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面向工业应用的柔性可扩展的边缘计算软件系统</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软件开发计划</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29"/>
        <w:rPr>
          <w:sz w:val="28"/>
        </w:rPr>
      </w:pPr>
    </w:p>
    <w:p>
      <w:pPr>
        <w:sectPr>
          <w:headerReference r:id="rId7" w:type="default"/>
          <w:pgSz w:w="12240" w:h="15840"/>
          <w:pgMar w:top="1440" w:right="1440" w:bottom="1440" w:left="1440" w:header="720" w:footer="720" w:gutter="0"/>
          <w:cols w:space="720" w:num="1"/>
        </w:sectPr>
      </w:pPr>
    </w:p>
    <w:p>
      <w:pPr>
        <w:pStyle w:val="29"/>
      </w:pPr>
      <w:r>
        <w:rPr>
          <w:rFonts w:hint="eastAsia"/>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rPr>
                <w:b/>
              </w:rPr>
            </w:pPr>
            <w:r>
              <w:rPr>
                <w:rFonts w:hint="eastAsia"/>
                <w:b/>
              </w:rPr>
              <w:t>日期</w:t>
            </w:r>
          </w:p>
        </w:tc>
        <w:tc>
          <w:tcPr>
            <w:tcW w:w="1152" w:type="dxa"/>
            <w:vAlign w:val="center"/>
          </w:tcPr>
          <w:p>
            <w:pPr>
              <w:pStyle w:val="37"/>
              <w:jc w:val="center"/>
              <w:rPr>
                <w:b/>
              </w:rPr>
            </w:pPr>
            <w:r>
              <w:rPr>
                <w:rFonts w:hint="eastAsia"/>
                <w:b/>
              </w:rPr>
              <w:t>版本</w:t>
            </w:r>
          </w:p>
        </w:tc>
        <w:tc>
          <w:tcPr>
            <w:tcW w:w="3744" w:type="dxa"/>
            <w:vAlign w:val="center"/>
          </w:tcPr>
          <w:p>
            <w:pPr>
              <w:pStyle w:val="37"/>
              <w:jc w:val="center"/>
              <w:rPr>
                <w:b/>
              </w:rPr>
            </w:pPr>
            <w:r>
              <w:rPr>
                <w:rFonts w:hint="eastAsia"/>
                <w:b/>
              </w:rPr>
              <w:t>说明</w:t>
            </w:r>
          </w:p>
        </w:tc>
        <w:tc>
          <w:tcPr>
            <w:tcW w:w="2304" w:type="dxa"/>
            <w:vAlign w:val="center"/>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r>
              <w:rPr>
                <w:rFonts w:hint="eastAsia"/>
              </w:rPr>
              <w:t>20</w:t>
            </w:r>
            <w:r>
              <w:rPr>
                <w:rFonts w:hint="eastAsia"/>
                <w:lang w:val="en-US" w:eastAsia="zh-CN"/>
              </w:rPr>
              <w:t>21</w:t>
            </w:r>
            <w:r>
              <w:t>/</w:t>
            </w:r>
            <w:r>
              <w:rPr>
                <w:rFonts w:hint="eastAsia"/>
              </w:rPr>
              <w:t>1</w:t>
            </w:r>
            <w:r>
              <w:t>0/</w:t>
            </w:r>
            <w:r>
              <w:rPr>
                <w:rFonts w:hint="eastAsia"/>
                <w:lang w:val="en-US" w:eastAsia="zh-CN"/>
              </w:rPr>
              <w:t>1</w:t>
            </w:r>
            <w:r>
              <w:t>1</w:t>
            </w:r>
          </w:p>
        </w:tc>
        <w:tc>
          <w:tcPr>
            <w:tcW w:w="1152" w:type="dxa"/>
            <w:vAlign w:val="center"/>
          </w:tcPr>
          <w:p>
            <w:pPr>
              <w:pStyle w:val="37"/>
              <w:jc w:val="center"/>
              <w:rPr>
                <w:rFonts w:hint="default" w:eastAsia="宋体"/>
                <w:lang w:val="en-US" w:eastAsia="zh-CN"/>
              </w:rPr>
            </w:pPr>
            <w:r>
              <w:rPr>
                <w:rFonts w:hint="eastAsia"/>
                <w:lang w:val="en-US" w:eastAsia="zh-CN"/>
              </w:rPr>
              <w:t>0.1</w:t>
            </w:r>
          </w:p>
        </w:tc>
        <w:tc>
          <w:tcPr>
            <w:tcW w:w="3744" w:type="dxa"/>
            <w:vAlign w:val="center"/>
          </w:tcPr>
          <w:p>
            <w:pPr>
              <w:pStyle w:val="37"/>
              <w:jc w:val="center"/>
            </w:pPr>
            <w:r>
              <w:rPr>
                <w:rFonts w:hint="eastAsia"/>
              </w:rPr>
              <w:t>软件开发计划初稿</w:t>
            </w:r>
          </w:p>
        </w:tc>
        <w:tc>
          <w:tcPr>
            <w:tcW w:w="2304" w:type="dxa"/>
            <w:vAlign w:val="center"/>
          </w:tcPr>
          <w:p>
            <w:pPr>
              <w:pStyle w:val="37"/>
              <w:jc w:val="center"/>
              <w:rPr>
                <w:rFonts w:hint="eastAsia" w:eastAsia="宋体"/>
                <w:lang w:val="en-US" w:eastAsia="zh-CN"/>
              </w:rPr>
            </w:pPr>
            <w:r>
              <w:rPr>
                <w:rFonts w:hint="eastAsia"/>
                <w:lang w:val="en-US" w:eastAsia="zh-CN"/>
              </w:rPr>
              <w:t>芮召普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rPr>
                <w:lang w:val="en-US"/>
              </w:rPr>
            </w:pPr>
          </w:p>
        </w:tc>
        <w:tc>
          <w:tcPr>
            <w:tcW w:w="3744" w:type="dxa"/>
            <w:vAlign w:val="center"/>
          </w:tcPr>
          <w:p>
            <w:pPr>
              <w:pStyle w:val="37"/>
              <w:jc w:val="center"/>
              <w:rPr>
                <w:lang w:val="en-US"/>
              </w:rPr>
            </w:pPr>
          </w:p>
        </w:tc>
        <w:tc>
          <w:tcPr>
            <w:tcW w:w="2304" w:type="dxa"/>
            <w:vAlign w:val="center"/>
          </w:tcPr>
          <w:p>
            <w:pPr>
              <w:pStyle w:val="37"/>
              <w:jc w:val="center"/>
              <w:rPr>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center"/>
          </w:tcPr>
          <w:p>
            <w:pPr>
              <w:pStyle w:val="37"/>
              <w:jc w:val="center"/>
            </w:pPr>
          </w:p>
        </w:tc>
        <w:tc>
          <w:tcPr>
            <w:tcW w:w="1152" w:type="dxa"/>
            <w:vAlign w:val="center"/>
          </w:tcPr>
          <w:p>
            <w:pPr>
              <w:pStyle w:val="37"/>
              <w:jc w:val="center"/>
            </w:pPr>
          </w:p>
        </w:tc>
        <w:tc>
          <w:tcPr>
            <w:tcW w:w="3744" w:type="dxa"/>
            <w:vAlign w:val="center"/>
          </w:tcPr>
          <w:p>
            <w:pPr>
              <w:pStyle w:val="37"/>
              <w:jc w:val="center"/>
            </w:pPr>
          </w:p>
        </w:tc>
        <w:tc>
          <w:tcPr>
            <w:tcW w:w="2304" w:type="dxa"/>
            <w:vAlign w:val="center"/>
          </w:tcPr>
          <w:p>
            <w:pPr>
              <w:pStyle w:val="37"/>
              <w:jc w:val="center"/>
            </w:pPr>
          </w:p>
        </w:tc>
      </w:tr>
    </w:tbl>
    <w:p>
      <w:r>
        <w:br w:type="page"/>
      </w:r>
    </w:p>
    <w:sdt>
      <w:sdtPr>
        <w:rPr>
          <w:rFonts w:ascii="宋体" w:hAnsi="宋体" w:eastAsia="宋体" w:cs="Times New Roman"/>
          <w:snapToGrid w:val="0"/>
          <w:sz w:val="21"/>
          <w:lang w:val="en-US" w:eastAsia="zh-CN" w:bidi="ar-SA"/>
        </w:rPr>
        <w:id w:val="147457537"/>
        <w15:color w:val="DBDBDB"/>
        <w:docPartObj>
          <w:docPartGallery w:val="Table of Contents"/>
          <w:docPartUnique/>
        </w:docPartObj>
      </w:sdtPr>
      <w:sdtEndPr>
        <w:rPr>
          <w:rFonts w:ascii="Times New Roman" w:hAnsi="Times New Roman" w:eastAsia="宋体" w:cs="Times New Roman"/>
          <w:snapToGrid w:val="0"/>
          <w:lang w:val="en-US" w:eastAsia="zh-CN" w:bidi="ar-SA"/>
        </w:rPr>
      </w:sdtEndPr>
      <w:sdtContent>
        <w:p>
          <w:pPr>
            <w:jc w:val="center"/>
            <w:rPr>
              <w:sz w:val="30"/>
              <w:szCs w:val="30"/>
            </w:rPr>
          </w:pPr>
          <w:bookmarkStart w:id="21" w:name="_GoBack"/>
          <w:bookmarkEnd w:id="21"/>
          <w:r>
            <w:rPr>
              <w:rFonts w:ascii="宋体" w:hAnsi="宋体" w:eastAsia="宋体"/>
              <w:sz w:val="30"/>
              <w:szCs w:val="30"/>
            </w:rPr>
            <w:t>目</w:t>
          </w:r>
          <w:r>
            <w:rPr>
              <w:rFonts w:hint="eastAsia" w:ascii="宋体" w:hAnsi="宋体"/>
              <w:sz w:val="30"/>
              <w:szCs w:val="30"/>
              <w:lang w:val="en-US" w:eastAsia="zh-CN"/>
            </w:rPr>
            <w:t xml:space="preserve">  </w:t>
          </w:r>
          <w:r>
            <w:rPr>
              <w:rFonts w:ascii="宋体" w:hAnsi="宋体" w:eastAsia="宋体"/>
              <w:sz w:val="30"/>
              <w:szCs w:val="30"/>
            </w:rPr>
            <w:t>录</w:t>
          </w:r>
        </w:p>
        <w:p>
          <w:pPr>
            <w:pStyle w:val="22"/>
            <w:tabs>
              <w:tab w:val="right" w:leader="dot" w:pos="9360"/>
            </w:tabs>
          </w:pPr>
          <w:r>
            <w:fldChar w:fldCharType="begin"/>
          </w:r>
          <w:r>
            <w:instrText xml:space="preserve">TOC \o "1-3" \h \u </w:instrText>
          </w:r>
          <w:r>
            <w:fldChar w:fldCharType="separate"/>
          </w:r>
          <w:r>
            <w:fldChar w:fldCharType="begin"/>
          </w:r>
          <w:r>
            <w:instrText xml:space="preserve"> HYPERLINK \l _Toc32395 </w:instrText>
          </w:r>
          <w:r>
            <w:fldChar w:fldCharType="separate"/>
          </w:r>
          <w:r>
            <w:rPr>
              <w:rFonts w:hint="eastAsia"/>
              <w:lang w:val="en-US" w:eastAsia="zh-CN"/>
            </w:rPr>
            <w:t>软件开发计划</w:t>
          </w:r>
          <w:r>
            <w:tab/>
          </w:r>
          <w:r>
            <w:fldChar w:fldCharType="begin"/>
          </w:r>
          <w:r>
            <w:instrText xml:space="preserve"> PAGEREF _Toc32395 \h </w:instrText>
          </w:r>
          <w:r>
            <w:fldChar w:fldCharType="separate"/>
          </w:r>
          <w:r>
            <w:t>4</w:t>
          </w:r>
          <w:r>
            <w:fldChar w:fldCharType="end"/>
          </w:r>
          <w:r>
            <w:fldChar w:fldCharType="end"/>
          </w:r>
        </w:p>
        <w:p>
          <w:pPr>
            <w:pStyle w:val="22"/>
            <w:tabs>
              <w:tab w:val="right" w:leader="dot" w:pos="9360"/>
            </w:tabs>
          </w:pPr>
          <w:r>
            <w:fldChar w:fldCharType="begin"/>
          </w:r>
          <w:r>
            <w:instrText xml:space="preserve"> HYPERLINK \l _Toc2163 </w:instrText>
          </w:r>
          <w:r>
            <w:fldChar w:fldCharType="separate"/>
          </w:r>
          <w:r>
            <w:rPr>
              <w:rFonts w:hint="default" w:ascii="宋体" w:hAnsi="宋体" w:eastAsia="宋体" w:cs="宋体"/>
            </w:rPr>
            <w:t xml:space="preserve">1 </w:t>
          </w:r>
          <w:r>
            <w:rPr>
              <w:rFonts w:hint="eastAsia"/>
            </w:rPr>
            <w:t>简介</w:t>
          </w:r>
          <w:r>
            <w:tab/>
          </w:r>
          <w:r>
            <w:fldChar w:fldCharType="begin"/>
          </w:r>
          <w:r>
            <w:instrText xml:space="preserve"> PAGEREF _Toc2163 \h </w:instrText>
          </w:r>
          <w:r>
            <w:fldChar w:fldCharType="separate"/>
          </w:r>
          <w:r>
            <w:t>4</w:t>
          </w:r>
          <w:r>
            <w:fldChar w:fldCharType="end"/>
          </w:r>
          <w:r>
            <w:fldChar w:fldCharType="end"/>
          </w:r>
        </w:p>
        <w:p>
          <w:pPr>
            <w:pStyle w:val="27"/>
            <w:tabs>
              <w:tab w:val="right" w:leader="dot" w:pos="9360"/>
            </w:tabs>
          </w:pPr>
          <w:r>
            <w:fldChar w:fldCharType="begin"/>
          </w:r>
          <w:r>
            <w:instrText xml:space="preserve"> HYPERLINK \l _Toc22050 </w:instrText>
          </w:r>
          <w:r>
            <w:fldChar w:fldCharType="separate"/>
          </w:r>
          <w:r>
            <w:rPr>
              <w:rFonts w:hint="default"/>
            </w:rPr>
            <w:t xml:space="preserve">1.1 </w:t>
          </w:r>
          <w:r>
            <w:rPr>
              <w:rFonts w:hint="eastAsia"/>
            </w:rPr>
            <w:t>目的</w:t>
          </w:r>
          <w:r>
            <w:tab/>
          </w:r>
          <w:r>
            <w:fldChar w:fldCharType="begin"/>
          </w:r>
          <w:r>
            <w:instrText xml:space="preserve"> PAGEREF _Toc22050 \h </w:instrText>
          </w:r>
          <w:r>
            <w:fldChar w:fldCharType="separate"/>
          </w:r>
          <w:r>
            <w:t>4</w:t>
          </w:r>
          <w:r>
            <w:fldChar w:fldCharType="end"/>
          </w:r>
          <w:r>
            <w:fldChar w:fldCharType="end"/>
          </w:r>
        </w:p>
        <w:p>
          <w:pPr>
            <w:pStyle w:val="27"/>
            <w:tabs>
              <w:tab w:val="right" w:leader="dot" w:pos="9360"/>
            </w:tabs>
          </w:pPr>
          <w:r>
            <w:fldChar w:fldCharType="begin"/>
          </w:r>
          <w:r>
            <w:instrText xml:space="preserve"> HYPERLINK \l _Toc25168 </w:instrText>
          </w:r>
          <w:r>
            <w:fldChar w:fldCharType="separate"/>
          </w:r>
          <w:r>
            <w:rPr>
              <w:rFonts w:hint="default"/>
            </w:rPr>
            <w:t xml:space="preserve">1.2 </w:t>
          </w:r>
          <w:r>
            <w:rPr>
              <w:rFonts w:hint="eastAsia"/>
            </w:rPr>
            <w:t>范围</w:t>
          </w:r>
          <w:r>
            <w:tab/>
          </w:r>
          <w:r>
            <w:fldChar w:fldCharType="begin"/>
          </w:r>
          <w:r>
            <w:instrText xml:space="preserve"> PAGEREF _Toc25168 \h </w:instrText>
          </w:r>
          <w:r>
            <w:fldChar w:fldCharType="separate"/>
          </w:r>
          <w:r>
            <w:t>4</w:t>
          </w:r>
          <w:r>
            <w:fldChar w:fldCharType="end"/>
          </w:r>
          <w:r>
            <w:fldChar w:fldCharType="end"/>
          </w:r>
        </w:p>
        <w:p>
          <w:pPr>
            <w:pStyle w:val="27"/>
            <w:tabs>
              <w:tab w:val="right" w:leader="dot" w:pos="9360"/>
            </w:tabs>
          </w:pPr>
          <w:r>
            <w:fldChar w:fldCharType="begin"/>
          </w:r>
          <w:r>
            <w:instrText xml:space="preserve"> HYPERLINK \l _Toc30662 </w:instrText>
          </w:r>
          <w:r>
            <w:fldChar w:fldCharType="separate"/>
          </w:r>
          <w:r>
            <w:rPr>
              <w:rFonts w:hint="default"/>
            </w:rPr>
            <w:t xml:space="preserve">1.3 </w:t>
          </w:r>
          <w:r>
            <w:rPr>
              <w:rFonts w:hint="eastAsia"/>
            </w:rPr>
            <w:t>定义、首字母缩写词和缩略语</w:t>
          </w:r>
          <w:r>
            <w:tab/>
          </w:r>
          <w:r>
            <w:fldChar w:fldCharType="begin"/>
          </w:r>
          <w:r>
            <w:instrText xml:space="preserve"> PAGEREF _Toc30662 \h </w:instrText>
          </w:r>
          <w:r>
            <w:fldChar w:fldCharType="separate"/>
          </w:r>
          <w:r>
            <w:t>4</w:t>
          </w:r>
          <w:r>
            <w:fldChar w:fldCharType="end"/>
          </w:r>
          <w:r>
            <w:fldChar w:fldCharType="end"/>
          </w:r>
        </w:p>
        <w:p>
          <w:pPr>
            <w:pStyle w:val="27"/>
            <w:tabs>
              <w:tab w:val="right" w:leader="dot" w:pos="9360"/>
            </w:tabs>
          </w:pPr>
          <w:r>
            <w:fldChar w:fldCharType="begin"/>
          </w:r>
          <w:r>
            <w:instrText xml:space="preserve"> HYPERLINK \l _Toc31829 </w:instrText>
          </w:r>
          <w:r>
            <w:fldChar w:fldCharType="separate"/>
          </w:r>
          <w:r>
            <w:rPr>
              <w:rFonts w:hint="default"/>
              <w:szCs w:val="22"/>
            </w:rPr>
            <w:t xml:space="preserve">1.4 </w:t>
          </w:r>
          <w:r>
            <w:rPr>
              <w:rFonts w:hint="eastAsia"/>
              <w:szCs w:val="22"/>
            </w:rPr>
            <w:t>参考资料</w:t>
          </w:r>
          <w:r>
            <w:tab/>
          </w:r>
          <w:r>
            <w:fldChar w:fldCharType="begin"/>
          </w:r>
          <w:r>
            <w:instrText xml:space="preserve"> PAGEREF _Toc31829 \h </w:instrText>
          </w:r>
          <w:r>
            <w:fldChar w:fldCharType="separate"/>
          </w:r>
          <w:r>
            <w:t>4</w:t>
          </w:r>
          <w:r>
            <w:fldChar w:fldCharType="end"/>
          </w:r>
          <w:r>
            <w:fldChar w:fldCharType="end"/>
          </w:r>
        </w:p>
        <w:p>
          <w:pPr>
            <w:pStyle w:val="27"/>
            <w:tabs>
              <w:tab w:val="right" w:leader="dot" w:pos="9360"/>
            </w:tabs>
          </w:pPr>
          <w:r>
            <w:fldChar w:fldCharType="begin"/>
          </w:r>
          <w:r>
            <w:instrText xml:space="preserve"> HYPERLINK \l _Toc1798 </w:instrText>
          </w:r>
          <w:r>
            <w:fldChar w:fldCharType="separate"/>
          </w:r>
          <w:r>
            <w:rPr>
              <w:rFonts w:hint="default"/>
            </w:rPr>
            <w:t xml:space="preserve">1.5 </w:t>
          </w:r>
          <w:r>
            <w:rPr>
              <w:rFonts w:hint="eastAsia"/>
            </w:rPr>
            <w:t>概述</w:t>
          </w:r>
          <w:r>
            <w:tab/>
          </w:r>
          <w:r>
            <w:fldChar w:fldCharType="begin"/>
          </w:r>
          <w:r>
            <w:instrText xml:space="preserve"> PAGEREF _Toc1798 \h </w:instrText>
          </w:r>
          <w:r>
            <w:fldChar w:fldCharType="separate"/>
          </w:r>
          <w:r>
            <w:t>4</w:t>
          </w:r>
          <w:r>
            <w:fldChar w:fldCharType="end"/>
          </w:r>
          <w:r>
            <w:fldChar w:fldCharType="end"/>
          </w:r>
        </w:p>
        <w:p>
          <w:pPr>
            <w:pStyle w:val="22"/>
            <w:tabs>
              <w:tab w:val="right" w:leader="dot" w:pos="9360"/>
            </w:tabs>
          </w:pPr>
          <w:r>
            <w:fldChar w:fldCharType="begin"/>
          </w:r>
          <w:r>
            <w:instrText xml:space="preserve"> HYPERLINK \l _Toc10307 </w:instrText>
          </w:r>
          <w:r>
            <w:fldChar w:fldCharType="separate"/>
          </w:r>
          <w:r>
            <w:rPr>
              <w:rFonts w:hint="default" w:ascii="宋体" w:hAnsi="宋体" w:eastAsia="宋体" w:cs="宋体"/>
            </w:rPr>
            <w:t xml:space="preserve">2 </w:t>
          </w:r>
          <w:r>
            <w:rPr>
              <w:rFonts w:hint="eastAsia"/>
            </w:rPr>
            <w:t>项目概述</w:t>
          </w:r>
          <w:r>
            <w:tab/>
          </w:r>
          <w:r>
            <w:fldChar w:fldCharType="begin"/>
          </w:r>
          <w:r>
            <w:instrText xml:space="preserve"> PAGEREF _Toc10307 \h </w:instrText>
          </w:r>
          <w:r>
            <w:fldChar w:fldCharType="separate"/>
          </w:r>
          <w:r>
            <w:t>4</w:t>
          </w:r>
          <w:r>
            <w:fldChar w:fldCharType="end"/>
          </w:r>
          <w:r>
            <w:fldChar w:fldCharType="end"/>
          </w:r>
        </w:p>
        <w:p>
          <w:pPr>
            <w:pStyle w:val="27"/>
            <w:tabs>
              <w:tab w:val="right" w:leader="dot" w:pos="9360"/>
            </w:tabs>
          </w:pPr>
          <w:r>
            <w:fldChar w:fldCharType="begin"/>
          </w:r>
          <w:r>
            <w:instrText xml:space="preserve"> HYPERLINK \l _Toc8525 </w:instrText>
          </w:r>
          <w:r>
            <w:fldChar w:fldCharType="separate"/>
          </w:r>
          <w:r>
            <w:rPr>
              <w:rFonts w:hint="default"/>
            </w:rPr>
            <w:t xml:space="preserve">2.1 </w:t>
          </w:r>
          <w:r>
            <w:rPr>
              <w:rFonts w:hint="eastAsia"/>
            </w:rPr>
            <w:t>项目的目的、规模和目标</w:t>
          </w:r>
          <w:r>
            <w:tab/>
          </w:r>
          <w:r>
            <w:fldChar w:fldCharType="begin"/>
          </w:r>
          <w:r>
            <w:instrText xml:space="preserve"> PAGEREF _Toc8525 \h </w:instrText>
          </w:r>
          <w:r>
            <w:fldChar w:fldCharType="separate"/>
          </w:r>
          <w:r>
            <w:t>4</w:t>
          </w:r>
          <w:r>
            <w:fldChar w:fldCharType="end"/>
          </w:r>
          <w:r>
            <w:fldChar w:fldCharType="end"/>
          </w:r>
        </w:p>
        <w:p>
          <w:pPr>
            <w:pStyle w:val="27"/>
            <w:tabs>
              <w:tab w:val="right" w:leader="dot" w:pos="9360"/>
            </w:tabs>
          </w:pPr>
          <w:r>
            <w:fldChar w:fldCharType="begin"/>
          </w:r>
          <w:r>
            <w:instrText xml:space="preserve"> HYPERLINK \l _Toc32227 </w:instrText>
          </w:r>
          <w:r>
            <w:fldChar w:fldCharType="separate"/>
          </w:r>
          <w:r>
            <w:rPr>
              <w:rFonts w:hint="default" w:eastAsia="宋体"/>
              <w:szCs w:val="22"/>
            </w:rPr>
            <w:t xml:space="preserve">2.2 </w:t>
          </w:r>
          <w:r>
            <w:rPr>
              <w:rFonts w:hint="eastAsia" w:eastAsia="宋体"/>
              <w:szCs w:val="22"/>
            </w:rPr>
            <w:t>假设与约束</w:t>
          </w:r>
          <w:r>
            <w:tab/>
          </w:r>
          <w:r>
            <w:fldChar w:fldCharType="begin"/>
          </w:r>
          <w:r>
            <w:instrText xml:space="preserve"> PAGEREF _Toc32227 \h </w:instrText>
          </w:r>
          <w:r>
            <w:fldChar w:fldCharType="separate"/>
          </w:r>
          <w:r>
            <w:t>4</w:t>
          </w:r>
          <w:r>
            <w:fldChar w:fldCharType="end"/>
          </w:r>
          <w:r>
            <w:fldChar w:fldCharType="end"/>
          </w:r>
        </w:p>
        <w:p>
          <w:pPr>
            <w:pStyle w:val="27"/>
            <w:tabs>
              <w:tab w:val="right" w:leader="dot" w:pos="9360"/>
            </w:tabs>
          </w:pPr>
          <w:r>
            <w:fldChar w:fldCharType="begin"/>
          </w:r>
          <w:r>
            <w:instrText xml:space="preserve"> HYPERLINK \l _Toc14133 </w:instrText>
          </w:r>
          <w:r>
            <w:fldChar w:fldCharType="separate"/>
          </w:r>
          <w:r>
            <w:rPr>
              <w:rFonts w:hint="default"/>
            </w:rPr>
            <w:t xml:space="preserve">2.3 </w:t>
          </w:r>
          <w:r>
            <w:rPr>
              <w:rFonts w:hint="eastAsia"/>
            </w:rPr>
            <w:t>项目的可交付工件</w:t>
          </w:r>
          <w:r>
            <w:tab/>
          </w:r>
          <w:r>
            <w:fldChar w:fldCharType="begin"/>
          </w:r>
          <w:r>
            <w:instrText xml:space="preserve"> PAGEREF _Toc14133 \h </w:instrText>
          </w:r>
          <w:r>
            <w:fldChar w:fldCharType="separate"/>
          </w:r>
          <w:r>
            <w:t>5</w:t>
          </w:r>
          <w:r>
            <w:fldChar w:fldCharType="end"/>
          </w:r>
          <w:r>
            <w:fldChar w:fldCharType="end"/>
          </w:r>
        </w:p>
        <w:p>
          <w:pPr>
            <w:rPr>
              <w:rFonts w:ascii="Times New Roman" w:hAnsi="Times New Roman" w:eastAsia="宋体" w:cs="Times New Roman"/>
              <w:snapToGrid w:val="0"/>
              <w:lang w:val="en-US" w:eastAsia="zh-CN" w:bidi="ar-SA"/>
            </w:rPr>
          </w:pPr>
          <w:r>
            <w:fldChar w:fldCharType="end"/>
          </w:r>
        </w:p>
      </w:sdtContent>
    </w:sdt>
    <w:p>
      <w:pPr>
        <w:rPr>
          <w:rFonts w:ascii="Times New Roman" w:hAnsi="Times New Roman" w:eastAsia="宋体" w:cs="Times New Roman"/>
          <w:snapToGrid w:val="0"/>
          <w:lang w:val="en-US" w:eastAsia="zh-CN" w:bidi="ar-SA"/>
        </w:rPr>
      </w:pPr>
    </w:p>
    <w:p>
      <w:pPr>
        <w:rPr>
          <w:rFonts w:ascii="Times New Roman" w:hAnsi="Times New Roman" w:eastAsia="宋体" w:cs="Times New Roman"/>
          <w:snapToGrid w:val="0"/>
          <w:lang w:val="en-US" w:eastAsia="zh-CN" w:bidi="ar-SA"/>
        </w:rPr>
      </w:pPr>
    </w:p>
    <w:p>
      <w:r>
        <w:rPr>
          <w:rFonts w:ascii="Times New Roman" w:hAnsi="Times New Roman" w:eastAsia="宋体" w:cs="Times New Roman"/>
          <w:snapToGrid w:val="0"/>
          <w:lang w:val="en-US" w:eastAsia="zh-CN" w:bidi="ar-SA"/>
        </w:rPr>
        <w:br w:type="page"/>
      </w:r>
    </w:p>
    <w:p>
      <w:pPr>
        <w:pStyle w:val="29"/>
        <w:bidi w:val="0"/>
        <w:outlineLvl w:val="0"/>
        <w:rPr>
          <w:rFonts w:hint="eastAsia"/>
          <w:lang w:val="en-US" w:eastAsia="zh-CN"/>
        </w:rPr>
      </w:pPr>
      <w:bookmarkStart w:id="0" w:name="_Toc32395"/>
      <w:r>
        <w:rPr>
          <w:rFonts w:hint="eastAsia"/>
          <w:lang w:val="en-US" w:eastAsia="zh-CN"/>
        </w:rPr>
        <w:t>软件开发计划</w:t>
      </w:r>
      <w:bookmarkEnd w:id="0"/>
    </w:p>
    <w:p>
      <w:pPr>
        <w:pStyle w:val="2"/>
      </w:pPr>
      <w:bookmarkStart w:id="1" w:name="_Toc122690350"/>
      <w:bookmarkStart w:id="2" w:name="_Toc2163"/>
      <w:r>
        <w:rPr>
          <w:rFonts w:hint="eastAsia"/>
        </w:rPr>
        <w:t>简介</w:t>
      </w:r>
      <w:bookmarkEnd w:id="1"/>
      <w:bookmarkEnd w:id="2"/>
    </w:p>
    <w:p>
      <w:pPr>
        <w:pStyle w:val="3"/>
      </w:pPr>
      <w:bookmarkStart w:id="3" w:name="_Toc472411330"/>
      <w:bookmarkStart w:id="4" w:name="_Toc22050"/>
      <w:r>
        <w:rPr>
          <w:rFonts w:hint="eastAsia"/>
        </w:rPr>
        <w:t>目的</w:t>
      </w:r>
      <w:bookmarkEnd w:id="3"/>
      <w:bookmarkEnd w:id="4"/>
    </w:p>
    <w:p>
      <w:pPr>
        <w:ind w:firstLine="420" w:firstLineChars="200"/>
      </w:pPr>
      <w:r>
        <w:rPr>
          <w:rFonts w:hint="eastAsia" w:hAnsi="宋体"/>
          <w:snapToGrid/>
        </w:rPr>
        <w:t>为了</w:t>
      </w:r>
      <w:r>
        <w:rPr>
          <w:rFonts w:hAnsi="宋体"/>
          <w:snapToGrid/>
        </w:rPr>
        <w:t>保证项目组团队能够按时保质的完成项目目标，便于项目团队成员更好的了解项目情况，使项目工作展开的各个过程合理有序，</w:t>
      </w:r>
      <w:r>
        <w:rPr>
          <w:rFonts w:hint="eastAsia" w:hAnsi="宋体"/>
          <w:snapToGrid/>
        </w:rPr>
        <w:t>有必要</w:t>
      </w:r>
      <w:r>
        <w:rPr>
          <w:rFonts w:hAnsi="宋体"/>
          <w:snapToGrid/>
        </w:rPr>
        <w:t>以文件化的形式，把对于</w:t>
      </w:r>
      <w:r>
        <w:rPr>
          <w:rFonts w:hint="eastAsia" w:hAnsi="宋体"/>
          <w:snapToGrid/>
        </w:rPr>
        <w:t>在</w:t>
      </w:r>
      <w:r>
        <w:rPr>
          <w:rFonts w:hAnsi="宋体"/>
          <w:snapToGrid/>
        </w:rPr>
        <w:t>项目</w:t>
      </w:r>
      <w:r>
        <w:rPr>
          <w:rFonts w:hint="eastAsia" w:hAnsi="宋体"/>
          <w:snapToGrid/>
        </w:rPr>
        <w:t>生命周期</w:t>
      </w:r>
      <w:r>
        <w:rPr>
          <w:rFonts w:hAnsi="宋体"/>
          <w:snapToGrid/>
        </w:rPr>
        <w:t>内工作</w:t>
      </w:r>
      <w:r>
        <w:rPr>
          <w:rFonts w:hint="eastAsia" w:hAnsi="宋体"/>
          <w:snapToGrid/>
        </w:rPr>
        <w:t>的</w:t>
      </w:r>
      <w:r>
        <w:rPr>
          <w:rFonts w:hAnsi="宋体"/>
          <w:snapToGrid/>
        </w:rPr>
        <w:t>任务范围、各项工作的任务分解、项目团队</w:t>
      </w:r>
      <w:r>
        <w:rPr>
          <w:rFonts w:hint="eastAsia" w:hAnsi="宋体"/>
          <w:snapToGrid/>
        </w:rPr>
        <w:t>的</w:t>
      </w:r>
      <w:r>
        <w:rPr>
          <w:rFonts w:hAnsi="宋体"/>
          <w:snapToGrid/>
        </w:rPr>
        <w:t>组织结构、</w:t>
      </w:r>
      <w:r>
        <w:rPr>
          <w:rFonts w:hint="eastAsia" w:hAnsi="宋体"/>
          <w:snapToGrid/>
        </w:rPr>
        <w:t>各</w:t>
      </w:r>
      <w:r>
        <w:rPr>
          <w:rFonts w:hAnsi="宋体"/>
          <w:snapToGrid/>
        </w:rPr>
        <w:t>团队成员的工作</w:t>
      </w:r>
      <w:r>
        <w:rPr>
          <w:rFonts w:hint="eastAsia" w:hAnsi="宋体"/>
          <w:snapToGrid/>
        </w:rPr>
        <w:t>分工</w:t>
      </w:r>
      <w:r>
        <w:rPr>
          <w:rFonts w:hAnsi="宋体"/>
          <w:snapToGrid/>
        </w:rPr>
        <w:t>、开发进度、风险对策等内容做出的安排</w:t>
      </w:r>
      <w:r>
        <w:rPr>
          <w:rFonts w:hint="eastAsia" w:hAnsi="宋体"/>
          <w:snapToGrid/>
        </w:rPr>
        <w:t>，</w:t>
      </w:r>
      <w:r>
        <w:rPr>
          <w:rFonts w:hAnsi="宋体"/>
          <w:snapToGrid/>
        </w:rPr>
        <w:t>作为项目团队成员以及项目干系人之间的共识与约定</w:t>
      </w:r>
      <w:r>
        <w:rPr>
          <w:rFonts w:hint="eastAsia" w:hAnsi="宋体"/>
          <w:snapToGrid/>
        </w:rPr>
        <w:t>、</w:t>
      </w:r>
      <w:r>
        <w:rPr>
          <w:rFonts w:hAnsi="宋体"/>
          <w:snapToGrid/>
        </w:rPr>
        <w:t>项目生命周期内的所有项目活动的行动基础</w:t>
      </w:r>
      <w:r>
        <w:rPr>
          <w:rFonts w:hint="eastAsia" w:hAnsi="宋体"/>
          <w:snapToGrid/>
        </w:rPr>
        <w:t>、</w:t>
      </w:r>
      <w:r>
        <w:rPr>
          <w:rFonts w:hAnsi="宋体"/>
          <w:snapToGrid/>
        </w:rPr>
        <w:t>项目团队开展和检查项目工作的依据。</w:t>
      </w:r>
    </w:p>
    <w:p>
      <w:pPr>
        <w:pStyle w:val="3"/>
      </w:pPr>
      <w:bookmarkStart w:id="5" w:name="_Toc570180351"/>
      <w:bookmarkStart w:id="6" w:name="_Toc25168"/>
      <w:r>
        <w:rPr>
          <w:rFonts w:hint="eastAsia"/>
        </w:rPr>
        <w:t>范围</w:t>
      </w:r>
      <w:bookmarkEnd w:id="5"/>
      <w:bookmarkEnd w:id="6"/>
    </w:p>
    <w:p>
      <w:pPr>
        <w:ind w:firstLine="420" w:firstLineChars="200"/>
      </w:pPr>
      <w:r>
        <w:rPr>
          <w:rFonts w:hint="eastAsia"/>
        </w:rPr>
        <w:t>本文档的内容覆盖了</w:t>
      </w:r>
      <w:r>
        <w:rPr>
          <w:rFonts w:hint="eastAsia"/>
          <w:lang w:val="en-US" w:eastAsia="zh-CN"/>
        </w:rPr>
        <w:t>面向工业应用的柔性可扩展的边缘计算软件系统</w:t>
      </w:r>
      <w:r>
        <w:rPr>
          <w:rFonts w:hint="eastAsia"/>
        </w:rPr>
        <w:t>的开发活动以及参与这些活动的开发人员，并且</w:t>
      </w:r>
      <w:r>
        <w:rPr>
          <w:rFonts w:hint="eastAsia" w:ascii="Arial" w:hAnsi="Arial"/>
        </w:rPr>
        <w:t>可作为迭代计划的参考。</w:t>
      </w:r>
    </w:p>
    <w:p>
      <w:pPr>
        <w:pStyle w:val="3"/>
        <w:bidi w:val="0"/>
      </w:pPr>
      <w:bookmarkStart w:id="7" w:name="_Toc949126343"/>
      <w:bookmarkStart w:id="8" w:name="_Toc30662"/>
      <w:r>
        <w:rPr>
          <w:rFonts w:hint="eastAsia"/>
        </w:rPr>
        <w:t>定义、首字母缩写词和缩略语</w:t>
      </w:r>
      <w:bookmarkEnd w:id="7"/>
      <w:r>
        <w:commentReference w:id="0"/>
      </w:r>
      <w:bookmarkEnd w:id="8"/>
    </w:p>
    <w:tbl>
      <w:tblPr>
        <w:tblStyle w:val="31"/>
        <w:tblW w:w="9359"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7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999" w:type="dxa"/>
            <w:shd w:val="clear" w:color="auto" w:fill="BEBEBE" w:themeFill="background1" w:themeFillShade="BF"/>
          </w:tcPr>
          <w:p>
            <w:pPr>
              <w:jc w:val="center"/>
              <w:rPr>
                <w:lang w:val="en"/>
              </w:rPr>
            </w:pPr>
            <w:r>
              <w:rPr>
                <w:lang w:val="en"/>
              </w:rPr>
              <w:t>定义及缩略语</w:t>
            </w:r>
          </w:p>
        </w:tc>
        <w:tc>
          <w:tcPr>
            <w:tcW w:w="7360" w:type="dxa"/>
            <w:shd w:val="clear" w:color="auto" w:fill="BEBEBE" w:themeFill="background1" w:themeFillShade="BF"/>
          </w:tcPr>
          <w:p>
            <w:pPr>
              <w:jc w:val="center"/>
              <w:rPr>
                <w:lang w:val="en"/>
              </w:rPr>
            </w:pPr>
            <w:r>
              <w:rPr>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99" w:type="dxa"/>
            <w:vAlign w:val="center"/>
          </w:tcPr>
          <w:p>
            <w:pPr>
              <w:jc w:val="center"/>
              <w:rPr>
                <w:lang w:val="en"/>
              </w:rPr>
            </w:pPr>
          </w:p>
        </w:tc>
        <w:tc>
          <w:tcPr>
            <w:tcW w:w="736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99" w:type="dxa"/>
            <w:vAlign w:val="center"/>
          </w:tcPr>
          <w:p>
            <w:pPr>
              <w:jc w:val="center"/>
              <w:rPr>
                <w:lang w:val="en"/>
              </w:rPr>
            </w:pPr>
          </w:p>
        </w:tc>
        <w:tc>
          <w:tcPr>
            <w:tcW w:w="736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99" w:type="dxa"/>
            <w:vAlign w:val="center"/>
          </w:tcPr>
          <w:p>
            <w:pPr>
              <w:jc w:val="center"/>
              <w:rPr>
                <w:lang w:val="en"/>
              </w:rPr>
            </w:pPr>
          </w:p>
        </w:tc>
        <w:tc>
          <w:tcPr>
            <w:tcW w:w="7360" w:type="dxa"/>
          </w:tcPr>
          <w:p>
            <w:pPr>
              <w:rPr>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999" w:type="dxa"/>
            <w:vAlign w:val="center"/>
          </w:tcPr>
          <w:p>
            <w:pPr>
              <w:jc w:val="center"/>
            </w:pPr>
          </w:p>
        </w:tc>
        <w:tc>
          <w:tcPr>
            <w:tcW w:w="7360" w:type="dxa"/>
          </w:tcPr>
          <w:p/>
        </w:tc>
      </w:tr>
    </w:tbl>
    <w:p/>
    <w:p>
      <w:pPr>
        <w:pStyle w:val="3"/>
        <w:rPr>
          <w:rFonts w:hint="eastAsia"/>
          <w:szCs w:val="22"/>
        </w:rPr>
      </w:pPr>
      <w:bookmarkStart w:id="9" w:name="_Toc457916885"/>
      <w:bookmarkStart w:id="10" w:name="_Toc31829"/>
      <w:r>
        <w:rPr>
          <w:rFonts w:hint="eastAsia"/>
          <w:szCs w:val="22"/>
        </w:rPr>
        <w:t>参考资料</w:t>
      </w:r>
      <w:bookmarkEnd w:id="9"/>
      <w:bookmarkEnd w:id="10"/>
    </w:p>
    <w:p>
      <w:pPr>
        <w:ind w:firstLine="420" w:firstLineChars="200"/>
      </w:pPr>
      <w:r>
        <w:rPr>
          <w:rFonts w:hint="eastAsia"/>
        </w:rPr>
        <w:t>参考资料主要包括以下文档:</w:t>
      </w:r>
    </w:p>
    <w:p>
      <w:pPr>
        <w:ind w:firstLine="840" w:firstLineChars="400"/>
      </w:pPr>
      <w:r>
        <w:rPr>
          <w:rFonts w:hint="eastAsia"/>
        </w:rPr>
        <w:t>1）《</w:t>
      </w:r>
      <w:r>
        <w:rPr>
          <w:rFonts w:hint="eastAsia" w:ascii="Arial" w:hAnsi="Arial"/>
          <w:lang w:val="en-US" w:eastAsia="zh-CN"/>
        </w:rPr>
        <w:t>面向工业应用的柔性可扩展的边缘计算软件系统</w:t>
      </w:r>
      <w:r>
        <w:rPr>
          <w:rFonts w:hint="eastAsia"/>
        </w:rPr>
        <w:t>-立项建议书_</w:t>
      </w:r>
      <w:r>
        <w:t>v</w:t>
      </w:r>
      <w:r>
        <w:rPr>
          <w:rFonts w:hint="eastAsia"/>
        </w:rPr>
        <w:t>1.</w:t>
      </w:r>
      <w:r>
        <w:rPr>
          <w:rFonts w:hint="eastAsia"/>
          <w:lang w:val="en-US" w:eastAsia="zh-CN"/>
        </w:rPr>
        <w:t>0</w:t>
      </w:r>
      <w:r>
        <w:rPr>
          <w:rFonts w:hint="eastAsia"/>
        </w:rPr>
        <w:t>》</w:t>
      </w:r>
    </w:p>
    <w:p>
      <w:pPr>
        <w:ind w:firstLine="840" w:firstLineChars="400"/>
      </w:pPr>
      <w:r>
        <w:rPr>
          <w:rFonts w:hint="eastAsia"/>
        </w:rPr>
        <w:t>2）《</w:t>
      </w:r>
      <w:r>
        <w:rPr>
          <w:rFonts w:hint="eastAsia" w:ascii="Arial" w:hAnsi="Arial"/>
          <w:lang w:val="en-US" w:eastAsia="zh-CN"/>
        </w:rPr>
        <w:t>面向工业应用的柔性可扩展的边缘计算软件系统</w:t>
      </w:r>
      <w:r>
        <w:rPr>
          <w:rFonts w:hint="eastAsia"/>
        </w:rPr>
        <w:t>-软件需求规约文档_</w:t>
      </w:r>
      <w:r>
        <w:t>v</w:t>
      </w:r>
      <w:r>
        <w:rPr>
          <w:rFonts w:hint="eastAsia"/>
        </w:rPr>
        <w:t>1.0》</w:t>
      </w:r>
    </w:p>
    <w:p>
      <w:pPr>
        <w:ind w:firstLine="840" w:firstLineChars="400"/>
        <w:rPr>
          <w:rFonts w:hint="eastAsia"/>
        </w:rPr>
      </w:pPr>
      <w:r>
        <w:rPr>
          <w:rFonts w:hint="eastAsia"/>
        </w:rPr>
        <w:t>3）《</w:t>
      </w:r>
      <w:r>
        <w:rPr>
          <w:rFonts w:hint="eastAsia" w:ascii="Arial" w:hAnsi="Arial"/>
          <w:lang w:val="en-US" w:eastAsia="zh-CN"/>
        </w:rPr>
        <w:t>面向工业应用的柔性可扩展的边缘计算软件系统</w:t>
      </w:r>
      <w:r>
        <w:rPr>
          <w:rFonts w:hint="eastAsia"/>
        </w:rPr>
        <w:t>-软件架构文档_</w:t>
      </w:r>
      <w:r>
        <w:t>v</w:t>
      </w:r>
      <w:r>
        <w:rPr>
          <w:rFonts w:hint="eastAsia"/>
        </w:rPr>
        <w:t>1.</w:t>
      </w:r>
      <w:r>
        <w:rPr>
          <w:rFonts w:hint="eastAsia"/>
          <w:lang w:val="en-US" w:eastAsia="zh-CN"/>
        </w:rPr>
        <w:t>0</w:t>
      </w:r>
      <w:r>
        <w:rPr>
          <w:rFonts w:hint="eastAsia"/>
        </w:rPr>
        <w:t>》</w:t>
      </w:r>
    </w:p>
    <w:p>
      <w:pPr>
        <w:ind w:firstLine="840" w:firstLineChars="400"/>
        <w:rPr>
          <w:rFonts w:hint="eastAsia"/>
        </w:rPr>
      </w:pPr>
      <w:r>
        <w:rPr>
          <w:rFonts w:hint="eastAsia"/>
          <w:lang w:val="en-US" w:eastAsia="zh-CN"/>
        </w:rPr>
        <w:t>4</w:t>
      </w:r>
      <w:r>
        <w:rPr>
          <w:rFonts w:hint="default"/>
        </w:rPr>
        <w:t>）《</w:t>
      </w:r>
      <w:r>
        <w:rPr>
          <w:rFonts w:hint="eastAsia" w:ascii="Times New Roman" w:hAnsi="Times New Roman"/>
          <w:lang w:val="en-US" w:eastAsia="zh-CN"/>
        </w:rPr>
        <w:t>软件工程原理》高等教育出版社，2013年2月第一</w:t>
      </w:r>
      <w:r>
        <w:rPr>
          <w:rFonts w:hint="eastAsia"/>
          <w:lang w:val="en-US" w:eastAsia="zh-Hans"/>
        </w:rPr>
        <w:t>版</w:t>
      </w:r>
    </w:p>
    <w:p/>
    <w:p>
      <w:pPr>
        <w:pStyle w:val="3"/>
      </w:pPr>
      <w:bookmarkStart w:id="11" w:name="_Toc1775178994"/>
      <w:bookmarkStart w:id="12" w:name="_Toc1798"/>
      <w:r>
        <w:rPr>
          <w:rFonts w:hint="eastAsia"/>
        </w:rPr>
        <w:t>概述</w:t>
      </w:r>
      <w:bookmarkEnd w:id="11"/>
      <w:bookmarkEnd w:id="12"/>
    </w:p>
    <w:p>
      <w:pPr>
        <w:ind w:firstLine="420" w:firstLineChars="200"/>
        <w:rPr>
          <w:rFonts w:hint="eastAsia"/>
        </w:rPr>
      </w:pPr>
      <w:r>
        <w:rPr>
          <w:rFonts w:hint="eastAsia"/>
        </w:rPr>
        <w:t>本文档后续将展开介绍此项目的项目概述、项目组织、管理流程、技术流程计划和支持流程计划。</w:t>
      </w:r>
    </w:p>
    <w:p>
      <w:pPr>
        <w:rPr>
          <w:rFonts w:hint="eastAsia"/>
        </w:rPr>
      </w:pPr>
    </w:p>
    <w:p>
      <w:pPr>
        <w:pStyle w:val="2"/>
      </w:pPr>
      <w:bookmarkStart w:id="13" w:name="_Toc443044387"/>
      <w:bookmarkStart w:id="14" w:name="_Toc10307"/>
      <w:r>
        <w:rPr>
          <w:rFonts w:hint="eastAsia"/>
        </w:rPr>
        <w:t>项目概述</w:t>
      </w:r>
      <w:bookmarkEnd w:id="13"/>
      <w:bookmarkEnd w:id="14"/>
    </w:p>
    <w:p>
      <w:pPr>
        <w:pStyle w:val="3"/>
      </w:pPr>
      <w:bookmarkStart w:id="15" w:name="_Toc921208160"/>
      <w:bookmarkStart w:id="16" w:name="_Toc8525"/>
      <w:r>
        <w:rPr>
          <w:rFonts w:hint="eastAsia"/>
        </w:rPr>
        <w:t>项目的目的、规模和目标</w:t>
      </w:r>
      <w:bookmarkEnd w:id="15"/>
      <w:bookmarkEnd w:id="16"/>
    </w:p>
    <w:p>
      <w:pPr>
        <w:ind w:firstLine="420" w:firstLineChars="200"/>
      </w:pPr>
      <w:r>
        <w:t>本项目基于</w:t>
      </w:r>
      <w:r>
        <w:rPr>
          <w:rFonts w:hint="eastAsia"/>
          <w:lang w:eastAsia="zh-CN"/>
        </w:rPr>
        <w:t>“</w:t>
      </w:r>
      <w:r>
        <w:rPr>
          <w:rFonts w:hint="eastAsia"/>
          <w:lang w:val="en-US" w:eastAsia="zh-CN"/>
        </w:rPr>
        <w:t>云—边—端</w:t>
      </w:r>
      <w:r>
        <w:rPr>
          <w:rFonts w:hint="eastAsia"/>
          <w:lang w:eastAsia="zh-CN"/>
        </w:rPr>
        <w:t>”</w:t>
      </w:r>
      <w:r>
        <w:t>架构，设计并实现面向工业应用的</w:t>
      </w:r>
      <w:r>
        <w:rPr>
          <w:rFonts w:hint="eastAsia"/>
          <w:lang w:val="en-US" w:eastAsia="zh-CN"/>
        </w:rPr>
        <w:t>柔性可扩展的边缘计算软件系统</w:t>
      </w:r>
      <w:r>
        <w:t>。</w:t>
      </w:r>
      <w:r>
        <w:rPr>
          <w:rFonts w:hint="eastAsia"/>
          <w:lang w:val="en-US" w:eastAsia="zh-CN"/>
        </w:rPr>
        <w:t>通过在云端和工业生产线的设备之间加入边缘计算软件系统，快速接收并处理设备的数据上传，快速响应云端的流程下发，实施具体的指令调度，提供用户更加智能、高效的控制手段，实现用户对工业生产线更有效的管理。本项目旨在为工业应用提供柔性可扩展的生产线控制与管理服务，为异构设备提供可扩展的协议规则以接入本系统，为云端提供数据上传接口与流程下发接口以供云端完成数据接收与流程下发，实现对工业生产线的总体调配与灵活控制。系统为异构工业设备提供统一可扩展的方式接入，针对不同的生产线定义、配置、调度各异构设备完成生产过程，并结合实际生产情况对生产过程进行实时调整。系统还提供以机器学习算法为基础的扩展服务，提供数据分析服务接口。</w:t>
      </w:r>
    </w:p>
    <w:p>
      <w:pPr>
        <w:pStyle w:val="3"/>
        <w:rPr>
          <w:rFonts w:hint="eastAsia" w:eastAsia="宋体"/>
          <w:szCs w:val="22"/>
        </w:rPr>
      </w:pPr>
      <w:bookmarkStart w:id="17" w:name="_Toc1535933897"/>
      <w:bookmarkStart w:id="18" w:name="_Toc32227"/>
      <w:r>
        <w:rPr>
          <w:rFonts w:hint="eastAsia" w:eastAsia="宋体"/>
          <w:szCs w:val="22"/>
        </w:rPr>
        <w:t>假设与约束</w:t>
      </w:r>
      <w:bookmarkEnd w:id="17"/>
      <w:bookmarkEnd w:id="18"/>
    </w:p>
    <w:p>
      <w:pPr>
        <w:numPr>
          <w:ilvl w:val="0"/>
          <w:numId w:val="3"/>
        </w:numPr>
        <w:ind w:firstLine="420" w:firstLineChars="200"/>
        <w:rPr>
          <w:rFonts w:hint="eastAsia"/>
        </w:rPr>
      </w:pPr>
      <w:r>
        <w:rPr>
          <w:rFonts w:hint="eastAsia"/>
        </w:rPr>
        <w:t>项目要求自立项起3个月内完成；</w:t>
      </w:r>
    </w:p>
    <w:p>
      <w:pPr>
        <w:numPr>
          <w:ilvl w:val="0"/>
          <w:numId w:val="3"/>
        </w:numPr>
        <w:ind w:firstLine="420" w:firstLineChars="200"/>
        <w:rPr>
          <w:color w:val="auto"/>
          <w:shd w:val="clear" w:color="auto" w:fill="auto"/>
        </w:rPr>
      </w:pPr>
      <w:r>
        <w:rPr>
          <w:rFonts w:hint="eastAsia"/>
          <w:lang w:eastAsia="zh-CN"/>
        </w:rPr>
        <w:t>“</w:t>
      </w:r>
      <w:r>
        <w:rPr>
          <w:rFonts w:hint="eastAsia"/>
          <w:lang w:val="en-US" w:eastAsia="zh-CN"/>
        </w:rPr>
        <w:t>云—边—端</w:t>
      </w:r>
      <w:r>
        <w:rPr>
          <w:rFonts w:hint="eastAsia"/>
          <w:lang w:eastAsia="zh-CN"/>
        </w:rPr>
        <w:t>”</w:t>
      </w:r>
      <w:r>
        <w:t>架构</w:t>
      </w:r>
      <w:r>
        <w:rPr>
          <w:rFonts w:hint="eastAsia"/>
          <w:color w:val="auto"/>
          <w:shd w:val="clear" w:color="auto" w:fill="auto"/>
        </w:rPr>
        <w:t>的理念契合本系统的应用场景；</w:t>
      </w:r>
    </w:p>
    <w:p>
      <w:pPr>
        <w:numPr>
          <w:ilvl w:val="0"/>
          <w:numId w:val="3"/>
        </w:numPr>
        <w:ind w:firstLine="420" w:firstLineChars="200"/>
        <w:rPr>
          <w:color w:val="auto"/>
          <w:shd w:val="clear" w:color="auto" w:fill="auto"/>
        </w:rPr>
      </w:pPr>
      <w:r>
        <w:rPr>
          <w:rFonts w:hint="eastAsia"/>
          <w:color w:val="auto"/>
          <w:shd w:val="clear" w:color="auto" w:fill="auto"/>
        </w:rPr>
        <w:t>Java具有优秀的生态体系。</w:t>
      </w:r>
    </w:p>
    <w:p/>
    <w:p>
      <w:pPr>
        <w:pStyle w:val="3"/>
      </w:pPr>
      <w:bookmarkStart w:id="19" w:name="_Toc1687569939"/>
      <w:bookmarkStart w:id="20" w:name="_Toc14133"/>
      <w:r>
        <w:rPr>
          <w:rFonts w:hint="eastAsia"/>
        </w:rPr>
        <w:t>项目的可交付工件</w:t>
      </w:r>
      <w:bookmarkEnd w:id="19"/>
      <w:bookmarkEnd w:id="20"/>
    </w:p>
    <w:tbl>
      <w:tblPr>
        <w:tblStyle w:val="31"/>
        <w:tblW w:w="936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9"/>
        <w:gridCol w:w="4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4589" w:type="dxa"/>
            <w:shd w:val="clear" w:color="auto" w:fill="BEBEBE" w:themeFill="background1" w:themeFillShade="BF"/>
            <w:vAlign w:val="center"/>
          </w:tcPr>
          <w:p>
            <w:pPr>
              <w:jc w:val="center"/>
            </w:pPr>
            <w:r>
              <w:rPr>
                <w:rFonts w:hint="eastAsia"/>
              </w:rPr>
              <w:t>可交付工件</w:t>
            </w:r>
          </w:p>
        </w:tc>
        <w:tc>
          <w:tcPr>
            <w:tcW w:w="4776" w:type="dxa"/>
            <w:shd w:val="clear" w:color="auto" w:fill="BEBEBE" w:themeFill="background1" w:themeFillShade="BF"/>
            <w:vAlign w:val="center"/>
          </w:tcPr>
          <w:p>
            <w:pPr>
              <w:jc w:val="center"/>
            </w:pPr>
            <w:r>
              <w:rPr>
                <w:rFonts w:hint="eastAsia"/>
              </w:rPr>
              <w:t>预定交付日期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.10.</w:t>
            </w:r>
            <w:r>
              <w:t>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软件架构文档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软件需求规约文档</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软件开发计划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迭代一评估报告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.10.</w:t>
            </w:r>
            <w:r>
              <w:rPr>
                <w:rFonts w:hint="eastAsia"/>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迭代二计划</w:t>
            </w:r>
          </w:p>
        </w:tc>
        <w:tc>
          <w:tcPr>
            <w:tcW w:w="4776" w:type="dxa"/>
            <w:vAlign w:val="center"/>
          </w:tcPr>
          <w:p>
            <w:pPr>
              <w:jc w:val="center"/>
              <w:rPr>
                <w:rFonts w:hint="eastAsia" w:eastAsia="宋体"/>
                <w:lang w:val="en-US" w:eastAsia="zh-CN"/>
              </w:rPr>
            </w:pPr>
            <w:r>
              <w:rPr>
                <w:rFonts w:hint="eastAsia"/>
              </w:rPr>
              <w:t>20</w:t>
            </w:r>
            <w:r>
              <w:rPr>
                <w:rFonts w:hint="eastAsia"/>
                <w:lang w:val="en-US" w:eastAsia="zh-CN"/>
              </w:rPr>
              <w:t>21</w:t>
            </w:r>
            <w:r>
              <w:rPr>
                <w:rFonts w:hint="eastAsia"/>
              </w:rPr>
              <w:t>.1</w:t>
            </w:r>
            <w:r>
              <w:rPr>
                <w:rFonts w:hint="eastAsia"/>
                <w:lang w:val="en-US" w:eastAsia="zh-CN"/>
              </w:rPr>
              <w:t>1</w:t>
            </w:r>
            <w:r>
              <w:rPr>
                <w:rFonts w:hint="eastAsia"/>
              </w:rPr>
              <w:t>.</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迭代二评估报告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.11.</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迭代三评估报告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迭代四计划</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21</w:t>
            </w:r>
            <w:r>
              <w:rPr>
                <w:rFonts w:hint="eastAsia"/>
              </w:rPr>
              <w:t>.1</w:t>
            </w:r>
            <w:r>
              <w:t>2</w:t>
            </w:r>
            <w:r>
              <w:rPr>
                <w:rFonts w:hint="eastAsia"/>
              </w:rPr>
              <w:t>.</w:t>
            </w: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迭代四评估报告</w:t>
            </w:r>
          </w:p>
        </w:tc>
        <w:tc>
          <w:tcPr>
            <w:tcW w:w="4776" w:type="dxa"/>
            <w:vAlign w:val="center"/>
          </w:tcPr>
          <w:p>
            <w:pPr>
              <w:jc w:val="center"/>
              <w:rPr>
                <w:rFonts w:hint="default" w:eastAsia="宋体"/>
                <w:lang w:val="en-US" w:eastAsia="zh-CN"/>
              </w:rP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迭代五计划</w:t>
            </w:r>
          </w:p>
        </w:tc>
        <w:tc>
          <w:tcPr>
            <w:tcW w:w="4776" w:type="dxa"/>
            <w:vAlign w:val="center"/>
          </w:tcPr>
          <w:p>
            <w:pPr>
              <w:jc w:val="center"/>
            </w:pPr>
            <w:r>
              <w:rPr>
                <w:rFonts w:hint="eastAsia"/>
              </w:rPr>
              <w:t>20</w:t>
            </w:r>
            <w:r>
              <w:rPr>
                <w:rFonts w:hint="eastAsia"/>
                <w:lang w:val="en-US" w:eastAsia="zh-CN"/>
              </w:rPr>
              <w:t>22</w:t>
            </w:r>
            <w:r>
              <w:rPr>
                <w:rFonts w:hint="eastAsia"/>
              </w:rPr>
              <w:t>.</w:t>
            </w:r>
            <w:r>
              <w:rPr>
                <w:rFonts w:hint="eastAsia"/>
                <w:lang w:val="en-US" w:eastAsia="zh-CN"/>
              </w:rPr>
              <w:t>01</w:t>
            </w:r>
            <w:r>
              <w:rPr>
                <w:rFonts w:hint="eastAsia"/>
              </w:rPr>
              <w:t>.</w:t>
            </w:r>
            <w:r>
              <w:rPr>
                <w:rFonts w:hint="eastAsia"/>
                <w:lang w:val="en-US" w:eastAsia="zh-CN"/>
              </w:rPr>
              <w:t>0</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迭代五评估报告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测试计划</w:t>
            </w:r>
          </w:p>
        </w:tc>
        <w:tc>
          <w:tcPr>
            <w:tcW w:w="4776" w:type="dxa"/>
            <w:vAlign w:val="center"/>
          </w:tcPr>
          <w:p>
            <w:pPr>
              <w:jc w:val="center"/>
              <w:rPr>
                <w:rFonts w:hint="default"/>
                <w:lang w:val="en-US"/>
              </w:rPr>
            </w:pPr>
            <w:r>
              <w:rPr>
                <w:rFonts w:hint="eastAsia"/>
              </w:rPr>
              <w:t>20</w:t>
            </w:r>
            <w:r>
              <w:t>2</w:t>
            </w:r>
            <w:r>
              <w:rPr>
                <w:rFonts w:hint="eastAsia"/>
                <w:lang w:val="en-US" w:eastAsia="zh-CN"/>
              </w:rPr>
              <w:t>2.01.09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测试报告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用户手册</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4589" w:type="dxa"/>
            <w:vAlign w:val="center"/>
          </w:tcPr>
          <w:p>
            <w:pPr>
              <w:jc w:val="center"/>
            </w:pPr>
            <w:r>
              <w:rPr>
                <w:rFonts w:hint="eastAsia"/>
              </w:rPr>
              <w:t>项目总结报告</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589" w:type="dxa"/>
            <w:vAlign w:val="center"/>
          </w:tcPr>
          <w:p>
            <w:pPr>
              <w:jc w:val="center"/>
            </w:pPr>
            <w:r>
              <w:rPr>
                <w:rFonts w:hint="eastAsia"/>
              </w:rPr>
              <w:t>系统源代码</w:t>
            </w:r>
          </w:p>
        </w:tc>
        <w:tc>
          <w:tcPr>
            <w:tcW w:w="4776" w:type="dxa"/>
            <w:vAlign w:val="center"/>
          </w:tcPr>
          <w:p>
            <w:pPr>
              <w:jc w:val="center"/>
              <w:rPr>
                <w:rFonts w:hint="eastAsia" w:eastAsia="宋体"/>
                <w:lang w:val="en-US" w:eastAsia="zh-CN"/>
              </w:rPr>
            </w:pPr>
            <w:r>
              <w:rPr>
                <w:rFonts w:hint="eastAsia"/>
              </w:rPr>
              <w:t>20</w:t>
            </w:r>
            <w:r>
              <w:t>2</w:t>
            </w:r>
            <w:r>
              <w:rPr>
                <w:rFonts w:hint="eastAsia"/>
                <w:lang w:val="en-US" w:eastAsia="zh-CN"/>
              </w:rPr>
              <w:t>2</w:t>
            </w:r>
            <w:r>
              <w:rPr>
                <w:rFonts w:hint="eastAsia"/>
              </w:rPr>
              <w:t>.</w:t>
            </w:r>
            <w:r>
              <w:rPr>
                <w:rFonts w:hint="eastAsia"/>
                <w:lang w:val="en-US" w:eastAsia="zh-CN"/>
              </w:rPr>
              <w:t>0</w:t>
            </w:r>
            <w:r>
              <w:rPr>
                <w:rFonts w:hint="eastAsia"/>
              </w:rPr>
              <w:t>1.</w:t>
            </w:r>
            <w:r>
              <w:rPr>
                <w:rFonts w:hint="eastAsia"/>
                <w:lang w:val="en-US" w:eastAsia="zh-CN"/>
              </w:rPr>
              <w:t>09</w:t>
            </w:r>
          </w:p>
        </w:tc>
      </w:tr>
    </w:tbl>
    <w:p>
      <w:pPr>
        <w:rPr>
          <w:rFonts w:hint="default"/>
          <w:lang w:val="en-US" w:eastAsia="zh-CN"/>
        </w:rPr>
      </w:pPr>
    </w:p>
    <w:sectPr>
      <w:headerReference r:id="rId8" w:type="default"/>
      <w:footerReference r:id="rId9" w:type="default"/>
      <w:pgSz w:w="12240" w:h="15840"/>
      <w:pgMar w:top="1440" w:right="1440" w:bottom="1440" w:left="144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芮召普" w:date="2021-10-12T18:20:09Z" w:initials="">
    <w:p w14:paraId="75F156E6">
      <w:pPr>
        <w:pStyle w:val="1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5F15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A246029" w:usb3="00000000" w:csb0="600001FF" w:csb1="DFFF0000"/>
  </w:font>
  <w:font w:name="Ebrima">
    <w:panose1 w:val="02000000000000000000"/>
    <w:charset w:val="00"/>
    <w:family w:val="auto"/>
    <w:pitch w:val="default"/>
    <w:sig w:usb0="A000505F" w:usb1="02000041" w:usb2="00000800" w:usb3="00000404" w:csb0="00000093"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t>Confidential</w:t>
          </w:r>
        </w:p>
      </w:tc>
      <w:tc>
        <w:tcPr>
          <w:tcW w:w="3162" w:type="dxa"/>
          <w:tcBorders>
            <w:top w:val="nil"/>
            <w:left w:val="nil"/>
            <w:bottom w:val="nil"/>
            <w:right w:val="nil"/>
          </w:tcBorders>
        </w:tcPr>
        <w:p>
          <w:pPr>
            <w:jc w:val="center"/>
            <w:rPr>
              <w:rFonts w:hint="default" w:eastAsia="宋体"/>
              <w:lang w:val="en-US" w:eastAsia="zh-CN"/>
            </w:rPr>
          </w:pPr>
          <w:r>
            <w:rPr>
              <w:rFonts w:hAnsi="Symbol"/>
            </w:rPr>
            <w:sym w:font="Symbol" w:char="F0D3"/>
          </w:r>
          <w:r>
            <w:fldChar w:fldCharType="begin"/>
          </w:r>
          <w:r>
            <w:instrText xml:space="preserve"> DOCPROPERTY "Company"  \* MERGEFORMAT </w:instrText>
          </w:r>
          <w:r>
            <w:fldChar w:fldCharType="separate"/>
          </w:r>
          <w:r>
            <w:rPr>
              <w:rFonts w:hint="eastAsia"/>
            </w:rPr>
            <w:t>&lt;</w:t>
          </w:r>
          <w:r>
            <w:t>SJTU</w:t>
          </w:r>
          <w:r>
            <w:rPr>
              <w:rFonts w:hint="eastAsia"/>
            </w:rPr>
            <w:t>&gt;</w:t>
          </w:r>
          <w:r>
            <w:fldChar w:fldCharType="end"/>
          </w:r>
          <w:r>
            <w:t>, 20</w:t>
          </w:r>
          <w:r>
            <w:rPr>
              <w:rFonts w:hint="eastAsia"/>
              <w:lang w:val="en-US" w:eastAsia="zh-CN"/>
            </w:rPr>
            <w:t>21</w:t>
          </w:r>
        </w:p>
      </w:tc>
      <w:tc>
        <w:tcPr>
          <w:tcW w:w="3162" w:type="dxa"/>
          <w:tcBorders>
            <w:top w:val="nil"/>
            <w:left w:val="nil"/>
            <w:bottom w:val="nil"/>
            <w:right w:val="nil"/>
          </w:tcBorders>
        </w:tcPr>
        <w:p>
          <w:pPr>
            <w:jc w:val="right"/>
          </w:pPr>
          <w:r>
            <w:t xml:space="preserve">Page </w:t>
          </w:r>
          <w:r>
            <w:rPr>
              <w:rStyle w:val="33"/>
            </w:rPr>
            <w:fldChar w:fldCharType="begin"/>
          </w:r>
          <w:r>
            <w:rPr>
              <w:rStyle w:val="33"/>
            </w:rPr>
            <w:instrText xml:space="preserve"> PAGE </w:instrText>
          </w:r>
          <w:r>
            <w:rPr>
              <w:rStyle w:val="33"/>
            </w:rPr>
            <w:fldChar w:fldCharType="separate"/>
          </w:r>
          <w:r>
            <w:rPr>
              <w:rStyle w:val="33"/>
            </w:rPr>
            <w:t>8</w:t>
          </w:r>
          <w:r>
            <w:rPr>
              <w:rStyle w:val="33"/>
            </w:rPr>
            <w:fldChar w:fldCharType="end"/>
          </w:r>
          <w:r>
            <w:rPr>
              <w:rStyle w:val="33"/>
            </w:rPr>
            <w:t xml:space="preserve"> of </w:t>
          </w:r>
          <w:r>
            <w:rPr>
              <w:rStyle w:val="33"/>
            </w:rPr>
            <w:fldChar w:fldCharType="begin"/>
          </w:r>
          <w:r>
            <w:rPr>
              <w:rStyle w:val="33"/>
            </w:rPr>
            <w:instrText xml:space="preserve"> NUMPAGES  \* MERGEFORMAT </w:instrText>
          </w:r>
          <w:r>
            <w:rPr>
              <w:rStyle w:val="33"/>
            </w:rPr>
            <w:fldChar w:fldCharType="separate"/>
          </w:r>
          <w:r>
            <w:rPr>
              <w:rStyle w:val="33"/>
            </w:rPr>
            <w:t>8</w:t>
          </w:r>
          <w:r>
            <w:rPr>
              <w:rStyle w:val="33"/>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&lt;</w:t>
    </w:r>
    <w:r>
      <w:rPr>
        <w:rFonts w:ascii="Arial" w:hAnsi="Arial"/>
        <w:b/>
        <w:sz w:val="36"/>
      </w:rPr>
      <w:t>SJTU</w:t>
    </w:r>
    <w:r>
      <w:rPr>
        <w:rFonts w:hint="eastAsia" w:ascii="Arial" w:hAnsi="Arial"/>
        <w:b/>
        <w:sz w:val="36"/>
      </w:rPr>
      <w:t>&gt;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fldChar w:fldCharType="begin"/>
          </w:r>
          <w:r>
            <w:instrText xml:space="preserve"> SUBJECT  \* MERGEFORMAT </w:instrText>
          </w:r>
          <w:r>
            <w:fldChar w:fldCharType="separate"/>
          </w:r>
          <w:r>
            <w:rPr>
              <w:rFonts w:hint="eastAsia"/>
            </w:rPr>
            <w:t>&lt;</w:t>
          </w:r>
          <w:r>
            <w:rPr>
              <w:rFonts w:hint="eastAsia" w:ascii="Arial" w:hAnsi="Arial"/>
              <w:lang w:val="en-US" w:eastAsia="zh-CN"/>
            </w:rPr>
            <w:t>面向工业应用的柔性可扩展的边缘计算软件系统</w:t>
          </w:r>
          <w:r>
            <w:rPr>
              <w:rFonts w:hint="eastAsia"/>
            </w:rPr>
            <w:t>&gt;</w:t>
          </w:r>
          <w:r>
            <w:fldChar w:fldCharType="end"/>
          </w:r>
        </w:p>
      </w:tc>
      <w:tc>
        <w:tcPr>
          <w:tcW w:w="3179" w:type="dxa"/>
        </w:tcPr>
        <w:p>
          <w:pPr>
            <w:tabs>
              <w:tab w:val="left" w:pos="1135"/>
            </w:tabs>
            <w:spacing w:before="40"/>
            <w:ind w:right="68"/>
          </w:pPr>
          <w: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fldChar w:fldCharType="begin"/>
          </w:r>
          <w:r>
            <w:instrText xml:space="preserve"> TITLE  \* MERGEFORMAT </w:instrText>
          </w:r>
          <w:r>
            <w:fldChar w:fldCharType="separate"/>
          </w:r>
          <w:r>
            <w:rPr>
              <w:rFonts w:hint="eastAsia"/>
            </w:rPr>
            <w:t>软件开发计划</w:t>
          </w:r>
          <w:r>
            <w:fldChar w:fldCharType="end"/>
          </w:r>
        </w:p>
      </w:tc>
      <w:tc>
        <w:tcPr>
          <w:tcW w:w="3179" w:type="dxa"/>
        </w:tcPr>
        <w:p>
          <w:r>
            <w:t xml:space="preserve">  Date:  &lt;</w:t>
          </w:r>
          <w:r>
            <w:rPr>
              <w:rFonts w:hint="eastAsia"/>
            </w:rPr>
            <w:t>20</w:t>
          </w:r>
          <w:r>
            <w:rPr>
              <w:rFonts w:hint="default"/>
            </w:rPr>
            <w:t>20</w:t>
          </w:r>
          <w:r>
            <w:rPr>
              <w:rFonts w:hint="eastAsia"/>
            </w:rPr>
            <w:t>/1</w:t>
          </w:r>
          <w:r>
            <w:rPr>
              <w:rFonts w:hint="default"/>
            </w:rPr>
            <w:t>0</w:t>
          </w:r>
          <w:r>
            <w:rPr>
              <w:rFonts w:hint="eastAsia"/>
            </w:rPr>
            <w:t>/</w:t>
          </w:r>
          <w:r>
            <w:rPr>
              <w:rFonts w:hint="default"/>
            </w:rPr>
            <w:t>21</w:t>
          </w:r>
          <w: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1D24B4"/>
    <w:multiLevelType w:val="multilevel"/>
    <w:tmpl w:val="411D24B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
    <w:nsid w:val="4756DC1A"/>
    <w:multiLevelType w:val="multilevel"/>
    <w:tmpl w:val="4756DC1A"/>
    <w:lvl w:ilvl="0" w:tentative="0">
      <w:start w:val="1"/>
      <w:numFmt w:val="decimal"/>
      <w:pStyle w:val="2"/>
      <w:lvlText w:val="%1"/>
      <w:lvlJc w:val="left"/>
      <w:pPr>
        <w:tabs>
          <w:tab w:val="left" w:pos="0"/>
        </w:tabs>
      </w:pPr>
      <w:rPr>
        <w:rFonts w:hint="default" w:ascii="宋体" w:hAnsi="宋体" w:eastAsia="宋体" w:cs="宋体"/>
      </w:rPr>
    </w:lvl>
    <w:lvl w:ilvl="1" w:tentative="0">
      <w:start w:val="1"/>
      <w:numFmt w:val="decimal"/>
      <w:pStyle w:val="3"/>
      <w:lvlText w:val="%1.%2"/>
      <w:lvlJc w:val="left"/>
      <w:pPr>
        <w:tabs>
          <w:tab w:val="left" w:pos="0"/>
        </w:tabs>
      </w:pPr>
      <w:rPr>
        <w:rFonts w:hint="default"/>
      </w:rPr>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78E50329"/>
    <w:multiLevelType w:val="singleLevel"/>
    <w:tmpl w:val="78E50329"/>
    <w:lvl w:ilvl="0" w:tentative="0">
      <w:start w:val="1"/>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芮召普">
    <w15:presenceInfo w15:providerId="WPS Office" w15:userId="3165542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720"/>
  <w:doNotHyphenateCaps/>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9E"/>
    <w:rsid w:val="000017FC"/>
    <w:rsid w:val="00033932"/>
    <w:rsid w:val="000A00CA"/>
    <w:rsid w:val="000A081E"/>
    <w:rsid w:val="000B30D1"/>
    <w:rsid w:val="000F7698"/>
    <w:rsid w:val="00162402"/>
    <w:rsid w:val="00173844"/>
    <w:rsid w:val="00183A58"/>
    <w:rsid w:val="001B451B"/>
    <w:rsid w:val="001D10BB"/>
    <w:rsid w:val="002168E4"/>
    <w:rsid w:val="00276489"/>
    <w:rsid w:val="002A6E76"/>
    <w:rsid w:val="002F2EE6"/>
    <w:rsid w:val="00303B7C"/>
    <w:rsid w:val="003A71EB"/>
    <w:rsid w:val="00427984"/>
    <w:rsid w:val="004331C8"/>
    <w:rsid w:val="00446656"/>
    <w:rsid w:val="00447D56"/>
    <w:rsid w:val="00472E4E"/>
    <w:rsid w:val="004C54CB"/>
    <w:rsid w:val="004D11DA"/>
    <w:rsid w:val="004F63B8"/>
    <w:rsid w:val="0050112B"/>
    <w:rsid w:val="0051139E"/>
    <w:rsid w:val="00545762"/>
    <w:rsid w:val="0062796C"/>
    <w:rsid w:val="00630DD5"/>
    <w:rsid w:val="00644A86"/>
    <w:rsid w:val="00651DBC"/>
    <w:rsid w:val="00661D8F"/>
    <w:rsid w:val="00663C2D"/>
    <w:rsid w:val="00683224"/>
    <w:rsid w:val="0068493E"/>
    <w:rsid w:val="00696FCE"/>
    <w:rsid w:val="006A5ACD"/>
    <w:rsid w:val="006B55FB"/>
    <w:rsid w:val="006C3BCE"/>
    <w:rsid w:val="006F40F6"/>
    <w:rsid w:val="007135DE"/>
    <w:rsid w:val="00730C06"/>
    <w:rsid w:val="0075668C"/>
    <w:rsid w:val="0076106C"/>
    <w:rsid w:val="00763905"/>
    <w:rsid w:val="0081259B"/>
    <w:rsid w:val="008128DE"/>
    <w:rsid w:val="00860366"/>
    <w:rsid w:val="00870875"/>
    <w:rsid w:val="00877A80"/>
    <w:rsid w:val="008E5811"/>
    <w:rsid w:val="00954260"/>
    <w:rsid w:val="0097015F"/>
    <w:rsid w:val="00984FAB"/>
    <w:rsid w:val="009A73BB"/>
    <w:rsid w:val="009B4840"/>
    <w:rsid w:val="009D553F"/>
    <w:rsid w:val="00A41FE1"/>
    <w:rsid w:val="00A71C4E"/>
    <w:rsid w:val="00AC55F6"/>
    <w:rsid w:val="00B07B3E"/>
    <w:rsid w:val="00B1503D"/>
    <w:rsid w:val="00BB268C"/>
    <w:rsid w:val="00BC5C27"/>
    <w:rsid w:val="00BE587E"/>
    <w:rsid w:val="00BF708D"/>
    <w:rsid w:val="00CA12CE"/>
    <w:rsid w:val="00CC6822"/>
    <w:rsid w:val="00CC7DA7"/>
    <w:rsid w:val="00CD0FF5"/>
    <w:rsid w:val="00CD66E9"/>
    <w:rsid w:val="00D10B1B"/>
    <w:rsid w:val="00D713E7"/>
    <w:rsid w:val="00E56908"/>
    <w:rsid w:val="00E61478"/>
    <w:rsid w:val="00E95409"/>
    <w:rsid w:val="00EE3335"/>
    <w:rsid w:val="00F2272A"/>
    <w:rsid w:val="00F46D88"/>
    <w:rsid w:val="00FB58F8"/>
    <w:rsid w:val="00FF559C"/>
    <w:rsid w:val="0152457F"/>
    <w:rsid w:val="01536CDF"/>
    <w:rsid w:val="0166665E"/>
    <w:rsid w:val="017D0E0B"/>
    <w:rsid w:val="0195336B"/>
    <w:rsid w:val="01981813"/>
    <w:rsid w:val="01A2427E"/>
    <w:rsid w:val="01A8150B"/>
    <w:rsid w:val="01B02302"/>
    <w:rsid w:val="01D107C4"/>
    <w:rsid w:val="021D49A0"/>
    <w:rsid w:val="02B41BFF"/>
    <w:rsid w:val="02BE5D50"/>
    <w:rsid w:val="02C64BA7"/>
    <w:rsid w:val="02C75A58"/>
    <w:rsid w:val="02F824FD"/>
    <w:rsid w:val="031A3A45"/>
    <w:rsid w:val="033C756F"/>
    <w:rsid w:val="037C1CAE"/>
    <w:rsid w:val="03A755DE"/>
    <w:rsid w:val="03AB5282"/>
    <w:rsid w:val="03DE1C9D"/>
    <w:rsid w:val="03E0265C"/>
    <w:rsid w:val="04272CD3"/>
    <w:rsid w:val="042739CA"/>
    <w:rsid w:val="04AD462B"/>
    <w:rsid w:val="04B827A9"/>
    <w:rsid w:val="04DA6760"/>
    <w:rsid w:val="04E64FB0"/>
    <w:rsid w:val="04EC5856"/>
    <w:rsid w:val="04F30D17"/>
    <w:rsid w:val="04F45C60"/>
    <w:rsid w:val="04F7680C"/>
    <w:rsid w:val="05221E0C"/>
    <w:rsid w:val="054752CF"/>
    <w:rsid w:val="05596CCC"/>
    <w:rsid w:val="057A6270"/>
    <w:rsid w:val="060F7D1A"/>
    <w:rsid w:val="061C4264"/>
    <w:rsid w:val="062A4867"/>
    <w:rsid w:val="065B0E4D"/>
    <w:rsid w:val="06752C58"/>
    <w:rsid w:val="069A318C"/>
    <w:rsid w:val="06E87EC9"/>
    <w:rsid w:val="076E6152"/>
    <w:rsid w:val="07773F93"/>
    <w:rsid w:val="07905D08"/>
    <w:rsid w:val="07911491"/>
    <w:rsid w:val="079B463A"/>
    <w:rsid w:val="07B27216"/>
    <w:rsid w:val="07BA7BBB"/>
    <w:rsid w:val="07C74164"/>
    <w:rsid w:val="07D00AAF"/>
    <w:rsid w:val="07E7501F"/>
    <w:rsid w:val="08134C16"/>
    <w:rsid w:val="08242094"/>
    <w:rsid w:val="084D7676"/>
    <w:rsid w:val="086E1584"/>
    <w:rsid w:val="08B12AE7"/>
    <w:rsid w:val="08D66E05"/>
    <w:rsid w:val="090073B2"/>
    <w:rsid w:val="09150FC9"/>
    <w:rsid w:val="09212D7A"/>
    <w:rsid w:val="092D26BB"/>
    <w:rsid w:val="09421DD4"/>
    <w:rsid w:val="09907322"/>
    <w:rsid w:val="09932DEF"/>
    <w:rsid w:val="09EC2823"/>
    <w:rsid w:val="0A43644B"/>
    <w:rsid w:val="0A6F0536"/>
    <w:rsid w:val="0ABE6FC9"/>
    <w:rsid w:val="0AED18B1"/>
    <w:rsid w:val="0AFD5EA7"/>
    <w:rsid w:val="0B3520F0"/>
    <w:rsid w:val="0B541D36"/>
    <w:rsid w:val="0B5424FA"/>
    <w:rsid w:val="0B587EDE"/>
    <w:rsid w:val="0BAF2F0F"/>
    <w:rsid w:val="0BBB1C43"/>
    <w:rsid w:val="0BE818D4"/>
    <w:rsid w:val="0C1F631F"/>
    <w:rsid w:val="0C4B3AC9"/>
    <w:rsid w:val="0C4D2242"/>
    <w:rsid w:val="0C6B584B"/>
    <w:rsid w:val="0C892110"/>
    <w:rsid w:val="0C8B0883"/>
    <w:rsid w:val="0CB016A1"/>
    <w:rsid w:val="0CC84351"/>
    <w:rsid w:val="0CDE640F"/>
    <w:rsid w:val="0CE64D80"/>
    <w:rsid w:val="0D4D626A"/>
    <w:rsid w:val="0D5814B8"/>
    <w:rsid w:val="0D6C6571"/>
    <w:rsid w:val="0D74360B"/>
    <w:rsid w:val="0DAC36A6"/>
    <w:rsid w:val="0DB10A26"/>
    <w:rsid w:val="0DBD1C4F"/>
    <w:rsid w:val="0DD60D67"/>
    <w:rsid w:val="0DF106F9"/>
    <w:rsid w:val="0DF9089A"/>
    <w:rsid w:val="0E245CA9"/>
    <w:rsid w:val="0E6540B7"/>
    <w:rsid w:val="0E697611"/>
    <w:rsid w:val="0E731734"/>
    <w:rsid w:val="0E85760B"/>
    <w:rsid w:val="0EA36624"/>
    <w:rsid w:val="0EA8413B"/>
    <w:rsid w:val="0EB25FB6"/>
    <w:rsid w:val="0EFF5E8A"/>
    <w:rsid w:val="0F295899"/>
    <w:rsid w:val="0F3B23BF"/>
    <w:rsid w:val="0F3D4120"/>
    <w:rsid w:val="0F4549F7"/>
    <w:rsid w:val="0F47409E"/>
    <w:rsid w:val="0F7231D5"/>
    <w:rsid w:val="0F83059D"/>
    <w:rsid w:val="0FBD0893"/>
    <w:rsid w:val="10023538"/>
    <w:rsid w:val="102219AA"/>
    <w:rsid w:val="102642B7"/>
    <w:rsid w:val="104C64B9"/>
    <w:rsid w:val="1096561E"/>
    <w:rsid w:val="10D11695"/>
    <w:rsid w:val="11093A0C"/>
    <w:rsid w:val="11293F70"/>
    <w:rsid w:val="11806D2C"/>
    <w:rsid w:val="12095589"/>
    <w:rsid w:val="12095F48"/>
    <w:rsid w:val="12233559"/>
    <w:rsid w:val="12263B18"/>
    <w:rsid w:val="125817E9"/>
    <w:rsid w:val="12647B7D"/>
    <w:rsid w:val="12690156"/>
    <w:rsid w:val="1270709A"/>
    <w:rsid w:val="12950BDD"/>
    <w:rsid w:val="12A416B1"/>
    <w:rsid w:val="12BB79A1"/>
    <w:rsid w:val="12F30F7A"/>
    <w:rsid w:val="12FB5F34"/>
    <w:rsid w:val="130A5D87"/>
    <w:rsid w:val="13166C72"/>
    <w:rsid w:val="13247336"/>
    <w:rsid w:val="1394141D"/>
    <w:rsid w:val="1396734D"/>
    <w:rsid w:val="13B576B3"/>
    <w:rsid w:val="13D43F1A"/>
    <w:rsid w:val="13E12D3F"/>
    <w:rsid w:val="13FD577D"/>
    <w:rsid w:val="140260F5"/>
    <w:rsid w:val="144A5BCD"/>
    <w:rsid w:val="14532FEF"/>
    <w:rsid w:val="145D6C32"/>
    <w:rsid w:val="14C055F2"/>
    <w:rsid w:val="14DB62B9"/>
    <w:rsid w:val="14E8038B"/>
    <w:rsid w:val="14ED368D"/>
    <w:rsid w:val="150133D0"/>
    <w:rsid w:val="152227A9"/>
    <w:rsid w:val="153A7829"/>
    <w:rsid w:val="15754852"/>
    <w:rsid w:val="15A01AC0"/>
    <w:rsid w:val="15A65A07"/>
    <w:rsid w:val="15CE7468"/>
    <w:rsid w:val="15E0141B"/>
    <w:rsid w:val="15EB302F"/>
    <w:rsid w:val="161C5E06"/>
    <w:rsid w:val="16277B19"/>
    <w:rsid w:val="1629410B"/>
    <w:rsid w:val="166E4D61"/>
    <w:rsid w:val="16C93F50"/>
    <w:rsid w:val="16DF60DB"/>
    <w:rsid w:val="172108C7"/>
    <w:rsid w:val="172E1D77"/>
    <w:rsid w:val="1739603D"/>
    <w:rsid w:val="179B5EA6"/>
    <w:rsid w:val="17F26A00"/>
    <w:rsid w:val="18101118"/>
    <w:rsid w:val="183D4437"/>
    <w:rsid w:val="184419DB"/>
    <w:rsid w:val="18651609"/>
    <w:rsid w:val="18896A05"/>
    <w:rsid w:val="18D679B6"/>
    <w:rsid w:val="18E50B14"/>
    <w:rsid w:val="18E847CE"/>
    <w:rsid w:val="191C259B"/>
    <w:rsid w:val="19261961"/>
    <w:rsid w:val="196B1EAD"/>
    <w:rsid w:val="19F439B8"/>
    <w:rsid w:val="19F848E6"/>
    <w:rsid w:val="19F85BC8"/>
    <w:rsid w:val="1A061DC2"/>
    <w:rsid w:val="1A0C4BFC"/>
    <w:rsid w:val="1A6B581C"/>
    <w:rsid w:val="1A760E51"/>
    <w:rsid w:val="1A8D653E"/>
    <w:rsid w:val="1AC32D80"/>
    <w:rsid w:val="1B1C7C85"/>
    <w:rsid w:val="1B4B0D9F"/>
    <w:rsid w:val="1B7654EB"/>
    <w:rsid w:val="1B93303F"/>
    <w:rsid w:val="1B9A3767"/>
    <w:rsid w:val="1BA1575F"/>
    <w:rsid w:val="1BBF7D85"/>
    <w:rsid w:val="1BC96ADC"/>
    <w:rsid w:val="1BD02EDE"/>
    <w:rsid w:val="1C796A30"/>
    <w:rsid w:val="1C877E15"/>
    <w:rsid w:val="1C8A4211"/>
    <w:rsid w:val="1CEE6437"/>
    <w:rsid w:val="1D1C179F"/>
    <w:rsid w:val="1D1E11A1"/>
    <w:rsid w:val="1D54089B"/>
    <w:rsid w:val="1D611F98"/>
    <w:rsid w:val="1DAF02EF"/>
    <w:rsid w:val="1DBA09C0"/>
    <w:rsid w:val="1DC22D75"/>
    <w:rsid w:val="1DD415ED"/>
    <w:rsid w:val="1DF640D6"/>
    <w:rsid w:val="1E1342A8"/>
    <w:rsid w:val="1E2E2423"/>
    <w:rsid w:val="1E31605C"/>
    <w:rsid w:val="1E7E0AB8"/>
    <w:rsid w:val="1E925F31"/>
    <w:rsid w:val="1EA8498E"/>
    <w:rsid w:val="1ECC3DCB"/>
    <w:rsid w:val="1ED70037"/>
    <w:rsid w:val="1EE070A2"/>
    <w:rsid w:val="1F052007"/>
    <w:rsid w:val="1F221750"/>
    <w:rsid w:val="1F534F58"/>
    <w:rsid w:val="1F5F2ABB"/>
    <w:rsid w:val="1F7D755D"/>
    <w:rsid w:val="1FF23A0B"/>
    <w:rsid w:val="20027826"/>
    <w:rsid w:val="20084607"/>
    <w:rsid w:val="201D75E2"/>
    <w:rsid w:val="204212A6"/>
    <w:rsid w:val="20475475"/>
    <w:rsid w:val="20521BF3"/>
    <w:rsid w:val="206E44E8"/>
    <w:rsid w:val="20771ED8"/>
    <w:rsid w:val="20783CCC"/>
    <w:rsid w:val="208E3CD7"/>
    <w:rsid w:val="20A16883"/>
    <w:rsid w:val="20A671DD"/>
    <w:rsid w:val="20A76910"/>
    <w:rsid w:val="20DF7B42"/>
    <w:rsid w:val="20EA53B7"/>
    <w:rsid w:val="21300081"/>
    <w:rsid w:val="214015B3"/>
    <w:rsid w:val="219B0525"/>
    <w:rsid w:val="21A10877"/>
    <w:rsid w:val="21FE59B5"/>
    <w:rsid w:val="22250477"/>
    <w:rsid w:val="22410DA7"/>
    <w:rsid w:val="225A33CD"/>
    <w:rsid w:val="225E2F88"/>
    <w:rsid w:val="22610AE7"/>
    <w:rsid w:val="226720E3"/>
    <w:rsid w:val="23142BFE"/>
    <w:rsid w:val="234B205B"/>
    <w:rsid w:val="2359720C"/>
    <w:rsid w:val="23627A05"/>
    <w:rsid w:val="23767830"/>
    <w:rsid w:val="238E6C3A"/>
    <w:rsid w:val="2392136F"/>
    <w:rsid w:val="23941D1B"/>
    <w:rsid w:val="23C50F4F"/>
    <w:rsid w:val="23C76669"/>
    <w:rsid w:val="23CD372F"/>
    <w:rsid w:val="23D77DFC"/>
    <w:rsid w:val="23E01C48"/>
    <w:rsid w:val="23F577D9"/>
    <w:rsid w:val="24246B19"/>
    <w:rsid w:val="242E6460"/>
    <w:rsid w:val="243F0C1C"/>
    <w:rsid w:val="244578FE"/>
    <w:rsid w:val="246A4127"/>
    <w:rsid w:val="24817844"/>
    <w:rsid w:val="24966FB4"/>
    <w:rsid w:val="24EF5F1F"/>
    <w:rsid w:val="25274772"/>
    <w:rsid w:val="259A40FE"/>
    <w:rsid w:val="25C369AC"/>
    <w:rsid w:val="25F56486"/>
    <w:rsid w:val="25F65460"/>
    <w:rsid w:val="26C7216D"/>
    <w:rsid w:val="27072E47"/>
    <w:rsid w:val="271D48F2"/>
    <w:rsid w:val="271E1917"/>
    <w:rsid w:val="27586F8A"/>
    <w:rsid w:val="277D76C6"/>
    <w:rsid w:val="27A625A8"/>
    <w:rsid w:val="27F51891"/>
    <w:rsid w:val="280B407E"/>
    <w:rsid w:val="28261365"/>
    <w:rsid w:val="285828D5"/>
    <w:rsid w:val="28803186"/>
    <w:rsid w:val="28AF7654"/>
    <w:rsid w:val="28B73C53"/>
    <w:rsid w:val="28C75679"/>
    <w:rsid w:val="28D2244D"/>
    <w:rsid w:val="28EF116E"/>
    <w:rsid w:val="28F13FBA"/>
    <w:rsid w:val="29200136"/>
    <w:rsid w:val="292B349E"/>
    <w:rsid w:val="294D6BC7"/>
    <w:rsid w:val="29570824"/>
    <w:rsid w:val="29596192"/>
    <w:rsid w:val="29630EDF"/>
    <w:rsid w:val="29EA61B0"/>
    <w:rsid w:val="2A133EAB"/>
    <w:rsid w:val="2A551DB1"/>
    <w:rsid w:val="2A8407FC"/>
    <w:rsid w:val="2AB207F3"/>
    <w:rsid w:val="2AB632D6"/>
    <w:rsid w:val="2B0F5CF1"/>
    <w:rsid w:val="2B2E74D6"/>
    <w:rsid w:val="2B377DE2"/>
    <w:rsid w:val="2B835DE5"/>
    <w:rsid w:val="2BAC3D9C"/>
    <w:rsid w:val="2BB875A6"/>
    <w:rsid w:val="2BC76F57"/>
    <w:rsid w:val="2BDF5CE8"/>
    <w:rsid w:val="2BE34C95"/>
    <w:rsid w:val="2BE41EB7"/>
    <w:rsid w:val="2BF7304A"/>
    <w:rsid w:val="2C24239B"/>
    <w:rsid w:val="2C3266E5"/>
    <w:rsid w:val="2CB40FEC"/>
    <w:rsid w:val="2CEA4CCF"/>
    <w:rsid w:val="2CF6326A"/>
    <w:rsid w:val="2D3C1070"/>
    <w:rsid w:val="2D495B51"/>
    <w:rsid w:val="2D83090F"/>
    <w:rsid w:val="2D9E7E81"/>
    <w:rsid w:val="2DF91167"/>
    <w:rsid w:val="2DF95445"/>
    <w:rsid w:val="2E351461"/>
    <w:rsid w:val="2E4819CB"/>
    <w:rsid w:val="2E566B13"/>
    <w:rsid w:val="2E683D67"/>
    <w:rsid w:val="2E6E2DA3"/>
    <w:rsid w:val="2E8C2A25"/>
    <w:rsid w:val="2EC048E5"/>
    <w:rsid w:val="2EC9321D"/>
    <w:rsid w:val="2ECD0360"/>
    <w:rsid w:val="2ED62D06"/>
    <w:rsid w:val="2F350DC9"/>
    <w:rsid w:val="2F5F3AEA"/>
    <w:rsid w:val="2F6015B5"/>
    <w:rsid w:val="2F6F0888"/>
    <w:rsid w:val="2FAF2545"/>
    <w:rsid w:val="2FB00679"/>
    <w:rsid w:val="2FBA6FFC"/>
    <w:rsid w:val="2FDE1E64"/>
    <w:rsid w:val="2FEB3AD1"/>
    <w:rsid w:val="300B6DED"/>
    <w:rsid w:val="30285ECC"/>
    <w:rsid w:val="304321E2"/>
    <w:rsid w:val="305F3F64"/>
    <w:rsid w:val="305F70EB"/>
    <w:rsid w:val="30BC7238"/>
    <w:rsid w:val="30C17B4C"/>
    <w:rsid w:val="30C65309"/>
    <w:rsid w:val="30EF7CF0"/>
    <w:rsid w:val="31053EAA"/>
    <w:rsid w:val="314A716C"/>
    <w:rsid w:val="315D1B1D"/>
    <w:rsid w:val="31A9115C"/>
    <w:rsid w:val="31AA2E8E"/>
    <w:rsid w:val="31B847D9"/>
    <w:rsid w:val="32407422"/>
    <w:rsid w:val="32522E73"/>
    <w:rsid w:val="32697601"/>
    <w:rsid w:val="32A32797"/>
    <w:rsid w:val="32BA0338"/>
    <w:rsid w:val="32EE53C4"/>
    <w:rsid w:val="330F6954"/>
    <w:rsid w:val="33226171"/>
    <w:rsid w:val="33421CD5"/>
    <w:rsid w:val="33425A90"/>
    <w:rsid w:val="33753A16"/>
    <w:rsid w:val="338B13C9"/>
    <w:rsid w:val="33917514"/>
    <w:rsid w:val="3395618F"/>
    <w:rsid w:val="34000352"/>
    <w:rsid w:val="340148C0"/>
    <w:rsid w:val="342E6DBE"/>
    <w:rsid w:val="346B5254"/>
    <w:rsid w:val="346E3BAA"/>
    <w:rsid w:val="34B40077"/>
    <w:rsid w:val="34DC05B5"/>
    <w:rsid w:val="34E70846"/>
    <w:rsid w:val="350444C7"/>
    <w:rsid w:val="35143AC5"/>
    <w:rsid w:val="352B0511"/>
    <w:rsid w:val="352F0DDE"/>
    <w:rsid w:val="35503574"/>
    <w:rsid w:val="356344D4"/>
    <w:rsid w:val="358973EF"/>
    <w:rsid w:val="35A16872"/>
    <w:rsid w:val="35C93440"/>
    <w:rsid w:val="35D0210F"/>
    <w:rsid w:val="36121401"/>
    <w:rsid w:val="361C46F6"/>
    <w:rsid w:val="362F6891"/>
    <w:rsid w:val="36392220"/>
    <w:rsid w:val="364E018A"/>
    <w:rsid w:val="365862DC"/>
    <w:rsid w:val="36783FD5"/>
    <w:rsid w:val="368C0C0A"/>
    <w:rsid w:val="36A82093"/>
    <w:rsid w:val="36C86EE2"/>
    <w:rsid w:val="36E000F1"/>
    <w:rsid w:val="3729750E"/>
    <w:rsid w:val="375C7D71"/>
    <w:rsid w:val="375E4A88"/>
    <w:rsid w:val="375F789A"/>
    <w:rsid w:val="37C3302D"/>
    <w:rsid w:val="381D732D"/>
    <w:rsid w:val="382F385F"/>
    <w:rsid w:val="38340086"/>
    <w:rsid w:val="38490E78"/>
    <w:rsid w:val="38796092"/>
    <w:rsid w:val="388F0704"/>
    <w:rsid w:val="38996465"/>
    <w:rsid w:val="38CB65B8"/>
    <w:rsid w:val="38D02DDE"/>
    <w:rsid w:val="38FB07BB"/>
    <w:rsid w:val="39223DE5"/>
    <w:rsid w:val="3930661D"/>
    <w:rsid w:val="396B4261"/>
    <w:rsid w:val="39BB38FC"/>
    <w:rsid w:val="39D2E04E"/>
    <w:rsid w:val="3A097524"/>
    <w:rsid w:val="3A860848"/>
    <w:rsid w:val="3AAA179A"/>
    <w:rsid w:val="3AB4662D"/>
    <w:rsid w:val="3AC06B00"/>
    <w:rsid w:val="3AEA5F9A"/>
    <w:rsid w:val="3B004883"/>
    <w:rsid w:val="3B2E24FD"/>
    <w:rsid w:val="3B344809"/>
    <w:rsid w:val="3B3E2EDD"/>
    <w:rsid w:val="3B967E8C"/>
    <w:rsid w:val="3BA860B6"/>
    <w:rsid w:val="3BAA1B26"/>
    <w:rsid w:val="3BCE7792"/>
    <w:rsid w:val="3BF23127"/>
    <w:rsid w:val="3BF63C75"/>
    <w:rsid w:val="3BF78012"/>
    <w:rsid w:val="3C361FD7"/>
    <w:rsid w:val="3C3909E9"/>
    <w:rsid w:val="3C4B7E2B"/>
    <w:rsid w:val="3C5809FF"/>
    <w:rsid w:val="3C720299"/>
    <w:rsid w:val="3C7E6301"/>
    <w:rsid w:val="3C8764EB"/>
    <w:rsid w:val="3C8C02B7"/>
    <w:rsid w:val="3C8D4471"/>
    <w:rsid w:val="3C963B21"/>
    <w:rsid w:val="3C97450D"/>
    <w:rsid w:val="3CD03545"/>
    <w:rsid w:val="3D245A51"/>
    <w:rsid w:val="3D497E8B"/>
    <w:rsid w:val="3D4E4DAD"/>
    <w:rsid w:val="3D820355"/>
    <w:rsid w:val="3DEE6775"/>
    <w:rsid w:val="3E0C4743"/>
    <w:rsid w:val="3E3A3BB9"/>
    <w:rsid w:val="3E425133"/>
    <w:rsid w:val="3E520B5B"/>
    <w:rsid w:val="3E5B3423"/>
    <w:rsid w:val="3EB60195"/>
    <w:rsid w:val="3EBD395A"/>
    <w:rsid w:val="3EC33E6B"/>
    <w:rsid w:val="3EE12203"/>
    <w:rsid w:val="3EE3664E"/>
    <w:rsid w:val="3F075590"/>
    <w:rsid w:val="3F0D5EEC"/>
    <w:rsid w:val="3F1922ED"/>
    <w:rsid w:val="3F2329A6"/>
    <w:rsid w:val="3F4414DA"/>
    <w:rsid w:val="3F4725D1"/>
    <w:rsid w:val="3F4C2A4C"/>
    <w:rsid w:val="3F9A40E9"/>
    <w:rsid w:val="3FAA0A44"/>
    <w:rsid w:val="3FBF637B"/>
    <w:rsid w:val="3FED1395"/>
    <w:rsid w:val="400B772B"/>
    <w:rsid w:val="4032775D"/>
    <w:rsid w:val="403B2A85"/>
    <w:rsid w:val="40442104"/>
    <w:rsid w:val="40856079"/>
    <w:rsid w:val="408A2CAE"/>
    <w:rsid w:val="40956039"/>
    <w:rsid w:val="40B3093C"/>
    <w:rsid w:val="40BC4503"/>
    <w:rsid w:val="40EC620C"/>
    <w:rsid w:val="41395EAB"/>
    <w:rsid w:val="41510C1C"/>
    <w:rsid w:val="416E771D"/>
    <w:rsid w:val="41B04AFD"/>
    <w:rsid w:val="41B8019E"/>
    <w:rsid w:val="41CC7278"/>
    <w:rsid w:val="42051F11"/>
    <w:rsid w:val="421730D3"/>
    <w:rsid w:val="42340A39"/>
    <w:rsid w:val="423B64DC"/>
    <w:rsid w:val="4254079D"/>
    <w:rsid w:val="4267176B"/>
    <w:rsid w:val="4294627E"/>
    <w:rsid w:val="42AA00C1"/>
    <w:rsid w:val="42BE5F99"/>
    <w:rsid w:val="42D41978"/>
    <w:rsid w:val="42EA03A1"/>
    <w:rsid w:val="431C1290"/>
    <w:rsid w:val="433D9323"/>
    <w:rsid w:val="43515BC5"/>
    <w:rsid w:val="435C0651"/>
    <w:rsid w:val="43857A89"/>
    <w:rsid w:val="43940F7F"/>
    <w:rsid w:val="43A70A9A"/>
    <w:rsid w:val="43BE0246"/>
    <w:rsid w:val="43CA7976"/>
    <w:rsid w:val="43D009FD"/>
    <w:rsid w:val="43F627D4"/>
    <w:rsid w:val="44133A5B"/>
    <w:rsid w:val="44176453"/>
    <w:rsid w:val="44206EC9"/>
    <w:rsid w:val="44494060"/>
    <w:rsid w:val="4451162A"/>
    <w:rsid w:val="44530DEC"/>
    <w:rsid w:val="447D3748"/>
    <w:rsid w:val="44A473AB"/>
    <w:rsid w:val="44AE7FA3"/>
    <w:rsid w:val="44C43FD1"/>
    <w:rsid w:val="44D452B9"/>
    <w:rsid w:val="451D1F72"/>
    <w:rsid w:val="452438F0"/>
    <w:rsid w:val="454D588A"/>
    <w:rsid w:val="45972FE4"/>
    <w:rsid w:val="45AE689D"/>
    <w:rsid w:val="45F479A8"/>
    <w:rsid w:val="460D7BDB"/>
    <w:rsid w:val="461430CF"/>
    <w:rsid w:val="464C25FD"/>
    <w:rsid w:val="46696D32"/>
    <w:rsid w:val="46936FCD"/>
    <w:rsid w:val="46941FE8"/>
    <w:rsid w:val="46960832"/>
    <w:rsid w:val="46971AA8"/>
    <w:rsid w:val="475E39CB"/>
    <w:rsid w:val="47652468"/>
    <w:rsid w:val="47BD3AFF"/>
    <w:rsid w:val="480233BB"/>
    <w:rsid w:val="48035CEB"/>
    <w:rsid w:val="485717E3"/>
    <w:rsid w:val="48642B50"/>
    <w:rsid w:val="488E4404"/>
    <w:rsid w:val="489C657D"/>
    <w:rsid w:val="48C90B35"/>
    <w:rsid w:val="48EC3967"/>
    <w:rsid w:val="48F84639"/>
    <w:rsid w:val="492819A3"/>
    <w:rsid w:val="49340321"/>
    <w:rsid w:val="4946245F"/>
    <w:rsid w:val="495C71BC"/>
    <w:rsid w:val="4967198E"/>
    <w:rsid w:val="49C20EF1"/>
    <w:rsid w:val="49D94BF4"/>
    <w:rsid w:val="49E315F7"/>
    <w:rsid w:val="49EC3E61"/>
    <w:rsid w:val="49FB6ED7"/>
    <w:rsid w:val="4A6D3D1F"/>
    <w:rsid w:val="4A7303BA"/>
    <w:rsid w:val="4A7641BA"/>
    <w:rsid w:val="4A8F39C2"/>
    <w:rsid w:val="4AC65BA8"/>
    <w:rsid w:val="4B1E0557"/>
    <w:rsid w:val="4B2D706F"/>
    <w:rsid w:val="4B7B7F08"/>
    <w:rsid w:val="4BBC3CC6"/>
    <w:rsid w:val="4C25461C"/>
    <w:rsid w:val="4C2554AA"/>
    <w:rsid w:val="4C6B2CD4"/>
    <w:rsid w:val="4CCA5FEE"/>
    <w:rsid w:val="4CD7038F"/>
    <w:rsid w:val="4CD71D8A"/>
    <w:rsid w:val="4D1C6EFC"/>
    <w:rsid w:val="4D2A1CBC"/>
    <w:rsid w:val="4D561433"/>
    <w:rsid w:val="4D706A79"/>
    <w:rsid w:val="4D91103E"/>
    <w:rsid w:val="4D915FEE"/>
    <w:rsid w:val="4D977F0E"/>
    <w:rsid w:val="4DB21CF5"/>
    <w:rsid w:val="4DC34B7D"/>
    <w:rsid w:val="4DC645BF"/>
    <w:rsid w:val="4DEB6360"/>
    <w:rsid w:val="4E25301E"/>
    <w:rsid w:val="4E3241FB"/>
    <w:rsid w:val="4E861FAD"/>
    <w:rsid w:val="4EF9297C"/>
    <w:rsid w:val="4EFF0D96"/>
    <w:rsid w:val="4F254FDB"/>
    <w:rsid w:val="4F5F1E6C"/>
    <w:rsid w:val="4F63752F"/>
    <w:rsid w:val="4F6C6455"/>
    <w:rsid w:val="4F775F3B"/>
    <w:rsid w:val="4FA149D7"/>
    <w:rsid w:val="4FC16111"/>
    <w:rsid w:val="50097D72"/>
    <w:rsid w:val="50252F38"/>
    <w:rsid w:val="50267B0B"/>
    <w:rsid w:val="50405723"/>
    <w:rsid w:val="504B0CFA"/>
    <w:rsid w:val="506C0B34"/>
    <w:rsid w:val="50754A6C"/>
    <w:rsid w:val="50A234CA"/>
    <w:rsid w:val="50A75974"/>
    <w:rsid w:val="50AB6F06"/>
    <w:rsid w:val="50C5133A"/>
    <w:rsid w:val="50DC0DBC"/>
    <w:rsid w:val="50DE33AA"/>
    <w:rsid w:val="50EF53E8"/>
    <w:rsid w:val="51034195"/>
    <w:rsid w:val="510A6C00"/>
    <w:rsid w:val="51524E4C"/>
    <w:rsid w:val="51A738C3"/>
    <w:rsid w:val="51BB69D3"/>
    <w:rsid w:val="51BC0BF7"/>
    <w:rsid w:val="51C630DB"/>
    <w:rsid w:val="51C66DCD"/>
    <w:rsid w:val="5247614B"/>
    <w:rsid w:val="52481ED4"/>
    <w:rsid w:val="52663903"/>
    <w:rsid w:val="52880719"/>
    <w:rsid w:val="52C771FA"/>
    <w:rsid w:val="52F24CBC"/>
    <w:rsid w:val="53027F4D"/>
    <w:rsid w:val="531F0342"/>
    <w:rsid w:val="53614703"/>
    <w:rsid w:val="53641AAD"/>
    <w:rsid w:val="536E6BDF"/>
    <w:rsid w:val="5372736A"/>
    <w:rsid w:val="53AC5876"/>
    <w:rsid w:val="53D1516E"/>
    <w:rsid w:val="541014E7"/>
    <w:rsid w:val="541E623F"/>
    <w:rsid w:val="543E7BC6"/>
    <w:rsid w:val="54463428"/>
    <w:rsid w:val="545371F9"/>
    <w:rsid w:val="545B68FB"/>
    <w:rsid w:val="54635657"/>
    <w:rsid w:val="546F15BC"/>
    <w:rsid w:val="54763E3E"/>
    <w:rsid w:val="54885F15"/>
    <w:rsid w:val="54A20866"/>
    <w:rsid w:val="54AF0DB5"/>
    <w:rsid w:val="54B104B5"/>
    <w:rsid w:val="54B65933"/>
    <w:rsid w:val="54D72C62"/>
    <w:rsid w:val="54E6111A"/>
    <w:rsid w:val="5510536C"/>
    <w:rsid w:val="55381CC9"/>
    <w:rsid w:val="554E70AD"/>
    <w:rsid w:val="557F3F06"/>
    <w:rsid w:val="559E16AD"/>
    <w:rsid w:val="55CA53EC"/>
    <w:rsid w:val="55CC418A"/>
    <w:rsid w:val="55CD6089"/>
    <w:rsid w:val="55D37CAE"/>
    <w:rsid w:val="55FA5B6A"/>
    <w:rsid w:val="56035BB0"/>
    <w:rsid w:val="56143A29"/>
    <w:rsid w:val="56173802"/>
    <w:rsid w:val="5643788F"/>
    <w:rsid w:val="56ED04D2"/>
    <w:rsid w:val="57293158"/>
    <w:rsid w:val="573C2510"/>
    <w:rsid w:val="57413E49"/>
    <w:rsid w:val="574A7D4D"/>
    <w:rsid w:val="575D7452"/>
    <w:rsid w:val="57B43354"/>
    <w:rsid w:val="57BC6440"/>
    <w:rsid w:val="57CD4522"/>
    <w:rsid w:val="57F43830"/>
    <w:rsid w:val="57FB1242"/>
    <w:rsid w:val="58742EF1"/>
    <w:rsid w:val="587C12A3"/>
    <w:rsid w:val="58C758F1"/>
    <w:rsid w:val="59076C60"/>
    <w:rsid w:val="5960131C"/>
    <w:rsid w:val="59E4113B"/>
    <w:rsid w:val="59F15815"/>
    <w:rsid w:val="59FB510B"/>
    <w:rsid w:val="59FD11A7"/>
    <w:rsid w:val="5A520CE0"/>
    <w:rsid w:val="5A6A0CDF"/>
    <w:rsid w:val="5B0A2E91"/>
    <w:rsid w:val="5B136F2C"/>
    <w:rsid w:val="5B1E1BFF"/>
    <w:rsid w:val="5B3B58BF"/>
    <w:rsid w:val="5BC53060"/>
    <w:rsid w:val="5C0B7966"/>
    <w:rsid w:val="5C1D1100"/>
    <w:rsid w:val="5C4E573C"/>
    <w:rsid w:val="5C5F3E7B"/>
    <w:rsid w:val="5CB8281D"/>
    <w:rsid w:val="5CBD4C14"/>
    <w:rsid w:val="5CE00AEF"/>
    <w:rsid w:val="5D22323F"/>
    <w:rsid w:val="5D6A5069"/>
    <w:rsid w:val="5D6B4B54"/>
    <w:rsid w:val="5D911F10"/>
    <w:rsid w:val="5D934BBB"/>
    <w:rsid w:val="5DA51944"/>
    <w:rsid w:val="5DB43894"/>
    <w:rsid w:val="5DCA1308"/>
    <w:rsid w:val="5E0938C0"/>
    <w:rsid w:val="5E116B20"/>
    <w:rsid w:val="5E1A5C82"/>
    <w:rsid w:val="5E48405E"/>
    <w:rsid w:val="5E4F4A15"/>
    <w:rsid w:val="5E5415CE"/>
    <w:rsid w:val="5E7E7BB0"/>
    <w:rsid w:val="5E9702EE"/>
    <w:rsid w:val="5EB603FA"/>
    <w:rsid w:val="5EC07796"/>
    <w:rsid w:val="5ED5216E"/>
    <w:rsid w:val="5EEF146B"/>
    <w:rsid w:val="5F3D02A4"/>
    <w:rsid w:val="5F3F5719"/>
    <w:rsid w:val="5F4E5DE6"/>
    <w:rsid w:val="5F5727A6"/>
    <w:rsid w:val="5F833733"/>
    <w:rsid w:val="5F9A047C"/>
    <w:rsid w:val="5FB4617D"/>
    <w:rsid w:val="5FB664AD"/>
    <w:rsid w:val="5FED0E1C"/>
    <w:rsid w:val="5FEE0ED5"/>
    <w:rsid w:val="60461152"/>
    <w:rsid w:val="60557BBC"/>
    <w:rsid w:val="606B1FB9"/>
    <w:rsid w:val="6085773F"/>
    <w:rsid w:val="609F70F0"/>
    <w:rsid w:val="60CA0509"/>
    <w:rsid w:val="60EE2F6D"/>
    <w:rsid w:val="61012CC7"/>
    <w:rsid w:val="61246D9B"/>
    <w:rsid w:val="612D787A"/>
    <w:rsid w:val="61430E4D"/>
    <w:rsid w:val="614560F4"/>
    <w:rsid w:val="61515512"/>
    <w:rsid w:val="619F272D"/>
    <w:rsid w:val="61A633C7"/>
    <w:rsid w:val="61C96B95"/>
    <w:rsid w:val="61FB4DD0"/>
    <w:rsid w:val="61FF4BD6"/>
    <w:rsid w:val="623F14C7"/>
    <w:rsid w:val="627E7605"/>
    <w:rsid w:val="62AC7F97"/>
    <w:rsid w:val="62BC36F4"/>
    <w:rsid w:val="62F71D21"/>
    <w:rsid w:val="62F82D97"/>
    <w:rsid w:val="62FF1AC1"/>
    <w:rsid w:val="6356402D"/>
    <w:rsid w:val="63C24CF9"/>
    <w:rsid w:val="63F23661"/>
    <w:rsid w:val="63FA37B5"/>
    <w:rsid w:val="641C3159"/>
    <w:rsid w:val="64371415"/>
    <w:rsid w:val="64495314"/>
    <w:rsid w:val="646B0B31"/>
    <w:rsid w:val="647355C7"/>
    <w:rsid w:val="648E0E25"/>
    <w:rsid w:val="64CA542B"/>
    <w:rsid w:val="64D16ECA"/>
    <w:rsid w:val="64D258E2"/>
    <w:rsid w:val="64D33FF6"/>
    <w:rsid w:val="64DD6D8F"/>
    <w:rsid w:val="64E55806"/>
    <w:rsid w:val="64F8736E"/>
    <w:rsid w:val="6504232C"/>
    <w:rsid w:val="650E6C05"/>
    <w:rsid w:val="651205D4"/>
    <w:rsid w:val="652C0D47"/>
    <w:rsid w:val="654200EE"/>
    <w:rsid w:val="655B256B"/>
    <w:rsid w:val="6585484B"/>
    <w:rsid w:val="662018C0"/>
    <w:rsid w:val="662E5A99"/>
    <w:rsid w:val="66491317"/>
    <w:rsid w:val="669C2DDD"/>
    <w:rsid w:val="66A931C8"/>
    <w:rsid w:val="673D191C"/>
    <w:rsid w:val="67472B28"/>
    <w:rsid w:val="675C51D9"/>
    <w:rsid w:val="67CB5632"/>
    <w:rsid w:val="67E56314"/>
    <w:rsid w:val="67F9072E"/>
    <w:rsid w:val="681F4D08"/>
    <w:rsid w:val="68205557"/>
    <w:rsid w:val="68227F03"/>
    <w:rsid w:val="684E255A"/>
    <w:rsid w:val="686259C6"/>
    <w:rsid w:val="689C37DA"/>
    <w:rsid w:val="689F2AE7"/>
    <w:rsid w:val="68E629F2"/>
    <w:rsid w:val="69111C44"/>
    <w:rsid w:val="691C1960"/>
    <w:rsid w:val="69241F8E"/>
    <w:rsid w:val="6927034B"/>
    <w:rsid w:val="69584292"/>
    <w:rsid w:val="695D2992"/>
    <w:rsid w:val="697D499C"/>
    <w:rsid w:val="69AC5AF0"/>
    <w:rsid w:val="69B83B7D"/>
    <w:rsid w:val="69BB344C"/>
    <w:rsid w:val="69D22AE0"/>
    <w:rsid w:val="69EF0E6A"/>
    <w:rsid w:val="6A1115FA"/>
    <w:rsid w:val="6A1A4001"/>
    <w:rsid w:val="6A1D7EED"/>
    <w:rsid w:val="6A5F7133"/>
    <w:rsid w:val="6A67344C"/>
    <w:rsid w:val="6AA936AE"/>
    <w:rsid w:val="6AF375FB"/>
    <w:rsid w:val="6B2209F6"/>
    <w:rsid w:val="6B2269D2"/>
    <w:rsid w:val="6B2D0C62"/>
    <w:rsid w:val="6B927973"/>
    <w:rsid w:val="6B9E775B"/>
    <w:rsid w:val="6BB46D24"/>
    <w:rsid w:val="6BB801B8"/>
    <w:rsid w:val="6BBE7FA3"/>
    <w:rsid w:val="6C0F738B"/>
    <w:rsid w:val="6C2707C3"/>
    <w:rsid w:val="6C566B24"/>
    <w:rsid w:val="6C5E7D77"/>
    <w:rsid w:val="6CB83A59"/>
    <w:rsid w:val="6CC7206A"/>
    <w:rsid w:val="6CD86D23"/>
    <w:rsid w:val="6CDF6DEA"/>
    <w:rsid w:val="6CED526C"/>
    <w:rsid w:val="6D3C31F3"/>
    <w:rsid w:val="6D882A0E"/>
    <w:rsid w:val="6D97297F"/>
    <w:rsid w:val="6DA52C54"/>
    <w:rsid w:val="6DD54F52"/>
    <w:rsid w:val="6DDC05E6"/>
    <w:rsid w:val="6DF92631"/>
    <w:rsid w:val="6E3F0D00"/>
    <w:rsid w:val="6E732630"/>
    <w:rsid w:val="6E862518"/>
    <w:rsid w:val="6E8B7438"/>
    <w:rsid w:val="6F0321E7"/>
    <w:rsid w:val="6F1559C3"/>
    <w:rsid w:val="6F157BE3"/>
    <w:rsid w:val="6F4263A5"/>
    <w:rsid w:val="6F517D99"/>
    <w:rsid w:val="6F545ED5"/>
    <w:rsid w:val="6F8600F9"/>
    <w:rsid w:val="6FAE47B7"/>
    <w:rsid w:val="6FBD11AA"/>
    <w:rsid w:val="6FC73D75"/>
    <w:rsid w:val="6FF8376A"/>
    <w:rsid w:val="701A2DAE"/>
    <w:rsid w:val="70C04113"/>
    <w:rsid w:val="70D42690"/>
    <w:rsid w:val="70F8559E"/>
    <w:rsid w:val="7107234A"/>
    <w:rsid w:val="7120090C"/>
    <w:rsid w:val="717F5AEB"/>
    <w:rsid w:val="71995A26"/>
    <w:rsid w:val="71B61D92"/>
    <w:rsid w:val="71C433AC"/>
    <w:rsid w:val="71E52894"/>
    <w:rsid w:val="71EB189D"/>
    <w:rsid w:val="721F2AC3"/>
    <w:rsid w:val="72420131"/>
    <w:rsid w:val="72591995"/>
    <w:rsid w:val="725931ED"/>
    <w:rsid w:val="726B14D6"/>
    <w:rsid w:val="727F3F3D"/>
    <w:rsid w:val="729938D7"/>
    <w:rsid w:val="72C40BB9"/>
    <w:rsid w:val="72D0024A"/>
    <w:rsid w:val="72D2351C"/>
    <w:rsid w:val="73230A14"/>
    <w:rsid w:val="73240A76"/>
    <w:rsid w:val="734E6E9C"/>
    <w:rsid w:val="73A35DAB"/>
    <w:rsid w:val="73FC19BF"/>
    <w:rsid w:val="74357468"/>
    <w:rsid w:val="745632A6"/>
    <w:rsid w:val="74BE3527"/>
    <w:rsid w:val="74CE4018"/>
    <w:rsid w:val="75184211"/>
    <w:rsid w:val="754637DB"/>
    <w:rsid w:val="75503C0C"/>
    <w:rsid w:val="75550D5E"/>
    <w:rsid w:val="755A22E8"/>
    <w:rsid w:val="75810052"/>
    <w:rsid w:val="75846CC6"/>
    <w:rsid w:val="758862E7"/>
    <w:rsid w:val="75B31B79"/>
    <w:rsid w:val="75D64364"/>
    <w:rsid w:val="760D6E9A"/>
    <w:rsid w:val="760F44D4"/>
    <w:rsid w:val="76275DB6"/>
    <w:rsid w:val="76380649"/>
    <w:rsid w:val="76413886"/>
    <w:rsid w:val="7644139B"/>
    <w:rsid w:val="766833D5"/>
    <w:rsid w:val="76976B6D"/>
    <w:rsid w:val="76B02B4C"/>
    <w:rsid w:val="76B74D80"/>
    <w:rsid w:val="76DB50E4"/>
    <w:rsid w:val="76F04795"/>
    <w:rsid w:val="772F72E5"/>
    <w:rsid w:val="77712EBA"/>
    <w:rsid w:val="777F3C5A"/>
    <w:rsid w:val="779C50EA"/>
    <w:rsid w:val="780A1AAB"/>
    <w:rsid w:val="781E4A04"/>
    <w:rsid w:val="783E7517"/>
    <w:rsid w:val="78710EE3"/>
    <w:rsid w:val="789C4122"/>
    <w:rsid w:val="78A6066F"/>
    <w:rsid w:val="78B101DC"/>
    <w:rsid w:val="78DA08B5"/>
    <w:rsid w:val="791A189B"/>
    <w:rsid w:val="791F2CD6"/>
    <w:rsid w:val="791F6868"/>
    <w:rsid w:val="792002B5"/>
    <w:rsid w:val="794E649A"/>
    <w:rsid w:val="79526B7D"/>
    <w:rsid w:val="799576C5"/>
    <w:rsid w:val="79972A8A"/>
    <w:rsid w:val="799E43F9"/>
    <w:rsid w:val="79BA23FF"/>
    <w:rsid w:val="79D548C6"/>
    <w:rsid w:val="79D55D3B"/>
    <w:rsid w:val="79EFDE54"/>
    <w:rsid w:val="79FF371F"/>
    <w:rsid w:val="7A1048D1"/>
    <w:rsid w:val="7A4A7E8A"/>
    <w:rsid w:val="7A5616D4"/>
    <w:rsid w:val="7A5E04A7"/>
    <w:rsid w:val="7A6B0957"/>
    <w:rsid w:val="7A9E23F9"/>
    <w:rsid w:val="7ABD3346"/>
    <w:rsid w:val="7AC42C33"/>
    <w:rsid w:val="7ADB3182"/>
    <w:rsid w:val="7AEC73AB"/>
    <w:rsid w:val="7B307DE5"/>
    <w:rsid w:val="7B43073A"/>
    <w:rsid w:val="7B4F3FE9"/>
    <w:rsid w:val="7B534B82"/>
    <w:rsid w:val="7B59348F"/>
    <w:rsid w:val="7B6F4396"/>
    <w:rsid w:val="7B93775D"/>
    <w:rsid w:val="7BAF36A4"/>
    <w:rsid w:val="7BB70EEF"/>
    <w:rsid w:val="7BB7564B"/>
    <w:rsid w:val="7BD04C02"/>
    <w:rsid w:val="7BFF2EE9"/>
    <w:rsid w:val="7C456351"/>
    <w:rsid w:val="7C6174B8"/>
    <w:rsid w:val="7C825AA8"/>
    <w:rsid w:val="7C835811"/>
    <w:rsid w:val="7CAE39E7"/>
    <w:rsid w:val="7CBC6DDA"/>
    <w:rsid w:val="7CD072EF"/>
    <w:rsid w:val="7CD86F54"/>
    <w:rsid w:val="7CD95624"/>
    <w:rsid w:val="7CEA1655"/>
    <w:rsid w:val="7D51526B"/>
    <w:rsid w:val="7D6E6618"/>
    <w:rsid w:val="7D8B5F43"/>
    <w:rsid w:val="7E3D6B97"/>
    <w:rsid w:val="7E4532FC"/>
    <w:rsid w:val="7E6F7F2C"/>
    <w:rsid w:val="7E7F4496"/>
    <w:rsid w:val="7E7FB306"/>
    <w:rsid w:val="7F42284D"/>
    <w:rsid w:val="7F427208"/>
    <w:rsid w:val="7F4700E0"/>
    <w:rsid w:val="7F520BC0"/>
    <w:rsid w:val="7F6200D1"/>
    <w:rsid w:val="7F7B2687"/>
    <w:rsid w:val="7F8C21D4"/>
    <w:rsid w:val="7FBE3A57"/>
    <w:rsid w:val="7FD908CC"/>
    <w:rsid w:val="7FF032D6"/>
    <w:rsid w:val="AD3E6DC5"/>
    <w:rsid w:val="BDFB6084"/>
    <w:rsid w:val="CCBF2730"/>
    <w:rsid w:val="D6EFA22A"/>
    <w:rsid w:val="EFF60456"/>
    <w:rsid w:val="F0ECB4FE"/>
    <w:rsid w:val="F6FF0AEA"/>
    <w:rsid w:val="FF3FC7E4"/>
    <w:rsid w:val="FF66D0E7"/>
    <w:rsid w:val="FF9F7883"/>
    <w:rsid w:val="FFF2F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宋体" w:cs="Times New Roman"/>
      <w:snapToGrid w:val="0"/>
      <w:sz w:val="21"/>
      <w:lang w:val="en-US" w:eastAsia="zh-CN" w:bidi="ar-SA"/>
    </w:rPr>
  </w:style>
  <w:style w:type="paragraph" w:styleId="2">
    <w:name w:val="heading 1"/>
    <w:basedOn w:val="1"/>
    <w:next w:val="1"/>
    <w:qFormat/>
    <w:uiPriority w:val="0"/>
    <w:pPr>
      <w:keepNext/>
      <w:numPr>
        <w:ilvl w:val="0"/>
        <w:numId w:val="1"/>
      </w:numPr>
      <w:spacing w:line="360" w:lineRule="auto"/>
      <w:jc w:val="left"/>
      <w:outlineLvl w:val="0"/>
    </w:pPr>
    <w:rPr>
      <w:b/>
      <w:bCs/>
      <w:sz w:val="28"/>
      <w:szCs w:val="28"/>
    </w:rPr>
  </w:style>
  <w:style w:type="paragraph" w:styleId="3">
    <w:name w:val="heading 2"/>
    <w:basedOn w:val="1"/>
    <w:next w:val="1"/>
    <w:qFormat/>
    <w:uiPriority w:val="0"/>
    <w:pPr>
      <w:numPr>
        <w:ilvl w:val="1"/>
        <w:numId w:val="1"/>
      </w:numPr>
      <w:spacing w:line="240" w:lineRule="auto"/>
      <w:jc w:val="left"/>
      <w:outlineLvl w:val="1"/>
    </w:pPr>
    <w:rPr>
      <w:b/>
      <w:bCs/>
      <w:sz w:val="24"/>
      <w:szCs w:val="24"/>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unhideWhenUsed/>
    <w:qFormat/>
    <w:uiPriority w:val="1"/>
  </w:style>
  <w:style w:type="table" w:default="1" w:styleId="30">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semiHidden/>
    <w:qFormat/>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qFormat/>
    <w:uiPriority w:val="0"/>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0"/>
  </w:style>
  <w:style w:type="character" w:styleId="34">
    <w:name w:val="Hyperlink"/>
    <w:basedOn w:val="32"/>
    <w:qFormat/>
    <w:uiPriority w:val="0"/>
    <w:rPr>
      <w:color w:val="0000FF"/>
      <w:u w:val="single"/>
    </w:rPr>
  </w:style>
  <w:style w:type="character" w:styleId="35">
    <w:name w:val="footnote reference"/>
    <w:basedOn w:val="32"/>
    <w:semiHidden/>
    <w:qFormat/>
    <w:uiPriority w:val="0"/>
    <w:rPr>
      <w:sz w:val="20"/>
      <w:vertAlign w:val="superscript"/>
    </w:rPr>
  </w:style>
  <w:style w:type="paragraph" w:customStyle="1" w:styleId="36">
    <w:name w:val="Paragraph2"/>
    <w:basedOn w:val="1"/>
    <w:qFormat/>
    <w:uiPriority w:val="0"/>
    <w:pPr>
      <w:spacing w:before="80"/>
      <w:ind w:left="720"/>
    </w:pPr>
    <w:rPr>
      <w:color w:val="000000"/>
      <w:lang w:val="en-AU"/>
    </w:rPr>
  </w:style>
  <w:style w:type="paragraph" w:customStyle="1" w:styleId="37">
    <w:name w:val="Tabletext"/>
    <w:basedOn w:val="1"/>
    <w:qFormat/>
    <w:uiPriority w:val="0"/>
    <w:pPr>
      <w:keepLines/>
      <w:spacing w:after="120"/>
    </w:pPr>
  </w:style>
  <w:style w:type="paragraph" w:customStyle="1" w:styleId="38">
    <w:name w:val="Blockquote"/>
    <w:basedOn w:val="1"/>
    <w:qFormat/>
    <w:uiPriority w:val="0"/>
    <w:pPr>
      <w:widowControl/>
      <w:spacing w:before="100" w:after="100" w:line="240" w:lineRule="auto"/>
      <w:ind w:left="360" w:right="360"/>
    </w:pPr>
    <w:rPr>
      <w:sz w:val="24"/>
      <w:lang w:val="en-CA"/>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pPr>
  </w:style>
  <w:style w:type="paragraph" w:customStyle="1" w:styleId="43">
    <w:name w:val="Paragraph3"/>
    <w:basedOn w:val="1"/>
    <w:qFormat/>
    <w:uiPriority w:val="0"/>
    <w:pPr>
      <w:spacing w:before="80" w:line="240" w:lineRule="auto"/>
      <w:ind w:left="1530"/>
    </w:pPr>
  </w:style>
  <w:style w:type="paragraph" w:customStyle="1" w:styleId="44">
    <w:name w:val="Paragraph4"/>
    <w:basedOn w:val="1"/>
    <w:qFormat/>
    <w:uiPriority w:val="0"/>
    <w:pPr>
      <w:spacing w:before="80" w:line="240" w:lineRule="auto"/>
      <w:ind w:left="2250"/>
    </w:pPr>
  </w:style>
  <w:style w:type="paragraph" w:customStyle="1" w:styleId="45">
    <w:name w:val="Body"/>
    <w:basedOn w:val="1"/>
    <w:qFormat/>
    <w:uiPriority w:val="0"/>
    <w:pPr>
      <w:widowControl/>
      <w:spacing w:before="120" w:line="240" w:lineRule="auto"/>
    </w:pPr>
  </w:style>
  <w:style w:type="paragraph" w:customStyle="1" w:styleId="46">
    <w:name w:val="Bullet"/>
    <w:basedOn w:val="1"/>
    <w:qFormat/>
    <w:uiPriority w:val="0"/>
    <w:pPr>
      <w:widowControl/>
      <w:numPr>
        <w:ilvl w:val="0"/>
        <w:numId w:val="2"/>
      </w:numPr>
      <w:spacing w:before="120" w:line="240" w:lineRule="auto"/>
      <w:ind w:right="360"/>
    </w:pPr>
  </w:style>
  <w:style w:type="paragraph" w:customStyle="1" w:styleId="47">
    <w:name w:val="InfoBlue"/>
    <w:basedOn w:val="1"/>
    <w:next w:val="15"/>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 w:type="paragraph" w:customStyle="1" w:styleId="55">
    <w:name w:val="列表段落1"/>
    <w:basedOn w:val="1"/>
    <w:qFormat/>
    <w:uiPriority w:val="34"/>
    <w:pPr>
      <w:ind w:firstLine="420" w:firstLineChars="200"/>
    </w:pPr>
  </w:style>
  <w:style w:type="paragraph" w:customStyle="1" w:styleId="56">
    <w:name w:val="ace-line"/>
    <w:basedOn w:val="1"/>
    <w:qFormat/>
    <w:uiPriority w:val="0"/>
    <w:pPr>
      <w:widowControl/>
      <w:spacing w:before="100" w:beforeAutospacing="1" w:after="100" w:afterAutospacing="1" w:line="240" w:lineRule="auto"/>
    </w:pPr>
    <w:rPr>
      <w:snapToGrid/>
      <w:sz w:val="24"/>
      <w:szCs w:val="24"/>
    </w:rPr>
  </w:style>
  <w:style w:type="character" w:customStyle="1" w:styleId="57">
    <w:name w:val="author-p-4781584"/>
    <w:qFormat/>
    <w:uiPriority w:val="0"/>
  </w:style>
  <w:style w:type="character" w:customStyle="1" w:styleId="58">
    <w:name w:val="author-p-19916799"/>
    <w:qFormat/>
    <w:uiPriority w:val="0"/>
  </w:style>
  <w:style w:type="paragraph" w:customStyle="1" w:styleId="59">
    <w:name w:val="TOC 标题1"/>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 w:type="character" w:customStyle="1" w:styleId="60">
    <w:name w:val="正文1 字符"/>
    <w:link w:val="61"/>
    <w:qFormat/>
    <w:uiPriority w:val="0"/>
    <w:rPr>
      <w:kern w:val="2"/>
      <w:sz w:val="24"/>
      <w:szCs w:val="24"/>
    </w:rPr>
  </w:style>
  <w:style w:type="paragraph" w:customStyle="1" w:styleId="61">
    <w:name w:val="正文1"/>
    <w:basedOn w:val="1"/>
    <w:link w:val="60"/>
    <w:qFormat/>
    <w:uiPriority w:val="0"/>
    <w:pPr>
      <w:spacing w:line="360" w:lineRule="auto"/>
      <w:ind w:right="-58" w:firstLine="480" w:firstLineChars="200"/>
    </w:pPr>
    <w:rPr>
      <w:snapToGrid/>
      <w:kern w:val="2"/>
      <w:sz w:val="24"/>
      <w:szCs w:val="24"/>
    </w:rPr>
  </w:style>
  <w:style w:type="paragraph" w:customStyle="1" w:styleId="62">
    <w:name w:val="WPSOffice手动目录 1"/>
    <w:uiPriority w:val="0"/>
    <w:pPr>
      <w:ind w:leftChars="0"/>
    </w:pPr>
    <w:rPr>
      <w:sz w:val="20"/>
      <w:szCs w:val="20"/>
    </w:rPr>
  </w:style>
  <w:style w:type="paragraph" w:customStyle="1" w:styleId="6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&lt;公司名称&gt;</Company>
  <Pages>10</Pages>
  <Words>1086</Words>
  <Characters>6192</Characters>
  <Lines>51</Lines>
  <Paragraphs>14</Paragraphs>
  <TotalTime>1</TotalTime>
  <ScaleCrop>false</ScaleCrop>
  <LinksUpToDate>false</LinksUpToDate>
  <CharactersWithSpaces>7264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2020-10-22T18:29:00Z</dcterms:created>
  <dc:creator>bambihui</dc:creator>
  <cp:lastModifiedBy>芮召普</cp:lastModifiedBy>
  <dcterms:modified xsi:type="dcterms:W3CDTF">2021-10-12T11:23:09Z</dcterms:modified>
  <dc:subject>&lt;项目名称&gt;</dc:subject>
  <dc:title>软件开发计划</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70CB852B79FC4A54963825D4CC3D3A80</vt:lpwstr>
  </property>
</Properties>
</file>