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8BC" w:rsidRPr="00157180" w:rsidRDefault="001238BC" w:rsidP="00157180">
      <w:pPr>
        <w:jc w:val="center"/>
        <w:rPr>
          <w:b/>
          <w:sz w:val="44"/>
          <w:szCs w:val="44"/>
        </w:rPr>
      </w:pPr>
      <w:r w:rsidRPr="00157180">
        <w:rPr>
          <w:b/>
          <w:sz w:val="44"/>
          <w:szCs w:val="44"/>
        </w:rPr>
        <w:t>电影院会员管理系统说明文档</w:t>
      </w:r>
    </w:p>
    <w:p w:rsidR="001238BC" w:rsidRDefault="001238BC" w:rsidP="001238BC"/>
    <w:p w:rsidR="001238BC" w:rsidRPr="00157180" w:rsidRDefault="001238BC" w:rsidP="001238BC">
      <w:pPr>
        <w:rPr>
          <w:sz w:val="30"/>
          <w:szCs w:val="30"/>
        </w:rPr>
      </w:pPr>
      <w:r w:rsidRPr="00157180">
        <w:rPr>
          <w:sz w:val="30"/>
          <w:szCs w:val="30"/>
        </w:rPr>
        <w:t>一、项目技术方案</w:t>
      </w:r>
    </w:p>
    <w:p w:rsidR="001238BC" w:rsidRDefault="001238BC" w:rsidP="001238BC">
      <w:r>
        <w:rPr>
          <w:rFonts w:hint="eastAsia"/>
        </w:rPr>
        <w:t>本作业后端使用</w:t>
      </w:r>
      <w:r>
        <w:t>springboot+mybatis，持久数据库使用mysql，前端使用vue.js+element-ui</w:t>
      </w:r>
      <w:r w:rsidR="00B375B9">
        <w:rPr>
          <w:rFonts w:hint="eastAsia"/>
        </w:rPr>
        <w:t>技术</w:t>
      </w:r>
      <w:r>
        <w:t>。</w:t>
      </w:r>
      <w:r w:rsidR="00B375B9">
        <w:rPr>
          <w:rFonts w:hint="eastAsia"/>
        </w:rPr>
        <w:t>使用前后端分离架构，前端项目使用vue-cli脚手架创建</w:t>
      </w:r>
      <w:r w:rsidR="00FB2ED5">
        <w:rPr>
          <w:rFonts w:hint="eastAsia"/>
        </w:rPr>
        <w:t>单页面应用</w:t>
      </w:r>
      <w:r w:rsidR="00157180">
        <w:rPr>
          <w:rFonts w:hint="eastAsia"/>
        </w:rPr>
        <w:t>。</w:t>
      </w:r>
    </w:p>
    <w:p w:rsidR="001238BC" w:rsidRPr="00381241" w:rsidRDefault="001238BC" w:rsidP="00157180"/>
    <w:p w:rsidR="001238BC" w:rsidRPr="00157180" w:rsidRDefault="00157180" w:rsidP="001238BC">
      <w:pPr>
        <w:rPr>
          <w:sz w:val="30"/>
          <w:szCs w:val="30"/>
        </w:rPr>
      </w:pPr>
      <w:r w:rsidRPr="00157180">
        <w:rPr>
          <w:rFonts w:hint="eastAsia"/>
          <w:sz w:val="30"/>
          <w:szCs w:val="30"/>
        </w:rPr>
        <w:t>二</w:t>
      </w:r>
      <w:r w:rsidR="001238BC" w:rsidRPr="00157180">
        <w:rPr>
          <w:sz w:val="30"/>
          <w:szCs w:val="30"/>
        </w:rPr>
        <w:t>、项目设计概要</w:t>
      </w:r>
    </w:p>
    <w:p w:rsidR="001238BC" w:rsidRDefault="001238BC" w:rsidP="001238BC">
      <w:r>
        <w:rPr>
          <w:noProof/>
        </w:rPr>
        <w:drawing>
          <wp:inline distT="0" distB="0" distL="0" distR="0">
            <wp:extent cx="5271770" cy="2743200"/>
            <wp:effectExtent l="0" t="0" r="5080" b="0"/>
            <wp:docPr id="2" name="图片 2" descr="C:\Users\Administrator\Desktop\电影院会员管理系统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电影院会员管理系统流程图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441" w:rsidRPr="00157180" w:rsidRDefault="00157180" w:rsidP="00B60441">
      <w:pPr>
        <w:rPr>
          <w:sz w:val="30"/>
          <w:szCs w:val="30"/>
        </w:rPr>
      </w:pPr>
      <w:r w:rsidRPr="00157180">
        <w:rPr>
          <w:rFonts w:hint="eastAsia"/>
          <w:sz w:val="30"/>
          <w:szCs w:val="30"/>
        </w:rPr>
        <w:t>三</w:t>
      </w:r>
      <w:r w:rsidR="00B60441" w:rsidRPr="00157180">
        <w:rPr>
          <w:sz w:val="30"/>
          <w:szCs w:val="30"/>
        </w:rPr>
        <w:t>、模块设计及实现</w:t>
      </w:r>
    </w:p>
    <w:p w:rsidR="00B60441" w:rsidRPr="00157180" w:rsidRDefault="00B60441" w:rsidP="00B60441">
      <w:pPr>
        <w:rPr>
          <w:sz w:val="24"/>
          <w:szCs w:val="24"/>
        </w:rPr>
      </w:pPr>
      <w:r w:rsidRPr="00157180">
        <w:rPr>
          <w:sz w:val="24"/>
          <w:szCs w:val="24"/>
        </w:rPr>
        <w:t>1. 会员模块</w:t>
      </w:r>
    </w:p>
    <w:p w:rsidR="00B60441" w:rsidRDefault="00B60441" w:rsidP="00157180">
      <w:pPr>
        <w:pStyle w:val="a7"/>
        <w:numPr>
          <w:ilvl w:val="1"/>
          <w:numId w:val="1"/>
        </w:numPr>
        <w:ind w:firstLineChars="0"/>
      </w:pPr>
      <w:r>
        <w:t>会员列表：显示出当前系统中所有已注册的会员信息</w:t>
      </w:r>
    </w:p>
    <w:p w:rsidR="00B60441" w:rsidRDefault="00B60441" w:rsidP="00157180">
      <w:pPr>
        <w:pStyle w:val="a7"/>
        <w:numPr>
          <w:ilvl w:val="1"/>
          <w:numId w:val="1"/>
        </w:numPr>
        <w:ind w:firstLineChars="0"/>
      </w:pPr>
      <w:r>
        <w:t>查询：会员列表上方文本框可输入会员姓名或性别或id号进行查询</w:t>
      </w:r>
    </w:p>
    <w:p w:rsidR="00B60441" w:rsidRDefault="00381241" w:rsidP="0015718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登录</w:t>
      </w:r>
      <w:r w:rsidR="00B60441">
        <w:t>：点击按钮进入会员卡界面，显示出会员卡列表</w:t>
      </w:r>
    </w:p>
    <w:p w:rsidR="00B60441" w:rsidRDefault="00B60441" w:rsidP="00157180">
      <w:pPr>
        <w:pStyle w:val="a7"/>
        <w:numPr>
          <w:ilvl w:val="1"/>
          <w:numId w:val="1"/>
        </w:numPr>
        <w:ind w:firstLineChars="0"/>
      </w:pPr>
      <w:r>
        <w:t>注册：点击注册按钮进入注册页面，提交表单后，判断是否曾经注册过，在服务端写入数据库</w:t>
      </w:r>
    </w:p>
    <w:p w:rsidR="00B60441" w:rsidRDefault="00B60441" w:rsidP="00157180">
      <w:pPr>
        <w:pStyle w:val="a7"/>
        <w:numPr>
          <w:ilvl w:val="1"/>
          <w:numId w:val="1"/>
        </w:numPr>
        <w:ind w:firstLineChars="0"/>
      </w:pPr>
      <w:r>
        <w:t>修改：点击列表中某一个会员项左侧修改按钮，可弹出一个模态窗口进行修改</w:t>
      </w:r>
    </w:p>
    <w:p w:rsidR="00B60441" w:rsidRDefault="00B60441" w:rsidP="00157180">
      <w:pPr>
        <w:pStyle w:val="a7"/>
        <w:numPr>
          <w:ilvl w:val="1"/>
          <w:numId w:val="1"/>
        </w:numPr>
        <w:ind w:firstLineChars="0"/>
      </w:pPr>
      <w:r>
        <w:t>删除：点击列表中某一个会员项左侧删除按钮，在弹出确认对话框后，发送请求到服务端内删除数据</w:t>
      </w:r>
    </w:p>
    <w:p w:rsidR="00B60441" w:rsidRDefault="00157180" w:rsidP="00B60441">
      <w:r>
        <w:t xml:space="preserve">   </w:t>
      </w:r>
      <w:r>
        <w:rPr>
          <w:rFonts w:hint="eastAsia"/>
        </w:rPr>
        <w:t>注:</w:t>
      </w:r>
      <w:r>
        <w:t xml:space="preserve"> </w:t>
      </w:r>
      <w:r w:rsidR="00B60441">
        <w:t>数据表包含字段：username、password、name、sex、birthday</w:t>
      </w:r>
    </w:p>
    <w:p w:rsidR="00B60441" w:rsidRPr="00157180" w:rsidRDefault="00B60441" w:rsidP="00B60441">
      <w:pPr>
        <w:rPr>
          <w:sz w:val="24"/>
          <w:szCs w:val="24"/>
        </w:rPr>
      </w:pPr>
      <w:r w:rsidRPr="00157180">
        <w:rPr>
          <w:sz w:val="24"/>
          <w:szCs w:val="24"/>
        </w:rPr>
        <w:t>2. 会员卡模块</w:t>
      </w:r>
    </w:p>
    <w:p w:rsidR="00B60441" w:rsidRDefault="00B60441" w:rsidP="00157180">
      <w:pPr>
        <w:pStyle w:val="a7"/>
        <w:numPr>
          <w:ilvl w:val="1"/>
          <w:numId w:val="2"/>
        </w:numPr>
        <w:ind w:firstLineChars="0"/>
      </w:pPr>
      <w:r>
        <w:t>会员卡列表：显示出当前用户所持有的所有的会员卡信息及状态</w:t>
      </w:r>
    </w:p>
    <w:p w:rsidR="00533B57" w:rsidRDefault="00533B57" w:rsidP="00157180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会员卡查询：根据ID号查询到当前需要操作的会员卡</w:t>
      </w:r>
    </w:p>
    <w:p w:rsidR="00B60441" w:rsidRDefault="00B60441" w:rsidP="00157180">
      <w:pPr>
        <w:pStyle w:val="a7"/>
        <w:numPr>
          <w:ilvl w:val="1"/>
          <w:numId w:val="2"/>
        </w:numPr>
        <w:ind w:firstLineChars="0"/>
      </w:pPr>
      <w:r>
        <w:t>注册：用户可以点击注册，每个用户可注册多个会员卡</w:t>
      </w:r>
    </w:p>
    <w:p w:rsidR="00B60441" w:rsidRDefault="00B60441" w:rsidP="00157180">
      <w:pPr>
        <w:pStyle w:val="a7"/>
        <w:numPr>
          <w:ilvl w:val="1"/>
          <w:numId w:val="2"/>
        </w:numPr>
        <w:ind w:firstLineChars="0"/>
      </w:pPr>
      <w:r>
        <w:t>充值：在会员卡界面中，通过充值入口可以对会员卡余额进行充值，输入框中输入金额，提交表单后在服务端修改数据库，同时将消费记录记录交易数据库中</w:t>
      </w:r>
    </w:p>
    <w:p w:rsidR="00B60441" w:rsidRDefault="00B60441" w:rsidP="00157180">
      <w:pPr>
        <w:pStyle w:val="a7"/>
        <w:numPr>
          <w:ilvl w:val="1"/>
          <w:numId w:val="2"/>
        </w:numPr>
        <w:ind w:firstLineChars="0"/>
      </w:pPr>
      <w:r>
        <w:lastRenderedPageBreak/>
        <w:t>消费：在会员卡界面中，通过充值后的余额购买，在购买方式单选框中选择人民币，用户点击购买后，在服务端将相应金额从数据库中减去，同时将消费记录记录交易数据库中</w:t>
      </w:r>
    </w:p>
    <w:p w:rsidR="00B60441" w:rsidRDefault="00B60441" w:rsidP="00157180">
      <w:pPr>
        <w:pStyle w:val="a7"/>
        <w:numPr>
          <w:ilvl w:val="1"/>
          <w:numId w:val="2"/>
        </w:numPr>
        <w:ind w:firstLineChars="0"/>
      </w:pPr>
      <w:r>
        <w:t>挂失：在会员卡界面中，可以通过挂失入口来对会员卡进行冻结，发起请求后，在服务端将数据库中的冻结字段设为1</w:t>
      </w:r>
    </w:p>
    <w:p w:rsidR="00B60441" w:rsidRDefault="00B60441" w:rsidP="00157180">
      <w:pPr>
        <w:pStyle w:val="a7"/>
        <w:numPr>
          <w:ilvl w:val="1"/>
          <w:numId w:val="2"/>
        </w:numPr>
        <w:ind w:firstLineChars="0"/>
      </w:pPr>
      <w:r>
        <w:t>解挂：在会员卡界面中，如果当前正处于挂失状态，则显示出解挂入口，用户点击此入口后，发出请求，将冻结字段设为0</w:t>
      </w:r>
    </w:p>
    <w:p w:rsidR="00B60441" w:rsidRDefault="00B60441" w:rsidP="00157180">
      <w:pPr>
        <w:pStyle w:val="a7"/>
        <w:numPr>
          <w:ilvl w:val="1"/>
          <w:numId w:val="2"/>
        </w:numPr>
        <w:ind w:firstLineChars="0"/>
      </w:pPr>
      <w:r>
        <w:t>补卡：在会员卡界面中，如果当前正处于挂失状态，则显示出补卡入口，重新进行注册会员卡，服务端查询出与会员信息对应的会员卡数据，将数据导入到新会员卡中</w:t>
      </w:r>
    </w:p>
    <w:p w:rsidR="00B60441" w:rsidRDefault="00B60441" w:rsidP="00157180">
      <w:pPr>
        <w:pStyle w:val="a7"/>
        <w:numPr>
          <w:ilvl w:val="1"/>
          <w:numId w:val="2"/>
        </w:numPr>
        <w:ind w:firstLineChars="0"/>
      </w:pPr>
      <w:r>
        <w:t>积分兑换：电影票可以通过积分购买，弹出电影票购买窗口，在单选框中选择积分</w:t>
      </w:r>
    </w:p>
    <w:p w:rsidR="00B60441" w:rsidRDefault="00B60441" w:rsidP="00157180">
      <w:pPr>
        <w:pStyle w:val="a7"/>
        <w:numPr>
          <w:ilvl w:val="1"/>
          <w:numId w:val="2"/>
        </w:numPr>
        <w:ind w:firstLineChars="0"/>
      </w:pPr>
      <w:r>
        <w:t>交易记录查询：在会员卡界面中，通过点击消费记录查询按钮，可以以表格形式显示出当前用户所有记录</w:t>
      </w:r>
    </w:p>
    <w:p w:rsidR="00157180" w:rsidRDefault="00157180" w:rsidP="00157180">
      <w:pPr>
        <w:ind w:left="420"/>
      </w:pPr>
      <w:r>
        <w:rPr>
          <w:rFonts w:hint="eastAsia"/>
        </w:rPr>
        <w:t>注:</w:t>
      </w:r>
    </w:p>
    <w:p w:rsidR="00B60441" w:rsidRDefault="00157180" w:rsidP="00B60441">
      <w:r>
        <w:t xml:space="preserve">   </w:t>
      </w:r>
      <w:r>
        <w:tab/>
      </w:r>
      <w:r>
        <w:tab/>
      </w:r>
      <w:r w:rsidR="00B60441">
        <w:t xml:space="preserve">会员卡数据表包含字段：cardid、username、balance、integral、lose </w:t>
      </w:r>
    </w:p>
    <w:p w:rsidR="00B60441" w:rsidRDefault="00157180" w:rsidP="00B60441">
      <w:r>
        <w:t xml:space="preserve">   </w:t>
      </w:r>
      <w:r>
        <w:tab/>
      </w:r>
      <w:r>
        <w:tab/>
      </w:r>
      <w:r w:rsidR="00B60441">
        <w:t>交易记录表字段：id、cardid、value、time、spendtype</w:t>
      </w:r>
    </w:p>
    <w:p w:rsidR="00B60441" w:rsidRPr="00157180" w:rsidRDefault="00B60441" w:rsidP="00B60441">
      <w:pPr>
        <w:rPr>
          <w:sz w:val="24"/>
          <w:szCs w:val="24"/>
        </w:rPr>
      </w:pPr>
      <w:r w:rsidRPr="00157180">
        <w:rPr>
          <w:sz w:val="24"/>
          <w:szCs w:val="24"/>
        </w:rPr>
        <w:t>3. 电影票模块</w:t>
      </w:r>
    </w:p>
    <w:p w:rsidR="00B60441" w:rsidRDefault="00B60441" w:rsidP="00157180">
      <w:pPr>
        <w:pStyle w:val="a7"/>
        <w:numPr>
          <w:ilvl w:val="1"/>
          <w:numId w:val="3"/>
        </w:numPr>
        <w:ind w:firstLineChars="0"/>
      </w:pPr>
      <w:r>
        <w:t>商品信息列表：在会员卡列表中会员卡项左侧点击购买弹出电影票模态窗口，显示当前所有电影票的商品信息</w:t>
      </w:r>
    </w:p>
    <w:p w:rsidR="00B60441" w:rsidRDefault="00B60441" w:rsidP="00157180">
      <w:pPr>
        <w:pStyle w:val="a7"/>
        <w:numPr>
          <w:ilvl w:val="1"/>
          <w:numId w:val="3"/>
        </w:numPr>
        <w:ind w:firstLineChars="0"/>
      </w:pPr>
      <w:r>
        <w:t>购买：有两种购买选择方式：积分与余额，选择不同方式时，表单提交不同的type，服务端对其进行判断，调用相应的业务逻辑</w:t>
      </w:r>
    </w:p>
    <w:p w:rsidR="00B60441" w:rsidRDefault="00157180" w:rsidP="00B60441">
      <w:r>
        <w:t xml:space="preserve">   </w:t>
      </w:r>
      <w:r>
        <w:rPr>
          <w:rFonts w:hint="eastAsia"/>
        </w:rPr>
        <w:t>注:</w:t>
      </w:r>
      <w:r>
        <w:t xml:space="preserve"> 电影票表字段</w:t>
      </w:r>
      <w:r>
        <w:rPr>
          <w:rFonts w:hint="eastAsia"/>
        </w:rPr>
        <w:t>：</w:t>
      </w:r>
      <w:r w:rsidR="001A26EA">
        <w:t>mobie</w:t>
      </w:r>
      <w:r w:rsidR="00B60441">
        <w:t>id、</w:t>
      </w:r>
      <w:r w:rsidR="00D12824">
        <w:rPr>
          <w:rFonts w:hint="eastAsia"/>
        </w:rPr>
        <w:t>name、</w:t>
      </w:r>
      <w:r w:rsidR="00B60441">
        <w:t>price、integral</w:t>
      </w:r>
      <w:r w:rsidR="001340AE">
        <w:rPr>
          <w:rFonts w:hint="eastAsia"/>
        </w:rPr>
        <w:t>、time</w:t>
      </w:r>
    </w:p>
    <w:p w:rsidR="00086081" w:rsidRDefault="00086081" w:rsidP="00B60441">
      <w:r>
        <w:t>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会员关怀</w:t>
      </w:r>
    </w:p>
    <w:p w:rsidR="00086081" w:rsidRDefault="00086081" w:rsidP="00086081">
      <w:pPr>
        <w:pStyle w:val="a7"/>
        <w:numPr>
          <w:ilvl w:val="0"/>
          <w:numId w:val="4"/>
        </w:numPr>
        <w:ind w:firstLineChars="0"/>
      </w:pPr>
      <w:r>
        <w:t>会员生日提醒：进入系统后，即判断当前时期是否是用户生日，如果是，则在会员名称前显示生日祝福</w:t>
      </w:r>
    </w:p>
    <w:p w:rsidR="00086081" w:rsidRDefault="00086081" w:rsidP="00086081">
      <w:pPr>
        <w:pStyle w:val="a7"/>
        <w:numPr>
          <w:ilvl w:val="0"/>
          <w:numId w:val="4"/>
        </w:numPr>
        <w:ind w:firstLineChars="0"/>
      </w:pPr>
      <w:r>
        <w:t>会员生日查询：可查询未来7天的哪些会员过生日，或者指定未来的某一天</w:t>
      </w:r>
    </w:p>
    <w:p w:rsidR="00086081" w:rsidRPr="00086081" w:rsidRDefault="00086081" w:rsidP="00086081">
      <w:pPr>
        <w:ind w:left="420"/>
        <w:rPr>
          <w:rFonts w:hint="eastAsia"/>
        </w:rPr>
      </w:pPr>
      <w:r>
        <w:rPr>
          <w:rFonts w:hint="eastAsia"/>
        </w:rPr>
        <w:t xml:space="preserve">c)  </w:t>
      </w:r>
      <w:r>
        <w:rPr>
          <w:rFonts w:hint="eastAsia"/>
        </w:rPr>
        <w:tab/>
        <w:t>距离生日天数显示:</w:t>
      </w:r>
      <w:r>
        <w:t xml:space="preserve"> </w:t>
      </w:r>
      <w:r>
        <w:rPr>
          <w:rFonts w:hint="eastAsia"/>
        </w:rPr>
        <w:t>根据距离天数对列表进行正序排列</w:t>
      </w:r>
    </w:p>
    <w:p w:rsidR="00086081" w:rsidRDefault="00086081" w:rsidP="00B60441">
      <w:pPr>
        <w:rPr>
          <w:rFonts w:hint="eastAsia"/>
        </w:rPr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数据统计</w:t>
      </w:r>
    </w:p>
    <w:p w:rsidR="00157180" w:rsidRDefault="00157180" w:rsidP="00B60441">
      <w:pPr>
        <w:rPr>
          <w:sz w:val="30"/>
          <w:szCs w:val="30"/>
        </w:rPr>
      </w:pPr>
      <w:r w:rsidRPr="00157180">
        <w:rPr>
          <w:rFonts w:hint="eastAsia"/>
          <w:sz w:val="30"/>
          <w:szCs w:val="30"/>
        </w:rPr>
        <w:t>四</w:t>
      </w:r>
      <w:r w:rsidRPr="00157180">
        <w:rPr>
          <w:sz w:val="30"/>
          <w:szCs w:val="30"/>
        </w:rPr>
        <w:t>、</w:t>
      </w:r>
      <w:r w:rsidRPr="00157180">
        <w:rPr>
          <w:rFonts w:hint="eastAsia"/>
          <w:sz w:val="30"/>
          <w:szCs w:val="30"/>
        </w:rPr>
        <w:t>运行项目</w:t>
      </w:r>
      <w:r w:rsidR="001238BC" w:rsidRPr="00157180">
        <w:rPr>
          <w:sz w:val="30"/>
          <w:szCs w:val="30"/>
        </w:rPr>
        <w:t xml:space="preserve">       </w:t>
      </w:r>
    </w:p>
    <w:p w:rsidR="00157180" w:rsidRPr="00764771" w:rsidRDefault="00157180" w:rsidP="00B60441">
      <w:pPr>
        <w:rPr>
          <w:sz w:val="24"/>
          <w:szCs w:val="24"/>
        </w:rPr>
      </w:pPr>
      <w:r w:rsidRPr="00D16885">
        <w:rPr>
          <w:rFonts w:hint="eastAsia"/>
          <w:b/>
          <w:sz w:val="24"/>
          <w:szCs w:val="24"/>
        </w:rPr>
        <w:t>方法一</w:t>
      </w:r>
      <w:r w:rsidRPr="00764771">
        <w:rPr>
          <w:rFonts w:hint="eastAsia"/>
          <w:sz w:val="24"/>
          <w:szCs w:val="24"/>
        </w:rPr>
        <w:t>：cinema项目中已经整合了vue打包的静态资源，直接启动项目，并在浏览器上输入</w:t>
      </w:r>
      <w:hyperlink r:id="rId8" w:history="1">
        <w:r w:rsidRPr="00764771">
          <w:rPr>
            <w:rStyle w:val="a8"/>
            <w:rFonts w:hint="eastAsia"/>
            <w:sz w:val="24"/>
            <w:szCs w:val="24"/>
          </w:rPr>
          <w:t>http://localhost:8081/cinema</w:t>
        </w:r>
      </w:hyperlink>
      <w:r w:rsidRPr="00764771">
        <w:rPr>
          <w:rFonts w:hint="eastAsia"/>
          <w:sz w:val="24"/>
          <w:szCs w:val="24"/>
        </w:rPr>
        <w:t xml:space="preserve"> 即可运行。</w:t>
      </w:r>
      <w:r w:rsidR="001238BC" w:rsidRPr="00764771">
        <w:rPr>
          <w:sz w:val="24"/>
          <w:szCs w:val="24"/>
        </w:rPr>
        <w:t xml:space="preserve">          </w:t>
      </w:r>
    </w:p>
    <w:p w:rsidR="00157180" w:rsidRPr="00764771" w:rsidRDefault="00157180" w:rsidP="00B60441">
      <w:pPr>
        <w:rPr>
          <w:sz w:val="24"/>
          <w:szCs w:val="24"/>
        </w:rPr>
      </w:pPr>
      <w:r w:rsidRPr="00D16885">
        <w:rPr>
          <w:rFonts w:hint="eastAsia"/>
          <w:b/>
          <w:sz w:val="24"/>
          <w:szCs w:val="24"/>
        </w:rPr>
        <w:t>方法二</w:t>
      </w:r>
      <w:r w:rsidRPr="00764771">
        <w:rPr>
          <w:rFonts w:hint="eastAsia"/>
          <w:sz w:val="24"/>
          <w:szCs w:val="24"/>
        </w:rPr>
        <w:t>：cinema-web项目是cinema项目的vue单页面前端项目，可以在文件夹目录下命令行输入：</w:t>
      </w:r>
    </w:p>
    <w:p w:rsidR="006E013B" w:rsidRPr="00764771" w:rsidRDefault="00157180" w:rsidP="00B60441">
      <w:pPr>
        <w:rPr>
          <w:sz w:val="24"/>
          <w:szCs w:val="24"/>
        </w:rPr>
      </w:pPr>
      <w:r w:rsidRPr="00764771">
        <w:rPr>
          <w:rFonts w:hint="eastAsia"/>
          <w:sz w:val="24"/>
          <w:szCs w:val="24"/>
        </w:rPr>
        <w:t>npm run install</w:t>
      </w:r>
      <w:r w:rsidR="001238BC" w:rsidRPr="00764771">
        <w:rPr>
          <w:sz w:val="24"/>
          <w:szCs w:val="24"/>
        </w:rPr>
        <w:t xml:space="preserve">                                                                                          </w:t>
      </w:r>
    </w:p>
    <w:p w:rsidR="00157180" w:rsidRPr="00764771" w:rsidRDefault="00157180" w:rsidP="00B60441">
      <w:pPr>
        <w:rPr>
          <w:sz w:val="24"/>
          <w:szCs w:val="24"/>
        </w:rPr>
      </w:pPr>
      <w:r w:rsidRPr="00764771">
        <w:rPr>
          <w:sz w:val="24"/>
          <w:szCs w:val="24"/>
        </w:rPr>
        <w:t>npm run dev</w:t>
      </w:r>
    </w:p>
    <w:p w:rsidR="00157180" w:rsidRPr="00764771" w:rsidRDefault="00157180" w:rsidP="00B60441">
      <w:pPr>
        <w:rPr>
          <w:sz w:val="24"/>
          <w:szCs w:val="24"/>
        </w:rPr>
      </w:pPr>
      <w:r w:rsidRPr="00764771">
        <w:rPr>
          <w:rFonts w:hint="eastAsia"/>
          <w:sz w:val="24"/>
          <w:szCs w:val="24"/>
        </w:rPr>
        <w:t>后，</w:t>
      </w:r>
      <w:r w:rsidR="00D16885">
        <w:rPr>
          <w:rFonts w:hint="eastAsia"/>
          <w:sz w:val="24"/>
          <w:szCs w:val="24"/>
        </w:rPr>
        <w:t>修改utils</w:t>
      </w:r>
      <w:r w:rsidR="00D16885">
        <w:rPr>
          <w:sz w:val="24"/>
          <w:szCs w:val="24"/>
        </w:rPr>
        <w:t>/request.js</w:t>
      </w:r>
      <w:r w:rsidR="00D16885">
        <w:rPr>
          <w:rFonts w:hint="eastAsia"/>
          <w:sz w:val="24"/>
          <w:szCs w:val="24"/>
        </w:rPr>
        <w:t>下baseURL=</w:t>
      </w:r>
      <w:r w:rsidR="00D16885">
        <w:rPr>
          <w:sz w:val="24"/>
          <w:szCs w:val="24"/>
        </w:rPr>
        <w:t>”</w:t>
      </w:r>
      <w:r w:rsidR="00D16885">
        <w:rPr>
          <w:rFonts w:hint="eastAsia"/>
          <w:sz w:val="24"/>
          <w:szCs w:val="24"/>
        </w:rPr>
        <w:t>/api</w:t>
      </w:r>
      <w:r w:rsidR="00D16885">
        <w:rPr>
          <w:sz w:val="24"/>
          <w:szCs w:val="24"/>
        </w:rPr>
        <w:t>”</w:t>
      </w:r>
      <w:r w:rsidR="00D16885">
        <w:rPr>
          <w:rFonts w:hint="eastAsia"/>
          <w:sz w:val="24"/>
          <w:szCs w:val="24"/>
        </w:rPr>
        <w:t>,开启node反向代理服务器,解决跨域</w:t>
      </w:r>
      <w:r w:rsidR="00D16885">
        <w:rPr>
          <w:rFonts w:hint="eastAsia"/>
          <w:sz w:val="24"/>
          <w:szCs w:val="24"/>
        </w:rPr>
        <w:lastRenderedPageBreak/>
        <w:t>问题,然后</w:t>
      </w:r>
      <w:r w:rsidRPr="00764771">
        <w:rPr>
          <w:rFonts w:hint="eastAsia"/>
          <w:sz w:val="24"/>
          <w:szCs w:val="24"/>
        </w:rPr>
        <w:t>启动cinema</w:t>
      </w:r>
      <w:r w:rsidR="00D16885">
        <w:rPr>
          <w:rFonts w:hint="eastAsia"/>
          <w:sz w:val="24"/>
          <w:szCs w:val="24"/>
        </w:rPr>
        <w:t>后端</w:t>
      </w:r>
      <w:r w:rsidRPr="00764771">
        <w:rPr>
          <w:rFonts w:hint="eastAsia"/>
          <w:sz w:val="24"/>
          <w:szCs w:val="24"/>
        </w:rPr>
        <w:t xml:space="preserve">项目，在浏览器上输入 </w:t>
      </w:r>
      <w:hyperlink r:id="rId9" w:history="1">
        <w:r w:rsidRPr="00764771">
          <w:rPr>
            <w:rStyle w:val="a8"/>
            <w:rFonts w:hint="eastAsia"/>
            <w:sz w:val="24"/>
            <w:szCs w:val="24"/>
          </w:rPr>
          <w:t>http://localhost:8080</w:t>
        </w:r>
      </w:hyperlink>
      <w:r w:rsidRPr="00764771">
        <w:rPr>
          <w:rFonts w:hint="eastAsia"/>
          <w:sz w:val="24"/>
          <w:szCs w:val="24"/>
        </w:rPr>
        <w:t xml:space="preserve"> 即可以前后端分离方式运行(也可以npm run build后将dist文件夹放到nginx下运行)</w:t>
      </w:r>
    </w:p>
    <w:p w:rsidR="00157180" w:rsidRDefault="008E3533" w:rsidP="00B6044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五、项目截图</w:t>
      </w:r>
    </w:p>
    <w:p w:rsidR="008E3533" w:rsidRPr="00764771" w:rsidRDefault="008E3533" w:rsidP="00B60441">
      <w:pPr>
        <w:rPr>
          <w:sz w:val="24"/>
          <w:szCs w:val="24"/>
        </w:rPr>
      </w:pPr>
      <w:r w:rsidRPr="00764771">
        <w:rPr>
          <w:rFonts w:hint="eastAsia"/>
          <w:sz w:val="24"/>
          <w:szCs w:val="24"/>
        </w:rPr>
        <w:t>1. 登录页面</w:t>
      </w:r>
    </w:p>
    <w:p w:rsidR="008E3533" w:rsidRDefault="008E3533" w:rsidP="00B60441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16D60F4" wp14:editId="5A39FD7F">
            <wp:extent cx="5274310" cy="42595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533" w:rsidRPr="00764771" w:rsidRDefault="008E3533" w:rsidP="00764771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764771">
        <w:rPr>
          <w:rFonts w:hint="eastAsia"/>
          <w:sz w:val="24"/>
          <w:szCs w:val="24"/>
        </w:rPr>
        <w:t>系统首页</w:t>
      </w:r>
    </w:p>
    <w:p w:rsidR="008E3533" w:rsidRDefault="00A578C5" w:rsidP="008E3533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95B759C" wp14:editId="59464BA5">
            <wp:extent cx="5274310" cy="23761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EE6" w:rsidRPr="00764771" w:rsidRDefault="00295EE6" w:rsidP="00295EE6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764771">
        <w:rPr>
          <w:rFonts w:hint="eastAsia"/>
          <w:sz w:val="24"/>
          <w:szCs w:val="24"/>
        </w:rPr>
        <w:lastRenderedPageBreak/>
        <w:t>会员页面</w:t>
      </w:r>
    </w:p>
    <w:p w:rsidR="00295EE6" w:rsidRDefault="00A578C5" w:rsidP="00295EE6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3960B49B" wp14:editId="24BF3B71">
            <wp:extent cx="5274310" cy="24504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EE6" w:rsidRDefault="00A578C5" w:rsidP="00295EE6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会员卡管理</w:t>
      </w:r>
    </w:p>
    <w:p w:rsidR="00A578C5" w:rsidRPr="00A578C5" w:rsidRDefault="00A578C5" w:rsidP="00A578C5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22BB0DD" wp14:editId="4D3F475C">
            <wp:extent cx="5274310" cy="205359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EE6" w:rsidRDefault="00A578C5" w:rsidP="00295EE6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435B940" wp14:editId="238AC4AB">
            <wp:extent cx="5274310" cy="16960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8C5" w:rsidRDefault="00A578C5" w:rsidP="00295EE6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B04515E" wp14:editId="1B5202F6">
            <wp:extent cx="5274310" cy="20434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8C5" w:rsidRDefault="00A578C5" w:rsidP="00295EE6">
      <w:pPr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1599E0CF" wp14:editId="7FA89881">
            <wp:extent cx="5274310" cy="18872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EE6" w:rsidRPr="00764771" w:rsidRDefault="00A578C5" w:rsidP="00295EE6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积分管理</w:t>
      </w:r>
    </w:p>
    <w:p w:rsidR="00295EE6" w:rsidRDefault="00A578C5" w:rsidP="00295EE6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D3740C5" wp14:editId="03DE5E14">
            <wp:extent cx="5274310" cy="223329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EE6" w:rsidRDefault="00A578C5" w:rsidP="00A578C5">
      <w:pPr>
        <w:pStyle w:val="a7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会员关怀</w:t>
      </w:r>
    </w:p>
    <w:p w:rsidR="00A578C5" w:rsidRPr="00A578C5" w:rsidRDefault="00A578C5" w:rsidP="00A578C5">
      <w:pPr>
        <w:rPr>
          <w:rFonts w:hint="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A593F77" wp14:editId="74AA0E7C">
            <wp:extent cx="5274310" cy="237363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8C5" w:rsidRPr="00A578C5" w:rsidRDefault="00A578C5" w:rsidP="00A578C5">
      <w:pPr>
        <w:rPr>
          <w:rFonts w:hint="eastAsia"/>
          <w:sz w:val="30"/>
          <w:szCs w:val="30"/>
        </w:rPr>
      </w:pPr>
      <w:bookmarkStart w:id="0" w:name="_GoBack"/>
      <w:bookmarkEnd w:id="0"/>
    </w:p>
    <w:sectPr w:rsidR="00A578C5" w:rsidRPr="00A578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5A2" w:rsidRDefault="004F05A2" w:rsidP="00157180">
      <w:r>
        <w:separator/>
      </w:r>
    </w:p>
  </w:endnote>
  <w:endnote w:type="continuationSeparator" w:id="0">
    <w:p w:rsidR="004F05A2" w:rsidRDefault="004F05A2" w:rsidP="00157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5A2" w:rsidRDefault="004F05A2" w:rsidP="00157180">
      <w:r>
        <w:separator/>
      </w:r>
    </w:p>
  </w:footnote>
  <w:footnote w:type="continuationSeparator" w:id="0">
    <w:p w:rsidR="004F05A2" w:rsidRDefault="004F05A2" w:rsidP="001571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F7DD8"/>
    <w:multiLevelType w:val="hybridMultilevel"/>
    <w:tmpl w:val="25A812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9E52C7"/>
    <w:multiLevelType w:val="hybridMultilevel"/>
    <w:tmpl w:val="A86265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C73605"/>
    <w:multiLevelType w:val="hybridMultilevel"/>
    <w:tmpl w:val="5090FE5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7FB5920"/>
    <w:multiLevelType w:val="hybridMultilevel"/>
    <w:tmpl w:val="BC2202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8C8"/>
    <w:rsid w:val="000378C8"/>
    <w:rsid w:val="00082EFE"/>
    <w:rsid w:val="00086081"/>
    <w:rsid w:val="001238BC"/>
    <w:rsid w:val="001340AE"/>
    <w:rsid w:val="00157180"/>
    <w:rsid w:val="001A26EA"/>
    <w:rsid w:val="002500BF"/>
    <w:rsid w:val="00295EE6"/>
    <w:rsid w:val="00381241"/>
    <w:rsid w:val="004F05A2"/>
    <w:rsid w:val="00533B57"/>
    <w:rsid w:val="006E013B"/>
    <w:rsid w:val="00764771"/>
    <w:rsid w:val="008E3533"/>
    <w:rsid w:val="00A578C5"/>
    <w:rsid w:val="00B12BF1"/>
    <w:rsid w:val="00B375B9"/>
    <w:rsid w:val="00B60441"/>
    <w:rsid w:val="00CA3D97"/>
    <w:rsid w:val="00D12824"/>
    <w:rsid w:val="00D16885"/>
    <w:rsid w:val="00E82C4C"/>
    <w:rsid w:val="00FB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104F18"/>
  <w15:chartTrackingRefBased/>
  <w15:docId w15:val="{EFE2B848-B66C-4A2E-AA65-05A24CAF4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71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71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71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7180"/>
    <w:rPr>
      <w:sz w:val="18"/>
      <w:szCs w:val="18"/>
    </w:rPr>
  </w:style>
  <w:style w:type="paragraph" w:styleId="a7">
    <w:name w:val="List Paragraph"/>
    <w:basedOn w:val="a"/>
    <w:uiPriority w:val="34"/>
    <w:qFormat/>
    <w:rsid w:val="0015718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571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cinema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</TotalTime>
  <Pages>6</Pages>
  <Words>278</Words>
  <Characters>1588</Characters>
  <Application>Microsoft Office Word</Application>
  <DocSecurity>0</DocSecurity>
  <Lines>13</Lines>
  <Paragraphs>3</Paragraphs>
  <ScaleCrop>false</ScaleCrop>
  <Company>微软中国</Company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日康</dc:creator>
  <cp:keywords/>
  <dc:description/>
  <cp:lastModifiedBy>张 日康</cp:lastModifiedBy>
  <cp:revision>11</cp:revision>
  <dcterms:created xsi:type="dcterms:W3CDTF">2020-04-15T09:03:00Z</dcterms:created>
  <dcterms:modified xsi:type="dcterms:W3CDTF">2020-06-13T10:03:00Z</dcterms:modified>
</cp:coreProperties>
</file>