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szCs w:val="72"/>
        </w:rPr>
      </w:pPr>
    </w:p>
    <w:p>
      <w:pPr>
        <w:rPr>
          <w:rFonts w:hint="eastAsia"/>
          <w:sz w:val="52"/>
          <w:szCs w:val="72"/>
        </w:rPr>
      </w:pPr>
    </w:p>
    <w:p>
      <w:pPr>
        <w:rPr>
          <w:rFonts w:hint="eastAsia"/>
          <w:sz w:val="52"/>
          <w:szCs w:val="72"/>
        </w:rPr>
      </w:pPr>
    </w:p>
    <w:p>
      <w:pPr>
        <w:jc w:val="center"/>
        <w:rPr>
          <w:rFonts w:hint="eastAsia"/>
          <w:sz w:val="52"/>
          <w:szCs w:val="72"/>
        </w:rPr>
      </w:pPr>
    </w:p>
    <w:p>
      <w:pPr>
        <w:jc w:val="center"/>
        <w:rPr>
          <w:rFonts w:hint="eastAsia"/>
          <w:sz w:val="52"/>
          <w:szCs w:val="72"/>
        </w:rPr>
      </w:pPr>
      <w:r>
        <w:rPr>
          <w:rFonts w:hint="eastAsia"/>
          <w:sz w:val="52"/>
          <w:szCs w:val="72"/>
        </w:rPr>
        <w:t>运营商网络流量流向异常账号监测系统概要设计说明书</w:t>
      </w: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center"/>
        <w:rPr>
          <w:rFonts w:hint="eastAsia"/>
          <w:sz w:val="52"/>
          <w:szCs w:val="72"/>
        </w:rPr>
      </w:pPr>
    </w:p>
    <w:p>
      <w:pPr>
        <w:jc w:val="both"/>
        <w:rPr>
          <w:rFonts w:hint="eastAsia"/>
          <w:sz w:val="24"/>
          <w:szCs w:val="32"/>
        </w:rPr>
      </w:pPr>
    </w:p>
    <w:sdt>
      <w:sdtPr>
        <w:rPr>
          <w:rFonts w:ascii="宋体" w:hAnsi="宋体" w:eastAsia="宋体" w:cstheme="minorBidi"/>
          <w:kern w:val="2"/>
          <w:sz w:val="21"/>
          <w:szCs w:val="24"/>
          <w:lang w:val="en-US" w:eastAsia="zh-CN" w:bidi="ar-SA"/>
        </w:rPr>
        <w:id w:val="147477334"/>
        <w:docPartObj>
          <w:docPartGallery w:val="Table of Contents"/>
          <w:docPartUnique/>
        </w:docPartObj>
      </w:sdtPr>
      <w:sdtEndPr>
        <w:rPr>
          <w:rFonts w:hint="eastAsia" w:ascii="Arial" w:hAnsi="Arial" w:eastAsia="黑体"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sz w:val="24"/>
              <w:szCs w:val="28"/>
            </w:rPr>
            <w:fldChar w:fldCharType="begin"/>
          </w:r>
          <w:r>
            <w:rPr>
              <w:rFonts w:hint="eastAsia"/>
              <w:sz w:val="24"/>
              <w:szCs w:val="28"/>
            </w:rPr>
            <w:instrText xml:space="preserve">TOC \o "1-3" \h \u </w:instrText>
          </w:r>
          <w:r>
            <w:rPr>
              <w:rFonts w:hint="eastAsia"/>
              <w:sz w:val="24"/>
              <w:szCs w:val="28"/>
            </w:rPr>
            <w:fldChar w:fldCharType="separate"/>
          </w:r>
          <w:r>
            <w:rPr>
              <w:rFonts w:hint="eastAsia"/>
              <w:szCs w:val="28"/>
            </w:rPr>
            <w:fldChar w:fldCharType="begin"/>
          </w:r>
          <w:r>
            <w:rPr>
              <w:rFonts w:hint="eastAsia"/>
              <w:szCs w:val="28"/>
            </w:rPr>
            <w:instrText xml:space="preserve"> HYPERLINK \l _Toc23792 </w:instrText>
          </w:r>
          <w:r>
            <w:rPr>
              <w:rFonts w:hint="eastAsia"/>
              <w:szCs w:val="28"/>
            </w:rPr>
            <w:fldChar w:fldCharType="separate"/>
          </w:r>
          <w:r>
            <w:rPr>
              <w:rFonts w:hint="eastAsia"/>
            </w:rPr>
            <w:t>1</w:t>
          </w:r>
          <w:r>
            <w:rPr>
              <w:rFonts w:hint="eastAsia"/>
              <w:lang w:eastAsia="zh-CN"/>
            </w:rPr>
            <w:t>引言</w:t>
          </w:r>
          <w:r>
            <w:tab/>
          </w:r>
          <w:r>
            <w:fldChar w:fldCharType="begin"/>
          </w:r>
          <w:r>
            <w:instrText xml:space="preserve"> PAGEREF _Toc23792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_Toc25038 </w:instrText>
          </w:r>
          <w:r>
            <w:rPr>
              <w:rFonts w:hint="eastAsia"/>
              <w:szCs w:val="28"/>
            </w:rPr>
            <w:fldChar w:fldCharType="separate"/>
          </w:r>
          <w:r>
            <w:rPr>
              <w:rFonts w:hint="eastAsia"/>
              <w:lang w:val="en-US" w:eastAsia="zh-CN"/>
            </w:rPr>
            <w:t>1</w:t>
          </w:r>
          <w:r>
            <w:rPr>
              <w:rFonts w:hint="eastAsia"/>
            </w:rPr>
            <w:t>.1</w:t>
          </w:r>
          <w:r>
            <w:rPr>
              <w:rFonts w:hint="eastAsia"/>
              <w:lang w:eastAsia="zh-CN"/>
            </w:rPr>
            <w:t>编写目的</w:t>
          </w:r>
          <w:r>
            <w:tab/>
          </w:r>
          <w:r>
            <w:fldChar w:fldCharType="begin"/>
          </w:r>
          <w:r>
            <w:instrText xml:space="preserve"> PAGEREF _Toc25038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_Toc6552 </w:instrText>
          </w:r>
          <w:r>
            <w:rPr>
              <w:rFonts w:hint="eastAsia"/>
              <w:szCs w:val="28"/>
            </w:rPr>
            <w:fldChar w:fldCharType="separate"/>
          </w:r>
          <w:r>
            <w:rPr>
              <w:rFonts w:hint="eastAsia"/>
              <w:lang w:val="en-US" w:eastAsia="zh-CN"/>
            </w:rPr>
            <w:t>1</w:t>
          </w:r>
          <w:r>
            <w:rPr>
              <w:rFonts w:hint="eastAsia"/>
            </w:rPr>
            <w:t>.</w:t>
          </w:r>
          <w:r>
            <w:rPr>
              <w:rFonts w:hint="eastAsia"/>
              <w:lang w:val="en-US" w:eastAsia="zh-CN"/>
            </w:rPr>
            <w:t>2背景</w:t>
          </w:r>
          <w:r>
            <w:tab/>
          </w:r>
          <w:r>
            <w:fldChar w:fldCharType="begin"/>
          </w:r>
          <w:r>
            <w:instrText xml:space="preserve"> PAGEREF _Toc6552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_Toc8701 </w:instrText>
          </w:r>
          <w:r>
            <w:rPr>
              <w:rFonts w:hint="eastAsia"/>
              <w:szCs w:val="28"/>
            </w:rPr>
            <w:fldChar w:fldCharType="separate"/>
          </w:r>
          <w:r>
            <w:rPr>
              <w:rFonts w:hint="eastAsia"/>
              <w:lang w:val="en-US" w:eastAsia="zh-CN"/>
            </w:rPr>
            <w:t>1</w:t>
          </w:r>
          <w:r>
            <w:rPr>
              <w:rFonts w:hint="eastAsia"/>
            </w:rPr>
            <w:t>.</w:t>
          </w:r>
          <w:r>
            <w:rPr>
              <w:rFonts w:hint="eastAsia"/>
              <w:lang w:val="en-US" w:eastAsia="zh-CN"/>
            </w:rPr>
            <w:t>3术语解释</w:t>
          </w:r>
          <w:r>
            <w:tab/>
          </w:r>
          <w:r>
            <w:fldChar w:fldCharType="begin"/>
          </w:r>
          <w:r>
            <w:instrText xml:space="preserve"> PAGEREF _Toc8701 </w:instrText>
          </w:r>
          <w:r>
            <w:fldChar w:fldCharType="separate"/>
          </w:r>
          <w:r>
            <w:t>3</w:t>
          </w:r>
          <w:r>
            <w:fldChar w:fldCharType="end"/>
          </w:r>
          <w:r>
            <w:rPr>
              <w:rFonts w:hint="eastAsia"/>
              <w:szCs w:val="28"/>
            </w:rPr>
            <w:fldChar w:fldCharType="end"/>
          </w:r>
        </w:p>
        <w:p>
          <w:pPr>
            <w:pStyle w:val="7"/>
            <w:tabs>
              <w:tab w:val="right" w:leader="dot" w:pos="8306"/>
            </w:tabs>
          </w:pPr>
          <w:r>
            <w:rPr>
              <w:rFonts w:hint="eastAsia"/>
              <w:szCs w:val="28"/>
            </w:rPr>
            <w:fldChar w:fldCharType="begin"/>
          </w:r>
          <w:r>
            <w:rPr>
              <w:rFonts w:hint="eastAsia"/>
              <w:szCs w:val="28"/>
            </w:rPr>
            <w:instrText xml:space="preserve"> HYPERLINK \l _Toc12465 </w:instrText>
          </w:r>
          <w:r>
            <w:rPr>
              <w:rFonts w:hint="eastAsia"/>
              <w:szCs w:val="28"/>
            </w:rPr>
            <w:fldChar w:fldCharType="separate"/>
          </w:r>
          <w:r>
            <w:rPr>
              <w:rFonts w:hint="eastAsia"/>
              <w:lang w:val="en-US" w:eastAsia="zh-CN"/>
            </w:rPr>
            <w:t>2</w:t>
          </w:r>
          <w:r>
            <w:rPr>
              <w:rFonts w:hint="eastAsia"/>
            </w:rPr>
            <w:t>系统总体设计描述</w:t>
          </w:r>
          <w:r>
            <w:tab/>
          </w:r>
          <w:r>
            <w:fldChar w:fldCharType="begin"/>
          </w:r>
          <w:r>
            <w:instrText xml:space="preserve"> PAGEREF _Toc12465 </w:instrText>
          </w:r>
          <w:r>
            <w:fldChar w:fldCharType="separate"/>
          </w:r>
          <w:r>
            <w:t>3</w:t>
          </w:r>
          <w:r>
            <w:fldChar w:fldCharType="end"/>
          </w:r>
          <w:r>
            <w:rPr>
              <w:rFonts w:hint="eastAsia"/>
              <w:szCs w:val="28"/>
            </w:rPr>
            <w:fldChar w:fldCharType="end"/>
          </w:r>
        </w:p>
        <w:p>
          <w:pPr>
            <w:pStyle w:val="7"/>
            <w:tabs>
              <w:tab w:val="right" w:leader="dot" w:pos="8306"/>
            </w:tabs>
          </w:pPr>
          <w:r>
            <w:rPr>
              <w:rFonts w:hint="eastAsia"/>
              <w:szCs w:val="28"/>
            </w:rPr>
            <w:fldChar w:fldCharType="begin"/>
          </w:r>
          <w:r>
            <w:rPr>
              <w:rFonts w:hint="eastAsia"/>
              <w:szCs w:val="28"/>
            </w:rPr>
            <w:instrText xml:space="preserve"> HYPERLINK \l _Toc10075 </w:instrText>
          </w:r>
          <w:r>
            <w:rPr>
              <w:rFonts w:hint="eastAsia"/>
              <w:szCs w:val="28"/>
            </w:rPr>
            <w:fldChar w:fldCharType="separate"/>
          </w:r>
          <w:r>
            <w:rPr>
              <w:rFonts w:hint="eastAsia"/>
            </w:rPr>
            <w:t>3各个模块设计描述</w:t>
          </w:r>
          <w:r>
            <w:tab/>
          </w:r>
          <w:r>
            <w:fldChar w:fldCharType="begin"/>
          </w:r>
          <w:r>
            <w:instrText xml:space="preserve"> PAGEREF _Toc10075 </w:instrText>
          </w:r>
          <w:r>
            <w:fldChar w:fldCharType="separate"/>
          </w:r>
          <w:r>
            <w:t>5</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_Toc19390 </w:instrText>
          </w:r>
          <w:r>
            <w:rPr>
              <w:rFonts w:hint="eastAsia"/>
              <w:szCs w:val="28"/>
            </w:rPr>
            <w:fldChar w:fldCharType="separate"/>
          </w:r>
          <w:r>
            <w:rPr>
              <w:rFonts w:hint="eastAsia"/>
            </w:rPr>
            <w:t>3.1数据来源模块描述</w:t>
          </w:r>
          <w:r>
            <w:tab/>
          </w:r>
          <w:r>
            <w:fldChar w:fldCharType="begin"/>
          </w:r>
          <w:r>
            <w:instrText xml:space="preserve"> PAGEREF _Toc19390 </w:instrText>
          </w:r>
          <w:r>
            <w:fldChar w:fldCharType="separate"/>
          </w:r>
          <w:r>
            <w:t>5</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_Toc13151 </w:instrText>
          </w:r>
          <w:r>
            <w:rPr>
              <w:rFonts w:hint="eastAsia"/>
              <w:szCs w:val="28"/>
            </w:rPr>
            <w:fldChar w:fldCharType="separate"/>
          </w:r>
          <w:r>
            <w:rPr>
              <w:rFonts w:hint="eastAsia"/>
            </w:rPr>
            <w:t>3.</w:t>
          </w:r>
          <w:r>
            <w:rPr>
              <w:rFonts w:hint="eastAsia"/>
              <w:lang w:val="en-US" w:eastAsia="zh-CN"/>
            </w:rPr>
            <w:t>2</w:t>
          </w:r>
          <w:r>
            <w:rPr>
              <w:rFonts w:hint="eastAsia"/>
            </w:rPr>
            <w:t xml:space="preserve"> </w:t>
          </w:r>
          <w:r>
            <w:rPr>
              <w:rFonts w:hint="eastAsia"/>
              <w:lang w:eastAsia="zh-CN"/>
            </w:rPr>
            <w:t>数据存储</w:t>
          </w:r>
          <w:r>
            <w:rPr>
              <w:rFonts w:hint="eastAsia"/>
            </w:rPr>
            <w:t>模块描述</w:t>
          </w:r>
          <w:r>
            <w:tab/>
          </w:r>
          <w:r>
            <w:fldChar w:fldCharType="begin"/>
          </w:r>
          <w:r>
            <w:instrText xml:space="preserve"> PAGEREF _Toc13151 </w:instrText>
          </w:r>
          <w:r>
            <w:fldChar w:fldCharType="separate"/>
          </w:r>
          <w:r>
            <w:t>5</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_Toc29779 </w:instrText>
          </w:r>
          <w:r>
            <w:rPr>
              <w:rFonts w:hint="eastAsia"/>
              <w:szCs w:val="28"/>
            </w:rPr>
            <w:fldChar w:fldCharType="separate"/>
          </w:r>
          <w:r>
            <w:rPr>
              <w:rFonts w:hint="eastAsia"/>
            </w:rPr>
            <w:t>3.</w:t>
          </w:r>
          <w:r>
            <w:rPr>
              <w:rFonts w:hint="eastAsia"/>
              <w:lang w:val="en-US" w:eastAsia="zh-CN"/>
            </w:rPr>
            <w:t>3</w:t>
          </w:r>
          <w:r>
            <w:rPr>
              <w:rFonts w:hint="eastAsia"/>
            </w:rPr>
            <w:t>数据</w:t>
          </w:r>
          <w:r>
            <w:rPr>
              <w:rFonts w:hint="eastAsia"/>
              <w:lang w:eastAsia="zh-CN"/>
            </w:rPr>
            <w:t>处理</w:t>
          </w:r>
          <w:r>
            <w:rPr>
              <w:rFonts w:hint="eastAsia"/>
            </w:rPr>
            <w:t>模块描述</w:t>
          </w:r>
          <w:r>
            <w:tab/>
          </w:r>
          <w:r>
            <w:fldChar w:fldCharType="begin"/>
          </w:r>
          <w:r>
            <w:instrText xml:space="preserve"> PAGEREF _Toc29779 </w:instrText>
          </w:r>
          <w:r>
            <w:fldChar w:fldCharType="separate"/>
          </w:r>
          <w:r>
            <w:t>5</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_Toc10077 </w:instrText>
          </w:r>
          <w:r>
            <w:rPr>
              <w:rFonts w:hint="eastAsia"/>
              <w:szCs w:val="28"/>
            </w:rPr>
            <w:fldChar w:fldCharType="separate"/>
          </w:r>
          <w:r>
            <w:rPr>
              <w:rFonts w:hint="eastAsia"/>
            </w:rPr>
            <w:t>3.</w:t>
          </w:r>
          <w:r>
            <w:rPr>
              <w:rFonts w:hint="eastAsia"/>
              <w:lang w:val="en-US" w:eastAsia="zh-CN"/>
            </w:rPr>
            <w:t>4</w:t>
          </w:r>
          <w:r>
            <w:rPr>
              <w:rFonts w:hint="eastAsia"/>
            </w:rPr>
            <w:t>数据展示模块描述</w:t>
          </w:r>
          <w:r>
            <w:tab/>
          </w:r>
          <w:r>
            <w:fldChar w:fldCharType="begin"/>
          </w:r>
          <w:r>
            <w:instrText xml:space="preserve"> PAGEREF _Toc10077 </w:instrText>
          </w:r>
          <w:r>
            <w:fldChar w:fldCharType="separate"/>
          </w:r>
          <w:r>
            <w:t>5</w:t>
          </w:r>
          <w:r>
            <w:fldChar w:fldCharType="end"/>
          </w:r>
          <w:r>
            <w:rPr>
              <w:rFonts w:hint="eastAsia"/>
              <w:szCs w:val="28"/>
            </w:rPr>
            <w:fldChar w:fldCharType="end"/>
          </w:r>
        </w:p>
        <w:p>
          <w:pPr>
            <w:pStyle w:val="7"/>
            <w:tabs>
              <w:tab w:val="right" w:leader="dot" w:pos="8306"/>
            </w:tabs>
          </w:pPr>
          <w:r>
            <w:rPr>
              <w:rFonts w:hint="eastAsia"/>
              <w:szCs w:val="28"/>
            </w:rPr>
            <w:fldChar w:fldCharType="begin"/>
          </w:r>
          <w:r>
            <w:rPr>
              <w:rFonts w:hint="eastAsia"/>
              <w:szCs w:val="28"/>
            </w:rPr>
            <w:instrText xml:space="preserve"> HYPERLINK \l _Toc21565 </w:instrText>
          </w:r>
          <w:r>
            <w:rPr>
              <w:rFonts w:hint="eastAsia"/>
              <w:szCs w:val="28"/>
            </w:rPr>
            <w:fldChar w:fldCharType="separate"/>
          </w:r>
          <w:r>
            <w:rPr>
              <w:rFonts w:hint="eastAsia"/>
              <w:lang w:val="en-US" w:eastAsia="zh-CN"/>
            </w:rPr>
            <w:t>4. 数据库设计</w:t>
          </w:r>
          <w:r>
            <w:tab/>
          </w:r>
          <w:r>
            <w:fldChar w:fldCharType="begin"/>
          </w:r>
          <w:r>
            <w:instrText xml:space="preserve"> PAGEREF _Toc21565 </w:instrText>
          </w:r>
          <w:r>
            <w:fldChar w:fldCharType="separate"/>
          </w:r>
          <w:r>
            <w:t>5</w:t>
          </w:r>
          <w:r>
            <w:fldChar w:fldCharType="end"/>
          </w:r>
          <w:r>
            <w:rPr>
              <w:rFonts w:hint="eastAsia"/>
              <w:szCs w:val="28"/>
            </w:rPr>
            <w:fldChar w:fldCharType="end"/>
          </w:r>
        </w:p>
        <w:p>
          <w:pPr>
            <w:pStyle w:val="7"/>
            <w:tabs>
              <w:tab w:val="right" w:leader="dot" w:pos="8306"/>
            </w:tabs>
          </w:pPr>
          <w:r>
            <w:rPr>
              <w:rFonts w:hint="eastAsia"/>
              <w:szCs w:val="28"/>
            </w:rPr>
            <w:fldChar w:fldCharType="begin"/>
          </w:r>
          <w:r>
            <w:rPr>
              <w:rFonts w:hint="eastAsia"/>
              <w:szCs w:val="28"/>
            </w:rPr>
            <w:instrText xml:space="preserve"> HYPERLINK \l _Toc17558 </w:instrText>
          </w:r>
          <w:r>
            <w:rPr>
              <w:rFonts w:hint="eastAsia"/>
              <w:szCs w:val="28"/>
            </w:rPr>
            <w:fldChar w:fldCharType="separate"/>
          </w:r>
          <w:r>
            <w:rPr>
              <w:rFonts w:hint="eastAsia"/>
              <w:lang w:val="en-US" w:eastAsia="zh-CN"/>
            </w:rPr>
            <w:t>5. 流程图</w:t>
          </w:r>
          <w:r>
            <w:tab/>
          </w:r>
          <w:r>
            <w:fldChar w:fldCharType="begin"/>
          </w:r>
          <w:r>
            <w:instrText xml:space="preserve"> PAGEREF _Toc17558 </w:instrText>
          </w:r>
          <w:r>
            <w:fldChar w:fldCharType="separate"/>
          </w:r>
          <w:r>
            <w:t>6</w:t>
          </w:r>
          <w:r>
            <w:fldChar w:fldCharType="end"/>
          </w:r>
          <w:r>
            <w:rPr>
              <w:rFonts w:hint="eastAsia"/>
              <w:szCs w:val="28"/>
            </w:rPr>
            <w:fldChar w:fldCharType="end"/>
          </w:r>
        </w:p>
        <w:p>
          <w:pPr>
            <w:pStyle w:val="7"/>
            <w:tabs>
              <w:tab w:val="right" w:leader="dot" w:pos="8306"/>
            </w:tabs>
          </w:pPr>
          <w:r>
            <w:rPr>
              <w:rFonts w:hint="eastAsia"/>
              <w:szCs w:val="28"/>
            </w:rPr>
            <w:fldChar w:fldCharType="begin"/>
          </w:r>
          <w:r>
            <w:rPr>
              <w:rFonts w:hint="eastAsia"/>
              <w:szCs w:val="28"/>
            </w:rPr>
            <w:instrText xml:space="preserve"> HYPERLINK \l _Toc29651 </w:instrText>
          </w:r>
          <w:r>
            <w:rPr>
              <w:rFonts w:hint="eastAsia"/>
              <w:szCs w:val="28"/>
            </w:rPr>
            <w:fldChar w:fldCharType="separate"/>
          </w:r>
          <w:r>
            <w:rPr>
              <w:rFonts w:hint="eastAsia"/>
              <w:lang w:val="en-US" w:eastAsia="zh-CN"/>
            </w:rPr>
            <w:t>6. 类及方法的定义</w:t>
          </w:r>
          <w:r>
            <w:tab/>
          </w:r>
          <w:r>
            <w:fldChar w:fldCharType="begin"/>
          </w:r>
          <w:r>
            <w:instrText xml:space="preserve"> PAGEREF _Toc29651 </w:instrText>
          </w:r>
          <w:r>
            <w:fldChar w:fldCharType="separate"/>
          </w:r>
          <w:r>
            <w:t>6</w:t>
          </w:r>
          <w:r>
            <w:fldChar w:fldCharType="end"/>
          </w:r>
          <w:r>
            <w:rPr>
              <w:rFonts w:hint="eastAsia"/>
              <w:szCs w:val="28"/>
            </w:rPr>
            <w:fldChar w:fldCharType="end"/>
          </w:r>
        </w:p>
        <w:p>
          <w:pPr>
            <w:pStyle w:val="3"/>
            <w:spacing w:before="156" w:after="156"/>
            <w:rPr>
              <w:rFonts w:hint="eastAsia"/>
              <w:sz w:val="24"/>
              <w:szCs w:val="28"/>
            </w:rPr>
          </w:pPr>
          <w:r>
            <w:rPr>
              <w:rFonts w:hint="eastAsia"/>
              <w:szCs w:val="28"/>
            </w:rPr>
            <w:fldChar w:fldCharType="end"/>
          </w:r>
        </w:p>
      </w:sdtContent>
    </w:sdt>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rPr>
          <w:rFonts w:hint="eastAsia"/>
          <w:sz w:val="24"/>
          <w:szCs w:val="28"/>
        </w:rPr>
      </w:pPr>
    </w:p>
    <w:p>
      <w:pPr>
        <w:pStyle w:val="2"/>
        <w:rPr>
          <w:rFonts w:hint="eastAsia"/>
          <w:lang w:eastAsia="zh-CN"/>
        </w:rPr>
      </w:pPr>
      <w:bookmarkStart w:id="0" w:name="_Toc23792"/>
      <w:r>
        <w:rPr>
          <w:rFonts w:hint="eastAsia"/>
        </w:rPr>
        <w:t>1</w:t>
      </w:r>
      <w:r>
        <w:rPr>
          <w:rFonts w:hint="eastAsia"/>
          <w:lang w:eastAsia="zh-CN"/>
        </w:rPr>
        <w:t>引言</w:t>
      </w:r>
      <w:bookmarkEnd w:id="0"/>
    </w:p>
    <w:p>
      <w:pPr>
        <w:pStyle w:val="3"/>
        <w:rPr>
          <w:rFonts w:hint="eastAsia"/>
          <w:lang w:eastAsia="zh-CN"/>
        </w:rPr>
      </w:pPr>
      <w:bookmarkStart w:id="1" w:name="_Toc25038"/>
      <w:r>
        <w:rPr>
          <w:rFonts w:hint="eastAsia"/>
          <w:lang w:val="en-US" w:eastAsia="zh-CN"/>
        </w:rPr>
        <w:t>1</w:t>
      </w:r>
      <w:r>
        <w:rPr>
          <w:rFonts w:hint="eastAsia"/>
        </w:rPr>
        <w:t>.1</w:t>
      </w:r>
      <w:r>
        <w:rPr>
          <w:rFonts w:hint="eastAsia"/>
          <w:lang w:eastAsia="zh-CN"/>
        </w:rPr>
        <w:t>编写目的</w:t>
      </w:r>
      <w:bookmarkEnd w:id="1"/>
    </w:p>
    <w:p>
      <w:pPr>
        <w:ind w:firstLine="420" w:firstLineChars="0"/>
        <w:rPr>
          <w:rFonts w:hint="eastAsia"/>
          <w:sz w:val="24"/>
          <w:szCs w:val="32"/>
        </w:rPr>
      </w:pPr>
      <w:r>
        <w:rPr>
          <w:rFonts w:hint="eastAsia"/>
          <w:sz w:val="24"/>
          <w:szCs w:val="32"/>
        </w:rPr>
        <w:t>利用比较抽象的语言对整个需求进行概括，确定对系统的物理配置，确定整个系统的处理流程和系统的数据结构，接口设计，人机界面，实现对系统的初步设计。</w:t>
      </w:r>
    </w:p>
    <w:p>
      <w:pPr>
        <w:pStyle w:val="3"/>
        <w:rPr>
          <w:rFonts w:hint="eastAsia"/>
          <w:lang w:val="en-US" w:eastAsia="zh-CN"/>
        </w:rPr>
      </w:pPr>
      <w:bookmarkStart w:id="2" w:name="_Toc6552"/>
      <w:r>
        <w:rPr>
          <w:rFonts w:hint="eastAsia"/>
          <w:lang w:val="en-US" w:eastAsia="zh-CN"/>
        </w:rPr>
        <w:t>1</w:t>
      </w:r>
      <w:r>
        <w:rPr>
          <w:rFonts w:hint="eastAsia"/>
        </w:rPr>
        <w:t>.</w:t>
      </w:r>
      <w:r>
        <w:rPr>
          <w:rFonts w:hint="eastAsia"/>
          <w:lang w:val="en-US" w:eastAsia="zh-CN"/>
        </w:rPr>
        <w:t>2背景</w:t>
      </w:r>
      <w:bookmarkEnd w:id="2"/>
    </w:p>
    <w:p>
      <w:pPr>
        <w:ind w:firstLine="420" w:firstLineChars="0"/>
        <w:rPr>
          <w:rFonts w:hint="eastAsia" w:ascii="黑体" w:eastAsia="黑体"/>
          <w:sz w:val="24"/>
          <w:szCs w:val="24"/>
          <w:lang w:val="en-US" w:eastAsia="zh-CN"/>
        </w:rPr>
      </w:pPr>
      <w:r>
        <w:rPr>
          <w:rFonts w:hint="eastAsia" w:ascii="宋体" w:hAnsi="宋体" w:eastAsia="宋体" w:cs="宋体"/>
          <w:b w:val="0"/>
          <w:bCs w:val="0"/>
          <w:sz w:val="24"/>
          <w:szCs w:val="24"/>
          <w:shd w:val="clear" w:color="auto" w:fill="auto"/>
          <w:lang w:val="en-US" w:eastAsia="zh-CN"/>
        </w:rPr>
        <w:t>随着时代的发展，目前有很多不法分子根据运营商系统的漏洞，通过多账号共享的问题，给运营商利益带来了巨大的挑战。我们就是运用大数据技术，从海量的数据中挖掘出异常的网络流量流向异常账号，并对其限制，从而缓解对运营商利润的冲击。</w:t>
      </w:r>
    </w:p>
    <w:p>
      <w:pPr>
        <w:pStyle w:val="3"/>
        <w:rPr>
          <w:rFonts w:hint="eastAsia"/>
          <w:lang w:val="en-US" w:eastAsia="zh-CN"/>
        </w:rPr>
      </w:pPr>
      <w:bookmarkStart w:id="3" w:name="_Toc8701"/>
      <w:r>
        <w:rPr>
          <w:rFonts w:hint="eastAsia"/>
          <w:lang w:val="en-US" w:eastAsia="zh-CN"/>
        </w:rPr>
        <w:t>1</w:t>
      </w:r>
      <w:r>
        <w:rPr>
          <w:rFonts w:hint="eastAsia"/>
        </w:rPr>
        <w:t>.</w:t>
      </w:r>
      <w:r>
        <w:rPr>
          <w:rFonts w:hint="eastAsia"/>
          <w:lang w:val="en-US" w:eastAsia="zh-CN"/>
        </w:rPr>
        <w:t>3术语解释</w:t>
      </w:r>
      <w:bookmarkEnd w:id="3"/>
    </w:p>
    <w:tbl>
      <w:tblPr>
        <w:tblStyle w:val="10"/>
        <w:tblW w:w="8344" w:type="dxa"/>
        <w:jc w:val="center"/>
        <w:tblInd w:w="0" w:type="dxa"/>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
      <w:tblGrid>
        <w:gridCol w:w="2112"/>
        <w:gridCol w:w="6232"/>
      </w:tblGrid>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术语</w:t>
            </w:r>
          </w:p>
        </w:tc>
        <w:tc>
          <w:tcPr>
            <w:tcW w:w="6232" w:type="dxa"/>
            <w:tcBorders>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解释</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top w:val="single" w:color="auto" w:sz="2" w:space="0"/>
              <w:bottom w:val="single" w:color="auto" w:sz="4"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Hadoop</w:t>
            </w:r>
          </w:p>
        </w:tc>
        <w:tc>
          <w:tcPr>
            <w:tcW w:w="6232" w:type="dxa"/>
            <w:tcBorders>
              <w:top w:val="single" w:color="auto" w:sz="2" w:space="0"/>
              <w:bottom w:val="single" w:color="auto" w:sz="4"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分布式系统的基础架构</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top w:val="single" w:color="auto" w:sz="4" w:space="0"/>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Flume</w:t>
            </w:r>
          </w:p>
        </w:tc>
        <w:tc>
          <w:tcPr>
            <w:tcW w:w="6232" w:type="dxa"/>
            <w:tcBorders>
              <w:top w:val="single" w:color="auto" w:sz="4" w:space="0"/>
              <w:bottom w:val="single" w:color="auto" w:sz="2" w:space="0"/>
            </w:tcBorders>
            <w:vAlign w:val="center"/>
          </w:tcPr>
          <w:p>
            <w:pPr>
              <w:ind w:firstLine="480"/>
              <w:jc w:val="center"/>
              <w:rPr>
                <w:rFonts w:hint="eastAsia" w:ascii="宋体" w:hAnsi="宋体" w:eastAsia="宋体" w:cs="宋体"/>
                <w:sz w:val="24"/>
                <w:szCs w:val="24"/>
              </w:rPr>
            </w:pPr>
            <w:r>
              <w:rPr>
                <w:rFonts w:hint="eastAsia" w:ascii="宋体" w:hAnsi="宋体" w:eastAsia="宋体" w:cs="宋体"/>
                <w:sz w:val="24"/>
                <w:szCs w:val="24"/>
              </w:rPr>
              <w:t>一个高可用的，高可靠的，分布式的海量日志采集、聚合和传输的系统</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582" w:hRule="atLeast"/>
          <w:jc w:val="center"/>
        </w:trPr>
        <w:tc>
          <w:tcPr>
            <w:tcW w:w="2112" w:type="dxa"/>
            <w:tcBorders>
              <w:top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Kafka</w:t>
            </w:r>
          </w:p>
        </w:tc>
        <w:tc>
          <w:tcPr>
            <w:tcW w:w="6232" w:type="dxa"/>
            <w:tcBorders>
              <w:top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一个分布式的，高吞吐，可扩展的消息发布-订阅系统，用于缓存数据</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933" w:hRule="atLeast"/>
          <w:jc w:val="center"/>
        </w:trPr>
        <w:tc>
          <w:tcPr>
            <w:tcW w:w="2112" w:type="dxa"/>
            <w:tcBorders>
              <w:top w:val="single" w:color="auto" w:sz="2" w:space="0"/>
              <w:bottom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Storm</w:t>
            </w:r>
          </w:p>
        </w:tc>
        <w:tc>
          <w:tcPr>
            <w:tcW w:w="6232" w:type="dxa"/>
            <w:tcBorders>
              <w:top w:val="single" w:color="auto" w:sz="2" w:space="0"/>
              <w:bottom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一个开源的，分布式，高容错的实时计算系统</w:t>
            </w:r>
          </w:p>
        </w:tc>
      </w:tr>
      <w:tr>
        <w:tblPrEx>
          <w:tblBorders>
            <w:top w:val="single" w:color="auto" w:sz="12" w:space="0"/>
            <w:left w:val="none" w:color="auto" w:sz="0" w:space="0"/>
            <w:bottom w:val="single" w:color="auto" w:sz="12"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Ex>
        <w:trPr>
          <w:trHeight w:val="866" w:hRule="atLeast"/>
          <w:jc w:val="center"/>
        </w:trPr>
        <w:tc>
          <w:tcPr>
            <w:tcW w:w="2112" w:type="dxa"/>
            <w:tcBorders>
              <w:top w:val="single" w:color="auto" w:sz="2" w:space="0"/>
            </w:tcBorders>
            <w:vAlign w:val="center"/>
          </w:tcPr>
          <w:p>
            <w:pPr>
              <w:ind w:firstLine="48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数据可视化</w:t>
            </w:r>
          </w:p>
        </w:tc>
        <w:tc>
          <w:tcPr>
            <w:tcW w:w="6232" w:type="dxa"/>
            <w:tcBorders>
              <w:top w:val="single" w:color="auto" w:sz="2" w:space="0"/>
            </w:tcBorders>
            <w:vAlign w:val="center"/>
          </w:tcPr>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t>用Servlet+Jsp+Ajax+Echarts+MySQL技术，把统计出的数据展示出来</w:t>
            </w:r>
          </w:p>
        </w:tc>
      </w:tr>
    </w:tbl>
    <w:p>
      <w:pPr>
        <w:rPr>
          <w:rFonts w:hint="eastAsia" w:ascii="黑体" w:eastAsia="黑体"/>
          <w:lang w:val="en-US" w:eastAsia="zh-CN"/>
        </w:rPr>
      </w:pPr>
    </w:p>
    <w:p>
      <w:pPr>
        <w:pStyle w:val="2"/>
      </w:pPr>
      <w:bookmarkStart w:id="4" w:name="_Toc12465"/>
      <w:bookmarkStart w:id="5" w:name="_Toc30985"/>
      <w:r>
        <w:rPr>
          <w:rFonts w:hint="eastAsia"/>
          <w:lang w:val="en-US" w:eastAsia="zh-CN"/>
        </w:rPr>
        <w:t>2</w:t>
      </w:r>
      <w:r>
        <w:rPr>
          <w:rFonts w:hint="eastAsia"/>
        </w:rPr>
        <w:t>系统总体设计描述</w:t>
      </w:r>
      <w:bookmarkEnd w:id="4"/>
      <w:bookmarkEnd w:id="5"/>
      <w:bookmarkStart w:id="25" w:name="_GoBack"/>
      <w:bookmarkEnd w:id="25"/>
    </w:p>
    <w:p>
      <w:pPr>
        <w:ind w:firstLine="480"/>
        <w:rPr>
          <w:rFonts w:hint="eastAsia" w:ascii="宋体" w:hAnsi="宋体" w:eastAsia="宋体" w:cs="宋体"/>
          <w:sz w:val="24"/>
          <w:szCs w:val="32"/>
        </w:rPr>
      </w:pPr>
      <w:r>
        <w:rPr>
          <w:rFonts w:hint="eastAsia" w:ascii="宋体" w:hAnsi="宋体" w:eastAsia="宋体" w:cs="宋体"/>
          <w:sz w:val="24"/>
          <w:szCs w:val="32"/>
        </w:rPr>
        <w:t>根据前面的功能需求分析和系统整体的需求，将整个</w:t>
      </w:r>
      <w:r>
        <w:rPr>
          <w:rFonts w:hint="eastAsia" w:ascii="宋体" w:hAnsi="宋体" w:eastAsia="宋体" w:cs="宋体"/>
          <w:sz w:val="24"/>
          <w:szCs w:val="32"/>
          <w:lang w:eastAsia="zh-CN"/>
        </w:rPr>
        <w:t>运营商在线服务</w:t>
      </w:r>
      <w:r>
        <w:rPr>
          <w:rFonts w:hint="eastAsia" w:ascii="宋体" w:hAnsi="宋体" w:eastAsia="宋体" w:cs="宋体"/>
          <w:sz w:val="24"/>
          <w:szCs w:val="32"/>
        </w:rPr>
        <w:t>系统划分为以下几层：数据来源层、数据</w:t>
      </w:r>
      <w:r>
        <w:rPr>
          <w:rFonts w:hint="eastAsia" w:ascii="宋体" w:hAnsi="宋体" w:eastAsia="宋体" w:cs="宋体"/>
          <w:sz w:val="24"/>
          <w:szCs w:val="32"/>
          <w:lang w:eastAsia="zh-CN"/>
        </w:rPr>
        <w:t>存储</w:t>
      </w:r>
      <w:r>
        <w:rPr>
          <w:rFonts w:hint="eastAsia" w:ascii="宋体" w:hAnsi="宋体" w:eastAsia="宋体" w:cs="宋体"/>
          <w:sz w:val="24"/>
          <w:szCs w:val="32"/>
        </w:rPr>
        <w:t>层、</w:t>
      </w:r>
      <w:r>
        <w:rPr>
          <w:rFonts w:hint="eastAsia" w:ascii="宋体" w:hAnsi="宋体" w:eastAsia="宋体" w:cs="宋体"/>
          <w:sz w:val="24"/>
          <w:szCs w:val="32"/>
          <w:lang w:eastAsia="zh-CN"/>
        </w:rPr>
        <w:t>数据处理</w:t>
      </w:r>
      <w:r>
        <w:rPr>
          <w:rFonts w:hint="eastAsia" w:ascii="宋体" w:hAnsi="宋体" w:eastAsia="宋体" w:cs="宋体"/>
          <w:sz w:val="24"/>
          <w:szCs w:val="32"/>
        </w:rPr>
        <w:t>层和数据展示层。图3-1为从数据来源层到数据展示层的结构图：</w:t>
      </w:r>
    </w:p>
    <w:p>
      <w:pPr>
        <w:widowControl/>
        <w:spacing w:line="240" w:lineRule="auto"/>
        <w:ind w:firstLine="480" w:firstLineChars="0"/>
        <w:jc w:val="left"/>
        <w:rPr>
          <w:rFonts w:ascii="宋体" w:hAnsi="宋体" w:cs="宋体"/>
          <w:kern w:val="0"/>
        </w:rPr>
      </w:pPr>
    </w:p>
    <w:p>
      <w:pPr>
        <w:widowControl/>
        <w:spacing w:line="240" w:lineRule="auto"/>
        <w:ind w:firstLine="480" w:firstLineChars="0"/>
        <w:jc w:val="left"/>
        <w:rPr>
          <w:rFonts w:ascii="宋体" w:hAnsi="宋体" w:cs="宋体"/>
          <w:kern w:val="0"/>
        </w:rPr>
      </w:pPr>
      <w:r>
        <w:drawing>
          <wp:inline distT="0" distB="0" distL="114300" distR="114300">
            <wp:extent cx="5037455" cy="518223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037455" cy="5182235"/>
                    </a:xfrm>
                    <a:prstGeom prst="rect">
                      <a:avLst/>
                    </a:prstGeom>
                    <a:noFill/>
                    <a:ln w="9525">
                      <a:noFill/>
                    </a:ln>
                  </pic:spPr>
                </pic:pic>
              </a:graphicData>
            </a:graphic>
          </wp:inline>
        </w:drawing>
      </w:r>
    </w:p>
    <w:p>
      <w:pPr>
        <w:spacing w:line="240" w:lineRule="atLeast"/>
        <w:ind w:firstLine="480"/>
        <w:rPr>
          <w:rFonts w:ascii="宋体" w:hAnsi="宋体"/>
          <w:color w:val="000000"/>
        </w:rPr>
      </w:pPr>
    </w:p>
    <w:p>
      <w:pPr>
        <w:ind w:firstLine="480"/>
        <w:jc w:val="center"/>
        <w:rPr>
          <w:rFonts w:hint="eastAsia" w:ascii="宋体" w:hAnsi="宋体"/>
          <w:color w:val="000000"/>
          <w:sz w:val="21"/>
          <w:szCs w:val="21"/>
        </w:rPr>
      </w:pPr>
      <w:r>
        <w:rPr>
          <w:rFonts w:hint="eastAsia" w:ascii="宋体" w:hAnsi="宋体"/>
          <w:color w:val="000000"/>
          <w:sz w:val="21"/>
          <w:szCs w:val="21"/>
        </w:rPr>
        <w:t>图</w:t>
      </w:r>
      <w:bookmarkStart w:id="6" w:name="OLE_LINK1"/>
      <w:r>
        <w:rPr>
          <w:rFonts w:hint="eastAsia" w:ascii="宋体" w:hAnsi="宋体"/>
          <w:color w:val="000000"/>
          <w:sz w:val="21"/>
          <w:szCs w:val="21"/>
          <w:lang w:val="en-US" w:eastAsia="zh-CN"/>
        </w:rPr>
        <w:t>2</w:t>
      </w:r>
      <w:r>
        <w:rPr>
          <w:rFonts w:hint="eastAsia" w:ascii="宋体" w:hAnsi="宋体"/>
          <w:color w:val="000000"/>
          <w:sz w:val="21"/>
          <w:szCs w:val="21"/>
        </w:rPr>
        <w:t xml:space="preserve">-1 </w:t>
      </w:r>
      <w:r>
        <w:rPr>
          <w:rFonts w:hint="eastAsia"/>
          <w:sz w:val="21"/>
          <w:szCs w:val="21"/>
        </w:rPr>
        <w:t>运营商网络流量流向异常账号监测系统</w:t>
      </w:r>
      <w:bookmarkEnd w:id="6"/>
      <w:r>
        <w:rPr>
          <w:rFonts w:hint="eastAsia" w:ascii="宋体" w:hAnsi="宋体"/>
          <w:color w:val="000000"/>
          <w:sz w:val="21"/>
          <w:szCs w:val="21"/>
        </w:rPr>
        <w:t>平台结构图</w:t>
      </w:r>
    </w:p>
    <w:p>
      <w:pPr>
        <w:ind w:firstLine="480"/>
        <w:jc w:val="both"/>
        <w:rPr>
          <w:rFonts w:hint="eastAsia" w:ascii="宋体" w:hAnsi="宋体"/>
          <w:color w:val="000000"/>
          <w:sz w:val="21"/>
          <w:szCs w:val="21"/>
        </w:rPr>
      </w:pPr>
    </w:p>
    <w:p>
      <w:pPr>
        <w:ind w:firstLine="420" w:firstLineChars="0"/>
        <w:jc w:val="both"/>
        <w:rPr>
          <w:rFonts w:hint="eastAsia"/>
          <w:sz w:val="24"/>
          <w:szCs w:val="24"/>
          <w:lang w:val="en-US" w:eastAsia="zh-CN"/>
        </w:rPr>
      </w:pPr>
      <w:r>
        <w:rPr>
          <w:rFonts w:hint="eastAsia"/>
          <w:sz w:val="24"/>
          <w:szCs w:val="24"/>
        </w:rPr>
        <w:t>运营商网络流量流向异常账号监测系统</w:t>
      </w:r>
      <w:r>
        <w:rPr>
          <w:rFonts w:hint="eastAsia"/>
          <w:sz w:val="24"/>
          <w:szCs w:val="24"/>
          <w:lang w:val="en-US" w:eastAsia="zh-CN"/>
        </w:rPr>
        <w:t>的总体设计就是从运营商那里拿到数据信息进行分析异常的账号信息，设计该系统的目的是从海量数据中检索出异常的账号信息，在详细设计时给出具体的架构。</w:t>
      </w:r>
    </w:p>
    <w:p>
      <w:pPr>
        <w:ind w:firstLine="480"/>
        <w:rPr>
          <w:rFonts w:hint="eastAsia" w:ascii="宋体" w:hAnsi="宋体" w:eastAsia="宋体" w:cs="宋体"/>
          <w:sz w:val="24"/>
          <w:szCs w:val="32"/>
        </w:rPr>
      </w:pPr>
      <w:r>
        <w:rPr>
          <w:rFonts w:hint="eastAsia" w:ascii="宋体" w:hAnsi="宋体" w:eastAsia="宋体" w:cs="宋体"/>
          <w:sz w:val="24"/>
          <w:szCs w:val="32"/>
        </w:rPr>
        <w:t>为了最后实现该系统，在总体设计中把握以下重点，然后在详细设计中可以分别对每个细节难点和重点一一解决。总体设计中包括以下核心的问题，在进行程序详细设计时需要针对这些个难点一一对应的进行分析：</w:t>
      </w:r>
    </w:p>
    <w:p>
      <w:pPr>
        <w:ind w:firstLine="480"/>
        <w:rPr>
          <w:rFonts w:hint="eastAsia" w:ascii="宋体" w:hAnsi="宋体" w:eastAsia="宋体" w:cs="宋体"/>
          <w:sz w:val="24"/>
          <w:szCs w:val="32"/>
        </w:rPr>
      </w:pPr>
      <w:r>
        <w:rPr>
          <w:rFonts w:hint="eastAsia" w:ascii="宋体" w:hAnsi="宋体" w:eastAsia="宋体" w:cs="宋体"/>
          <w:sz w:val="24"/>
          <w:szCs w:val="32"/>
        </w:rPr>
        <w:t>(1)各大运营商每天产生的数据量是非常庞大的，</w:t>
      </w:r>
      <w:r>
        <w:rPr>
          <w:rFonts w:hint="eastAsia" w:ascii="宋体" w:hAnsi="宋体" w:eastAsia="宋体" w:cs="宋体"/>
          <w:sz w:val="24"/>
          <w:szCs w:val="32"/>
          <w:lang w:val="en-US" w:eastAsia="zh-CN"/>
        </w:rPr>
        <w:t>但由于没有数据，需要人工造一些假数据，通过flume采集这些假数据到HDFS或者为了更高的效率，将数据存入kafka缓存中，所以f</w:t>
      </w:r>
      <w:r>
        <w:rPr>
          <w:rFonts w:hint="eastAsia" w:ascii="宋体" w:hAnsi="宋体" w:eastAsia="宋体" w:cs="宋体"/>
          <w:sz w:val="24"/>
          <w:szCs w:val="32"/>
        </w:rPr>
        <w:t>lume组件合理地设计和使用是获取和数据存储的关键。</w:t>
      </w:r>
    </w:p>
    <w:p>
      <w:pPr>
        <w:ind w:firstLine="480"/>
        <w:rPr>
          <w:rFonts w:hint="eastAsia" w:ascii="宋体" w:hAnsi="宋体" w:eastAsia="宋体" w:cs="宋体"/>
          <w:sz w:val="24"/>
          <w:szCs w:val="32"/>
        </w:rPr>
      </w:pPr>
      <w:r>
        <w:rPr>
          <w:rFonts w:hint="eastAsia" w:ascii="宋体" w:hAnsi="宋体" w:eastAsia="宋体" w:cs="宋体"/>
          <w:sz w:val="24"/>
          <w:szCs w:val="32"/>
        </w:rPr>
        <w:t>(2)页面与数据库MySQL接口的对接问题。在页面开发人员对数据进行操作时，Web要与MySQL进行交互，它们两者的接口就需要互相统一，并且要有较高的效率。所以在编写MySQL接口的时候，需要考虑到它们的性能、效率、优化等问题，让接口符合系统的要求。</w:t>
      </w:r>
    </w:p>
    <w:p>
      <w:pPr>
        <w:pStyle w:val="2"/>
      </w:pPr>
      <w:bookmarkStart w:id="7" w:name="_Toc21561"/>
      <w:bookmarkStart w:id="8" w:name="_Toc11276"/>
      <w:bookmarkStart w:id="9" w:name="_Toc10075"/>
      <w:r>
        <w:rPr>
          <w:rFonts w:hint="eastAsia"/>
        </w:rPr>
        <w:t>3各个模块设计描述</w:t>
      </w:r>
      <w:bookmarkEnd w:id="7"/>
      <w:bookmarkEnd w:id="8"/>
      <w:bookmarkEnd w:id="9"/>
    </w:p>
    <w:p>
      <w:pPr>
        <w:pStyle w:val="3"/>
      </w:pPr>
      <w:bookmarkStart w:id="10" w:name="_Toc13217"/>
      <w:bookmarkStart w:id="11" w:name="_Toc19390"/>
      <w:bookmarkStart w:id="12" w:name="_Toc22431"/>
      <w:r>
        <w:rPr>
          <w:rFonts w:hint="eastAsia"/>
        </w:rPr>
        <w:t>3.1数据来源模块描述</w:t>
      </w:r>
      <w:bookmarkEnd w:id="10"/>
      <w:bookmarkEnd w:id="11"/>
      <w:bookmarkEnd w:id="12"/>
    </w:p>
    <w:p>
      <w:pPr>
        <w:ind w:firstLine="480"/>
        <w:rPr>
          <w:sz w:val="24"/>
          <w:szCs w:val="32"/>
        </w:rPr>
      </w:pPr>
      <w:r>
        <w:rPr>
          <w:rFonts w:hint="eastAsia"/>
          <w:sz w:val="24"/>
          <w:szCs w:val="32"/>
        </w:rPr>
        <w:t>不管一个系统是多么复杂、多么简单，它们的共同点就是都需要符合要求的数据，这样才可以接下来的操作。也可以这么说，如果一个系统代码是实现系统功能的主要部分，那么数据就是核心。因此该系统的数据也是一个值得关注的部分。</w:t>
      </w:r>
      <w:r>
        <w:rPr>
          <w:rFonts w:hint="eastAsia"/>
          <w:sz w:val="24"/>
          <w:szCs w:val="32"/>
          <w:lang w:eastAsia="zh-CN"/>
        </w:rPr>
        <w:t>该项目的数据来源于服务商的业务系统分为两个部分：一个是传统的关系型数据库，一个是每天上传的工单历史记录。</w:t>
      </w:r>
    </w:p>
    <w:p>
      <w:pPr>
        <w:pStyle w:val="3"/>
        <w:rPr>
          <w:rFonts w:hint="eastAsia"/>
        </w:rPr>
      </w:pPr>
      <w:bookmarkStart w:id="13" w:name="_Toc13151"/>
      <w:bookmarkStart w:id="14" w:name="_Toc27769"/>
      <w:bookmarkStart w:id="15" w:name="_Toc17453"/>
      <w:r>
        <w:rPr>
          <w:rFonts w:hint="eastAsia"/>
        </w:rPr>
        <w:t>3.</w:t>
      </w:r>
      <w:r>
        <w:rPr>
          <w:rFonts w:hint="eastAsia"/>
          <w:lang w:val="en-US" w:eastAsia="zh-CN"/>
        </w:rPr>
        <w:t>2</w:t>
      </w:r>
      <w:r>
        <w:rPr>
          <w:rFonts w:hint="eastAsia"/>
        </w:rPr>
        <w:t xml:space="preserve"> </w:t>
      </w:r>
      <w:r>
        <w:rPr>
          <w:rFonts w:hint="eastAsia"/>
          <w:lang w:eastAsia="zh-CN"/>
        </w:rPr>
        <w:t>数据存储</w:t>
      </w:r>
      <w:r>
        <w:rPr>
          <w:rFonts w:hint="eastAsia"/>
        </w:rPr>
        <w:t>模块描述</w:t>
      </w:r>
      <w:bookmarkEnd w:id="13"/>
      <w:bookmarkEnd w:id="14"/>
      <w:bookmarkEnd w:id="15"/>
    </w:p>
    <w:p>
      <w:pPr>
        <w:ind w:firstLine="480"/>
        <w:rPr>
          <w:rFonts w:hint="eastAsia" w:ascii="宋体" w:hAnsi="宋体" w:eastAsia="宋体" w:cs="宋体"/>
          <w:sz w:val="24"/>
          <w:szCs w:val="32"/>
        </w:rPr>
      </w:pPr>
      <w:r>
        <w:rPr>
          <w:rFonts w:hint="eastAsia" w:ascii="宋体" w:hAnsi="宋体" w:eastAsia="宋体" w:cs="宋体"/>
          <w:sz w:val="24"/>
          <w:szCs w:val="32"/>
        </w:rPr>
        <w:t>本模块主要有两部分，第一部分是</w:t>
      </w:r>
      <w:r>
        <w:rPr>
          <w:rFonts w:hint="eastAsia" w:ascii="宋体" w:hAnsi="宋体" w:eastAsia="宋体" w:cs="宋体"/>
          <w:sz w:val="24"/>
          <w:szCs w:val="32"/>
          <w:lang w:eastAsia="zh-CN"/>
        </w:rPr>
        <w:t>数据源放入到</w:t>
      </w:r>
      <w:r>
        <w:rPr>
          <w:rFonts w:hint="eastAsia" w:ascii="宋体" w:hAnsi="宋体" w:eastAsia="宋体" w:cs="宋体"/>
          <w:sz w:val="24"/>
          <w:szCs w:val="32"/>
          <w:lang w:val="en-US" w:eastAsia="zh-CN"/>
        </w:rPr>
        <w:t>Hadoop的HDFS分布式文件系统中或Kafka缓存消息队列</w:t>
      </w:r>
      <w:r>
        <w:rPr>
          <w:rFonts w:hint="eastAsia" w:ascii="宋体" w:hAnsi="宋体" w:eastAsia="宋体" w:cs="宋体"/>
          <w:sz w:val="24"/>
          <w:szCs w:val="32"/>
        </w:rPr>
        <w:t>，第二部分就是把处理好的数据存储到MySQL数据库中。</w:t>
      </w:r>
    </w:p>
    <w:p/>
    <w:p>
      <w:pPr>
        <w:pStyle w:val="3"/>
      </w:pPr>
      <w:bookmarkStart w:id="16" w:name="_Toc31754"/>
      <w:bookmarkStart w:id="17" w:name="_Toc32473"/>
      <w:bookmarkStart w:id="18" w:name="_Toc29779"/>
      <w:r>
        <w:rPr>
          <w:rFonts w:hint="eastAsia"/>
        </w:rPr>
        <w:t>3.</w:t>
      </w:r>
      <w:r>
        <w:rPr>
          <w:rFonts w:hint="eastAsia"/>
          <w:lang w:val="en-US" w:eastAsia="zh-CN"/>
        </w:rPr>
        <w:t>3</w:t>
      </w:r>
      <w:r>
        <w:rPr>
          <w:rFonts w:hint="eastAsia"/>
        </w:rPr>
        <w:t>数据</w:t>
      </w:r>
      <w:r>
        <w:rPr>
          <w:rFonts w:hint="eastAsia"/>
          <w:lang w:eastAsia="zh-CN"/>
        </w:rPr>
        <w:t>处理</w:t>
      </w:r>
      <w:r>
        <w:rPr>
          <w:rFonts w:hint="eastAsia"/>
        </w:rPr>
        <w:t>模块描述</w:t>
      </w:r>
      <w:bookmarkEnd w:id="16"/>
      <w:bookmarkEnd w:id="17"/>
      <w:bookmarkEnd w:id="18"/>
    </w:p>
    <w:p>
      <w:pPr>
        <w:ind w:firstLine="480"/>
        <w:rPr>
          <w:rFonts w:hint="eastAsia" w:ascii="宋体" w:hAnsi="宋体" w:eastAsia="宋体" w:cs="宋体"/>
          <w:sz w:val="24"/>
          <w:szCs w:val="32"/>
        </w:rPr>
      </w:pPr>
      <w:r>
        <w:rPr>
          <w:rFonts w:hint="eastAsia" w:ascii="宋体" w:hAnsi="宋体" w:eastAsia="宋体" w:cs="宋体"/>
          <w:sz w:val="24"/>
          <w:szCs w:val="32"/>
        </w:rPr>
        <w:t>该模块用到的技术是Hadoop生态圈中的</w:t>
      </w:r>
      <w:r>
        <w:rPr>
          <w:rFonts w:hint="eastAsia" w:ascii="宋体" w:hAnsi="宋体" w:eastAsia="宋体" w:cs="宋体"/>
          <w:sz w:val="24"/>
          <w:szCs w:val="32"/>
          <w:lang w:val="en-US" w:eastAsia="zh-CN"/>
        </w:rPr>
        <w:t>Storm分布式实时</w:t>
      </w:r>
      <w:r>
        <w:rPr>
          <w:rFonts w:hint="eastAsia" w:ascii="宋体" w:hAnsi="宋体" w:eastAsia="宋体" w:cs="宋体"/>
          <w:sz w:val="24"/>
          <w:szCs w:val="32"/>
        </w:rPr>
        <w:t>计算框架。运用</w:t>
      </w:r>
      <w:r>
        <w:rPr>
          <w:rFonts w:hint="eastAsia" w:ascii="宋体" w:hAnsi="宋体" w:eastAsia="宋体" w:cs="宋体"/>
          <w:sz w:val="24"/>
          <w:szCs w:val="32"/>
          <w:lang w:val="en-US" w:eastAsia="zh-CN"/>
        </w:rPr>
        <w:t>Storm对HDFS上的文件或者是Kafka缓存中的数据进行处理</w:t>
      </w:r>
      <w:r>
        <w:rPr>
          <w:rFonts w:hint="eastAsia" w:ascii="宋体" w:hAnsi="宋体" w:eastAsia="宋体" w:cs="宋体"/>
          <w:sz w:val="24"/>
          <w:szCs w:val="32"/>
        </w:rPr>
        <w:t>，最后把处理好的数据存储到MySQL数据库中。</w:t>
      </w:r>
    </w:p>
    <w:p>
      <w:pPr>
        <w:ind w:firstLine="480"/>
        <w:rPr>
          <w:rFonts w:hint="eastAsia"/>
        </w:rPr>
      </w:pPr>
    </w:p>
    <w:p>
      <w:pPr>
        <w:pStyle w:val="3"/>
      </w:pPr>
      <w:bookmarkStart w:id="19" w:name="_Toc10077"/>
      <w:bookmarkStart w:id="20" w:name="_Toc21059"/>
      <w:bookmarkStart w:id="21" w:name="_Toc19946"/>
      <w:r>
        <w:rPr>
          <w:rFonts w:hint="eastAsia"/>
        </w:rPr>
        <w:t>3.</w:t>
      </w:r>
      <w:r>
        <w:rPr>
          <w:rFonts w:hint="eastAsia"/>
          <w:lang w:val="en-US" w:eastAsia="zh-CN"/>
        </w:rPr>
        <w:t>4</w:t>
      </w:r>
      <w:r>
        <w:rPr>
          <w:rFonts w:hint="eastAsia"/>
        </w:rPr>
        <w:t>数据展示模块描述</w:t>
      </w:r>
      <w:bookmarkEnd w:id="19"/>
      <w:bookmarkEnd w:id="20"/>
      <w:bookmarkEnd w:id="21"/>
    </w:p>
    <w:p>
      <w:pPr>
        <w:ind w:firstLine="480"/>
        <w:rPr>
          <w:rFonts w:hint="eastAsia" w:ascii="宋体" w:hAnsi="宋体" w:eastAsia="宋体" w:cs="宋体"/>
          <w:sz w:val="24"/>
          <w:szCs w:val="32"/>
          <w:lang w:val="en-US" w:eastAsia="zh-CN"/>
        </w:rPr>
      </w:pPr>
      <w:r>
        <w:rPr>
          <w:rFonts w:hint="eastAsia" w:ascii="宋体" w:hAnsi="宋体" w:eastAsia="宋体" w:cs="宋体"/>
          <w:sz w:val="24"/>
          <w:szCs w:val="32"/>
          <w:lang w:eastAsia="zh-CN"/>
        </w:rPr>
        <w:t>通过数据可视化技术将分析结果</w:t>
      </w:r>
      <w:r>
        <w:rPr>
          <w:rFonts w:hint="eastAsia" w:ascii="宋体" w:hAnsi="宋体" w:eastAsia="宋体" w:cs="宋体"/>
          <w:sz w:val="24"/>
          <w:szCs w:val="32"/>
        </w:rPr>
        <w:t>绘制图表展示</w:t>
      </w:r>
      <w:r>
        <w:rPr>
          <w:rFonts w:hint="eastAsia" w:ascii="宋体" w:hAnsi="宋体" w:eastAsia="宋体" w:cs="宋体"/>
          <w:sz w:val="24"/>
          <w:szCs w:val="32"/>
          <w:lang w:eastAsia="zh-CN"/>
        </w:rPr>
        <w:t>到</w:t>
      </w:r>
      <w:r>
        <w:rPr>
          <w:rFonts w:hint="eastAsia" w:ascii="宋体" w:hAnsi="宋体" w:eastAsia="宋体" w:cs="宋体"/>
          <w:sz w:val="24"/>
          <w:szCs w:val="32"/>
          <w:lang w:val="en-US" w:eastAsia="zh-CN"/>
        </w:rPr>
        <w:t>Web页面，为运营商检测异常账号信息提供支持。</w:t>
      </w:r>
    </w:p>
    <w:p>
      <w:pPr>
        <w:rPr>
          <w:rFonts w:hint="eastAsia" w:ascii="宋体" w:hAnsi="宋体" w:eastAsia="宋体" w:cs="宋体"/>
          <w:sz w:val="24"/>
          <w:szCs w:val="32"/>
          <w:lang w:val="en-US" w:eastAsia="zh-CN"/>
        </w:rPr>
      </w:pPr>
    </w:p>
    <w:p>
      <w:pPr>
        <w:pStyle w:val="2"/>
        <w:numPr>
          <w:ilvl w:val="0"/>
          <w:numId w:val="1"/>
        </w:numPr>
        <w:rPr>
          <w:rFonts w:hint="eastAsia"/>
          <w:lang w:val="en-US" w:eastAsia="zh-CN"/>
        </w:rPr>
      </w:pPr>
      <w:bookmarkStart w:id="22" w:name="_Toc21565"/>
      <w:r>
        <w:rPr>
          <w:rFonts w:hint="eastAsia"/>
          <w:lang w:val="en-US" w:eastAsia="zh-CN"/>
        </w:rPr>
        <w:t>数据库设计</w:t>
      </w:r>
      <w:bookmarkEnd w:id="22"/>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由于本次项目是用来实时计算的，所以注重的是时效性，由此简单的设计了一下异常表的结构，字段有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 int primary key auto_increment,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 varchar(50),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userAccount varchar(25),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userIP varchar(15),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qqid varchar(15),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natIP varchar(15),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cookieValue varchar(64),</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devName varchar(50),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osName varchar(50)</w:t>
      </w:r>
    </w:p>
    <w:p>
      <w:pPr>
        <w:rPr>
          <w:rFonts w:hint="eastAsia" w:ascii="宋体" w:hAnsi="宋体" w:eastAsia="宋体" w:cs="宋体"/>
          <w:sz w:val="24"/>
          <w:szCs w:val="24"/>
          <w:lang w:val="en-US" w:eastAsia="zh-CN"/>
        </w:rPr>
      </w:pPr>
    </w:p>
    <w:p>
      <w:pPr>
        <w:pStyle w:val="2"/>
        <w:numPr>
          <w:ilvl w:val="0"/>
          <w:numId w:val="1"/>
        </w:numPr>
        <w:rPr>
          <w:rFonts w:hint="eastAsia"/>
          <w:lang w:val="en-US" w:eastAsia="zh-CN"/>
        </w:rPr>
      </w:pPr>
      <w:bookmarkStart w:id="23" w:name="_Toc17558"/>
      <w:r>
        <w:rPr>
          <w:rFonts w:hint="eastAsia"/>
          <w:lang w:val="en-US" w:eastAsia="zh-CN"/>
        </w:rPr>
        <w:t>流程图</w:t>
      </w:r>
      <w:bookmarkEnd w:id="23"/>
    </w:p>
    <w:p>
      <w:pPr>
        <w:rPr>
          <w:rFonts w:hint="eastAsia"/>
          <w:sz w:val="24"/>
          <w:szCs w:val="32"/>
          <w:lang w:val="en-US" w:eastAsia="zh-CN"/>
        </w:rPr>
      </w:pPr>
      <w:r>
        <w:rPr>
          <w:rFonts w:hint="eastAsia"/>
          <w:sz w:val="24"/>
          <w:szCs w:val="32"/>
          <w:lang w:val="en-US" w:eastAsia="zh-CN"/>
        </w:rPr>
        <w:t>主要是程序的执行过程，以画图的形式展示。</w:t>
      </w:r>
    </w:p>
    <w:p>
      <w:pPr>
        <w:pStyle w:val="2"/>
        <w:numPr>
          <w:ilvl w:val="0"/>
          <w:numId w:val="1"/>
        </w:numPr>
        <w:rPr>
          <w:rFonts w:hint="eastAsia"/>
          <w:lang w:val="en-US" w:eastAsia="zh-CN"/>
        </w:rPr>
      </w:pPr>
      <w:bookmarkStart w:id="24" w:name="_Toc29651"/>
      <w:r>
        <w:rPr>
          <w:rFonts w:hint="eastAsia"/>
          <w:lang w:val="en-US" w:eastAsia="zh-CN"/>
        </w:rPr>
        <w:t>类及方法的定义</w:t>
      </w:r>
      <w:bookmarkEnd w:id="24"/>
    </w:p>
    <w:p>
      <w:pPr>
        <w:rPr>
          <w:rFonts w:hint="eastAsia"/>
          <w:sz w:val="24"/>
          <w:szCs w:val="32"/>
          <w:lang w:val="en-US" w:eastAsia="zh-CN"/>
        </w:rPr>
      </w:pPr>
      <w:r>
        <w:rPr>
          <w:rFonts w:hint="eastAsia"/>
          <w:sz w:val="24"/>
          <w:szCs w:val="32"/>
          <w:lang w:val="en-US" w:eastAsia="zh-CN"/>
        </w:rPr>
        <w:t>介绍每个类是干什么的，具体的方法的作用。</w:t>
      </w:r>
    </w:p>
    <w:p>
      <w:pPr>
        <w:jc w:val="both"/>
        <w:rPr>
          <w:rFonts w:hint="eastAsia"/>
          <w:sz w:val="24"/>
          <w:szCs w:val="32"/>
        </w:rPr>
      </w:pPr>
    </w:p>
    <w:p>
      <w:pPr>
        <w:jc w:val="both"/>
        <w:rPr>
          <w:rFonts w:hint="eastAsia"/>
          <w:sz w:val="24"/>
          <w:szCs w:val="32"/>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rPr>
        <w:rFonts w:hint="eastAsia"/>
        <w:sz w:val="21"/>
        <w:szCs w:val="21"/>
      </w:rPr>
      <w:t>运营商网络流量流向异常账号监测系统概要设计说明书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B668BA"/>
    <w:multiLevelType w:val="singleLevel"/>
    <w:tmpl w:val="AEB668BA"/>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D540E"/>
    <w:rsid w:val="11204BC1"/>
    <w:rsid w:val="17264151"/>
    <w:rsid w:val="181F1FFE"/>
    <w:rsid w:val="18DF13FF"/>
    <w:rsid w:val="1A865458"/>
    <w:rsid w:val="1AA6525F"/>
    <w:rsid w:val="29E27C1A"/>
    <w:rsid w:val="31BD3D6C"/>
    <w:rsid w:val="32A35EFE"/>
    <w:rsid w:val="55D329FD"/>
    <w:rsid w:val="5D196EE2"/>
    <w:rsid w:val="668F7860"/>
    <w:rsid w:val="69C91584"/>
    <w:rsid w:val="73EC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50" w:beforeLines="50" w:after="50" w:afterLines="50"/>
      <w:ind w:firstLine="0" w:firstLineChars="0"/>
      <w:jc w:val="left"/>
      <w:outlineLvl w:val="1"/>
    </w:pPr>
    <w:rPr>
      <w:rFonts w:ascii="Arial" w:hAnsi="Arial" w:eastAsia="黑体"/>
      <w:bCs/>
      <w:sz w:val="28"/>
      <w:szCs w:val="32"/>
    </w:rPr>
  </w:style>
  <w:style w:type="paragraph" w:styleId="4">
    <w:name w:val="heading 3"/>
    <w:basedOn w:val="1"/>
    <w:next w:val="1"/>
    <w:unhideWhenUsed/>
    <w:qFormat/>
    <w:uiPriority w:val="0"/>
    <w:pPr>
      <w:keepNext/>
      <w:keepLines/>
      <w:spacing w:line="312" w:lineRule="auto"/>
      <w:ind w:firstLine="0" w:firstLineChars="0"/>
      <w:jc w:val="left"/>
      <w:outlineLvl w:val="2"/>
    </w:pPr>
    <w:rPr>
      <w:bCs/>
      <w:szCs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banaa</dc:creator>
  <cp:lastModifiedBy>bluehonour</cp:lastModifiedBy>
  <dcterms:modified xsi:type="dcterms:W3CDTF">2019-01-14T01:28:53Z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