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AA" w:rsidRDefault="005E3FAA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COMISSÃO</w:t>
      </w:r>
      <w:r w:rsidR="004208A2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3E05">
        <w:rPr>
          <w:rFonts w:ascii="Times New Roman" w:eastAsia="Times New Roman" w:hAnsi="Times New Roman" w:cs="Times New Roman"/>
          <w:b/>
          <w:sz w:val="28"/>
          <w:szCs w:val="28"/>
        </w:rPr>
        <w:t>URBANISMO E INFRAESTRUTURA MUNICIPAL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BE30BB">
        <w:rPr>
          <w:rFonts w:ascii="Times New Roman" w:eastAsia="Times New Roman" w:hAnsi="Times New Roman" w:cs="Times New Roman"/>
          <w:b/>
          <w:sz w:val="28"/>
          <w:szCs w:val="28"/>
        </w:rPr>
        <w:t>18</w:t>
      </w:r>
      <w:r w:rsidR="002F3AA9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2E6193">
        <w:rPr>
          <w:rFonts w:ascii="Times New Roman" w:eastAsia="Times New Roman" w:hAnsi="Times New Roman" w:cs="Times New Roman"/>
          <w:sz w:val="24"/>
          <w:szCs w:val="24"/>
        </w:rPr>
        <w:t>de Urbanismo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e Infraestrutura Municipal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>18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>15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 xml:space="preserve"> junho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>Autoriza o Poder Ex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>ecutivo Municipal a desafetar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 xml:space="preserve"> a Área Verde localizada n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>o Loteamento Sant’Ana, no Bairro Vargem Grande e dá outras providências</w:t>
      </w:r>
      <w:r w:rsidR="00A74D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2FC" w:rsidRDefault="004208A2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rojeto de Lei na Constituição </w:t>
      </w:r>
      <w:r w:rsidR="00AF54FA">
        <w:rPr>
          <w:rFonts w:ascii="Times New Roman" w:eastAsia="Times New Roman" w:hAnsi="Times New Roman" w:cs="Times New Roman"/>
          <w:sz w:val="24"/>
          <w:szCs w:val="24"/>
        </w:rPr>
        <w:t xml:space="preserve">Federal, art.30, </w:t>
      </w:r>
      <w:bookmarkStart w:id="0" w:name="_GoBack"/>
      <w:bookmarkEnd w:id="0"/>
      <w:r w:rsidR="00BD16D4">
        <w:rPr>
          <w:rFonts w:ascii="Times New Roman" w:eastAsia="Times New Roman" w:hAnsi="Times New Roman" w:cs="Times New Roman"/>
          <w:sz w:val="24"/>
          <w:szCs w:val="24"/>
        </w:rPr>
        <w:t>inciso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 I; Lei </w:t>
      </w:r>
      <w:r w:rsidR="00273942">
        <w:rPr>
          <w:rFonts w:ascii="Times New Roman" w:eastAsia="Times New Roman" w:hAnsi="Times New Roman" w:cs="Times New Roman"/>
          <w:sz w:val="24"/>
          <w:szCs w:val="24"/>
        </w:rPr>
        <w:t>Orgânica Municipal, art.13, inciso XI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322FC" w:rsidRDefault="006322FC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22FC" w:rsidRDefault="006322FC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08A2" w:rsidRDefault="004208A2" w:rsidP="004208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7E80" w:rsidRDefault="00427E80" w:rsidP="000265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F34A69" w:rsidRDefault="004208A2" w:rsidP="000265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Considerando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a análise</w:t>
      </w:r>
      <w:r w:rsidR="00AD7CE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feita pelo </w:t>
      </w:r>
      <w:r w:rsidR="00CD736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Conselho Municipal de Desenvolvimento Ambiental</w:t>
      </w:r>
      <w:r w:rsidR="00AD7CE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(CODEMA)</w:t>
      </w:r>
      <w:r w:rsidR="002A495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constante</w:t>
      </w:r>
      <w:r w:rsidR="00CD736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do ofício 017/2018, apresentado juntamente com o Projeto de Lei 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18/2018, onde se vê claramente a aprovação deste Conselho quanto à desa</w:t>
      </w:r>
      <w:r w:rsidR="00946AD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fetação da área em questão, pelo fato da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mesma não configura</w:t>
      </w:r>
      <w:r w:rsidR="00946AD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r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como área verde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 sim</w:t>
      </w:r>
      <w:r w:rsidR="00686C93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como </w:t>
      </w:r>
      <w:r w:rsidR="00946AD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área 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de pastagem, portanto,</w:t>
      </w:r>
      <w:r w:rsidR="00946AD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não interferir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em Área de Preservação Permanente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88009B" w:rsidRDefault="0088009B" w:rsidP="00B93E99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Considerando, por fim, a necessidade de desa</w:t>
      </w:r>
      <w:r w:rsidR="00F62509">
        <w:rPr>
          <w:rFonts w:ascii="Times New Roman" w:eastAsia="Times New Roman" w:hAnsi="Times New Roman" w:cs="Times New Roman"/>
          <w:sz w:val="24"/>
          <w:szCs w:val="24"/>
        </w:rPr>
        <w:t>fetação, pois a área, em questão,</w:t>
      </w:r>
      <w:r w:rsidR="00BD76C9">
        <w:rPr>
          <w:rFonts w:ascii="Times New Roman" w:eastAsia="Times New Roman" w:hAnsi="Times New Roman" w:cs="Times New Roman"/>
          <w:sz w:val="24"/>
          <w:szCs w:val="24"/>
        </w:rPr>
        <w:t xml:space="preserve"> está registrada como área v</w:t>
      </w:r>
      <w:r w:rsidR="00F62509">
        <w:rPr>
          <w:rFonts w:ascii="Times New Roman" w:eastAsia="Times New Roman" w:hAnsi="Times New Roman" w:cs="Times New Roman"/>
          <w:sz w:val="24"/>
          <w:szCs w:val="24"/>
        </w:rPr>
        <w:t>erde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>,</w:t>
      </w:r>
      <w:r w:rsidR="004B141D">
        <w:rPr>
          <w:rFonts w:ascii="Times New Roman" w:eastAsia="Times New Roman" w:hAnsi="Times New Roman" w:cs="Times New Roman"/>
          <w:sz w:val="24"/>
          <w:szCs w:val="24"/>
        </w:rPr>
        <w:t xml:space="preserve"> conforme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prova a</w:t>
      </w:r>
      <w:r w:rsidR="00755E53">
        <w:rPr>
          <w:rFonts w:ascii="Times New Roman" w:eastAsia="Times New Roman" w:hAnsi="Times New Roman" w:cs="Times New Roman"/>
          <w:sz w:val="24"/>
          <w:szCs w:val="24"/>
        </w:rPr>
        <w:t xml:space="preserve"> certidão do Cartório de R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egistro de Imóveis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>, apresentada juntamente c</w:t>
      </w:r>
      <w:r w:rsidR="00BD76C9">
        <w:rPr>
          <w:rFonts w:ascii="Times New Roman" w:eastAsia="Times New Roman" w:hAnsi="Times New Roman" w:cs="Times New Roman"/>
          <w:sz w:val="24"/>
          <w:szCs w:val="24"/>
        </w:rPr>
        <w:t>om o Projeto de Lei 18/2018, porém,</w:t>
      </w:r>
      <w:r w:rsidR="00755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ao transformá-la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 xml:space="preserve"> em Bem Dominical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>, o Município poderá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6C9">
        <w:rPr>
          <w:rFonts w:ascii="Times New Roman" w:eastAsia="Times New Roman" w:hAnsi="Times New Roman" w:cs="Times New Roman"/>
          <w:sz w:val="24"/>
          <w:szCs w:val="24"/>
        </w:rPr>
        <w:t>fazer uso da mesma, para diversos fins de interesse público.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205E" w:rsidRDefault="007A33C8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 xml:space="preserve">a forma, </w:t>
      </w:r>
      <w:r>
        <w:rPr>
          <w:rFonts w:ascii="Times New Roman" w:eastAsia="Times New Roman" w:hAnsi="Times New Roman" w:cs="Times New Roman"/>
          <w:sz w:val="24"/>
          <w:szCs w:val="24"/>
        </w:rPr>
        <w:t>temos que o re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>ferido Projeto de Lei nº 18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em consonância c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om as diretrizes da política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urbana, conforme reza a Lei Or</w:t>
      </w:r>
      <w:r w:rsidR="00D2205E">
        <w:rPr>
          <w:rFonts w:ascii="Times New Roman" w:eastAsia="Times New Roman" w:hAnsi="Times New Roman" w:cs="Times New Roman"/>
          <w:sz w:val="24"/>
          <w:szCs w:val="24"/>
        </w:rPr>
        <w:t>gânica Municipal.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E99" w:rsidRDefault="00D2205E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fim, 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somos p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>ela aprovação do Projeto de Lei18/2018.</w:t>
      </w: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>26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>junho</w:t>
      </w:r>
      <w:r w:rsidR="00665D14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665D1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Wagner Silva Pereira.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65D1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Adilson Francisco de Paula  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665D1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Edson Eugênio Fonseca Costa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84322E" w:rsidRPr="00CD68AF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6C" w:rsidRDefault="00A6686C" w:rsidP="00637616">
      <w:pPr>
        <w:spacing w:after="0" w:line="240" w:lineRule="auto"/>
      </w:pPr>
      <w:r>
        <w:separator/>
      </w:r>
    </w:p>
  </w:endnote>
  <w:endnote w:type="continuationSeparator" w:id="0">
    <w:p w:rsidR="00A6686C" w:rsidRDefault="00A6686C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6C" w:rsidRDefault="00A6686C" w:rsidP="00637616">
      <w:pPr>
        <w:spacing w:after="0" w:line="240" w:lineRule="auto"/>
      </w:pPr>
      <w:r>
        <w:separator/>
      </w:r>
    </w:p>
  </w:footnote>
  <w:footnote w:type="continuationSeparator" w:id="0">
    <w:p w:rsidR="00A6686C" w:rsidRDefault="00A6686C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2654A"/>
    <w:rsid w:val="00044551"/>
    <w:rsid w:val="000518EA"/>
    <w:rsid w:val="000607CF"/>
    <w:rsid w:val="0007794F"/>
    <w:rsid w:val="000919C5"/>
    <w:rsid w:val="000A149A"/>
    <w:rsid w:val="000D5FBC"/>
    <w:rsid w:val="001508BF"/>
    <w:rsid w:val="001759A3"/>
    <w:rsid w:val="0019214B"/>
    <w:rsid w:val="00197FEB"/>
    <w:rsid w:val="001A76AE"/>
    <w:rsid w:val="001C49F1"/>
    <w:rsid w:val="001C7E06"/>
    <w:rsid w:val="001E67DC"/>
    <w:rsid w:val="001F4054"/>
    <w:rsid w:val="00220B39"/>
    <w:rsid w:val="0022690C"/>
    <w:rsid w:val="002466BE"/>
    <w:rsid w:val="00273942"/>
    <w:rsid w:val="002812BB"/>
    <w:rsid w:val="00281864"/>
    <w:rsid w:val="00285DBD"/>
    <w:rsid w:val="002A495C"/>
    <w:rsid w:val="002A7667"/>
    <w:rsid w:val="002D4BEA"/>
    <w:rsid w:val="002E6193"/>
    <w:rsid w:val="002F3AA9"/>
    <w:rsid w:val="003134FB"/>
    <w:rsid w:val="00377C10"/>
    <w:rsid w:val="00393002"/>
    <w:rsid w:val="003A6ECF"/>
    <w:rsid w:val="003D7568"/>
    <w:rsid w:val="003D7D08"/>
    <w:rsid w:val="003E1FA1"/>
    <w:rsid w:val="003E52F5"/>
    <w:rsid w:val="004208A2"/>
    <w:rsid w:val="00427E80"/>
    <w:rsid w:val="004352C9"/>
    <w:rsid w:val="00463733"/>
    <w:rsid w:val="004866FB"/>
    <w:rsid w:val="004B141D"/>
    <w:rsid w:val="004F2748"/>
    <w:rsid w:val="0053598E"/>
    <w:rsid w:val="00541F3E"/>
    <w:rsid w:val="005A316A"/>
    <w:rsid w:val="005B0F48"/>
    <w:rsid w:val="005D73A9"/>
    <w:rsid w:val="005E3FAA"/>
    <w:rsid w:val="005F0DF8"/>
    <w:rsid w:val="00604B90"/>
    <w:rsid w:val="00624208"/>
    <w:rsid w:val="006322FC"/>
    <w:rsid w:val="00637616"/>
    <w:rsid w:val="00660A83"/>
    <w:rsid w:val="00665D14"/>
    <w:rsid w:val="00686C93"/>
    <w:rsid w:val="006F62C6"/>
    <w:rsid w:val="007254FC"/>
    <w:rsid w:val="00755E53"/>
    <w:rsid w:val="007640DE"/>
    <w:rsid w:val="00772349"/>
    <w:rsid w:val="007A33C8"/>
    <w:rsid w:val="007B512A"/>
    <w:rsid w:val="007D0364"/>
    <w:rsid w:val="007D463A"/>
    <w:rsid w:val="007D740B"/>
    <w:rsid w:val="008145DF"/>
    <w:rsid w:val="00827244"/>
    <w:rsid w:val="00827383"/>
    <w:rsid w:val="00841DF2"/>
    <w:rsid w:val="0084322E"/>
    <w:rsid w:val="00875814"/>
    <w:rsid w:val="0088009B"/>
    <w:rsid w:val="008B184A"/>
    <w:rsid w:val="008E084C"/>
    <w:rsid w:val="008E7B89"/>
    <w:rsid w:val="00912A4A"/>
    <w:rsid w:val="00935766"/>
    <w:rsid w:val="0094159E"/>
    <w:rsid w:val="00946ADA"/>
    <w:rsid w:val="00975B3B"/>
    <w:rsid w:val="00976D59"/>
    <w:rsid w:val="00A10528"/>
    <w:rsid w:val="00A6686C"/>
    <w:rsid w:val="00A74D8A"/>
    <w:rsid w:val="00A918CB"/>
    <w:rsid w:val="00AA59B1"/>
    <w:rsid w:val="00AB40A8"/>
    <w:rsid w:val="00AD7CE0"/>
    <w:rsid w:val="00AE1393"/>
    <w:rsid w:val="00AF54FA"/>
    <w:rsid w:val="00B2196C"/>
    <w:rsid w:val="00B30CFF"/>
    <w:rsid w:val="00B5769C"/>
    <w:rsid w:val="00B723A2"/>
    <w:rsid w:val="00B93E99"/>
    <w:rsid w:val="00BA0C7B"/>
    <w:rsid w:val="00BD16D4"/>
    <w:rsid w:val="00BD43DC"/>
    <w:rsid w:val="00BD76C9"/>
    <w:rsid w:val="00BE30BB"/>
    <w:rsid w:val="00BF23CD"/>
    <w:rsid w:val="00BF3F6F"/>
    <w:rsid w:val="00C03E05"/>
    <w:rsid w:val="00C12179"/>
    <w:rsid w:val="00C60859"/>
    <w:rsid w:val="00C64388"/>
    <w:rsid w:val="00C866DC"/>
    <w:rsid w:val="00CA2DCF"/>
    <w:rsid w:val="00CA7DF7"/>
    <w:rsid w:val="00CD68AF"/>
    <w:rsid w:val="00CD698E"/>
    <w:rsid w:val="00CD7364"/>
    <w:rsid w:val="00D2205E"/>
    <w:rsid w:val="00DC07DB"/>
    <w:rsid w:val="00DC38A6"/>
    <w:rsid w:val="00DF139C"/>
    <w:rsid w:val="00E26D64"/>
    <w:rsid w:val="00E42CF9"/>
    <w:rsid w:val="00E73426"/>
    <w:rsid w:val="00E91045"/>
    <w:rsid w:val="00E93A32"/>
    <w:rsid w:val="00EC0875"/>
    <w:rsid w:val="00EE73A2"/>
    <w:rsid w:val="00F34A69"/>
    <w:rsid w:val="00F57611"/>
    <w:rsid w:val="00F62509"/>
    <w:rsid w:val="00F930F9"/>
    <w:rsid w:val="00F93573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C5B1D-C36A-4312-A203-D380DB0E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76</cp:revision>
  <cp:lastPrinted>2017-04-18T20:03:00Z</cp:lastPrinted>
  <dcterms:created xsi:type="dcterms:W3CDTF">2017-01-03T20:28:00Z</dcterms:created>
  <dcterms:modified xsi:type="dcterms:W3CDTF">2018-06-22T19:28:00Z</dcterms:modified>
</cp:coreProperties>
</file>