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6" w:space="8" w:color="E3A72F"/>
        </w:pBdr>
      </w:pPr>
      <w:r>
        <w:rPr>
          <w:b/>
          <w:color w:val="8A5E00"/>
          <w:sz w:val="16"/>
        </w:rPr>
        <w:t>CAPÍTULO 5 · MATERIAL PRÁCTICO</w:t>
      </w:r>
    </w:p>
    <w:p>
      <w:r>
        <w:rPr>
          <w:b/>
          <w:sz w:val="38"/>
        </w:rPr>
        <w:t>Las siete secuencias de email y WhatsApp</w:t>
      </w:r>
    </w:p>
    <w:p>
      <w:r>
        <w:rPr>
          <w:b w:val="0"/>
          <w:color w:val="6B6B6B"/>
          <w:sz w:val="21"/>
        </w:rPr>
        <w:t>Asuntos de ejemplo y estructura de cada mensaje, listos para adaptar</w:t>
      </w:r>
    </w:p>
    <w:p>
      <w:r>
        <w:rPr>
          <w:b w:val="0"/>
        </w:rPr>
        <w:t>Una secuencia es una serie de mensajes que se envían solos cuando se cumple un disparador. Aquí tienes las siete que más rendimiento suelen dar, con ejemplos de asunto y la estructura de cada mensaje, listas para adaptar. Los ritmos son orientativos: ajústalos a tu negocio.</w:t>
      </w:r>
    </w:p>
    <w:p>
      <w:r>
        <w:rPr>
          <w:b w:val="0"/>
        </w:rPr>
        <w:t>Lo que va entre comillas latinas, como «nombre» o «producto», es lo que sustituyes por tus datos o por los campos de tu herramienta. No intentes montarlas todas a la vez: empieza por la de bienvenida y añade una nueva cada dos semanas.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0"/>
        <w:gridCol w:w="2762"/>
        <w:gridCol w:w="2762"/>
        <w:gridCol w:w="2170"/>
      </w:tblGrid>
      <w:tr>
        <w:tc>
          <w:tcPr>
            <w:tcW w:type="dxa" w:w="2170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Secuencia</w:t>
            </w:r>
          </w:p>
        </w:tc>
        <w:tc>
          <w:tcPr>
            <w:tcW w:type="dxa" w:w="2762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Disparador</w:t>
            </w:r>
          </w:p>
        </w:tc>
        <w:tc>
          <w:tcPr>
            <w:tcW w:type="dxa" w:w="2762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Ritmo</w:t>
            </w:r>
          </w:p>
        </w:tc>
        <w:tc>
          <w:tcPr>
            <w:tcW w:type="dxa" w:w="2170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Objetivo</w:t>
            </w:r>
          </w:p>
        </w:tc>
      </w:tr>
      <w:tr>
        <w:tc>
          <w:tcPr>
            <w:tcW w:type="dxa" w:w="2170"/>
          </w:tcPr>
          <w:p>
            <w:r>
              <w:rPr>
                <w:b w:val="0"/>
                <w:sz w:val="17"/>
              </w:rPr>
              <w:t>1. Bienvenida</w:t>
            </w:r>
          </w:p>
        </w:tc>
        <w:tc>
          <w:tcPr>
            <w:tcW w:type="dxa" w:w="2762"/>
          </w:tcPr>
          <w:p>
            <w:r>
              <w:rPr>
                <w:b w:val="0"/>
                <w:sz w:val="17"/>
              </w:rPr>
              <w:t>Nuevo suscriptor o contacto</w:t>
            </w:r>
          </w:p>
        </w:tc>
        <w:tc>
          <w:tcPr>
            <w:tcW w:type="dxa" w:w="2762"/>
          </w:tcPr>
          <w:p>
            <w:r>
              <w:rPr>
                <w:b w:val="0"/>
                <w:sz w:val="17"/>
              </w:rPr>
              <w:t>Tres correos: días 0, 2 y 5</w:t>
            </w:r>
          </w:p>
        </w:tc>
        <w:tc>
          <w:tcPr>
            <w:tcW w:type="dxa" w:w="2170"/>
          </w:tcPr>
          <w:p>
            <w:r>
              <w:rPr>
                <w:b w:val="0"/>
                <w:sz w:val="17"/>
              </w:rPr>
              <w:t>Causar buena impresión y presentarte</w:t>
            </w:r>
          </w:p>
        </w:tc>
      </w:tr>
      <w:tr>
        <w:tc>
          <w:tcPr>
            <w:tcW w:type="dxa" w:w="2170"/>
          </w:tcPr>
          <w:p>
            <w:r>
              <w:rPr>
                <w:b w:val="0"/>
                <w:sz w:val="17"/>
              </w:rPr>
              <w:t>2. Nutrición</w:t>
            </w:r>
          </w:p>
        </w:tc>
        <w:tc>
          <w:tcPr>
            <w:tcW w:type="dxa" w:w="2762"/>
          </w:tcPr>
          <w:p>
            <w:r>
              <w:rPr>
                <w:b w:val="0"/>
                <w:sz w:val="17"/>
              </w:rPr>
              <w:t>Descarga de una guía o interés en un tema</w:t>
            </w:r>
          </w:p>
        </w:tc>
        <w:tc>
          <w:tcPr>
            <w:tcW w:type="dxa" w:w="2762"/>
          </w:tcPr>
          <w:p>
            <w:r>
              <w:rPr>
                <w:b w:val="0"/>
                <w:sz w:val="17"/>
              </w:rPr>
              <w:t>Un correo por semana durante cuatro a seis semanas</w:t>
            </w:r>
          </w:p>
        </w:tc>
        <w:tc>
          <w:tcPr>
            <w:tcW w:type="dxa" w:w="2170"/>
          </w:tcPr>
          <w:p>
            <w:r>
              <w:rPr>
                <w:b w:val="0"/>
                <w:sz w:val="17"/>
              </w:rPr>
              <w:t>Llevar al contacto hasta la venta</w:t>
            </w:r>
          </w:p>
        </w:tc>
      </w:tr>
      <w:tr>
        <w:tc>
          <w:tcPr>
            <w:tcW w:type="dxa" w:w="2170"/>
          </w:tcPr>
          <w:p>
            <w:r>
              <w:rPr>
                <w:b w:val="0"/>
                <w:sz w:val="17"/>
              </w:rPr>
              <w:t>3. Carrito abandonado</w:t>
            </w:r>
          </w:p>
        </w:tc>
        <w:tc>
          <w:tcPr>
            <w:tcW w:type="dxa" w:w="2762"/>
          </w:tcPr>
          <w:p>
            <w:r>
              <w:rPr>
                <w:b w:val="0"/>
                <w:sz w:val="17"/>
              </w:rPr>
              <w:t>Producto en el carrito sin comprar</w:t>
            </w:r>
          </w:p>
        </w:tc>
        <w:tc>
          <w:tcPr>
            <w:tcW w:type="dxa" w:w="2762"/>
          </w:tcPr>
          <w:p>
            <w:r>
              <w:rPr>
                <w:b w:val="0"/>
                <w:sz w:val="17"/>
              </w:rPr>
              <w:t>Dos avisos: a las pocas horas y al día siguiente</w:t>
            </w:r>
          </w:p>
        </w:tc>
        <w:tc>
          <w:tcPr>
            <w:tcW w:type="dxa" w:w="2170"/>
          </w:tcPr>
          <w:p>
            <w:r>
              <w:rPr>
                <w:b w:val="0"/>
                <w:sz w:val="17"/>
              </w:rPr>
              <w:t>Recuperar la venta</w:t>
            </w:r>
          </w:p>
        </w:tc>
      </w:tr>
      <w:tr>
        <w:tc>
          <w:tcPr>
            <w:tcW w:type="dxa" w:w="2170"/>
          </w:tcPr>
          <w:p>
            <w:r>
              <w:rPr>
                <w:b w:val="0"/>
                <w:sz w:val="17"/>
              </w:rPr>
              <w:t>4. Cumpleaños o aniversario</w:t>
            </w:r>
          </w:p>
        </w:tc>
        <w:tc>
          <w:tcPr>
            <w:tcW w:type="dxa" w:w="2762"/>
          </w:tcPr>
          <w:p>
            <w:r>
              <w:rPr>
                <w:b w:val="0"/>
                <w:sz w:val="17"/>
              </w:rPr>
              <w:t>Fecha del cliente o de su primera compra</w:t>
            </w:r>
          </w:p>
        </w:tc>
        <w:tc>
          <w:tcPr>
            <w:tcW w:type="dxa" w:w="2762"/>
          </w:tcPr>
          <w:p>
            <w:r>
              <w:rPr>
                <w:b w:val="0"/>
                <w:sz w:val="17"/>
              </w:rPr>
              <w:t>Un mensaje</w:t>
            </w:r>
          </w:p>
        </w:tc>
        <w:tc>
          <w:tcPr>
            <w:tcW w:type="dxa" w:w="2170"/>
          </w:tcPr>
          <w:p>
            <w:r>
              <w:rPr>
                <w:b w:val="0"/>
                <w:sz w:val="17"/>
              </w:rPr>
              <w:t>Crear vínculo</w:t>
            </w:r>
          </w:p>
        </w:tc>
      </w:tr>
      <w:tr>
        <w:tc>
          <w:tcPr>
            <w:tcW w:type="dxa" w:w="2170"/>
          </w:tcPr>
          <w:p>
            <w:r>
              <w:rPr>
                <w:b w:val="0"/>
                <w:sz w:val="17"/>
              </w:rPr>
              <w:t>5. Poscompra</w:t>
            </w:r>
          </w:p>
        </w:tc>
        <w:tc>
          <w:tcPr>
            <w:tcW w:type="dxa" w:w="2762"/>
          </w:tcPr>
          <w:p>
            <w:r>
              <w:rPr>
                <w:b w:val="0"/>
                <w:sz w:val="17"/>
              </w:rPr>
              <w:t>Compra realizada</w:t>
            </w:r>
          </w:p>
        </w:tc>
        <w:tc>
          <w:tcPr>
            <w:tcW w:type="dxa" w:w="2762"/>
          </w:tcPr>
          <w:p>
            <w:r>
              <w:rPr>
                <w:b w:val="0"/>
                <w:sz w:val="17"/>
              </w:rPr>
              <w:t>Tres mensajes, según el ciclo de tu producto</w:t>
            </w:r>
          </w:p>
        </w:tc>
        <w:tc>
          <w:tcPr>
            <w:tcW w:type="dxa" w:w="2170"/>
          </w:tcPr>
          <w:p>
            <w:r>
              <w:rPr>
                <w:b w:val="0"/>
                <w:sz w:val="17"/>
              </w:rPr>
              <w:t>Buena experiencia y siguiente venta</w:t>
            </w:r>
          </w:p>
        </w:tc>
      </w:tr>
      <w:tr>
        <w:tc>
          <w:tcPr>
            <w:tcW w:type="dxa" w:w="2170"/>
          </w:tcPr>
          <w:p>
            <w:r>
              <w:rPr>
                <w:b w:val="0"/>
                <w:sz w:val="17"/>
              </w:rPr>
              <w:t>6. Reactivación</w:t>
            </w:r>
          </w:p>
        </w:tc>
        <w:tc>
          <w:tcPr>
            <w:tcW w:type="dxa" w:w="2762"/>
          </w:tcPr>
          <w:p>
            <w:r>
              <w:rPr>
                <w:b w:val="0"/>
                <w:sz w:val="17"/>
              </w:rPr>
              <w:t>Varios meses sin abrir correos ni comprar</w:t>
            </w:r>
          </w:p>
        </w:tc>
        <w:tc>
          <w:tcPr>
            <w:tcW w:type="dxa" w:w="2762"/>
          </w:tcPr>
          <w:p>
            <w:r>
              <w:rPr>
                <w:b w:val="0"/>
                <w:sz w:val="17"/>
              </w:rPr>
              <w:t>Dos o tres mensajes, uno por semana</w:t>
            </w:r>
          </w:p>
        </w:tc>
        <w:tc>
          <w:tcPr>
            <w:tcW w:type="dxa" w:w="2170"/>
          </w:tcPr>
          <w:p>
            <w:r>
              <w:rPr>
                <w:b w:val="0"/>
                <w:sz w:val="17"/>
              </w:rPr>
              <w:t>Recuperar o limpiar</w:t>
            </w:r>
          </w:p>
        </w:tc>
      </w:tr>
      <w:tr>
        <w:tc>
          <w:tcPr>
            <w:tcW w:type="dxa" w:w="2170"/>
          </w:tcPr>
          <w:p>
            <w:r>
              <w:rPr>
                <w:b w:val="0"/>
                <w:sz w:val="17"/>
              </w:rPr>
              <w:t>7. Opinión</w:t>
            </w:r>
          </w:p>
        </w:tc>
        <w:tc>
          <w:tcPr>
            <w:tcW w:type="dxa" w:w="2762"/>
          </w:tcPr>
          <w:p>
            <w:r>
              <w:rPr>
                <w:b w:val="0"/>
                <w:sz w:val="17"/>
              </w:rPr>
              <w:t>Unos días después de recibir el producto o el servicio</w:t>
            </w:r>
          </w:p>
        </w:tc>
        <w:tc>
          <w:tcPr>
            <w:tcW w:type="dxa" w:w="2762"/>
          </w:tcPr>
          <w:p>
            <w:r>
              <w:rPr>
                <w:b w:val="0"/>
                <w:sz w:val="17"/>
              </w:rPr>
              <w:t>Una petición y un recordatorio</w:t>
            </w:r>
          </w:p>
        </w:tc>
        <w:tc>
          <w:tcPr>
            <w:tcW w:type="dxa" w:w="2170"/>
          </w:tcPr>
          <w:p>
            <w:r>
              <w:rPr>
                <w:b w:val="0"/>
                <w:sz w:val="17"/>
              </w:rPr>
              <w:t>Mejorar y conseguir pruebas sociales</w:t>
            </w:r>
          </w:p>
        </w:tc>
      </w:tr>
    </w:tbl>
    <w:p/>
    <w:p>
      <w:pPr>
        <w:pStyle w:val="Heading1"/>
      </w:pPr>
      <w:r>
        <w:rPr>
          <w:b w:val="0"/>
        </w:rPr>
        <w:t>Un mensaje para cada etapa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3551"/>
        <w:gridCol w:w="4340"/>
      </w:tblGrid>
      <w:tr>
        <w:tc>
          <w:tcPr>
            <w:tcW w:type="dxa" w:w="1973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type="dxa" w:w="3551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Qué necesita el contacto</w:t>
            </w:r>
          </w:p>
        </w:tc>
        <w:tc>
          <w:tcPr>
            <w:tcW w:type="dxa" w:w="4340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Qué le envías</w:t>
            </w:r>
          </w:p>
        </w:tc>
      </w:tr>
      <w:tr>
        <w:tc>
          <w:tcPr>
            <w:tcW w:type="dxa" w:w="1973"/>
          </w:tcPr>
          <w:p>
            <w:r>
              <w:rPr>
                <w:b w:val="0"/>
                <w:sz w:val="17"/>
              </w:rPr>
              <w:t>Conciencia</w:t>
            </w:r>
          </w:p>
        </w:tc>
        <w:tc>
          <w:tcPr>
            <w:tcW w:type="dxa" w:w="3551"/>
          </w:tcPr>
          <w:p>
            <w:r>
              <w:rPr>
                <w:b w:val="0"/>
                <w:sz w:val="17"/>
              </w:rPr>
              <w:t>Entender su problema y saber que tiene solución</w:t>
            </w:r>
          </w:p>
        </w:tc>
        <w:tc>
          <w:tcPr>
            <w:tcW w:type="dxa" w:w="4340"/>
          </w:tcPr>
          <w:p>
            <w:r>
              <w:rPr>
                <w:b w:val="0"/>
                <w:sz w:val="17"/>
              </w:rPr>
              <w:t>Contenido educativo que resuelva dudas habituales, sin presión para comprar</w:t>
            </w:r>
          </w:p>
        </w:tc>
      </w:tr>
      <w:tr>
        <w:tc>
          <w:tcPr>
            <w:tcW w:type="dxa" w:w="1973"/>
          </w:tcPr>
          <w:p>
            <w:r>
              <w:rPr>
                <w:b w:val="0"/>
                <w:sz w:val="17"/>
              </w:rPr>
              <w:t>Consideración</w:t>
            </w:r>
          </w:p>
        </w:tc>
        <w:tc>
          <w:tcPr>
            <w:tcW w:type="dxa" w:w="3551"/>
          </w:tcPr>
          <w:p>
            <w:r>
              <w:rPr>
                <w:b w:val="0"/>
                <w:sz w:val="17"/>
              </w:rPr>
              <w:t>Ver cómo podrías ayudarle tú en concreto</w:t>
            </w:r>
          </w:p>
        </w:tc>
        <w:tc>
          <w:tcPr>
            <w:tcW w:type="dxa" w:w="4340"/>
          </w:tcPr>
          <w:p>
            <w:r>
              <w:rPr>
                <w:b w:val="0"/>
                <w:sz w:val="17"/>
              </w:rPr>
              <w:t>Explicación de tus productos o servicios aplicados a su caso, casos de clientes, comparativas</w:t>
            </w:r>
          </w:p>
        </w:tc>
      </w:tr>
      <w:tr>
        <w:tc>
          <w:tcPr>
            <w:tcW w:type="dxa" w:w="1973"/>
          </w:tcPr>
          <w:p>
            <w:r>
              <w:rPr>
                <w:b w:val="0"/>
                <w:sz w:val="17"/>
              </w:rPr>
              <w:t>Decisión</w:t>
            </w:r>
          </w:p>
        </w:tc>
        <w:tc>
          <w:tcPr>
            <w:tcW w:type="dxa" w:w="3551"/>
          </w:tcPr>
          <w:p>
            <w:r>
              <w:rPr>
                <w:b w:val="0"/>
                <w:sz w:val="17"/>
              </w:rPr>
              <w:t>Seguridad para dar el paso</w:t>
            </w:r>
          </w:p>
        </w:tc>
        <w:tc>
          <w:tcPr>
            <w:tcW w:type="dxa" w:w="4340"/>
          </w:tcPr>
          <w:p>
            <w:r>
              <w:rPr>
                <w:b w:val="0"/>
                <w:sz w:val="17"/>
              </w:rPr>
              <w:t>Detalle de la oferta, beneficios, prueba gratuita o garantía y una llamada a la acción clara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 w:val="0"/>
        </w:rPr>
        <w:t>Secuencia 1. Bienvenida</w:t>
      </w:r>
    </w:p>
    <w:p>
      <w:r>
        <w:rPr>
          <w:b w:val="0"/>
        </w:rPr>
      </w:r>
      <w:r>
        <w:rPr>
          <w:b/>
        </w:rPr>
        <w:t>Disparador:</w:t>
      </w:r>
      <w:r>
        <w:rPr>
          <w:b w:val="0"/>
        </w:rPr>
        <w:t xml:space="preserve"> Nuevo suscriptor o contacto. </w:t>
      </w:r>
      <w:r>
        <w:rPr>
          <w:b/>
        </w:rPr>
        <w:t>Objetivo:</w:t>
      </w:r>
      <w:r>
        <w:rPr>
          <w:b w:val="0"/>
        </w:rPr>
        <w:t xml:space="preserve"> Causar buena impresión y presentarte. </w:t>
      </w:r>
      <w:r>
        <w:rPr>
          <w:b/>
        </w:rPr>
        <w:t>Ritmo:</w:t>
      </w:r>
      <w:r>
        <w:rPr>
          <w:b w:val="0"/>
        </w:rPr>
        <w:t xml:space="preserve"> Tres correos: días 0, 2 y 5.</w:t>
      </w:r>
    </w:p>
    <w:p>
      <w:pPr>
        <w:pStyle w:val="Heading2"/>
      </w:pPr>
      <w:r>
        <w:rPr>
          <w:b w:val="0"/>
        </w:rPr>
        <w:t>Correo 1 · Día 0, al momento</w:t>
      </w:r>
    </w:p>
    <w:p>
      <w:r>
        <w:rPr>
          <w:b w:val="0"/>
        </w:rPr>
      </w:r>
      <w:r>
        <w:rPr>
          <w:b/>
        </w:rPr>
        <w:t>Asunto:</w:t>
      </w:r>
      <w:r>
        <w:rPr>
          <w:b w:val="0"/>
        </w:rPr>
        <w:t xml:space="preserve"> Aquí tienes lo que pediste, «nombre» · Bienvenido: esto es lo que puedes esperar de nosotros</w:t>
      </w:r>
    </w:p>
    <w:p>
      <w:pPr>
        <w:ind w:left="397" w:hanging="397"/>
      </w:pPr>
      <w:r>
        <w:t>•</w:t>
        <w:tab/>
      </w:r>
      <w:r>
        <w:rPr>
          <w:b w:val="0"/>
        </w:rPr>
        <w:t>Agradece y entrega lo prometido con un enlace directo, arriba del todo.</w:t>
      </w:r>
    </w:p>
    <w:p>
      <w:pPr>
        <w:ind w:left="397" w:hanging="397"/>
      </w:pPr>
      <w:r>
        <w:t>•</w:t>
        <w:tab/>
      </w:r>
      <w:r>
        <w:rPr>
          <w:b w:val="0"/>
        </w:rPr>
        <w:t>Quién eres, en dos frases y sin vender.</w:t>
      </w:r>
    </w:p>
    <w:p>
      <w:pPr>
        <w:ind w:left="397" w:hanging="397"/>
      </w:pPr>
      <w:r>
        <w:t>•</w:t>
        <w:tab/>
      </w:r>
      <w:r>
        <w:rPr>
          <w:b w:val="0"/>
        </w:rPr>
        <w:t>Qué va a recibir a partir de ahora y cada cuánto.</w:t>
      </w:r>
    </w:p>
    <w:p>
      <w:pPr>
        <w:ind w:left="397" w:hanging="397"/>
      </w:pPr>
      <w:r>
        <w:t>•</w:t>
        <w:tab/>
      </w:r>
      <w:r>
        <w:rPr>
          <w:b w:val="0"/>
        </w:rPr>
        <w:t>Una sola pregunta al final: «¿Cuál es ahora mismo tu mayor reto con «tema»?». Invita a responder al correo.</w:t>
      </w:r>
    </w:p>
    <w:p>
      <w:pPr>
        <w:pStyle w:val="Heading2"/>
      </w:pPr>
      <w:r>
        <w:rPr>
          <w:b w:val="0"/>
        </w:rPr>
        <w:t>Correo 2 · Día 2</w:t>
      </w:r>
    </w:p>
    <w:p>
      <w:r>
        <w:rPr>
          <w:b w:val="0"/>
        </w:rPr>
      </w:r>
      <w:r>
        <w:rPr>
          <w:b/>
        </w:rPr>
        <w:t>Asunto:</w:t>
      </w:r>
      <w:r>
        <w:rPr>
          <w:b w:val="0"/>
        </w:rPr>
        <w:t xml:space="preserve"> Lo que más nos piden empresas como la tuya · Tres ideas para «resultado que busca»</w:t>
      </w:r>
    </w:p>
    <w:p>
      <w:pPr>
        <w:ind w:left="397" w:hanging="397"/>
      </w:pPr>
      <w:r>
        <w:t>•</w:t>
        <w:tab/>
      </w:r>
      <w:r>
        <w:rPr>
          <w:b w:val="0"/>
        </w:rPr>
        <w:t>Tu mejor contenido: el artículo, la guía o el vídeo que más ha ayudado a este perfil.</w:t>
      </w:r>
    </w:p>
    <w:p>
      <w:pPr>
        <w:ind w:left="397" w:hanging="397"/>
      </w:pPr>
      <w:r>
        <w:t>•</w:t>
        <w:tab/>
      </w:r>
      <w:r>
        <w:rPr>
          <w:b w:val="0"/>
        </w:rPr>
        <w:t>Por qué le sirve a él, en una frase.</w:t>
      </w:r>
    </w:p>
    <w:p>
      <w:pPr>
        <w:ind w:left="397" w:hanging="397"/>
      </w:pPr>
      <w:r>
        <w:t>•</w:t>
        <w:tab/>
      </w:r>
      <w:r>
        <w:rPr>
          <w:b w:val="0"/>
        </w:rPr>
        <w:t>Un enlace, no cinco.</w:t>
      </w:r>
    </w:p>
    <w:p>
      <w:pPr>
        <w:pStyle w:val="Heading2"/>
      </w:pPr>
      <w:r>
        <w:rPr>
          <w:b w:val="0"/>
        </w:rPr>
        <w:t>Correo 3 · Día 5</w:t>
      </w:r>
    </w:p>
    <w:p>
      <w:r>
        <w:rPr>
          <w:b w:val="0"/>
        </w:rPr>
      </w:r>
      <w:r>
        <w:rPr>
          <w:b/>
        </w:rPr>
        <w:t>Asunto:</w:t>
      </w:r>
      <w:r>
        <w:rPr>
          <w:b w:val="0"/>
        </w:rPr>
        <w:t xml:space="preserve"> Cómo ayudamos a «tipo de empresa» · Un caso parecido al tuyo</w:t>
      </w:r>
    </w:p>
    <w:p>
      <w:pPr>
        <w:ind w:left="397" w:hanging="397"/>
      </w:pPr>
      <w:r>
        <w:t>•</w:t>
        <w:tab/>
      </w:r>
      <w:r>
        <w:rPr>
          <w:b w:val="0"/>
        </w:rPr>
        <w:t>El problema típico de su perfil, contado con sus palabras.</w:t>
      </w:r>
    </w:p>
    <w:p>
      <w:pPr>
        <w:ind w:left="397" w:hanging="397"/>
      </w:pPr>
      <w:r>
        <w:t>•</w:t>
        <w:tab/>
      </w:r>
      <w:r>
        <w:rPr>
          <w:b w:val="0"/>
        </w:rPr>
        <w:t>Cómo lo resolvéis vosotros, sin tecnicismos.</w:t>
      </w:r>
    </w:p>
    <w:p>
      <w:pPr>
        <w:ind w:left="397" w:hanging="397"/>
      </w:pPr>
      <w:r>
        <w:t>•</w:t>
        <w:tab/>
      </w:r>
      <w:r>
        <w:rPr>
          <w:b w:val="0"/>
        </w:rPr>
        <w:t>Un caso o una opinión real de un cliente, solo si lo tienes y con su permiso.</w:t>
      </w:r>
    </w:p>
    <w:p>
      <w:pPr>
        <w:ind w:left="397" w:hanging="397"/>
      </w:pPr>
      <w:r>
        <w:t>•</w:t>
        <w:tab/>
      </w:r>
      <w:r>
        <w:rPr>
          <w:b w:val="0"/>
        </w:rPr>
        <w:t>Una invitación suave: responder al correo o reservar una llamada.</w:t>
      </w:r>
    </w:p>
    <w:p>
      <w:r>
        <w:br w:type="page"/>
      </w:r>
    </w:p>
    <w:p>
      <w:pPr>
        <w:pStyle w:val="Heading1"/>
      </w:pPr>
      <w:r>
        <w:rPr>
          <w:b w:val="0"/>
        </w:rPr>
        <w:t>Secuencia 2. Nutrición</w:t>
      </w:r>
    </w:p>
    <w:p>
      <w:r>
        <w:rPr>
          <w:b w:val="0"/>
        </w:rPr>
      </w:r>
      <w:r>
        <w:rPr>
          <w:b/>
        </w:rPr>
        <w:t>Disparador:</w:t>
      </w:r>
      <w:r>
        <w:rPr>
          <w:b w:val="0"/>
        </w:rPr>
        <w:t xml:space="preserve"> Descarga de una guía o interés en un tema. </w:t>
      </w:r>
      <w:r>
        <w:rPr>
          <w:b/>
        </w:rPr>
        <w:t>Objetivo:</w:t>
      </w:r>
      <w:r>
        <w:rPr>
          <w:b w:val="0"/>
        </w:rPr>
        <w:t xml:space="preserve"> Llevar al contacto hasta la venta. </w:t>
      </w:r>
      <w:r>
        <w:rPr>
          <w:b/>
        </w:rPr>
        <w:t>Ritmo:</w:t>
      </w:r>
      <w:r>
        <w:rPr>
          <w:b w:val="0"/>
        </w:rPr>
        <w:t xml:space="preserve"> Un correo por semana durante cuatro a seis semanas.</w:t>
      </w:r>
    </w:p>
    <w:p>
      <w:pPr>
        <w:pStyle w:val="Heading2"/>
      </w:pPr>
      <w:r>
        <w:rPr>
          <w:b w:val="0"/>
        </w:rPr>
        <w:t>Semana 1 · Conciencia</w:t>
      </w:r>
    </w:p>
    <w:p>
      <w:r>
        <w:rPr>
          <w:b w:val="0"/>
        </w:rPr>
      </w:r>
      <w:r>
        <w:rPr>
          <w:b/>
        </w:rPr>
        <w:t>Asunto:</w:t>
      </w:r>
      <w:r>
        <w:rPr>
          <w:b w:val="0"/>
        </w:rPr>
        <w:t xml:space="preserve"> El error que más vemos en «tema» · Por qué «problema» sigue pasando</w:t>
      </w:r>
    </w:p>
    <w:p>
      <w:pPr>
        <w:ind w:left="397" w:hanging="397"/>
      </w:pPr>
      <w:r>
        <w:t>•</w:t>
        <w:tab/>
      </w:r>
      <w:r>
        <w:rPr>
          <w:b w:val="0"/>
        </w:rPr>
        <w:t>Ayúdale a entender su problema y a ver que tiene solución.</w:t>
      </w:r>
    </w:p>
    <w:p>
      <w:pPr>
        <w:ind w:left="397" w:hanging="397"/>
      </w:pPr>
      <w:r>
        <w:t>•</w:t>
        <w:tab/>
      </w:r>
      <w:r>
        <w:rPr>
          <w:b w:val="0"/>
        </w:rPr>
        <w:t>Contenido educativo, sin presión para comprar.</w:t>
      </w:r>
    </w:p>
    <w:p>
      <w:pPr>
        <w:pStyle w:val="Heading2"/>
      </w:pPr>
      <w:r>
        <w:rPr>
          <w:b w:val="0"/>
        </w:rPr>
        <w:t>Semana 2 · Conciencia</w:t>
      </w:r>
    </w:p>
    <w:p>
      <w:r>
        <w:rPr>
          <w:b w:val="0"/>
        </w:rPr>
      </w:r>
      <w:r>
        <w:rPr>
          <w:b/>
        </w:rPr>
        <w:t>Asunto:</w:t>
      </w:r>
      <w:r>
        <w:rPr>
          <w:b w:val="0"/>
        </w:rPr>
        <w:t xml:space="preserve"> Cinco señales de que «problema» te está costando dinero</w:t>
      </w:r>
    </w:p>
    <w:p>
      <w:pPr>
        <w:ind w:left="397" w:hanging="397"/>
      </w:pPr>
      <w:r>
        <w:t>•</w:t>
        <w:tab/>
      </w:r>
      <w:r>
        <w:rPr>
          <w:b w:val="0"/>
        </w:rPr>
        <w:t>Señales concretas para que se reconozca.</w:t>
      </w:r>
    </w:p>
    <w:p>
      <w:pPr>
        <w:ind w:left="397" w:hanging="397"/>
      </w:pPr>
      <w:r>
        <w:t>•</w:t>
        <w:tab/>
      </w:r>
      <w:r>
        <w:rPr>
          <w:b w:val="0"/>
        </w:rPr>
        <w:t>Un recurso práctico: una lista, una plantilla o una calculadora.</w:t>
      </w:r>
    </w:p>
    <w:p>
      <w:pPr>
        <w:pStyle w:val="Heading2"/>
      </w:pPr>
      <w:r>
        <w:rPr>
          <w:b w:val="0"/>
        </w:rPr>
        <w:t>Semana 3 · Consideración</w:t>
      </w:r>
    </w:p>
    <w:p>
      <w:r>
        <w:rPr>
          <w:b w:val="0"/>
        </w:rPr>
      </w:r>
      <w:r>
        <w:rPr>
          <w:b/>
        </w:rPr>
        <w:t>Asunto:</w:t>
      </w:r>
      <w:r>
        <w:rPr>
          <w:b w:val="0"/>
        </w:rPr>
        <w:t xml:space="preserve"> Cómo se resuelve «problema» paso a paso</w:t>
      </w:r>
    </w:p>
    <w:p>
      <w:pPr>
        <w:ind w:left="397" w:hanging="397"/>
      </w:pPr>
      <w:r>
        <w:t>•</w:t>
        <w:tab/>
      </w:r>
      <w:r>
        <w:rPr>
          <w:b w:val="0"/>
        </w:rPr>
        <w:t>Las opciones que tiene y en qué se diferencian.</w:t>
      </w:r>
    </w:p>
    <w:p>
      <w:pPr>
        <w:ind w:left="397" w:hanging="397"/>
      </w:pPr>
      <w:r>
        <w:t>•</w:t>
        <w:tab/>
      </w:r>
      <w:r>
        <w:rPr>
          <w:b w:val="0"/>
        </w:rPr>
        <w:t>Dónde encajas tú, sin vender todavía.</w:t>
      </w:r>
    </w:p>
    <w:p>
      <w:pPr>
        <w:pStyle w:val="Heading2"/>
      </w:pPr>
      <w:r>
        <w:rPr>
          <w:b w:val="0"/>
        </w:rPr>
        <w:t>Semana 4 · Consideración</w:t>
      </w:r>
    </w:p>
    <w:p>
      <w:r>
        <w:rPr>
          <w:b w:val="0"/>
        </w:rPr>
      </w:r>
      <w:r>
        <w:rPr>
          <w:b/>
        </w:rPr>
        <w:t>Asunto:</w:t>
      </w:r>
      <w:r>
        <w:rPr>
          <w:b w:val="0"/>
        </w:rPr>
        <w:t xml:space="preserve"> Así lo resolvió una empresa como la tuya</w:t>
      </w:r>
    </w:p>
    <w:p>
      <w:pPr>
        <w:ind w:left="397" w:hanging="397"/>
      </w:pPr>
      <w:r>
        <w:t>•</w:t>
        <w:tab/>
      </w:r>
      <w:r>
        <w:rPr>
          <w:b w:val="0"/>
        </w:rPr>
        <w:t>Un caso real o una comparativa honesta.</w:t>
      </w:r>
    </w:p>
    <w:p>
      <w:pPr>
        <w:ind w:left="397" w:hanging="397"/>
      </w:pPr>
      <w:r>
        <w:t>•</w:t>
        <w:tab/>
      </w:r>
      <w:r>
        <w:rPr>
          <w:b w:val="0"/>
        </w:rPr>
        <w:t>Lo que cambió y en cuánto tiempo, solo con datos que puedas demostrar.</w:t>
      </w:r>
    </w:p>
    <w:p>
      <w:pPr>
        <w:pStyle w:val="Heading2"/>
      </w:pPr>
      <w:r>
        <w:rPr>
          <w:b w:val="0"/>
        </w:rPr>
        <w:t>Semana 5 · Decisión</w:t>
      </w:r>
    </w:p>
    <w:p>
      <w:r>
        <w:rPr>
          <w:b w:val="0"/>
        </w:rPr>
      </w:r>
      <w:r>
        <w:rPr>
          <w:b/>
        </w:rPr>
        <w:t>Asunto:</w:t>
      </w:r>
      <w:r>
        <w:rPr>
          <w:b w:val="0"/>
        </w:rPr>
        <w:t xml:space="preserve"> Lo que incluye «tu oferta» y lo que no · ¿Hablamos de tu caso?</w:t>
      </w:r>
    </w:p>
    <w:p>
      <w:pPr>
        <w:ind w:left="397" w:hanging="397"/>
      </w:pPr>
      <w:r>
        <w:t>•</w:t>
        <w:tab/>
      </w:r>
      <w:r>
        <w:rPr>
          <w:b w:val="0"/>
        </w:rPr>
        <w:t>Detalle de la oferta y sus beneficios.</w:t>
      </w:r>
    </w:p>
    <w:p>
      <w:pPr>
        <w:ind w:left="397" w:hanging="397"/>
      </w:pPr>
      <w:r>
        <w:t>•</w:t>
        <w:tab/>
      </w:r>
      <w:r>
        <w:rPr>
          <w:b w:val="0"/>
        </w:rPr>
        <w:t>Prueba gratuita, garantía o primera sesión, si la tienes.</w:t>
      </w:r>
    </w:p>
    <w:p>
      <w:pPr>
        <w:ind w:left="397" w:hanging="397"/>
      </w:pPr>
      <w:r>
        <w:t>•</w:t>
        <w:tab/>
      </w:r>
      <w:r>
        <w:rPr>
          <w:b w:val="0"/>
        </w:rPr>
        <w:t>Una llamada a la acción clara.</w:t>
      </w:r>
    </w:p>
    <w:p>
      <w:pPr>
        <w:pStyle w:val="Heading2"/>
      </w:pPr>
      <w:r>
        <w:rPr>
          <w:b w:val="0"/>
        </w:rPr>
        <w:t>Semana 6 · Decisión</w:t>
      </w:r>
    </w:p>
    <w:p>
      <w:r>
        <w:rPr>
          <w:b w:val="0"/>
        </w:rPr>
      </w:r>
      <w:r>
        <w:rPr>
          <w:b/>
        </w:rPr>
        <w:t>Asunto:</w:t>
      </w:r>
      <w:r>
        <w:rPr>
          <w:b w:val="0"/>
        </w:rPr>
        <w:t xml:space="preserve"> Las tres dudas que nos hacen antes de empezar</w:t>
      </w:r>
    </w:p>
    <w:p>
      <w:pPr>
        <w:ind w:left="397" w:hanging="397"/>
      </w:pPr>
      <w:r>
        <w:t>•</w:t>
        <w:tab/>
      </w:r>
      <w:r>
        <w:rPr>
          <w:b w:val="0"/>
        </w:rPr>
        <w:t>Responde a las objeciones habituales.</w:t>
      </w:r>
    </w:p>
    <w:p>
      <w:pPr>
        <w:ind w:left="397" w:hanging="397"/>
      </w:pPr>
      <w:r>
        <w:t>•</w:t>
        <w:tab/>
      </w:r>
      <w:r>
        <w:rPr>
          <w:b w:val="0"/>
        </w:rPr>
        <w:t>Última invitación a dar el paso, sin presión.</w:t>
      </w:r>
    </w:p>
    <w:p>
      <w:r>
        <w:br w:type="page"/>
      </w:r>
    </w:p>
    <w:p>
      <w:pPr>
        <w:pStyle w:val="Heading1"/>
      </w:pPr>
      <w:r>
        <w:rPr>
          <w:b w:val="0"/>
        </w:rPr>
        <w:t>Secuencia 3. Carrito abandonado</w:t>
      </w:r>
    </w:p>
    <w:p>
      <w:r>
        <w:rPr>
          <w:b w:val="0"/>
        </w:rPr>
      </w:r>
      <w:r>
        <w:rPr>
          <w:b/>
        </w:rPr>
        <w:t>Disparador:</w:t>
      </w:r>
      <w:r>
        <w:rPr>
          <w:b w:val="0"/>
        </w:rPr>
        <w:t xml:space="preserve"> Producto en el carrito sin comprar. </w:t>
      </w:r>
      <w:r>
        <w:rPr>
          <w:b/>
        </w:rPr>
        <w:t>Objetivo:</w:t>
      </w:r>
      <w:r>
        <w:rPr>
          <w:b w:val="0"/>
        </w:rPr>
        <w:t xml:space="preserve"> Recuperar la venta. </w:t>
      </w:r>
      <w:r>
        <w:rPr>
          <w:b/>
        </w:rPr>
        <w:t>Ritmo:</w:t>
      </w:r>
      <w:r>
        <w:rPr>
          <w:b w:val="0"/>
        </w:rPr>
        <w:t xml:space="preserve"> Dos avisos: a las pocas horas y al día siguiente.</w:t>
      </w:r>
    </w:p>
    <w:p>
      <w:pPr>
        <w:pStyle w:val="Heading2"/>
      </w:pPr>
      <w:r>
        <w:rPr>
          <w:b w:val="0"/>
        </w:rPr>
        <w:t>Aviso 1 · Entre una y cuatro horas después</w:t>
      </w:r>
    </w:p>
    <w:p>
      <w:r>
        <w:rPr>
          <w:b w:val="0"/>
        </w:rPr>
      </w:r>
      <w:r>
        <w:rPr>
          <w:b/>
        </w:rPr>
        <w:t>Asunto:</w:t>
      </w:r>
      <w:r>
        <w:rPr>
          <w:b w:val="0"/>
        </w:rPr>
        <w:t xml:space="preserve"> ¿Se te ha quedado algo pendiente? · Tu «producto» te está esperando</w:t>
      </w:r>
    </w:p>
    <w:p>
      <w:pPr>
        <w:ind w:left="397" w:hanging="397"/>
      </w:pPr>
      <w:r>
        <w:t>•</w:t>
        <w:tab/>
      </w:r>
      <w:r>
        <w:rPr>
          <w:b w:val="0"/>
        </w:rPr>
        <w:t>Imagen y nombre del producto.</w:t>
      </w:r>
    </w:p>
    <w:p>
      <w:pPr>
        <w:ind w:left="397" w:hanging="397"/>
      </w:pPr>
      <w:r>
        <w:t>•</w:t>
        <w:tab/>
      </w:r>
      <w:r>
        <w:rPr>
          <w:b w:val="0"/>
        </w:rPr>
        <w:t>Enlace directo al carrito, ya relleno.</w:t>
      </w:r>
    </w:p>
    <w:p>
      <w:pPr>
        <w:ind w:left="397" w:hanging="397"/>
      </w:pPr>
      <w:r>
        <w:t>•</w:t>
        <w:tab/>
      </w:r>
      <w:r>
        <w:rPr>
          <w:b w:val="0"/>
        </w:rPr>
        <w:t>Respuesta a las dudas típicas: plazos de envío, devoluciones y formas de pago.</w:t>
      </w:r>
    </w:p>
    <w:p>
      <w:pPr>
        <w:ind w:left="397" w:hanging="397"/>
      </w:pPr>
      <w:r>
        <w:t>•</w:t>
        <w:tab/>
      </w:r>
      <w:r>
        <w:rPr>
          <w:b w:val="0"/>
        </w:rPr>
        <w:t>Cómo contactar con una persona si tiene una duda.</w:t>
      </w:r>
    </w:p>
    <w:p>
      <w:pPr>
        <w:pStyle w:val="Heading2"/>
      </w:pPr>
      <w:r>
        <w:rPr>
          <w:b w:val="0"/>
        </w:rPr>
        <w:t>Aviso 2 · Al día siguiente</w:t>
      </w:r>
    </w:p>
    <w:p>
      <w:r>
        <w:rPr>
          <w:b w:val="0"/>
        </w:rPr>
      </w:r>
      <w:r>
        <w:rPr>
          <w:b/>
        </w:rPr>
        <w:t>Asunto:</w:t>
      </w:r>
      <w:r>
        <w:rPr>
          <w:b w:val="0"/>
        </w:rPr>
        <w:t xml:space="preserve"> ¿Te ayudamos a decidir?</w:t>
      </w:r>
    </w:p>
    <w:p>
      <w:pPr>
        <w:ind w:left="397" w:hanging="397"/>
      </w:pPr>
      <w:r>
        <w:t>•</w:t>
        <w:tab/>
      </w:r>
      <w:r>
        <w:rPr>
          <w:b w:val="0"/>
        </w:rPr>
        <w:t>Recuerda el producto y resuelve la objeción más habitual.</w:t>
      </w:r>
    </w:p>
    <w:p>
      <w:pPr>
        <w:ind w:left="397" w:hanging="397"/>
      </w:pPr>
      <w:r>
        <w:t>•</w:t>
        <w:tab/>
      </w:r>
      <w:r>
        <w:rPr>
          <w:b w:val="0"/>
        </w:rPr>
        <w:t>Un incentivo solo si encaja con tu política de precios; no acostumbres a tus clientes a esperar el descuento.</w:t>
      </w:r>
    </w:p>
    <w:p>
      <w:r>
        <w:br w:type="page"/>
      </w:r>
    </w:p>
    <w:p>
      <w:pPr>
        <w:pStyle w:val="Heading1"/>
      </w:pPr>
      <w:r>
        <w:rPr>
          <w:b w:val="0"/>
        </w:rPr>
        <w:t>Secuencia 4. Cumpleaños o aniversario</w:t>
      </w:r>
    </w:p>
    <w:p>
      <w:r>
        <w:rPr>
          <w:b w:val="0"/>
        </w:rPr>
      </w:r>
      <w:r>
        <w:rPr>
          <w:b/>
        </w:rPr>
        <w:t>Disparador:</w:t>
      </w:r>
      <w:r>
        <w:rPr>
          <w:b w:val="0"/>
        </w:rPr>
        <w:t xml:space="preserve"> Fecha del cliente o de su primera compra. </w:t>
      </w:r>
      <w:r>
        <w:rPr>
          <w:b/>
        </w:rPr>
        <w:t>Objetivo:</w:t>
      </w:r>
      <w:r>
        <w:rPr>
          <w:b w:val="0"/>
        </w:rPr>
        <w:t xml:space="preserve"> Crear vínculo. </w:t>
      </w:r>
      <w:r>
        <w:rPr>
          <w:b/>
        </w:rPr>
        <w:t>Ritmo:</w:t>
      </w:r>
      <w:r>
        <w:rPr>
          <w:b w:val="0"/>
        </w:rPr>
        <w:t xml:space="preserve"> Un mensaje.</w:t>
      </w:r>
    </w:p>
    <w:p>
      <w:pPr>
        <w:pStyle w:val="Heading2"/>
      </w:pPr>
      <w:r>
        <w:rPr>
          <w:b w:val="0"/>
        </w:rPr>
        <w:t>Mensaje · El día de la fecha</w:t>
      </w:r>
    </w:p>
    <w:p>
      <w:r>
        <w:rPr>
          <w:b w:val="0"/>
        </w:rPr>
      </w:r>
      <w:r>
        <w:rPr>
          <w:b/>
        </w:rPr>
        <w:t>Asunto:</w:t>
      </w:r>
      <w:r>
        <w:rPr>
          <w:b w:val="0"/>
        </w:rPr>
        <w:t xml:space="preserve"> Feliz cumpleaños, «nombre» · Hace un año que confías en nosotros</w:t>
      </w:r>
    </w:p>
    <w:p>
      <w:pPr>
        <w:ind w:left="397" w:hanging="397"/>
      </w:pPr>
      <w:r>
        <w:t>•</w:t>
        <w:tab/>
      </w:r>
      <w:r>
        <w:rPr>
          <w:b w:val="0"/>
        </w:rPr>
        <w:t>Felicitación breve y personal, firmada por una persona.</w:t>
      </w:r>
    </w:p>
    <w:p>
      <w:pPr>
        <w:ind w:left="397" w:hanging="397"/>
      </w:pPr>
      <w:r>
        <w:t>•</w:t>
        <w:tab/>
      </w:r>
      <w:r>
        <w:rPr>
          <w:b w:val="0"/>
        </w:rPr>
        <w:t>Un detalle o una oferta con fecha de caducidad clara.</w:t>
      </w:r>
    </w:p>
    <w:p>
      <w:pPr>
        <w:ind w:left="397" w:hanging="397"/>
      </w:pPr>
      <w:r>
        <w:t>•</w:t>
        <w:tab/>
      </w:r>
      <w:r>
        <w:rPr>
          <w:b w:val="0"/>
        </w:rPr>
        <w:t>Nada de vender más de una cosa.</w:t>
      </w:r>
    </w:p>
    <w:p>
      <w:r>
        <w:br w:type="page"/>
      </w:r>
    </w:p>
    <w:p>
      <w:pPr>
        <w:pStyle w:val="Heading1"/>
      </w:pPr>
      <w:r>
        <w:rPr>
          <w:b w:val="0"/>
        </w:rPr>
        <w:t>Secuencia 5. Poscompra</w:t>
      </w:r>
    </w:p>
    <w:p>
      <w:r>
        <w:rPr>
          <w:b w:val="0"/>
        </w:rPr>
      </w:r>
      <w:r>
        <w:rPr>
          <w:b/>
        </w:rPr>
        <w:t>Disparador:</w:t>
      </w:r>
      <w:r>
        <w:rPr>
          <w:b w:val="0"/>
        </w:rPr>
        <w:t xml:space="preserve"> Compra realizada. </w:t>
      </w:r>
      <w:r>
        <w:rPr>
          <w:b/>
        </w:rPr>
        <w:t>Objetivo:</w:t>
      </w:r>
      <w:r>
        <w:rPr>
          <w:b w:val="0"/>
        </w:rPr>
        <w:t xml:space="preserve"> Buena experiencia y siguiente venta. </w:t>
      </w:r>
      <w:r>
        <w:rPr>
          <w:b/>
        </w:rPr>
        <w:t>Ritmo:</w:t>
      </w:r>
      <w:r>
        <w:rPr>
          <w:b w:val="0"/>
        </w:rPr>
        <w:t xml:space="preserve"> Tres mensajes, según el ciclo de tu producto.</w:t>
      </w:r>
    </w:p>
    <w:p>
      <w:pPr>
        <w:pStyle w:val="Heading2"/>
      </w:pPr>
      <w:r>
        <w:rPr>
          <w:b w:val="0"/>
        </w:rPr>
        <w:t>Mensaje 1 · Al momento</w:t>
      </w:r>
    </w:p>
    <w:p>
      <w:r>
        <w:rPr>
          <w:b w:val="0"/>
        </w:rPr>
      </w:r>
      <w:r>
        <w:rPr>
          <w:b/>
        </w:rPr>
        <w:t>Asunto:</w:t>
      </w:r>
      <w:r>
        <w:rPr>
          <w:b w:val="0"/>
        </w:rPr>
        <w:t xml:space="preserve"> Pedido confirmado: estos son los detalles</w:t>
      </w:r>
    </w:p>
    <w:p>
      <w:pPr>
        <w:ind w:left="397" w:hanging="397"/>
      </w:pPr>
      <w:r>
        <w:t>•</w:t>
        <w:tab/>
      </w:r>
      <w:r>
        <w:rPr>
          <w:b w:val="0"/>
        </w:rPr>
        <w:t>Confirmación, resumen y plazos.</w:t>
      </w:r>
    </w:p>
    <w:p>
      <w:pPr>
        <w:ind w:left="397" w:hanging="397"/>
      </w:pPr>
      <w:r>
        <w:t>•</w:t>
        <w:tab/>
      </w:r>
      <w:r>
        <w:rPr>
          <w:b w:val="0"/>
        </w:rPr>
        <w:t>Cómo seguir el envío o qué pasará a continuación.</w:t>
      </w:r>
    </w:p>
    <w:p>
      <w:pPr>
        <w:ind w:left="397" w:hanging="397"/>
      </w:pPr>
      <w:r>
        <w:t>•</w:t>
        <w:tab/>
      </w:r>
      <w:r>
        <w:rPr>
          <w:b w:val="0"/>
        </w:rPr>
        <w:t>A quién llamar si algo no va bien.</w:t>
      </w:r>
    </w:p>
    <w:p>
      <w:pPr>
        <w:pStyle w:val="Heading2"/>
      </w:pPr>
      <w:r>
        <w:rPr>
          <w:b w:val="0"/>
        </w:rPr>
        <w:t>Mensaje 2 · Al recibirlo o a los pocos días</w:t>
      </w:r>
    </w:p>
    <w:p>
      <w:r>
        <w:rPr>
          <w:b w:val="0"/>
        </w:rPr>
      </w:r>
      <w:r>
        <w:rPr>
          <w:b/>
        </w:rPr>
        <w:t>Asunto:</w:t>
      </w:r>
      <w:r>
        <w:rPr>
          <w:b w:val="0"/>
        </w:rPr>
        <w:t xml:space="preserve"> Cómo sacarle el máximo partido a «producto»</w:t>
      </w:r>
    </w:p>
    <w:p>
      <w:pPr>
        <w:ind w:left="397" w:hanging="397"/>
      </w:pPr>
      <w:r>
        <w:t>•</w:t>
        <w:tab/>
      </w:r>
      <w:r>
        <w:rPr>
          <w:b w:val="0"/>
        </w:rPr>
        <w:t>Consejos de uso o los primeros pasos.</w:t>
      </w:r>
    </w:p>
    <w:p>
      <w:pPr>
        <w:ind w:left="397" w:hanging="397"/>
      </w:pPr>
      <w:r>
        <w:t>•</w:t>
        <w:tab/>
      </w:r>
      <w:r>
        <w:rPr>
          <w:b w:val="0"/>
        </w:rPr>
        <w:t>Un enlace a la guía o al vídeo de uso.</w:t>
      </w:r>
    </w:p>
    <w:p>
      <w:pPr>
        <w:pStyle w:val="Heading2"/>
      </w:pPr>
      <w:r>
        <w:rPr>
          <w:b w:val="0"/>
        </w:rPr>
        <w:t>Mensaje 3 · Entre 15 y 30 días después</w:t>
      </w:r>
    </w:p>
    <w:p>
      <w:r>
        <w:rPr>
          <w:b w:val="0"/>
        </w:rPr>
      </w:r>
      <w:r>
        <w:rPr>
          <w:b/>
        </w:rPr>
        <w:t>Asunto:</w:t>
      </w:r>
      <w:r>
        <w:rPr>
          <w:b w:val="0"/>
        </w:rPr>
        <w:t xml:space="preserve"> Lo que suelen añadir quienes compran «producto»</w:t>
      </w:r>
    </w:p>
    <w:p>
      <w:pPr>
        <w:ind w:left="397" w:hanging="397"/>
      </w:pPr>
      <w:r>
        <w:t>•</w:t>
        <w:tab/>
      </w:r>
      <w:r>
        <w:rPr>
          <w:b w:val="0"/>
        </w:rPr>
        <w:t>Productos o servicios complementarios, relacionados con lo que compró.</w:t>
      </w:r>
    </w:p>
    <w:p>
      <w:pPr>
        <w:ind w:left="397" w:hanging="397"/>
      </w:pPr>
      <w:r>
        <w:t>•</w:t>
        <w:tab/>
      </w:r>
      <w:r>
        <w:rPr>
          <w:b w:val="0"/>
        </w:rPr>
        <w:t>La encuesta de satisfacción del capítulo 8, si no la has enviado ya.</w:t>
      </w:r>
    </w:p>
    <w:p>
      <w:r>
        <w:br w:type="page"/>
      </w:r>
    </w:p>
    <w:p>
      <w:pPr>
        <w:pStyle w:val="Heading1"/>
      </w:pPr>
      <w:r>
        <w:rPr>
          <w:b w:val="0"/>
        </w:rPr>
        <w:t>Secuencia 6. Reactivación</w:t>
      </w:r>
    </w:p>
    <w:p>
      <w:r>
        <w:rPr>
          <w:b w:val="0"/>
        </w:rPr>
      </w:r>
      <w:r>
        <w:rPr>
          <w:b/>
        </w:rPr>
        <w:t>Disparador:</w:t>
      </w:r>
      <w:r>
        <w:rPr>
          <w:b w:val="0"/>
        </w:rPr>
        <w:t xml:space="preserve"> Varios meses sin abrir correos ni comprar. </w:t>
      </w:r>
      <w:r>
        <w:rPr>
          <w:b/>
        </w:rPr>
        <w:t>Objetivo:</w:t>
      </w:r>
      <w:r>
        <w:rPr>
          <w:b w:val="0"/>
        </w:rPr>
        <w:t xml:space="preserve"> Recuperar o limpiar. </w:t>
      </w:r>
      <w:r>
        <w:rPr>
          <w:b/>
        </w:rPr>
        <w:t>Ritmo:</w:t>
      </w:r>
      <w:r>
        <w:rPr>
          <w:b w:val="0"/>
        </w:rPr>
        <w:t xml:space="preserve"> Dos o tres mensajes, uno por semana.</w:t>
      </w:r>
    </w:p>
    <w:p>
      <w:pPr>
        <w:pStyle w:val="Heading2"/>
      </w:pPr>
      <w:r>
        <w:rPr>
          <w:b w:val="0"/>
        </w:rPr>
        <w:t>Mensaje 1</w:t>
      </w:r>
    </w:p>
    <w:p>
      <w:r>
        <w:rPr>
          <w:b w:val="0"/>
        </w:rPr>
      </w:r>
      <w:r>
        <w:rPr>
          <w:b/>
        </w:rPr>
        <w:t>Asunto:</w:t>
      </w:r>
      <w:r>
        <w:rPr>
          <w:b w:val="0"/>
        </w:rPr>
        <w:t xml:space="preserve"> Hace tiempo que no sabemos de ti, «nombre»</w:t>
      </w:r>
    </w:p>
    <w:p>
      <w:pPr>
        <w:ind w:left="397" w:hanging="397"/>
      </w:pPr>
      <w:r>
        <w:t>•</w:t>
        <w:tab/>
      </w:r>
      <w:r>
        <w:rPr>
          <w:b w:val="0"/>
        </w:rPr>
        <w:t>Contenido exclusivo o una novedad que le pueda interesar.</w:t>
      </w:r>
    </w:p>
    <w:p>
      <w:pPr>
        <w:ind w:left="397" w:hanging="397"/>
      </w:pPr>
      <w:r>
        <w:t>•</w:t>
        <w:tab/>
      </w:r>
      <w:r>
        <w:rPr>
          <w:b w:val="0"/>
        </w:rPr>
        <w:t>Sin reproches.</w:t>
      </w:r>
    </w:p>
    <w:p>
      <w:pPr>
        <w:pStyle w:val="Heading2"/>
      </w:pPr>
      <w:r>
        <w:rPr>
          <w:b w:val="0"/>
        </w:rPr>
        <w:t>Mensaje 2 · Una semana después</w:t>
      </w:r>
    </w:p>
    <w:p>
      <w:r>
        <w:rPr>
          <w:b w:val="0"/>
        </w:rPr>
      </w:r>
      <w:r>
        <w:rPr>
          <w:b/>
        </w:rPr>
        <w:t>Asunto:</w:t>
      </w:r>
      <w:r>
        <w:rPr>
          <w:b w:val="0"/>
        </w:rPr>
        <w:t xml:space="preserve"> Algo pensado para ti</w:t>
      </w:r>
    </w:p>
    <w:p>
      <w:pPr>
        <w:ind w:left="397" w:hanging="397"/>
      </w:pPr>
      <w:r>
        <w:t>•</w:t>
        <w:tab/>
      </w:r>
      <w:r>
        <w:rPr>
          <w:b w:val="0"/>
        </w:rPr>
        <w:t>Una oferta especial o una invitación concreta.</w:t>
      </w:r>
    </w:p>
    <w:p>
      <w:pPr>
        <w:pStyle w:val="Heading2"/>
      </w:pPr>
      <w:r>
        <w:rPr>
          <w:b w:val="0"/>
        </w:rPr>
        <w:t>Mensaje 3 · Una semana después</w:t>
      </w:r>
    </w:p>
    <w:p>
      <w:r>
        <w:rPr>
          <w:b w:val="0"/>
        </w:rPr>
      </w:r>
      <w:r>
        <w:rPr>
          <w:b/>
        </w:rPr>
        <w:t>Asunto:</w:t>
      </w:r>
      <w:r>
        <w:rPr>
          <w:b w:val="0"/>
        </w:rPr>
        <w:t xml:space="preserve"> ¿Seguimos en contacto?</w:t>
      </w:r>
    </w:p>
    <w:p>
      <w:pPr>
        <w:ind w:left="397" w:hanging="397"/>
      </w:pPr>
      <w:r>
        <w:t>•</w:t>
        <w:tab/>
      </w:r>
      <w:r>
        <w:rPr>
          <w:b w:val="0"/>
        </w:rPr>
        <w:t>Pregúntale si quiere seguir recibiendo tus correos, con dos botones claros: seguir o darse de baja.</w:t>
      </w:r>
    </w:p>
    <w:p>
      <w:pPr>
        <w:ind w:left="397" w:hanging="397"/>
      </w:pPr>
      <w:r>
        <w:t>•</w:t>
        <w:tab/>
      </w:r>
      <w:r>
        <w:rPr>
          <w:b w:val="0"/>
        </w:rPr>
        <w:t>Si no responde, sácalo de la lista: mejora tus métricas y tu reputación como remitente.</w:t>
      </w:r>
    </w:p>
    <w:p>
      <w:r>
        <w:br w:type="page"/>
      </w:r>
    </w:p>
    <w:p>
      <w:pPr>
        <w:pStyle w:val="Heading1"/>
      </w:pPr>
      <w:r>
        <w:rPr>
          <w:b w:val="0"/>
        </w:rPr>
        <w:t>Secuencia 7. Opinión</w:t>
      </w:r>
    </w:p>
    <w:p>
      <w:r>
        <w:rPr>
          <w:b w:val="0"/>
        </w:rPr>
      </w:r>
      <w:r>
        <w:rPr>
          <w:b/>
        </w:rPr>
        <w:t>Disparador:</w:t>
      </w:r>
      <w:r>
        <w:rPr>
          <w:b w:val="0"/>
        </w:rPr>
        <w:t xml:space="preserve"> Unos días después de recibir el producto o el servicio. </w:t>
      </w:r>
      <w:r>
        <w:rPr>
          <w:b/>
        </w:rPr>
        <w:t>Objetivo:</w:t>
      </w:r>
      <w:r>
        <w:rPr>
          <w:b w:val="0"/>
        </w:rPr>
        <w:t xml:space="preserve"> Mejorar y conseguir pruebas sociales. </w:t>
      </w:r>
      <w:r>
        <w:rPr>
          <w:b/>
        </w:rPr>
        <w:t>Ritmo:</w:t>
      </w:r>
      <w:r>
        <w:rPr>
          <w:b w:val="0"/>
        </w:rPr>
        <w:t xml:space="preserve"> Una petición y un recordatorio.</w:t>
      </w:r>
    </w:p>
    <w:p>
      <w:pPr>
        <w:pStyle w:val="Heading2"/>
      </w:pPr>
      <w:r>
        <w:rPr>
          <w:b w:val="0"/>
        </w:rPr>
        <w:t>Petición</w:t>
      </w:r>
    </w:p>
    <w:p>
      <w:r>
        <w:rPr>
          <w:b w:val="0"/>
        </w:rPr>
      </w:r>
      <w:r>
        <w:rPr>
          <w:b/>
        </w:rPr>
        <w:t>Asunto:</w:t>
      </w:r>
      <w:r>
        <w:rPr>
          <w:b w:val="0"/>
        </w:rPr>
        <w:t xml:space="preserve"> ¿Qué tal con «producto»? · Tu opinión nos ayuda a mejorar</w:t>
      </w:r>
    </w:p>
    <w:p>
      <w:pPr>
        <w:ind w:left="397" w:hanging="397"/>
      </w:pPr>
      <w:r>
        <w:t>•</w:t>
        <w:tab/>
      </w:r>
      <w:r>
        <w:rPr>
          <w:b w:val="0"/>
        </w:rPr>
        <w:t>Una sola pregunta y un enlace para valorar o dejar una reseña.</w:t>
      </w:r>
    </w:p>
    <w:p>
      <w:pPr>
        <w:ind w:left="397" w:hanging="397"/>
      </w:pPr>
      <w:r>
        <w:t>•</w:t>
        <w:tab/>
      </w:r>
      <w:r>
        <w:rPr>
          <w:b w:val="0"/>
        </w:rPr>
        <w:t>Si la valoración es negativa, que la reciba una persona y le llame (capítulo 8).</w:t>
      </w:r>
    </w:p>
    <w:p>
      <w:pPr>
        <w:pStyle w:val="Heading2"/>
      </w:pPr>
      <w:r>
        <w:rPr>
          <w:b w:val="0"/>
        </w:rPr>
        <w:t>Recordatorio · Cinco días después, solo si no ha respondido</w:t>
      </w:r>
    </w:p>
    <w:p>
      <w:r>
        <w:rPr>
          <w:b w:val="0"/>
        </w:rPr>
      </w:r>
      <w:r>
        <w:rPr>
          <w:b/>
        </w:rPr>
        <w:t>Asunto:</w:t>
      </w:r>
      <w:r>
        <w:rPr>
          <w:b w:val="0"/>
        </w:rPr>
        <w:t xml:space="preserve"> Dos minutos para contarnos qué te ha parecido</w:t>
      </w:r>
    </w:p>
    <w:p>
      <w:pPr>
        <w:ind w:left="397" w:hanging="397"/>
      </w:pPr>
      <w:r>
        <w:t>•</w:t>
        <w:tab/>
      </w:r>
      <w:r>
        <w:rPr>
          <w:b w:val="0"/>
        </w:rPr>
        <w:t>Un recordatorio corto y amable. No insistas más.</w:t>
      </w:r>
    </w:p>
    <w:p>
      <w:r>
        <w:br w:type="page"/>
      </w:r>
    </w:p>
    <w:p>
      <w:pPr>
        <w:pStyle w:val="Heading1"/>
      </w:pPr>
      <w:r>
        <w:rPr>
          <w:b w:val="0"/>
        </w:rPr>
        <w:t>WhatsApp: cercano, pero con permiso</w:t>
      </w:r>
    </w:p>
    <w:p>
      <w:pPr>
        <w:ind w:left="397" w:hanging="397"/>
      </w:pPr>
      <w:r>
        <w:t>•</w:t>
        <w:tab/>
      </w:r>
      <w:r>
        <w:rPr>
          <w:b w:val="0"/>
        </w:rPr>
      </w:r>
      <w:r>
        <w:rPr>
          <w:b/>
        </w:rPr>
        <w:t>Pide permiso antes de escribir.</w:t>
      </w:r>
      <w:r>
        <w:rPr>
          <w:b w:val="0"/>
        </w:rPr>
        <w:t xml:space="preserve"> El cliente tiene que haber aceptado recibir mensajes tuyos por ese canal.</w:t>
      </w:r>
    </w:p>
    <w:p>
      <w:pPr>
        <w:ind w:left="397" w:hanging="397"/>
      </w:pPr>
      <w:r>
        <w:t>•</w:t>
        <w:tab/>
      </w:r>
      <w:r>
        <w:rPr>
          <w:b w:val="0"/>
        </w:rPr>
      </w:r>
      <w:r>
        <w:rPr>
          <w:b/>
        </w:rPr>
        <w:t>Úsalo para lo útil y lo inmediato:</w:t>
      </w:r>
      <w:r>
        <w:rPr>
          <w:b w:val="0"/>
        </w:rPr>
        <w:t xml:space="preserve"> confirmaciones, avisos de envío, recordatorios y respuestas. Las promociones, con mucha moderación.</w:t>
      </w:r>
    </w:p>
    <w:p>
      <w:pPr>
        <w:ind w:left="397" w:hanging="397"/>
      </w:pPr>
      <w:r>
        <w:t>•</w:t>
        <w:tab/>
      </w:r>
      <w:r>
        <w:rPr>
          <w:b w:val="0"/>
        </w:rPr>
      </w:r>
      <w:r>
        <w:rPr>
          <w:b/>
        </w:rPr>
        <w:t>Deja siempre una salida.</w:t>
      </w:r>
      <w:r>
        <w:rPr>
          <w:b w:val="0"/>
        </w:rPr>
        <w:t xml:space="preserve"> El cliente debe poder pedir que no le escribas más, y tú debes respetarlo al momento.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7498"/>
      </w:tblGrid>
      <w:tr>
        <w:tc>
          <w:tcPr>
            <w:tcW w:type="dxa" w:w="2367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Mensaje</w:t>
            </w:r>
          </w:p>
        </w:tc>
        <w:tc>
          <w:tcPr>
            <w:tcW w:type="dxa" w:w="7497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Texto de ejemplo</w:t>
            </w:r>
          </w:p>
        </w:tc>
      </w:tr>
      <w:tr>
        <w:tc>
          <w:tcPr>
            <w:tcW w:type="dxa" w:w="2367"/>
          </w:tcPr>
          <w:p>
            <w:r>
              <w:rPr>
                <w:b w:val="0"/>
                <w:sz w:val="17"/>
              </w:rPr>
              <w:t>Confirmación de cita</w:t>
            </w:r>
          </w:p>
        </w:tc>
        <w:tc>
          <w:tcPr>
            <w:tcW w:type="dxa" w:w="7497"/>
          </w:tcPr>
          <w:p>
            <w:r>
              <w:rPr>
                <w:b w:val="0"/>
                <w:sz w:val="17"/>
              </w:rPr>
              <w:t>Hola, «nombre». Te confirmamos tu cita el «día» a las «hora» en «lugar». Si necesitas cambiarla, responde a este mensaje. Si prefieres no recibir avisos por WhatsApp, escribe «baja».</w:t>
            </w:r>
          </w:p>
        </w:tc>
      </w:tr>
      <w:tr>
        <w:tc>
          <w:tcPr>
            <w:tcW w:type="dxa" w:w="2367"/>
          </w:tcPr>
          <w:p>
            <w:r>
              <w:rPr>
                <w:b w:val="0"/>
                <w:sz w:val="17"/>
              </w:rPr>
              <w:t>Aviso de envío</w:t>
            </w:r>
          </w:p>
        </w:tc>
        <w:tc>
          <w:tcPr>
            <w:tcW w:type="dxa" w:w="7497"/>
          </w:tcPr>
          <w:p>
            <w:r>
              <w:rPr>
                <w:b w:val="0"/>
                <w:sz w:val="17"/>
              </w:rPr>
              <w:t>Hola, «nombre». Tu pedido «número» ya está en camino y llegará el «día». Puedes seguirlo aquí: «enlace». Si prefieres no recibir avisos por WhatsApp, escribe «baja».</w:t>
            </w:r>
          </w:p>
        </w:tc>
      </w:tr>
      <w:tr>
        <w:tc>
          <w:tcPr>
            <w:tcW w:type="dxa" w:w="2367"/>
          </w:tcPr>
          <w:p>
            <w:r>
              <w:rPr>
                <w:b w:val="0"/>
                <w:sz w:val="17"/>
              </w:rPr>
              <w:t>Recordatorio de renovación</w:t>
            </w:r>
          </w:p>
        </w:tc>
        <w:tc>
          <w:tcPr>
            <w:tcW w:type="dxa" w:w="7497"/>
          </w:tcPr>
          <w:p>
            <w:r>
              <w:rPr>
                <w:b w:val="0"/>
                <w:sz w:val="17"/>
              </w:rPr>
              <w:t>Hola, «nombre». Tu «contrato o servicio» vence el «día». Si quieres renovarlo, puedes hacerlo aquí: «enlace». Para cualquier duda, responde a este mensaje. Si prefieres no recibir avisos por WhatsApp, escribe «baja».</w:t>
            </w:r>
          </w:p>
        </w:tc>
      </w:tr>
    </w:tbl>
    <w:p/>
    <w:p>
      <w:r>
        <w:rPr>
          <w:b w:val="0"/>
          <w:color w:val="6B6B6B"/>
          <w:sz w:val="16"/>
        </w:rPr>
        <w:t>En España, la LSSI exige el consentimiento previo para enviar comunicaciones comerciales por correo electrónico, salvo a clientes a los que ofreces productos o servicios similares a los que te compraron, siempre con una forma sencilla de darse de baja en cada mensaje. Lo tienes en el capítulo 13.</w:t>
      </w:r>
    </w:p>
    <w:p>
      <w:pPr>
        <w:pStyle w:val="Heading1"/>
      </w:pPr>
      <w:r>
        <w:rPr>
          <w:b w:val="0"/>
        </w:rPr>
        <w:t>Mide cada secuencia una vez al mes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0"/>
        <w:gridCol w:w="1085"/>
        <w:gridCol w:w="1085"/>
        <w:gridCol w:w="1282"/>
        <w:gridCol w:w="1085"/>
        <w:gridCol w:w="3157"/>
      </w:tblGrid>
      <w:tr>
        <w:tc>
          <w:tcPr>
            <w:tcW w:type="dxa" w:w="2170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Secuencia</w:t>
            </w:r>
          </w:p>
        </w:tc>
        <w:tc>
          <w:tcPr>
            <w:tcW w:type="dxa" w:w="1085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Apertura</w:t>
            </w:r>
          </w:p>
        </w:tc>
        <w:tc>
          <w:tcPr>
            <w:tcW w:type="dxa" w:w="1085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Clics</w:t>
            </w:r>
          </w:p>
        </w:tc>
        <w:tc>
          <w:tcPr>
            <w:tcW w:type="dxa" w:w="1282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Conversiones</w:t>
            </w:r>
          </w:p>
        </w:tc>
        <w:tc>
          <w:tcPr>
            <w:tcW w:type="dxa" w:w="1085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Bajas</w:t>
            </w:r>
          </w:p>
        </w:tc>
        <w:tc>
          <w:tcPr>
            <w:tcW w:type="dxa" w:w="3157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Qué vas a probar (prueba A/B)</w:t>
            </w:r>
          </w:p>
        </w:tc>
      </w:tr>
      <w:tr>
        <w:trPr>
          <w:trHeight w:val="510"/>
        </w:trPr>
        <w:tc>
          <w:tcPr>
            <w:tcW w:type="dxa" w:w="2170"/>
          </w:tcPr>
          <w:p>
            <w:r>
              <w:rPr>
                <w:b w:val="0"/>
                <w:sz w:val="17"/>
              </w:rPr>
              <w:t>1. Bienvenida</w:t>
            </w:r>
          </w:p>
        </w:tc>
        <w:tc>
          <w:tcPr>
            <w:tcW w:type="dxa" w:w="108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08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282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08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3157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510"/>
        </w:trPr>
        <w:tc>
          <w:tcPr>
            <w:tcW w:type="dxa" w:w="2170"/>
          </w:tcPr>
          <w:p>
            <w:r>
              <w:rPr>
                <w:b w:val="0"/>
                <w:sz w:val="17"/>
              </w:rPr>
              <w:t>2. Nutrición</w:t>
            </w:r>
          </w:p>
        </w:tc>
        <w:tc>
          <w:tcPr>
            <w:tcW w:type="dxa" w:w="108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08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282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08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3157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510"/>
        </w:trPr>
        <w:tc>
          <w:tcPr>
            <w:tcW w:type="dxa" w:w="2170"/>
          </w:tcPr>
          <w:p>
            <w:r>
              <w:rPr>
                <w:b w:val="0"/>
                <w:sz w:val="17"/>
              </w:rPr>
              <w:t>3. Carrito abandonado</w:t>
            </w:r>
          </w:p>
        </w:tc>
        <w:tc>
          <w:tcPr>
            <w:tcW w:type="dxa" w:w="108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08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282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08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3157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510"/>
        </w:trPr>
        <w:tc>
          <w:tcPr>
            <w:tcW w:type="dxa" w:w="2170"/>
          </w:tcPr>
          <w:p>
            <w:r>
              <w:rPr>
                <w:b w:val="0"/>
                <w:sz w:val="17"/>
              </w:rPr>
              <w:t>4. Cumpleaños o aniversario</w:t>
            </w:r>
          </w:p>
        </w:tc>
        <w:tc>
          <w:tcPr>
            <w:tcW w:type="dxa" w:w="108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08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282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08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3157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510"/>
        </w:trPr>
        <w:tc>
          <w:tcPr>
            <w:tcW w:type="dxa" w:w="2170"/>
          </w:tcPr>
          <w:p>
            <w:r>
              <w:rPr>
                <w:b w:val="0"/>
                <w:sz w:val="17"/>
              </w:rPr>
              <w:t>5. Poscompra</w:t>
            </w:r>
          </w:p>
        </w:tc>
        <w:tc>
          <w:tcPr>
            <w:tcW w:type="dxa" w:w="108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08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282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08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3157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510"/>
        </w:trPr>
        <w:tc>
          <w:tcPr>
            <w:tcW w:type="dxa" w:w="2170"/>
          </w:tcPr>
          <w:p>
            <w:r>
              <w:rPr>
                <w:b w:val="0"/>
                <w:sz w:val="17"/>
              </w:rPr>
              <w:t>6. Reactivación</w:t>
            </w:r>
          </w:p>
        </w:tc>
        <w:tc>
          <w:tcPr>
            <w:tcW w:type="dxa" w:w="108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08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282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08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3157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510"/>
        </w:trPr>
        <w:tc>
          <w:tcPr>
            <w:tcW w:type="dxa" w:w="2170"/>
          </w:tcPr>
          <w:p>
            <w:r>
              <w:rPr>
                <w:b w:val="0"/>
                <w:sz w:val="17"/>
              </w:rPr>
              <w:t>7. Opinión</w:t>
            </w:r>
          </w:p>
        </w:tc>
        <w:tc>
          <w:tcPr>
            <w:tcW w:type="dxa" w:w="108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08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282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08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3157"/>
          </w:tcPr>
          <w:p>
            <w:r>
              <w:rPr>
                <w:b w:val="0"/>
                <w:sz w:val="17"/>
              </w:rPr>
            </w:r>
          </w:p>
        </w:tc>
      </w:tr>
    </w:tbl>
    <w:p/>
    <w:p>
      <w:r>
        <w:rPr>
          <w:b w:val="0"/>
        </w:rPr>
        <w:t>Una subida en las bajas es una señal de alarma: estás enviando demasiado o algo que no interesa.</w:t>
      </w:r>
    </w:p>
    <w:p>
      <w:r>
        <w:rPr>
          <w:b w:val="0"/>
          <w:color w:val="6B6B6B"/>
          <w:sz w:val="15"/>
        </w:rPr>
        <w:t>Material complementario del libro «Vende más y trabaja menos», de Jacob Ruiz. © 2026 Jacob Ruiz. Uso libre en tu empresa; no se permite su venta ni su distribución como material propio.</w:t>
      </w:r>
    </w:p>
    <w:sectPr w:rsidR="00FC693F" w:rsidRPr="0006063C" w:rsidSect="00034616">
      <w:footerReference w:type="default" r:id="rId9"/>
      <w:pgSz w:w="11906" w:h="16838"/>
      <w:pgMar w:top="907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color w:val="6B6B6B"/>
        <w:sz w:val="15"/>
      </w:rPr>
      <w:t>Vende más y trabaja menos · Jacob Ruiz · Capítulo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1F1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8A5E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1F1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Las siete secuencias de email y WhatsApp</dc:title>
  <dc:subject/>
  <dc:creator>Jacob Ruiz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