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D8B" w:rsidRPr="00533D8B" w:rsidRDefault="00533D8B" w:rsidP="00533D8B">
      <w:pPr>
        <w:jc w:val="center"/>
        <w:rPr>
          <w:b/>
          <w:noProof/>
          <w:sz w:val="28"/>
          <w:szCs w:val="28"/>
          <w:u w:val="single"/>
        </w:rPr>
      </w:pPr>
      <w:r w:rsidRPr="00533D8B">
        <w:rPr>
          <w:b/>
          <w:noProof/>
          <w:sz w:val="28"/>
          <w:szCs w:val="28"/>
          <w:u w:val="single"/>
        </w:rPr>
        <w:t>ENTERING ACCOUNTS PAYABLE INVOICES WITH MULTIPLE USERS</w:t>
      </w:r>
    </w:p>
    <w:p w:rsidR="00533D8B" w:rsidRDefault="00533D8B" w:rsidP="00533D8B">
      <w:pPr>
        <w:rPr>
          <w:noProof/>
        </w:rPr>
      </w:pPr>
    </w:p>
    <w:p w:rsidR="00533D8B" w:rsidRDefault="00533D8B" w:rsidP="00533D8B">
      <w:pPr>
        <w:pStyle w:val="ListParagraph"/>
        <w:numPr>
          <w:ilvl w:val="0"/>
          <w:numId w:val="1"/>
        </w:numPr>
        <w:rPr>
          <w:noProof/>
        </w:rPr>
      </w:pPr>
      <w:r>
        <w:rPr>
          <w:noProof/>
        </w:rPr>
        <w:t>Set the following parameter under System Administration so that logical value is set to “yes”</w:t>
      </w:r>
    </w:p>
    <w:p w:rsidR="00533D8B" w:rsidRDefault="00533D8B" w:rsidP="00533D8B">
      <w:pPr>
        <w:pStyle w:val="ListParagraph"/>
        <w:rPr>
          <w:noProof/>
        </w:rPr>
      </w:pPr>
      <w:r>
        <w:rPr>
          <w:noProof/>
        </w:rPr>
        <w:t xml:space="preserve">Logical value = YES, </w:t>
      </w:r>
    </w:p>
    <w:p w:rsidR="00533D8B" w:rsidRDefault="00533D8B" w:rsidP="00533D8B">
      <w:pPr>
        <w:pStyle w:val="ListParagraph"/>
        <w:rPr>
          <w:noProof/>
        </w:rPr>
      </w:pPr>
      <w:r>
        <w:rPr>
          <w:noProof/>
        </w:rPr>
        <w:t>Only the user ID that is logged into the system will be allow to update or delete A/P invoices for that User ID only.   This allows each accounts payable clerk to work on batches of invoices.</w:t>
      </w:r>
    </w:p>
    <w:p w:rsidR="00533D8B" w:rsidRDefault="00533D8B" w:rsidP="00533D8B">
      <w:pPr>
        <w:rPr>
          <w:noProof/>
        </w:rPr>
      </w:pPr>
    </w:p>
    <w:p w:rsidR="00533D8B" w:rsidRDefault="00533D8B" w:rsidP="00533D8B">
      <w:pPr>
        <w:jc w:val="center"/>
        <w:rPr>
          <w:color w:val="000000"/>
        </w:rPr>
      </w:pPr>
      <w:r>
        <w:rPr>
          <w:noProof/>
        </w:rPr>
        <mc:AlternateContent>
          <mc:Choice Requires="wps">
            <w:drawing>
              <wp:anchor distT="0" distB="0" distL="114300" distR="114300" simplePos="0" relativeHeight="251659264" behindDoc="0" locked="0" layoutInCell="1" allowOverlap="1" wp14:anchorId="2FA34838" wp14:editId="26165780">
                <wp:simplePos x="0" y="0"/>
                <wp:positionH relativeFrom="column">
                  <wp:posOffset>1314450</wp:posOffset>
                </wp:positionH>
                <wp:positionV relativeFrom="paragraph">
                  <wp:posOffset>1969770</wp:posOffset>
                </wp:positionV>
                <wp:extent cx="942975" cy="285750"/>
                <wp:effectExtent l="19050" t="19050" r="28575" b="19050"/>
                <wp:wrapNone/>
                <wp:docPr id="4" name="Rectangle 4"/>
                <wp:cNvGraphicFramePr/>
                <a:graphic xmlns:a="http://schemas.openxmlformats.org/drawingml/2006/main">
                  <a:graphicData uri="http://schemas.microsoft.com/office/word/2010/wordprocessingShape">
                    <wps:wsp>
                      <wps:cNvSpPr/>
                      <wps:spPr>
                        <a:xfrm>
                          <a:off x="0" y="0"/>
                          <a:ext cx="942975" cy="2857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61F535" id="Rectangle 4" o:spid="_x0000_s1026" style="position:absolute;margin-left:103.5pt;margin-top:155.1pt;width:74.25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" filled="f" strokecolor="red" strokeweight="3pt"/>
            </w:pict>
          </mc:Fallback>
        </mc:AlternateContent>
      </w:r>
      <w:r>
        <w:rPr>
          <w:noProof/>
        </w:rPr>
        <w:drawing>
          <wp:inline distT="0" distB="0" distL="0" distR="0" wp14:anchorId="42278418" wp14:editId="01036836">
            <wp:extent cx="4914900" cy="372706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6882" cy="3728564"/>
                    </a:xfrm>
                    <a:prstGeom prst="rect">
                      <a:avLst/>
                    </a:prstGeom>
                    <a:noFill/>
                    <a:ln>
                      <a:noFill/>
                    </a:ln>
                  </pic:spPr>
                </pic:pic>
              </a:graphicData>
            </a:graphic>
          </wp:inline>
        </w:drawing>
      </w:r>
    </w:p>
    <w:p w:rsidR="00533D8B" w:rsidRDefault="00533D8B" w:rsidP="00533D8B">
      <w:pPr>
        <w:rPr>
          <w:color w:val="000000"/>
        </w:rPr>
      </w:pPr>
    </w:p>
    <w:p w:rsidR="00533D8B" w:rsidRDefault="00533D8B" w:rsidP="00533D8B">
      <w:pPr>
        <w:pStyle w:val="ListParagraph"/>
        <w:numPr>
          <w:ilvl w:val="0"/>
          <w:numId w:val="1"/>
        </w:numPr>
        <w:rPr>
          <w:color w:val="000000"/>
        </w:rPr>
      </w:pPr>
      <w:r>
        <w:rPr>
          <w:color w:val="000000"/>
        </w:rPr>
        <w:t>When entering AP invoices in VU1 you will notice that the user in the top right of screen will display the user id currently logged in.</w:t>
      </w:r>
    </w:p>
    <w:p w:rsidR="00533D8B" w:rsidRPr="00533D8B" w:rsidRDefault="00533D8B" w:rsidP="00533D8B">
      <w:pPr>
        <w:pStyle w:val="ListParagraph"/>
        <w:rPr>
          <w:color w:val="000000"/>
        </w:rPr>
      </w:pPr>
    </w:p>
    <w:p w:rsidR="00533D8B" w:rsidRDefault="00533D8B" w:rsidP="00533D8B">
      <w:pPr>
        <w:rPr>
          <w:color w:val="000000"/>
        </w:rPr>
      </w:pPr>
    </w:p>
    <w:p w:rsidR="00533D8B" w:rsidRDefault="00533D8B" w:rsidP="00533D8B">
      <w:pPr>
        <w:jc w:val="center"/>
        <w:rPr>
          <w:color w:val="000000"/>
        </w:rPr>
      </w:pPr>
      <w:r>
        <w:rPr>
          <w:noProof/>
        </w:rPr>
        <mc:AlternateContent>
          <mc:Choice Requires="wps">
            <w:drawing>
              <wp:anchor distT="0" distB="0" distL="114300" distR="114300" simplePos="0" relativeHeight="251661312" behindDoc="0" locked="0" layoutInCell="1" allowOverlap="1" wp14:anchorId="433C982B" wp14:editId="06A691C6">
                <wp:simplePos x="0" y="0"/>
                <wp:positionH relativeFrom="column">
                  <wp:posOffset>4543425</wp:posOffset>
                </wp:positionH>
                <wp:positionV relativeFrom="paragraph">
                  <wp:posOffset>678815</wp:posOffset>
                </wp:positionV>
                <wp:extent cx="828675" cy="285750"/>
                <wp:effectExtent l="19050" t="19050" r="28575" b="19050"/>
                <wp:wrapNone/>
                <wp:docPr id="5" name="Rectangle 5"/>
                <wp:cNvGraphicFramePr/>
                <a:graphic xmlns:a="http://schemas.openxmlformats.org/drawingml/2006/main">
                  <a:graphicData uri="http://schemas.microsoft.com/office/word/2010/wordprocessingShape">
                    <wps:wsp>
                      <wps:cNvSpPr/>
                      <wps:spPr>
                        <a:xfrm>
                          <a:off x="0" y="0"/>
                          <a:ext cx="828675" cy="285750"/>
                        </a:xfrm>
                        <a:prstGeom prst="rect">
                          <a:avLst/>
                        </a:prstGeom>
                        <a:noFill/>
                        <a:ln w="381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F37127" id="Rectangle 5" o:spid="_x0000_s1026" style="position:absolute;margin-left:357.75pt;margin-top:53.45pt;width:65.25pt;height:2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" filled="f" strokecolor="red" strokeweight="3pt"/>
            </w:pict>
          </mc:Fallback>
        </mc:AlternateContent>
      </w:r>
      <w:r>
        <w:rPr>
          <w:noProof/>
        </w:rPr>
        <w:drawing>
          <wp:inline distT="0" distB="0" distL="0" distR="0">
            <wp:extent cx="4171950" cy="317620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6615" cy="3179758"/>
                    </a:xfrm>
                    <a:prstGeom prst="rect">
                      <a:avLst/>
                    </a:prstGeom>
                    <a:noFill/>
                    <a:ln>
                      <a:noFill/>
                    </a:ln>
                  </pic:spPr>
                </pic:pic>
              </a:graphicData>
            </a:graphic>
          </wp:inline>
        </w:drawing>
      </w:r>
    </w:p>
    <w:p w:rsidR="00533D8B" w:rsidRPr="00533D8B" w:rsidRDefault="00533D8B" w:rsidP="00533D8B">
      <w:pPr>
        <w:pStyle w:val="ListParagraph"/>
        <w:numPr>
          <w:ilvl w:val="0"/>
          <w:numId w:val="1"/>
        </w:numPr>
        <w:rPr>
          <w:color w:val="000000"/>
        </w:rPr>
      </w:pPr>
      <w:r>
        <w:rPr>
          <w:color w:val="000000"/>
        </w:rPr>
        <w:lastRenderedPageBreak/>
        <w:t>When posting invoices in VU2, make sure that you have YOUR user ID entered for the beginning and ending USER ID.  This will allow you to only print and post the invoices you entered and not any other user.</w:t>
      </w:r>
    </w:p>
    <w:p w:rsidR="00533D8B" w:rsidRDefault="00533D8B" w:rsidP="00533D8B">
      <w:pPr>
        <w:jc w:val="center"/>
        <w:rPr>
          <w:noProof/>
        </w:rPr>
      </w:pPr>
    </w:p>
    <w:p w:rsidR="00533D8B" w:rsidRDefault="00533D8B" w:rsidP="00533D8B">
      <w:pPr>
        <w:jc w:val="center"/>
        <w:rPr>
          <w:noProof/>
        </w:rPr>
      </w:pPr>
    </w:p>
    <w:p w:rsidR="00533D8B" w:rsidRDefault="00533D8B" w:rsidP="00533D8B">
      <w:pPr>
        <w:jc w:val="center"/>
        <w:rPr>
          <w:color w:val="000000"/>
        </w:rPr>
      </w:pPr>
      <w:bookmarkStart w:id="0" w:name="_GoBack"/>
      <w:r>
        <w:rPr>
          <w:noProof/>
        </w:rPr>
        <mc:AlternateContent>
          <mc:Choice Requires="wps">
            <w:drawing>
              <wp:anchor distT="0" distB="0" distL="114300" distR="114300" simplePos="0" relativeHeight="251662336" behindDoc="0" locked="0" layoutInCell="1" allowOverlap="1">
                <wp:simplePos x="0" y="0"/>
                <wp:positionH relativeFrom="column">
                  <wp:posOffset>1885950</wp:posOffset>
                </wp:positionH>
                <wp:positionV relativeFrom="paragraph">
                  <wp:posOffset>1232535</wp:posOffset>
                </wp:positionV>
                <wp:extent cx="3400425" cy="228600"/>
                <wp:effectExtent l="19050" t="19050" r="28575" b="19050"/>
                <wp:wrapNone/>
                <wp:docPr id="6" name="Rectangle 6"/>
                <wp:cNvGraphicFramePr/>
                <a:graphic xmlns:a="http://schemas.openxmlformats.org/drawingml/2006/main">
                  <a:graphicData uri="http://schemas.microsoft.com/office/word/2010/wordprocessingShape">
                    <wps:wsp>
                      <wps:cNvSpPr/>
                      <wps:spPr>
                        <a:xfrm>
                          <a:off x="0" y="0"/>
                          <a:ext cx="3400425" cy="2286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0A1755" id="Rectangle 6" o:spid="_x0000_s1026" style="position:absolute;margin-left:148.5pt;margin-top:97.05pt;width:267.75pt;height:1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" filled="f" strokecolor="red" strokeweight="3pt"/>
            </w:pict>
          </mc:Fallback>
        </mc:AlternateContent>
      </w:r>
      <w:bookmarkEnd w:id="0"/>
      <w:r>
        <w:rPr>
          <w:noProof/>
        </w:rPr>
        <w:drawing>
          <wp:inline distT="0" distB="0" distL="0" distR="0">
            <wp:extent cx="3971925" cy="4229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1925" cy="4229100"/>
                    </a:xfrm>
                    <a:prstGeom prst="rect">
                      <a:avLst/>
                    </a:prstGeom>
                    <a:noFill/>
                    <a:ln>
                      <a:noFill/>
                    </a:ln>
                  </pic:spPr>
                </pic:pic>
              </a:graphicData>
            </a:graphic>
          </wp:inline>
        </w:drawing>
      </w:r>
    </w:p>
    <w:p w:rsidR="009A5F04" w:rsidRDefault="009A5F04"/>
    <w:sectPr w:rsidR="009A5F04" w:rsidSect="00533D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F7738"/>
    <w:multiLevelType w:val="hybridMultilevel"/>
    <w:tmpl w:val="ACE8B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D8B"/>
    <w:rsid w:val="00533D8B"/>
    <w:rsid w:val="009A5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9EB06A-B7FF-43BD-8DA9-C41D08C8A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D8B"/>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65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107</Words>
  <Characters>615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dc:creator>
  <cp:keywords/>
  <dc:description/>
  <cp:lastModifiedBy>Julie</cp:lastModifiedBy>
  <cp:revision>1</cp:revision>
  <dcterms:created xsi:type="dcterms:W3CDTF">2015-09-24T14:28:00Z</dcterms:created>
  <dcterms:modified xsi:type="dcterms:W3CDTF">2015-09-24T14:36:00Z</dcterms:modified>
</cp:coreProperties>
</file>