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70E94" w14:textId="77777777" w:rsidR="001F6E2B" w:rsidRDefault="00832A42">
      <w:r>
        <w:rPr>
          <w:noProof/>
        </w:rPr>
        <w:pict w14:anchorId="36221541">
          <v:group id="_x0000_s1030" style="position:absolute;margin-left:367.2pt;margin-top:.75pt;width:242.1pt;height:786.75pt;z-index:251662336;mso-width-percent:400;mso-height-percent:1000;mso-position-horizontal-relative:page;mso-position-vertical-relative:page;mso-width-percent:400;mso-height-percent:1000" coordorigin="7329" coordsize="4911,15840" o:allowincell="f">
            <v:group id="_x0000_s103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2" style="position:absolute;left:7755;width:4505;height:15840;mso-height-percent:1000;mso-position-vertical:top;mso-position-vertical-relative:page;mso-height-percent:1000" fillcolor="#f79646 [3209]" strokecolor="#f2f2f2 [3041]" strokeweight="3pt">
                <v:fill rotate="t"/>
                <v:shadow on="t" type="perspective" color="#974706 [1609]" opacity=".5" offset="1pt" offset2="-1pt"/>
              </v:rect>
              <v:rect id="_x0000_s1033"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4"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4" inset="28.8pt,14.4pt,14.4pt,14.4pt">
                <w:txbxContent>
                  <w:sdt>
                    <w:sdtPr>
                      <w:rPr>
                        <w:rFonts w:asciiTheme="majorHAnsi" w:eastAsiaTheme="majorEastAsia" w:hAnsiTheme="majorHAnsi" w:cstheme="majorBidi"/>
                        <w:b/>
                        <w:bCs/>
                        <w:color w:val="FFFFFF" w:themeColor="background1"/>
                        <w:sz w:val="96"/>
                        <w:szCs w:val="96"/>
                      </w:rPr>
                      <w:alias w:val="Year"/>
                      <w:id w:val="-126699080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2A0BFE61" w14:textId="44D2408D" w:rsidR="00832A42" w:rsidRDefault="00832A42">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dAOA</w:t>
                        </w:r>
                      </w:p>
                    </w:sdtContent>
                  </w:sdt>
                </w:txbxContent>
              </v:textbox>
            </v:rect>
            <v:rect id="_x0000_s103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5" inset="28.8pt,14.4pt,14.4pt,14.4pt">
                <w:txbxContent>
                  <w:sdt>
                    <w:sdtPr>
                      <w:rPr>
                        <w:color w:val="FFFFFF" w:themeColor="background1"/>
                      </w:rPr>
                      <w:alias w:val="Author"/>
                      <w:id w:val="439410241"/>
                      <w:dataBinding w:prefixMappings="xmlns:ns0='http://schemas.openxmlformats.org/package/2006/metadata/core-properties' xmlns:ns1='http://purl.org/dc/elements/1.1/'" w:xpath="/ns0:coreProperties[1]/ns1:creator[1]" w:storeItemID="{6C3C8BC8-F283-45AE-878A-BAB7291924A1}"/>
                      <w:text/>
                    </w:sdtPr>
                    <w:sdtContent>
                      <w:p w14:paraId="618EB980" w14:textId="77777777" w:rsidR="00832A42" w:rsidRDefault="00832A42">
                        <w:pPr>
                          <w:pStyle w:val="NoSpacing"/>
                          <w:spacing w:line="360" w:lineRule="auto"/>
                          <w:rPr>
                            <w:color w:val="FFFFFF" w:themeColor="background1"/>
                          </w:rPr>
                        </w:pPr>
                        <w:r>
                          <w:rPr>
                            <w:color w:val="FFFFFF" w:themeColor="background1"/>
                          </w:rPr>
                          <w:t>By Ron Stark</w:t>
                        </w:r>
                      </w:p>
                    </w:sdtContent>
                  </w:sdt>
                  <w:sdt>
                    <w:sdtPr>
                      <w:rPr>
                        <w:color w:val="FFFFFF" w:themeColor="background1"/>
                      </w:rPr>
                      <w:alias w:val="Company"/>
                      <w:id w:val="-669330804"/>
                      <w:dataBinding w:prefixMappings="xmlns:ns0='http://schemas.openxmlformats.org/officeDocument/2006/extended-properties'" w:xpath="/ns0:Properties[1]/ns0:Company[1]" w:storeItemID="{6668398D-A668-4E3E-A5EB-62B293D839F1}"/>
                      <w:text/>
                    </w:sdtPr>
                    <w:sdtContent>
                      <w:p w14:paraId="3B6F51A5" w14:textId="77777777" w:rsidR="00832A42" w:rsidRDefault="00832A42">
                        <w:pPr>
                          <w:pStyle w:val="NoSpacing"/>
                          <w:spacing w:line="360" w:lineRule="auto"/>
                          <w:rPr>
                            <w:color w:val="FFFFFF" w:themeColor="background1"/>
                          </w:rPr>
                        </w:pPr>
                        <w:r>
                          <w:rPr>
                            <w:color w:val="FFFFFF" w:themeColor="background1"/>
                          </w:rPr>
                          <w:t>Advantzware, Inc.</w:t>
                        </w:r>
                      </w:p>
                    </w:sdtContent>
                  </w:sdt>
                  <w:p w14:paraId="389C013B" w14:textId="77777777" w:rsidR="00832A42" w:rsidRDefault="00832A42">
                    <w:pPr>
                      <w:pStyle w:val="NoSpacing"/>
                      <w:spacing w:line="360" w:lineRule="auto"/>
                      <w:rPr>
                        <w:color w:val="FFFFFF" w:themeColor="background1"/>
                      </w:rPr>
                    </w:pPr>
                  </w:p>
                </w:txbxContent>
              </v:textbox>
            </v:rect>
            <w10:wrap anchorx="page" anchory="page"/>
          </v:group>
        </w:pict>
      </w:r>
    </w:p>
    <w:sdt>
      <w:sdtPr>
        <w:id w:val="1111066364"/>
        <w:docPartObj>
          <w:docPartGallery w:val="Cover Pages"/>
          <w:docPartUnique/>
        </w:docPartObj>
      </w:sdtPr>
      <w:sdtContent>
        <w:p w14:paraId="71072937" w14:textId="77777777" w:rsidR="0038013C" w:rsidRDefault="00764797">
          <w:r>
            <w:rPr>
              <w:noProof/>
            </w:rPr>
            <w:drawing>
              <wp:inline distT="0" distB="0" distL="0" distR="0" wp14:anchorId="54964125" wp14:editId="234DFCD0">
                <wp:extent cx="6858000" cy="5472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472430"/>
                        </a:xfrm>
                        <a:prstGeom prst="rect">
                          <a:avLst/>
                        </a:prstGeom>
                      </pic:spPr>
                    </pic:pic>
                  </a:graphicData>
                </a:graphic>
              </wp:inline>
            </w:drawing>
          </w:r>
        </w:p>
        <w:p w14:paraId="3AC52116" w14:textId="77777777" w:rsidR="0038013C" w:rsidRDefault="00832A42">
          <w:r>
            <w:rPr>
              <w:noProof/>
            </w:rPr>
            <w:pict w14:anchorId="01E87F46">
              <v:rect id="_x0000_s1036" style="position:absolute;margin-left:.75pt;margin-top:524.25pt;width:535.5pt;height:92.6pt;z-index:251663360;mso-height-percent:73;mso-position-horizontal-relative:page;mso-position-vertical-relative:page;mso-height-percent:73;v-text-anchor:middle" o:allowincell="f" fillcolor="#4f81bd [3204]" strokecolor="white [3212]" strokeweight="1pt">
                <v:fill color2="#365f91 [2404]"/>
                <v:shadow color="#d8d8d8 [2732]" offset="3pt,3pt" offset2="2pt,2pt"/>
                <v:textbox style="mso-next-textbox:#_x0000_s1036;mso-fit-shape-to-text:t" inset="14.4pt,,14.4pt">
                  <w:txbxContent>
                    <w:sdt>
                      <w:sdtPr>
                        <w:rPr>
                          <w:rFonts w:asciiTheme="majorHAnsi" w:eastAsiaTheme="majorEastAsia" w:hAnsiTheme="majorHAnsi" w:cstheme="majorBidi"/>
                          <w:color w:val="FFFFFF" w:themeColor="background1"/>
                          <w:sz w:val="72"/>
                          <w:szCs w:val="72"/>
                        </w:rPr>
                        <w:alias w:val="Title"/>
                        <w:id w:val="1567530419"/>
                        <w:dataBinding w:prefixMappings="xmlns:ns0='http://schemas.openxmlformats.org/package/2006/metadata/core-properties' xmlns:ns1='http://purl.org/dc/elements/1.1/'" w:xpath="/ns0:coreProperties[1]/ns1:title[1]" w:storeItemID="{6C3C8BC8-F283-45AE-878A-BAB7291924A1}"/>
                        <w:text/>
                      </w:sdtPr>
                      <w:sdtContent>
                        <w:p w14:paraId="07C34D41" w14:textId="77777777" w:rsidR="00832A42" w:rsidRDefault="00832A42">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Dynamic Advantzware Open Analytics: Subject &amp; Parameter User Guide</w:t>
                          </w:r>
                        </w:p>
                      </w:sdtContent>
                    </w:sdt>
                  </w:txbxContent>
                </v:textbox>
                <w10:wrap anchorx="page" anchory="page"/>
              </v:rect>
            </w:pict>
          </w:r>
          <w:r w:rsidR="0038013C">
            <w:br w:type="page"/>
          </w:r>
        </w:p>
      </w:sdtContent>
    </w:sdt>
    <w:p w14:paraId="37931771" w14:textId="77777777" w:rsidR="00ED4788" w:rsidRDefault="00ED4788" w:rsidP="00ED4788">
      <w:pPr>
        <w:pStyle w:val="Title"/>
      </w:pPr>
      <w:r>
        <w:lastRenderedPageBreak/>
        <w:t>Table of Contents</w:t>
      </w:r>
    </w:p>
    <w:p w14:paraId="72C43106" w14:textId="70A9E146" w:rsidR="00DF6157" w:rsidRDefault="00B2107E">
      <w:pPr>
        <w:pStyle w:val="TOC1"/>
        <w:tabs>
          <w:tab w:val="right" w:leader="dot" w:pos="10790"/>
        </w:tabs>
        <w:rPr>
          <w:rFonts w:eastAsiaTheme="minorEastAsia"/>
          <w:noProof/>
        </w:rPr>
      </w:pPr>
      <w:r>
        <w:fldChar w:fldCharType="begin"/>
      </w:r>
      <w:r w:rsidR="000D2283">
        <w:instrText xml:space="preserve"> TOC \o "1-3" \h \z \u </w:instrText>
      </w:r>
      <w:r>
        <w:fldChar w:fldCharType="separate"/>
      </w:r>
      <w:hyperlink w:anchor="_Toc62428039" w:history="1">
        <w:r w:rsidR="00DF6157" w:rsidRPr="00E359E3">
          <w:rPr>
            <w:rStyle w:val="Hyperlink"/>
            <w:noProof/>
          </w:rPr>
          <w:t>Main Menu</w:t>
        </w:r>
        <w:r w:rsidR="00DF6157">
          <w:rPr>
            <w:noProof/>
            <w:webHidden/>
          </w:rPr>
          <w:tab/>
        </w:r>
        <w:r w:rsidR="00DF6157">
          <w:rPr>
            <w:noProof/>
            <w:webHidden/>
          </w:rPr>
          <w:fldChar w:fldCharType="begin"/>
        </w:r>
        <w:r w:rsidR="00DF6157">
          <w:rPr>
            <w:noProof/>
            <w:webHidden/>
          </w:rPr>
          <w:instrText xml:space="preserve"> PAGEREF _Toc62428039 \h </w:instrText>
        </w:r>
        <w:r w:rsidR="00DF6157">
          <w:rPr>
            <w:noProof/>
            <w:webHidden/>
          </w:rPr>
        </w:r>
        <w:r w:rsidR="00DF6157">
          <w:rPr>
            <w:noProof/>
            <w:webHidden/>
          </w:rPr>
          <w:fldChar w:fldCharType="separate"/>
        </w:r>
        <w:r w:rsidR="00DF6157">
          <w:rPr>
            <w:noProof/>
            <w:webHidden/>
          </w:rPr>
          <w:t>5</w:t>
        </w:r>
        <w:r w:rsidR="00DF6157">
          <w:rPr>
            <w:noProof/>
            <w:webHidden/>
          </w:rPr>
          <w:fldChar w:fldCharType="end"/>
        </w:r>
      </w:hyperlink>
    </w:p>
    <w:p w14:paraId="6B99B4E1" w14:textId="65B33309" w:rsidR="00DF6157" w:rsidRDefault="00DF6157">
      <w:pPr>
        <w:pStyle w:val="TOC2"/>
        <w:rPr>
          <w:rFonts w:eastAsiaTheme="minorEastAsia"/>
          <w:noProof/>
        </w:rPr>
      </w:pPr>
      <w:hyperlink w:anchor="_Toc62428040" w:history="1">
        <w:r w:rsidRPr="00E359E3">
          <w:rPr>
            <w:rStyle w:val="Hyperlink"/>
            <w:noProof/>
          </w:rPr>
          <w:t>Menu Options</w:t>
        </w:r>
        <w:r>
          <w:rPr>
            <w:noProof/>
            <w:webHidden/>
          </w:rPr>
          <w:tab/>
        </w:r>
        <w:r>
          <w:rPr>
            <w:noProof/>
            <w:webHidden/>
          </w:rPr>
          <w:fldChar w:fldCharType="begin"/>
        </w:r>
        <w:r>
          <w:rPr>
            <w:noProof/>
            <w:webHidden/>
          </w:rPr>
          <w:instrText xml:space="preserve"> PAGEREF _Toc62428040 \h </w:instrText>
        </w:r>
        <w:r>
          <w:rPr>
            <w:noProof/>
            <w:webHidden/>
          </w:rPr>
        </w:r>
        <w:r>
          <w:rPr>
            <w:noProof/>
            <w:webHidden/>
          </w:rPr>
          <w:fldChar w:fldCharType="separate"/>
        </w:r>
        <w:r>
          <w:rPr>
            <w:noProof/>
            <w:webHidden/>
          </w:rPr>
          <w:t>5</w:t>
        </w:r>
        <w:r>
          <w:rPr>
            <w:noProof/>
            <w:webHidden/>
          </w:rPr>
          <w:fldChar w:fldCharType="end"/>
        </w:r>
      </w:hyperlink>
    </w:p>
    <w:p w14:paraId="02BD05C4" w14:textId="052C4364" w:rsidR="00DF6157" w:rsidRDefault="00DF6157">
      <w:pPr>
        <w:pStyle w:val="TOC1"/>
        <w:tabs>
          <w:tab w:val="right" w:leader="dot" w:pos="10790"/>
        </w:tabs>
        <w:rPr>
          <w:rFonts w:eastAsiaTheme="minorEastAsia"/>
          <w:noProof/>
        </w:rPr>
      </w:pPr>
      <w:hyperlink w:anchor="_Toc62428041" w:history="1">
        <w:r w:rsidRPr="00E359E3">
          <w:rPr>
            <w:rStyle w:val="Hyperlink"/>
            <w:noProof/>
          </w:rPr>
          <w:t>Dynamic Parameter Builder [ND3]</w:t>
        </w:r>
        <w:r>
          <w:rPr>
            <w:noProof/>
            <w:webHidden/>
          </w:rPr>
          <w:tab/>
        </w:r>
        <w:r>
          <w:rPr>
            <w:noProof/>
            <w:webHidden/>
          </w:rPr>
          <w:fldChar w:fldCharType="begin"/>
        </w:r>
        <w:r>
          <w:rPr>
            <w:noProof/>
            <w:webHidden/>
          </w:rPr>
          <w:instrText xml:space="preserve"> PAGEREF _Toc62428041 \h </w:instrText>
        </w:r>
        <w:r>
          <w:rPr>
            <w:noProof/>
            <w:webHidden/>
          </w:rPr>
        </w:r>
        <w:r>
          <w:rPr>
            <w:noProof/>
            <w:webHidden/>
          </w:rPr>
          <w:fldChar w:fldCharType="separate"/>
        </w:r>
        <w:r>
          <w:rPr>
            <w:noProof/>
            <w:webHidden/>
          </w:rPr>
          <w:t>6</w:t>
        </w:r>
        <w:r>
          <w:rPr>
            <w:noProof/>
            <w:webHidden/>
          </w:rPr>
          <w:fldChar w:fldCharType="end"/>
        </w:r>
      </w:hyperlink>
    </w:p>
    <w:p w14:paraId="2892E494" w14:textId="2D2386C9" w:rsidR="00DF6157" w:rsidRDefault="00DF6157">
      <w:pPr>
        <w:pStyle w:val="TOC2"/>
        <w:rPr>
          <w:rFonts w:eastAsiaTheme="minorEastAsia"/>
          <w:noProof/>
        </w:rPr>
      </w:pPr>
      <w:hyperlink w:anchor="_Toc62428042" w:history="1">
        <w:r w:rsidRPr="00E359E3">
          <w:rPr>
            <w:rStyle w:val="Hyperlink"/>
            <w:noProof/>
          </w:rPr>
          <w:t>Parameters [Tab]</w:t>
        </w:r>
        <w:r>
          <w:rPr>
            <w:noProof/>
            <w:webHidden/>
          </w:rPr>
          <w:tab/>
        </w:r>
        <w:r>
          <w:rPr>
            <w:noProof/>
            <w:webHidden/>
          </w:rPr>
          <w:fldChar w:fldCharType="begin"/>
        </w:r>
        <w:r>
          <w:rPr>
            <w:noProof/>
            <w:webHidden/>
          </w:rPr>
          <w:instrText xml:space="preserve"> PAGEREF _Toc62428042 \h </w:instrText>
        </w:r>
        <w:r>
          <w:rPr>
            <w:noProof/>
            <w:webHidden/>
          </w:rPr>
        </w:r>
        <w:r>
          <w:rPr>
            <w:noProof/>
            <w:webHidden/>
          </w:rPr>
          <w:fldChar w:fldCharType="separate"/>
        </w:r>
        <w:r>
          <w:rPr>
            <w:noProof/>
            <w:webHidden/>
          </w:rPr>
          <w:t>7</w:t>
        </w:r>
        <w:r>
          <w:rPr>
            <w:noProof/>
            <w:webHidden/>
          </w:rPr>
          <w:fldChar w:fldCharType="end"/>
        </w:r>
      </w:hyperlink>
    </w:p>
    <w:p w14:paraId="2657DA56" w14:textId="7B6DFBB6" w:rsidR="00DF6157" w:rsidRDefault="00DF6157">
      <w:pPr>
        <w:pStyle w:val="TOC2"/>
        <w:tabs>
          <w:tab w:val="left" w:pos="660"/>
        </w:tabs>
        <w:rPr>
          <w:rFonts w:eastAsiaTheme="minorEastAsia"/>
          <w:noProof/>
        </w:rPr>
      </w:pPr>
      <w:hyperlink w:anchor="_Toc62428043" w:history="1">
        <w:r w:rsidRPr="00E359E3">
          <w:rPr>
            <w:rStyle w:val="Hyperlink"/>
            <w:rFonts w:ascii="Wingdings" w:hAnsi="Wingdings"/>
            <w:noProof/>
          </w:rPr>
          <w:t></w:t>
        </w:r>
        <w:r>
          <w:rPr>
            <w:rFonts w:eastAsiaTheme="minorEastAsia"/>
            <w:noProof/>
          </w:rPr>
          <w:tab/>
        </w:r>
        <w:r w:rsidRPr="00E359E3">
          <w:rPr>
            <w:rStyle w:val="Hyperlink"/>
            <w:noProof/>
          </w:rPr>
          <w:t>Toggle Sort Columns</w:t>
        </w:r>
        <w:r>
          <w:rPr>
            <w:noProof/>
            <w:webHidden/>
          </w:rPr>
          <w:tab/>
        </w:r>
        <w:r>
          <w:rPr>
            <w:noProof/>
            <w:webHidden/>
          </w:rPr>
          <w:fldChar w:fldCharType="begin"/>
        </w:r>
        <w:r>
          <w:rPr>
            <w:noProof/>
            <w:webHidden/>
          </w:rPr>
          <w:instrText xml:space="preserve"> PAGEREF _Toc62428043 \h </w:instrText>
        </w:r>
        <w:r>
          <w:rPr>
            <w:noProof/>
            <w:webHidden/>
          </w:rPr>
        </w:r>
        <w:r>
          <w:rPr>
            <w:noProof/>
            <w:webHidden/>
          </w:rPr>
          <w:fldChar w:fldCharType="separate"/>
        </w:r>
        <w:r>
          <w:rPr>
            <w:noProof/>
            <w:webHidden/>
          </w:rPr>
          <w:t>7</w:t>
        </w:r>
        <w:r>
          <w:rPr>
            <w:noProof/>
            <w:webHidden/>
          </w:rPr>
          <w:fldChar w:fldCharType="end"/>
        </w:r>
      </w:hyperlink>
    </w:p>
    <w:p w14:paraId="135FD42F" w14:textId="12B8B989" w:rsidR="00DF6157" w:rsidRDefault="00DF6157">
      <w:pPr>
        <w:pStyle w:val="TOC2"/>
        <w:tabs>
          <w:tab w:val="left" w:pos="660"/>
        </w:tabs>
        <w:rPr>
          <w:rFonts w:eastAsiaTheme="minorEastAsia"/>
          <w:noProof/>
        </w:rPr>
      </w:pPr>
      <w:hyperlink w:anchor="_Toc62428044" w:history="1">
        <w:r w:rsidRPr="00E359E3">
          <w:rPr>
            <w:rStyle w:val="Hyperlink"/>
            <w:rFonts w:ascii="Wingdings" w:hAnsi="Wingdings"/>
            <w:noProof/>
          </w:rPr>
          <w:t></w:t>
        </w:r>
        <w:r>
          <w:rPr>
            <w:rFonts w:eastAsiaTheme="minorEastAsia"/>
            <w:noProof/>
          </w:rPr>
          <w:tab/>
        </w:r>
        <w:r w:rsidRPr="00E359E3">
          <w:rPr>
            <w:rStyle w:val="Hyperlink"/>
            <w:noProof/>
          </w:rPr>
          <w:t>Move Columns</w:t>
        </w:r>
        <w:r>
          <w:rPr>
            <w:noProof/>
            <w:webHidden/>
          </w:rPr>
          <w:tab/>
        </w:r>
        <w:r>
          <w:rPr>
            <w:noProof/>
            <w:webHidden/>
          </w:rPr>
          <w:fldChar w:fldCharType="begin"/>
        </w:r>
        <w:r>
          <w:rPr>
            <w:noProof/>
            <w:webHidden/>
          </w:rPr>
          <w:instrText xml:space="preserve"> PAGEREF _Toc62428044 \h </w:instrText>
        </w:r>
        <w:r>
          <w:rPr>
            <w:noProof/>
            <w:webHidden/>
          </w:rPr>
        </w:r>
        <w:r>
          <w:rPr>
            <w:noProof/>
            <w:webHidden/>
          </w:rPr>
          <w:fldChar w:fldCharType="separate"/>
        </w:r>
        <w:r>
          <w:rPr>
            <w:noProof/>
            <w:webHidden/>
          </w:rPr>
          <w:t>7</w:t>
        </w:r>
        <w:r>
          <w:rPr>
            <w:noProof/>
            <w:webHidden/>
          </w:rPr>
          <w:fldChar w:fldCharType="end"/>
        </w:r>
      </w:hyperlink>
    </w:p>
    <w:p w14:paraId="5E5BD8BA" w14:textId="1A87700D" w:rsidR="00DF6157" w:rsidRDefault="00DF6157">
      <w:pPr>
        <w:pStyle w:val="TOC2"/>
        <w:tabs>
          <w:tab w:val="left" w:pos="660"/>
        </w:tabs>
        <w:rPr>
          <w:rFonts w:eastAsiaTheme="minorEastAsia"/>
          <w:noProof/>
        </w:rPr>
      </w:pPr>
      <w:hyperlink w:anchor="_Toc62428045" w:history="1">
        <w:r w:rsidRPr="00E359E3">
          <w:rPr>
            <w:rStyle w:val="Hyperlink"/>
            <w:rFonts w:ascii="Wingdings" w:hAnsi="Wingdings"/>
            <w:noProof/>
          </w:rPr>
          <w:t></w:t>
        </w:r>
        <w:r>
          <w:rPr>
            <w:rFonts w:eastAsiaTheme="minorEastAsia"/>
            <w:noProof/>
          </w:rPr>
          <w:tab/>
        </w:r>
        <w:r w:rsidRPr="00E359E3">
          <w:rPr>
            <w:rStyle w:val="Hyperlink"/>
            <w:noProof/>
          </w:rPr>
          <w:t>Search</w:t>
        </w:r>
        <w:r>
          <w:rPr>
            <w:noProof/>
            <w:webHidden/>
          </w:rPr>
          <w:tab/>
        </w:r>
        <w:r>
          <w:rPr>
            <w:noProof/>
            <w:webHidden/>
          </w:rPr>
          <w:fldChar w:fldCharType="begin"/>
        </w:r>
        <w:r>
          <w:rPr>
            <w:noProof/>
            <w:webHidden/>
          </w:rPr>
          <w:instrText xml:space="preserve"> PAGEREF _Toc62428045 \h </w:instrText>
        </w:r>
        <w:r>
          <w:rPr>
            <w:noProof/>
            <w:webHidden/>
          </w:rPr>
        </w:r>
        <w:r>
          <w:rPr>
            <w:noProof/>
            <w:webHidden/>
          </w:rPr>
          <w:fldChar w:fldCharType="separate"/>
        </w:r>
        <w:r>
          <w:rPr>
            <w:noProof/>
            <w:webHidden/>
          </w:rPr>
          <w:t>7</w:t>
        </w:r>
        <w:r>
          <w:rPr>
            <w:noProof/>
            <w:webHidden/>
          </w:rPr>
          <w:fldChar w:fldCharType="end"/>
        </w:r>
      </w:hyperlink>
    </w:p>
    <w:p w14:paraId="0496469E" w14:textId="640FFECA" w:rsidR="00DF6157" w:rsidRDefault="00DF6157">
      <w:pPr>
        <w:pStyle w:val="TOC2"/>
        <w:tabs>
          <w:tab w:val="left" w:pos="660"/>
        </w:tabs>
        <w:rPr>
          <w:rFonts w:eastAsiaTheme="minorEastAsia"/>
          <w:noProof/>
        </w:rPr>
      </w:pPr>
      <w:hyperlink w:anchor="_Toc62428046" w:history="1">
        <w:r w:rsidRPr="00E359E3">
          <w:rPr>
            <w:rStyle w:val="Hyperlink"/>
            <w:rFonts w:ascii="Wingdings" w:hAnsi="Wingdings"/>
            <w:noProof/>
          </w:rPr>
          <w:t></w:t>
        </w:r>
        <w:r>
          <w:rPr>
            <w:rFonts w:eastAsiaTheme="minorEastAsia"/>
            <w:noProof/>
          </w:rPr>
          <w:tab/>
        </w:r>
        <w:r w:rsidRPr="00E359E3">
          <w:rPr>
            <w:rStyle w:val="Hyperlink"/>
            <w:noProof/>
          </w:rPr>
          <w:t>Blue Labeled Columns</w:t>
        </w:r>
        <w:r>
          <w:rPr>
            <w:noProof/>
            <w:webHidden/>
          </w:rPr>
          <w:tab/>
        </w:r>
        <w:r>
          <w:rPr>
            <w:noProof/>
            <w:webHidden/>
          </w:rPr>
          <w:fldChar w:fldCharType="begin"/>
        </w:r>
        <w:r>
          <w:rPr>
            <w:noProof/>
            <w:webHidden/>
          </w:rPr>
          <w:instrText xml:space="preserve"> PAGEREF _Toc62428046 \h </w:instrText>
        </w:r>
        <w:r>
          <w:rPr>
            <w:noProof/>
            <w:webHidden/>
          </w:rPr>
        </w:r>
        <w:r>
          <w:rPr>
            <w:noProof/>
            <w:webHidden/>
          </w:rPr>
          <w:fldChar w:fldCharType="separate"/>
        </w:r>
        <w:r>
          <w:rPr>
            <w:noProof/>
            <w:webHidden/>
          </w:rPr>
          <w:t>7</w:t>
        </w:r>
        <w:r>
          <w:rPr>
            <w:noProof/>
            <w:webHidden/>
          </w:rPr>
          <w:fldChar w:fldCharType="end"/>
        </w:r>
      </w:hyperlink>
    </w:p>
    <w:p w14:paraId="141FD638" w14:textId="63EE996D" w:rsidR="00DF6157" w:rsidRDefault="00DF6157">
      <w:pPr>
        <w:pStyle w:val="TOC2"/>
        <w:tabs>
          <w:tab w:val="left" w:pos="660"/>
        </w:tabs>
        <w:rPr>
          <w:rFonts w:eastAsiaTheme="minorEastAsia"/>
          <w:noProof/>
        </w:rPr>
      </w:pPr>
      <w:hyperlink w:anchor="_Toc62428047" w:history="1">
        <w:r w:rsidRPr="00E359E3">
          <w:rPr>
            <w:rStyle w:val="Hyperlink"/>
            <w:rFonts w:ascii="Wingdings" w:hAnsi="Wingdings"/>
            <w:noProof/>
          </w:rPr>
          <w:t></w:t>
        </w:r>
        <w:r>
          <w:rPr>
            <w:rFonts w:eastAsiaTheme="minorEastAsia"/>
            <w:noProof/>
          </w:rPr>
          <w:tab/>
        </w:r>
        <w:r w:rsidRPr="00E359E3">
          <w:rPr>
            <w:rStyle w:val="Hyperlink"/>
            <w:noProof/>
          </w:rPr>
          <w:t>Fields</w:t>
        </w:r>
        <w:r>
          <w:rPr>
            <w:noProof/>
            <w:webHidden/>
          </w:rPr>
          <w:tab/>
        </w:r>
        <w:r>
          <w:rPr>
            <w:noProof/>
            <w:webHidden/>
          </w:rPr>
          <w:fldChar w:fldCharType="begin"/>
        </w:r>
        <w:r>
          <w:rPr>
            <w:noProof/>
            <w:webHidden/>
          </w:rPr>
          <w:instrText xml:space="preserve"> PAGEREF _Toc62428047 \h </w:instrText>
        </w:r>
        <w:r>
          <w:rPr>
            <w:noProof/>
            <w:webHidden/>
          </w:rPr>
        </w:r>
        <w:r>
          <w:rPr>
            <w:noProof/>
            <w:webHidden/>
          </w:rPr>
          <w:fldChar w:fldCharType="separate"/>
        </w:r>
        <w:r>
          <w:rPr>
            <w:noProof/>
            <w:webHidden/>
          </w:rPr>
          <w:t>7</w:t>
        </w:r>
        <w:r>
          <w:rPr>
            <w:noProof/>
            <w:webHidden/>
          </w:rPr>
          <w:fldChar w:fldCharType="end"/>
        </w:r>
      </w:hyperlink>
    </w:p>
    <w:p w14:paraId="2469EC60" w14:textId="7035C418" w:rsidR="00DF6157" w:rsidRDefault="00DF6157">
      <w:pPr>
        <w:pStyle w:val="TOC2"/>
        <w:tabs>
          <w:tab w:val="left" w:pos="660"/>
        </w:tabs>
        <w:rPr>
          <w:rFonts w:eastAsiaTheme="minorEastAsia"/>
          <w:noProof/>
        </w:rPr>
      </w:pPr>
      <w:hyperlink w:anchor="_Toc62428048" w:history="1">
        <w:r w:rsidRPr="00E359E3">
          <w:rPr>
            <w:rStyle w:val="Hyperlink"/>
            <w:rFonts w:ascii="Symbol" w:hAnsi="Symbol"/>
            <w:noProof/>
          </w:rPr>
          <w:t></w:t>
        </w:r>
        <w:r>
          <w:rPr>
            <w:rFonts w:eastAsiaTheme="minorEastAsia"/>
            <w:noProof/>
          </w:rPr>
          <w:tab/>
        </w:r>
        <w:r w:rsidRPr="00E359E3">
          <w:rPr>
            <w:rStyle w:val="Hyperlink"/>
            <w:noProof/>
          </w:rPr>
          <w:t>Update / Save</w:t>
        </w:r>
        <w:r>
          <w:rPr>
            <w:noProof/>
            <w:webHidden/>
          </w:rPr>
          <w:tab/>
        </w:r>
        <w:r>
          <w:rPr>
            <w:noProof/>
            <w:webHidden/>
          </w:rPr>
          <w:fldChar w:fldCharType="begin"/>
        </w:r>
        <w:r>
          <w:rPr>
            <w:noProof/>
            <w:webHidden/>
          </w:rPr>
          <w:instrText xml:space="preserve"> PAGEREF _Toc62428048 \h </w:instrText>
        </w:r>
        <w:r>
          <w:rPr>
            <w:noProof/>
            <w:webHidden/>
          </w:rPr>
        </w:r>
        <w:r>
          <w:rPr>
            <w:noProof/>
            <w:webHidden/>
          </w:rPr>
          <w:fldChar w:fldCharType="separate"/>
        </w:r>
        <w:r>
          <w:rPr>
            <w:noProof/>
            <w:webHidden/>
          </w:rPr>
          <w:t>8</w:t>
        </w:r>
        <w:r>
          <w:rPr>
            <w:noProof/>
            <w:webHidden/>
          </w:rPr>
          <w:fldChar w:fldCharType="end"/>
        </w:r>
      </w:hyperlink>
    </w:p>
    <w:p w14:paraId="0E9DE40A" w14:textId="102D31E2" w:rsidR="00DF6157" w:rsidRDefault="00DF6157">
      <w:pPr>
        <w:pStyle w:val="TOC2"/>
        <w:tabs>
          <w:tab w:val="left" w:pos="660"/>
        </w:tabs>
        <w:rPr>
          <w:rFonts w:eastAsiaTheme="minorEastAsia"/>
          <w:noProof/>
        </w:rPr>
      </w:pPr>
      <w:hyperlink w:anchor="_Toc62428049" w:history="1">
        <w:r w:rsidRPr="00E359E3">
          <w:rPr>
            <w:rStyle w:val="Hyperlink"/>
            <w:rFonts w:ascii="Symbol" w:hAnsi="Symbol"/>
            <w:noProof/>
          </w:rPr>
          <w:t></w:t>
        </w:r>
        <w:r>
          <w:rPr>
            <w:rFonts w:eastAsiaTheme="minorEastAsia"/>
            <w:noProof/>
          </w:rPr>
          <w:tab/>
        </w:r>
        <w:r w:rsidRPr="00E359E3">
          <w:rPr>
            <w:rStyle w:val="Hyperlink"/>
            <w:noProof/>
          </w:rPr>
          <w:t>Add</w:t>
        </w:r>
        <w:r>
          <w:rPr>
            <w:noProof/>
            <w:webHidden/>
          </w:rPr>
          <w:tab/>
        </w:r>
        <w:r>
          <w:rPr>
            <w:noProof/>
            <w:webHidden/>
          </w:rPr>
          <w:fldChar w:fldCharType="begin"/>
        </w:r>
        <w:r>
          <w:rPr>
            <w:noProof/>
            <w:webHidden/>
          </w:rPr>
          <w:instrText xml:space="preserve"> PAGEREF _Toc62428049 \h </w:instrText>
        </w:r>
        <w:r>
          <w:rPr>
            <w:noProof/>
            <w:webHidden/>
          </w:rPr>
        </w:r>
        <w:r>
          <w:rPr>
            <w:noProof/>
            <w:webHidden/>
          </w:rPr>
          <w:fldChar w:fldCharType="separate"/>
        </w:r>
        <w:r>
          <w:rPr>
            <w:noProof/>
            <w:webHidden/>
          </w:rPr>
          <w:t>9</w:t>
        </w:r>
        <w:r>
          <w:rPr>
            <w:noProof/>
            <w:webHidden/>
          </w:rPr>
          <w:fldChar w:fldCharType="end"/>
        </w:r>
      </w:hyperlink>
    </w:p>
    <w:p w14:paraId="5A41F9D8" w14:textId="229A6C40" w:rsidR="00DF6157" w:rsidRDefault="00DF6157">
      <w:pPr>
        <w:pStyle w:val="TOC2"/>
        <w:tabs>
          <w:tab w:val="left" w:pos="660"/>
        </w:tabs>
        <w:rPr>
          <w:rFonts w:eastAsiaTheme="minorEastAsia"/>
          <w:noProof/>
        </w:rPr>
      </w:pPr>
      <w:hyperlink w:anchor="_Toc62428050" w:history="1">
        <w:r w:rsidRPr="00E359E3">
          <w:rPr>
            <w:rStyle w:val="Hyperlink"/>
            <w:rFonts w:ascii="Symbol" w:hAnsi="Symbol"/>
            <w:noProof/>
          </w:rPr>
          <w:t></w:t>
        </w:r>
        <w:r>
          <w:rPr>
            <w:rFonts w:eastAsiaTheme="minorEastAsia"/>
            <w:noProof/>
          </w:rPr>
          <w:tab/>
        </w:r>
        <w:r w:rsidRPr="00E359E3">
          <w:rPr>
            <w:rStyle w:val="Hyperlink"/>
            <w:noProof/>
          </w:rPr>
          <w:t>Copy</w:t>
        </w:r>
        <w:r>
          <w:rPr>
            <w:noProof/>
            <w:webHidden/>
          </w:rPr>
          <w:tab/>
        </w:r>
        <w:r>
          <w:rPr>
            <w:noProof/>
            <w:webHidden/>
          </w:rPr>
          <w:fldChar w:fldCharType="begin"/>
        </w:r>
        <w:r>
          <w:rPr>
            <w:noProof/>
            <w:webHidden/>
          </w:rPr>
          <w:instrText xml:space="preserve"> PAGEREF _Toc62428050 \h </w:instrText>
        </w:r>
        <w:r>
          <w:rPr>
            <w:noProof/>
            <w:webHidden/>
          </w:rPr>
        </w:r>
        <w:r>
          <w:rPr>
            <w:noProof/>
            <w:webHidden/>
          </w:rPr>
          <w:fldChar w:fldCharType="separate"/>
        </w:r>
        <w:r>
          <w:rPr>
            <w:noProof/>
            <w:webHidden/>
          </w:rPr>
          <w:t>9</w:t>
        </w:r>
        <w:r>
          <w:rPr>
            <w:noProof/>
            <w:webHidden/>
          </w:rPr>
          <w:fldChar w:fldCharType="end"/>
        </w:r>
      </w:hyperlink>
    </w:p>
    <w:p w14:paraId="301AC5BC" w14:textId="76E772A1" w:rsidR="00DF6157" w:rsidRDefault="00DF6157">
      <w:pPr>
        <w:pStyle w:val="TOC2"/>
        <w:tabs>
          <w:tab w:val="left" w:pos="660"/>
        </w:tabs>
        <w:rPr>
          <w:rFonts w:eastAsiaTheme="minorEastAsia"/>
          <w:noProof/>
        </w:rPr>
      </w:pPr>
      <w:hyperlink w:anchor="_Toc62428051" w:history="1">
        <w:r w:rsidRPr="00E359E3">
          <w:rPr>
            <w:rStyle w:val="Hyperlink"/>
            <w:rFonts w:ascii="Symbol" w:hAnsi="Symbol"/>
            <w:noProof/>
          </w:rPr>
          <w:t></w:t>
        </w:r>
        <w:r>
          <w:rPr>
            <w:rFonts w:eastAsiaTheme="minorEastAsia"/>
            <w:noProof/>
          </w:rPr>
          <w:tab/>
        </w:r>
        <w:r w:rsidRPr="00E359E3">
          <w:rPr>
            <w:rStyle w:val="Hyperlink"/>
            <w:noProof/>
          </w:rPr>
          <w:t>Delete</w:t>
        </w:r>
        <w:r>
          <w:rPr>
            <w:noProof/>
            <w:webHidden/>
          </w:rPr>
          <w:tab/>
        </w:r>
        <w:r>
          <w:rPr>
            <w:noProof/>
            <w:webHidden/>
          </w:rPr>
          <w:fldChar w:fldCharType="begin"/>
        </w:r>
        <w:r>
          <w:rPr>
            <w:noProof/>
            <w:webHidden/>
          </w:rPr>
          <w:instrText xml:space="preserve"> PAGEREF _Toc62428051 \h </w:instrText>
        </w:r>
        <w:r>
          <w:rPr>
            <w:noProof/>
            <w:webHidden/>
          </w:rPr>
        </w:r>
        <w:r>
          <w:rPr>
            <w:noProof/>
            <w:webHidden/>
          </w:rPr>
          <w:fldChar w:fldCharType="separate"/>
        </w:r>
        <w:r>
          <w:rPr>
            <w:noProof/>
            <w:webHidden/>
          </w:rPr>
          <w:t>9</w:t>
        </w:r>
        <w:r>
          <w:rPr>
            <w:noProof/>
            <w:webHidden/>
          </w:rPr>
          <w:fldChar w:fldCharType="end"/>
        </w:r>
      </w:hyperlink>
    </w:p>
    <w:p w14:paraId="0E209737" w14:textId="6C048D79" w:rsidR="00DF6157" w:rsidRDefault="00DF6157">
      <w:pPr>
        <w:pStyle w:val="TOC2"/>
        <w:tabs>
          <w:tab w:val="left" w:pos="660"/>
        </w:tabs>
        <w:rPr>
          <w:rFonts w:eastAsiaTheme="minorEastAsia"/>
          <w:noProof/>
        </w:rPr>
      </w:pPr>
      <w:hyperlink w:anchor="_Toc62428052" w:history="1">
        <w:r w:rsidRPr="00E359E3">
          <w:rPr>
            <w:rStyle w:val="Hyperlink"/>
            <w:rFonts w:ascii="Symbol" w:hAnsi="Symbol"/>
            <w:noProof/>
          </w:rPr>
          <w:t></w:t>
        </w:r>
        <w:r>
          <w:rPr>
            <w:rFonts w:eastAsiaTheme="minorEastAsia"/>
            <w:noProof/>
          </w:rPr>
          <w:tab/>
        </w:r>
        <w:r w:rsidRPr="00E359E3">
          <w:rPr>
            <w:rStyle w:val="Hyperlink"/>
            <w:noProof/>
          </w:rPr>
          <w:t>Reset</w:t>
        </w:r>
        <w:r>
          <w:rPr>
            <w:noProof/>
            <w:webHidden/>
          </w:rPr>
          <w:tab/>
        </w:r>
        <w:r>
          <w:rPr>
            <w:noProof/>
            <w:webHidden/>
          </w:rPr>
          <w:fldChar w:fldCharType="begin"/>
        </w:r>
        <w:r>
          <w:rPr>
            <w:noProof/>
            <w:webHidden/>
          </w:rPr>
          <w:instrText xml:space="preserve"> PAGEREF _Toc62428052 \h </w:instrText>
        </w:r>
        <w:r>
          <w:rPr>
            <w:noProof/>
            <w:webHidden/>
          </w:rPr>
        </w:r>
        <w:r>
          <w:rPr>
            <w:noProof/>
            <w:webHidden/>
          </w:rPr>
          <w:fldChar w:fldCharType="separate"/>
        </w:r>
        <w:r>
          <w:rPr>
            <w:noProof/>
            <w:webHidden/>
          </w:rPr>
          <w:t>9</w:t>
        </w:r>
        <w:r>
          <w:rPr>
            <w:noProof/>
            <w:webHidden/>
          </w:rPr>
          <w:fldChar w:fldCharType="end"/>
        </w:r>
      </w:hyperlink>
    </w:p>
    <w:p w14:paraId="1355CB43" w14:textId="301E5929" w:rsidR="00DF6157" w:rsidRDefault="00DF6157">
      <w:pPr>
        <w:pStyle w:val="TOC2"/>
        <w:tabs>
          <w:tab w:val="left" w:pos="660"/>
        </w:tabs>
        <w:rPr>
          <w:rFonts w:eastAsiaTheme="minorEastAsia"/>
          <w:noProof/>
        </w:rPr>
      </w:pPr>
      <w:hyperlink w:anchor="_Toc62428053" w:history="1">
        <w:r w:rsidRPr="00E359E3">
          <w:rPr>
            <w:rStyle w:val="Hyperlink"/>
            <w:rFonts w:ascii="Symbol" w:hAnsi="Symbol"/>
            <w:noProof/>
          </w:rPr>
          <w:t></w:t>
        </w:r>
        <w:r>
          <w:rPr>
            <w:rFonts w:eastAsiaTheme="minorEastAsia"/>
            <w:noProof/>
          </w:rPr>
          <w:tab/>
        </w:r>
        <w:r w:rsidRPr="00E359E3">
          <w:rPr>
            <w:rStyle w:val="Hyperlink"/>
            <w:noProof/>
          </w:rPr>
          <w:t>Cancel</w:t>
        </w:r>
        <w:r>
          <w:rPr>
            <w:noProof/>
            <w:webHidden/>
          </w:rPr>
          <w:tab/>
        </w:r>
        <w:r>
          <w:rPr>
            <w:noProof/>
            <w:webHidden/>
          </w:rPr>
          <w:fldChar w:fldCharType="begin"/>
        </w:r>
        <w:r>
          <w:rPr>
            <w:noProof/>
            <w:webHidden/>
          </w:rPr>
          <w:instrText xml:space="preserve"> PAGEREF _Toc62428053 \h </w:instrText>
        </w:r>
        <w:r>
          <w:rPr>
            <w:noProof/>
            <w:webHidden/>
          </w:rPr>
        </w:r>
        <w:r>
          <w:rPr>
            <w:noProof/>
            <w:webHidden/>
          </w:rPr>
          <w:fldChar w:fldCharType="separate"/>
        </w:r>
        <w:r>
          <w:rPr>
            <w:noProof/>
            <w:webHidden/>
          </w:rPr>
          <w:t>9</w:t>
        </w:r>
        <w:r>
          <w:rPr>
            <w:noProof/>
            <w:webHidden/>
          </w:rPr>
          <w:fldChar w:fldCharType="end"/>
        </w:r>
      </w:hyperlink>
    </w:p>
    <w:p w14:paraId="5D63783E" w14:textId="5D20DCD9" w:rsidR="00DF6157" w:rsidRDefault="00DF6157">
      <w:pPr>
        <w:pStyle w:val="TOC2"/>
        <w:tabs>
          <w:tab w:val="left" w:pos="660"/>
        </w:tabs>
        <w:rPr>
          <w:rFonts w:eastAsiaTheme="minorEastAsia"/>
          <w:noProof/>
        </w:rPr>
      </w:pPr>
      <w:hyperlink w:anchor="_Toc62428054" w:history="1">
        <w:r w:rsidRPr="00E359E3">
          <w:rPr>
            <w:rStyle w:val="Hyperlink"/>
            <w:rFonts w:ascii="Symbol" w:hAnsi="Symbol"/>
            <w:noProof/>
          </w:rPr>
          <w:t></w:t>
        </w:r>
        <w:r>
          <w:rPr>
            <w:rFonts w:eastAsiaTheme="minorEastAsia"/>
            <w:noProof/>
          </w:rPr>
          <w:tab/>
        </w:r>
        <w:r w:rsidRPr="00E359E3">
          <w:rPr>
            <w:rStyle w:val="Hyperlink"/>
            <w:noProof/>
          </w:rPr>
          <w:t>Auto Create a Parameter (View-As)</w:t>
        </w:r>
        <w:r>
          <w:rPr>
            <w:noProof/>
            <w:webHidden/>
          </w:rPr>
          <w:tab/>
        </w:r>
        <w:r>
          <w:rPr>
            <w:noProof/>
            <w:webHidden/>
          </w:rPr>
          <w:fldChar w:fldCharType="begin"/>
        </w:r>
        <w:r>
          <w:rPr>
            <w:noProof/>
            <w:webHidden/>
          </w:rPr>
          <w:instrText xml:space="preserve"> PAGEREF _Toc62428054 \h </w:instrText>
        </w:r>
        <w:r>
          <w:rPr>
            <w:noProof/>
            <w:webHidden/>
          </w:rPr>
        </w:r>
        <w:r>
          <w:rPr>
            <w:noProof/>
            <w:webHidden/>
          </w:rPr>
          <w:fldChar w:fldCharType="separate"/>
        </w:r>
        <w:r>
          <w:rPr>
            <w:noProof/>
            <w:webHidden/>
          </w:rPr>
          <w:t>9</w:t>
        </w:r>
        <w:r>
          <w:rPr>
            <w:noProof/>
            <w:webHidden/>
          </w:rPr>
          <w:fldChar w:fldCharType="end"/>
        </w:r>
      </w:hyperlink>
    </w:p>
    <w:p w14:paraId="4C08D77C" w14:textId="26D081D7" w:rsidR="00DF6157" w:rsidRDefault="00DF6157">
      <w:pPr>
        <w:pStyle w:val="TOC2"/>
        <w:tabs>
          <w:tab w:val="left" w:pos="660"/>
        </w:tabs>
        <w:rPr>
          <w:rFonts w:eastAsiaTheme="minorEastAsia"/>
          <w:noProof/>
        </w:rPr>
      </w:pPr>
      <w:hyperlink w:anchor="_Toc62428055" w:history="1">
        <w:r w:rsidRPr="00E359E3">
          <w:rPr>
            <w:rStyle w:val="Hyperlink"/>
            <w:rFonts w:ascii="Symbol" w:hAnsi="Symbol"/>
            <w:noProof/>
          </w:rPr>
          <w:t></w:t>
        </w:r>
        <w:r>
          <w:rPr>
            <w:rFonts w:eastAsiaTheme="minorEastAsia"/>
            <w:noProof/>
          </w:rPr>
          <w:tab/>
        </w:r>
        <w:r w:rsidRPr="00E359E3">
          <w:rPr>
            <w:rStyle w:val="Hyperlink"/>
            <w:noProof/>
          </w:rPr>
          <w:t>Parameter Set Builder</w:t>
        </w:r>
        <w:r>
          <w:rPr>
            <w:noProof/>
            <w:webHidden/>
          </w:rPr>
          <w:tab/>
        </w:r>
        <w:r>
          <w:rPr>
            <w:noProof/>
            <w:webHidden/>
          </w:rPr>
          <w:fldChar w:fldCharType="begin"/>
        </w:r>
        <w:r>
          <w:rPr>
            <w:noProof/>
            <w:webHidden/>
          </w:rPr>
          <w:instrText xml:space="preserve"> PAGEREF _Toc62428055 \h </w:instrText>
        </w:r>
        <w:r>
          <w:rPr>
            <w:noProof/>
            <w:webHidden/>
          </w:rPr>
        </w:r>
        <w:r>
          <w:rPr>
            <w:noProof/>
            <w:webHidden/>
          </w:rPr>
          <w:fldChar w:fldCharType="separate"/>
        </w:r>
        <w:r>
          <w:rPr>
            <w:noProof/>
            <w:webHidden/>
          </w:rPr>
          <w:t>9</w:t>
        </w:r>
        <w:r>
          <w:rPr>
            <w:noProof/>
            <w:webHidden/>
          </w:rPr>
          <w:fldChar w:fldCharType="end"/>
        </w:r>
      </w:hyperlink>
    </w:p>
    <w:p w14:paraId="0A3F9EA5" w14:textId="6BD38672" w:rsidR="00DF6157" w:rsidRDefault="00DF6157">
      <w:pPr>
        <w:pStyle w:val="TOC2"/>
        <w:rPr>
          <w:rFonts w:eastAsiaTheme="minorEastAsia"/>
          <w:noProof/>
        </w:rPr>
      </w:pPr>
      <w:hyperlink w:anchor="_Toc62428056" w:history="1">
        <w:r w:rsidRPr="00E359E3">
          <w:rPr>
            <w:rStyle w:val="Hyperlink"/>
            <w:noProof/>
          </w:rPr>
          <w:t>Sets [Tab]</w:t>
        </w:r>
        <w:r>
          <w:rPr>
            <w:noProof/>
            <w:webHidden/>
          </w:rPr>
          <w:tab/>
        </w:r>
        <w:r>
          <w:rPr>
            <w:noProof/>
            <w:webHidden/>
          </w:rPr>
          <w:fldChar w:fldCharType="begin"/>
        </w:r>
        <w:r>
          <w:rPr>
            <w:noProof/>
            <w:webHidden/>
          </w:rPr>
          <w:instrText xml:space="preserve"> PAGEREF _Toc62428056 \h </w:instrText>
        </w:r>
        <w:r>
          <w:rPr>
            <w:noProof/>
            <w:webHidden/>
          </w:rPr>
        </w:r>
        <w:r>
          <w:rPr>
            <w:noProof/>
            <w:webHidden/>
          </w:rPr>
          <w:fldChar w:fldCharType="separate"/>
        </w:r>
        <w:r>
          <w:rPr>
            <w:noProof/>
            <w:webHidden/>
          </w:rPr>
          <w:t>10</w:t>
        </w:r>
        <w:r>
          <w:rPr>
            <w:noProof/>
            <w:webHidden/>
          </w:rPr>
          <w:fldChar w:fldCharType="end"/>
        </w:r>
      </w:hyperlink>
    </w:p>
    <w:p w14:paraId="45B5D750" w14:textId="6A4D97B1" w:rsidR="00DF6157" w:rsidRDefault="00DF6157">
      <w:pPr>
        <w:pStyle w:val="TOC2"/>
        <w:tabs>
          <w:tab w:val="left" w:pos="660"/>
        </w:tabs>
        <w:rPr>
          <w:rFonts w:eastAsiaTheme="minorEastAsia"/>
          <w:noProof/>
        </w:rPr>
      </w:pPr>
      <w:hyperlink w:anchor="_Toc62428057" w:history="1">
        <w:r w:rsidRPr="00E359E3">
          <w:rPr>
            <w:rStyle w:val="Hyperlink"/>
            <w:rFonts w:ascii="Symbol" w:hAnsi="Symbol"/>
            <w:noProof/>
          </w:rPr>
          <w:t></w:t>
        </w:r>
        <w:r>
          <w:rPr>
            <w:rFonts w:eastAsiaTheme="minorEastAsia"/>
            <w:noProof/>
          </w:rPr>
          <w:tab/>
        </w:r>
        <w:r w:rsidRPr="00E359E3">
          <w:rPr>
            <w:rStyle w:val="Hyperlink"/>
            <w:noProof/>
          </w:rPr>
          <w:t>Restore Defaults</w:t>
        </w:r>
        <w:r>
          <w:rPr>
            <w:noProof/>
            <w:webHidden/>
          </w:rPr>
          <w:tab/>
        </w:r>
        <w:r>
          <w:rPr>
            <w:noProof/>
            <w:webHidden/>
          </w:rPr>
          <w:fldChar w:fldCharType="begin"/>
        </w:r>
        <w:r>
          <w:rPr>
            <w:noProof/>
            <w:webHidden/>
          </w:rPr>
          <w:instrText xml:space="preserve"> PAGEREF _Toc62428057 \h </w:instrText>
        </w:r>
        <w:r>
          <w:rPr>
            <w:noProof/>
            <w:webHidden/>
          </w:rPr>
        </w:r>
        <w:r>
          <w:rPr>
            <w:noProof/>
            <w:webHidden/>
          </w:rPr>
          <w:fldChar w:fldCharType="separate"/>
        </w:r>
        <w:r>
          <w:rPr>
            <w:noProof/>
            <w:webHidden/>
          </w:rPr>
          <w:t>10</w:t>
        </w:r>
        <w:r>
          <w:rPr>
            <w:noProof/>
            <w:webHidden/>
          </w:rPr>
          <w:fldChar w:fldCharType="end"/>
        </w:r>
      </w:hyperlink>
    </w:p>
    <w:p w14:paraId="6C11FAD1" w14:textId="373533FD" w:rsidR="00DF6157" w:rsidRDefault="00DF6157">
      <w:pPr>
        <w:pStyle w:val="TOC2"/>
        <w:tabs>
          <w:tab w:val="left" w:pos="660"/>
        </w:tabs>
        <w:rPr>
          <w:rFonts w:eastAsiaTheme="minorEastAsia"/>
          <w:noProof/>
        </w:rPr>
      </w:pPr>
      <w:hyperlink w:anchor="_Toc62428058" w:history="1">
        <w:r w:rsidRPr="00E359E3">
          <w:rPr>
            <w:rStyle w:val="Hyperlink"/>
            <w:rFonts w:ascii="Symbol" w:hAnsi="Symbol"/>
            <w:noProof/>
          </w:rPr>
          <w:t></w:t>
        </w:r>
        <w:r>
          <w:rPr>
            <w:rFonts w:eastAsiaTheme="minorEastAsia"/>
            <w:noProof/>
          </w:rPr>
          <w:tab/>
        </w:r>
        <w:r w:rsidRPr="00E359E3">
          <w:rPr>
            <w:rStyle w:val="Hyperlink"/>
            <w:noProof/>
          </w:rPr>
          <w:t>Toggle Sort/Move Columns</w:t>
        </w:r>
        <w:r>
          <w:rPr>
            <w:noProof/>
            <w:webHidden/>
          </w:rPr>
          <w:tab/>
        </w:r>
        <w:r>
          <w:rPr>
            <w:noProof/>
            <w:webHidden/>
          </w:rPr>
          <w:fldChar w:fldCharType="begin"/>
        </w:r>
        <w:r>
          <w:rPr>
            <w:noProof/>
            <w:webHidden/>
          </w:rPr>
          <w:instrText xml:space="preserve"> PAGEREF _Toc62428058 \h </w:instrText>
        </w:r>
        <w:r>
          <w:rPr>
            <w:noProof/>
            <w:webHidden/>
          </w:rPr>
        </w:r>
        <w:r>
          <w:rPr>
            <w:noProof/>
            <w:webHidden/>
          </w:rPr>
          <w:fldChar w:fldCharType="separate"/>
        </w:r>
        <w:r>
          <w:rPr>
            <w:noProof/>
            <w:webHidden/>
          </w:rPr>
          <w:t>10</w:t>
        </w:r>
        <w:r>
          <w:rPr>
            <w:noProof/>
            <w:webHidden/>
          </w:rPr>
          <w:fldChar w:fldCharType="end"/>
        </w:r>
      </w:hyperlink>
    </w:p>
    <w:p w14:paraId="08D00D34" w14:textId="7BFD74CB" w:rsidR="00DF6157" w:rsidRDefault="00DF6157">
      <w:pPr>
        <w:pStyle w:val="TOC2"/>
        <w:tabs>
          <w:tab w:val="left" w:pos="660"/>
        </w:tabs>
        <w:rPr>
          <w:rFonts w:eastAsiaTheme="minorEastAsia"/>
          <w:noProof/>
        </w:rPr>
      </w:pPr>
      <w:hyperlink w:anchor="_Toc62428059" w:history="1">
        <w:r w:rsidRPr="00E359E3">
          <w:rPr>
            <w:rStyle w:val="Hyperlink"/>
            <w:rFonts w:ascii="Symbol" w:hAnsi="Symbol"/>
            <w:noProof/>
          </w:rPr>
          <w:t></w:t>
        </w:r>
        <w:r>
          <w:rPr>
            <w:rFonts w:eastAsiaTheme="minorEastAsia"/>
            <w:noProof/>
          </w:rPr>
          <w:tab/>
        </w:r>
        <w:r w:rsidRPr="00E359E3">
          <w:rPr>
            <w:rStyle w:val="Hyperlink"/>
            <w:noProof/>
          </w:rPr>
          <w:t>Search</w:t>
        </w:r>
        <w:r>
          <w:rPr>
            <w:noProof/>
            <w:webHidden/>
          </w:rPr>
          <w:tab/>
        </w:r>
        <w:r>
          <w:rPr>
            <w:noProof/>
            <w:webHidden/>
          </w:rPr>
          <w:fldChar w:fldCharType="begin"/>
        </w:r>
        <w:r>
          <w:rPr>
            <w:noProof/>
            <w:webHidden/>
          </w:rPr>
          <w:instrText xml:space="preserve"> PAGEREF _Toc62428059 \h </w:instrText>
        </w:r>
        <w:r>
          <w:rPr>
            <w:noProof/>
            <w:webHidden/>
          </w:rPr>
        </w:r>
        <w:r>
          <w:rPr>
            <w:noProof/>
            <w:webHidden/>
          </w:rPr>
          <w:fldChar w:fldCharType="separate"/>
        </w:r>
        <w:r>
          <w:rPr>
            <w:noProof/>
            <w:webHidden/>
          </w:rPr>
          <w:t>11</w:t>
        </w:r>
        <w:r>
          <w:rPr>
            <w:noProof/>
            <w:webHidden/>
          </w:rPr>
          <w:fldChar w:fldCharType="end"/>
        </w:r>
      </w:hyperlink>
    </w:p>
    <w:p w14:paraId="30973F4F" w14:textId="5424970A" w:rsidR="00DF6157" w:rsidRDefault="00DF6157">
      <w:pPr>
        <w:pStyle w:val="TOC2"/>
        <w:tabs>
          <w:tab w:val="left" w:pos="660"/>
        </w:tabs>
        <w:rPr>
          <w:rFonts w:eastAsiaTheme="minorEastAsia"/>
          <w:noProof/>
        </w:rPr>
      </w:pPr>
      <w:hyperlink w:anchor="_Toc62428060" w:history="1">
        <w:r w:rsidRPr="00E359E3">
          <w:rPr>
            <w:rStyle w:val="Hyperlink"/>
            <w:rFonts w:ascii="Symbol" w:hAnsi="Symbol"/>
            <w:noProof/>
          </w:rPr>
          <w:t></w:t>
        </w:r>
        <w:r>
          <w:rPr>
            <w:rFonts w:eastAsiaTheme="minorEastAsia"/>
            <w:noProof/>
          </w:rPr>
          <w:tab/>
        </w:r>
        <w:r w:rsidRPr="00E359E3">
          <w:rPr>
            <w:rStyle w:val="Hyperlink"/>
            <w:noProof/>
          </w:rPr>
          <w:t>Blue Labeled Columns</w:t>
        </w:r>
        <w:r>
          <w:rPr>
            <w:noProof/>
            <w:webHidden/>
          </w:rPr>
          <w:tab/>
        </w:r>
        <w:r>
          <w:rPr>
            <w:noProof/>
            <w:webHidden/>
          </w:rPr>
          <w:fldChar w:fldCharType="begin"/>
        </w:r>
        <w:r>
          <w:rPr>
            <w:noProof/>
            <w:webHidden/>
          </w:rPr>
          <w:instrText xml:space="preserve"> PAGEREF _Toc62428060 \h </w:instrText>
        </w:r>
        <w:r>
          <w:rPr>
            <w:noProof/>
            <w:webHidden/>
          </w:rPr>
        </w:r>
        <w:r>
          <w:rPr>
            <w:noProof/>
            <w:webHidden/>
          </w:rPr>
          <w:fldChar w:fldCharType="separate"/>
        </w:r>
        <w:r>
          <w:rPr>
            <w:noProof/>
            <w:webHidden/>
          </w:rPr>
          <w:t>11</w:t>
        </w:r>
        <w:r>
          <w:rPr>
            <w:noProof/>
            <w:webHidden/>
          </w:rPr>
          <w:fldChar w:fldCharType="end"/>
        </w:r>
      </w:hyperlink>
    </w:p>
    <w:p w14:paraId="3564951D" w14:textId="52E31D46" w:rsidR="00DF6157" w:rsidRDefault="00DF6157">
      <w:pPr>
        <w:pStyle w:val="TOC2"/>
        <w:tabs>
          <w:tab w:val="left" w:pos="660"/>
        </w:tabs>
        <w:rPr>
          <w:rFonts w:eastAsiaTheme="minorEastAsia"/>
          <w:noProof/>
        </w:rPr>
      </w:pPr>
      <w:hyperlink w:anchor="_Toc62428061" w:history="1">
        <w:r w:rsidRPr="00E359E3">
          <w:rPr>
            <w:rStyle w:val="Hyperlink"/>
            <w:rFonts w:ascii="Symbol" w:hAnsi="Symbol"/>
            <w:noProof/>
          </w:rPr>
          <w:t></w:t>
        </w:r>
        <w:r>
          <w:rPr>
            <w:rFonts w:eastAsiaTheme="minorEastAsia"/>
            <w:noProof/>
          </w:rPr>
          <w:tab/>
        </w:r>
        <w:r w:rsidRPr="00E359E3">
          <w:rPr>
            <w:rStyle w:val="Hyperlink"/>
            <w:noProof/>
          </w:rPr>
          <w:t>Fields</w:t>
        </w:r>
        <w:r>
          <w:rPr>
            <w:noProof/>
            <w:webHidden/>
          </w:rPr>
          <w:tab/>
        </w:r>
        <w:r>
          <w:rPr>
            <w:noProof/>
            <w:webHidden/>
          </w:rPr>
          <w:fldChar w:fldCharType="begin"/>
        </w:r>
        <w:r>
          <w:rPr>
            <w:noProof/>
            <w:webHidden/>
          </w:rPr>
          <w:instrText xml:space="preserve"> PAGEREF _Toc62428061 \h </w:instrText>
        </w:r>
        <w:r>
          <w:rPr>
            <w:noProof/>
            <w:webHidden/>
          </w:rPr>
        </w:r>
        <w:r>
          <w:rPr>
            <w:noProof/>
            <w:webHidden/>
          </w:rPr>
          <w:fldChar w:fldCharType="separate"/>
        </w:r>
        <w:r>
          <w:rPr>
            <w:noProof/>
            <w:webHidden/>
          </w:rPr>
          <w:t>11</w:t>
        </w:r>
        <w:r>
          <w:rPr>
            <w:noProof/>
            <w:webHidden/>
          </w:rPr>
          <w:fldChar w:fldCharType="end"/>
        </w:r>
      </w:hyperlink>
    </w:p>
    <w:p w14:paraId="6EB94416" w14:textId="068A52DE" w:rsidR="00DF6157" w:rsidRDefault="00DF6157">
      <w:pPr>
        <w:pStyle w:val="TOC2"/>
        <w:tabs>
          <w:tab w:val="left" w:pos="660"/>
        </w:tabs>
        <w:rPr>
          <w:rFonts w:eastAsiaTheme="minorEastAsia"/>
          <w:noProof/>
        </w:rPr>
      </w:pPr>
      <w:hyperlink w:anchor="_Toc62428062" w:history="1">
        <w:r w:rsidRPr="00E359E3">
          <w:rPr>
            <w:rStyle w:val="Hyperlink"/>
            <w:rFonts w:ascii="Symbol" w:hAnsi="Symbol"/>
            <w:noProof/>
          </w:rPr>
          <w:t></w:t>
        </w:r>
        <w:r>
          <w:rPr>
            <w:rFonts w:eastAsiaTheme="minorEastAsia"/>
            <w:noProof/>
          </w:rPr>
          <w:tab/>
        </w:r>
        <w:r w:rsidRPr="00E359E3">
          <w:rPr>
            <w:rStyle w:val="Hyperlink"/>
            <w:noProof/>
          </w:rPr>
          <w:t>Update / Save</w:t>
        </w:r>
        <w:r>
          <w:rPr>
            <w:noProof/>
            <w:webHidden/>
          </w:rPr>
          <w:tab/>
        </w:r>
        <w:r>
          <w:rPr>
            <w:noProof/>
            <w:webHidden/>
          </w:rPr>
          <w:fldChar w:fldCharType="begin"/>
        </w:r>
        <w:r>
          <w:rPr>
            <w:noProof/>
            <w:webHidden/>
          </w:rPr>
          <w:instrText xml:space="preserve"> PAGEREF _Toc62428062 \h </w:instrText>
        </w:r>
        <w:r>
          <w:rPr>
            <w:noProof/>
            <w:webHidden/>
          </w:rPr>
        </w:r>
        <w:r>
          <w:rPr>
            <w:noProof/>
            <w:webHidden/>
          </w:rPr>
          <w:fldChar w:fldCharType="separate"/>
        </w:r>
        <w:r>
          <w:rPr>
            <w:noProof/>
            <w:webHidden/>
          </w:rPr>
          <w:t>11</w:t>
        </w:r>
        <w:r>
          <w:rPr>
            <w:noProof/>
            <w:webHidden/>
          </w:rPr>
          <w:fldChar w:fldCharType="end"/>
        </w:r>
      </w:hyperlink>
    </w:p>
    <w:p w14:paraId="5475F5EE" w14:textId="5439F857" w:rsidR="00DF6157" w:rsidRDefault="00DF6157">
      <w:pPr>
        <w:pStyle w:val="TOC2"/>
        <w:tabs>
          <w:tab w:val="left" w:pos="660"/>
        </w:tabs>
        <w:rPr>
          <w:rFonts w:eastAsiaTheme="minorEastAsia"/>
          <w:noProof/>
        </w:rPr>
      </w:pPr>
      <w:hyperlink w:anchor="_Toc62428063" w:history="1">
        <w:r w:rsidRPr="00E359E3">
          <w:rPr>
            <w:rStyle w:val="Hyperlink"/>
            <w:rFonts w:ascii="Symbol" w:hAnsi="Symbol"/>
            <w:noProof/>
          </w:rPr>
          <w:t></w:t>
        </w:r>
        <w:r>
          <w:rPr>
            <w:rFonts w:eastAsiaTheme="minorEastAsia"/>
            <w:noProof/>
          </w:rPr>
          <w:tab/>
        </w:r>
        <w:r w:rsidRPr="00E359E3">
          <w:rPr>
            <w:rStyle w:val="Hyperlink"/>
            <w:noProof/>
          </w:rPr>
          <w:t>Add</w:t>
        </w:r>
        <w:r>
          <w:rPr>
            <w:noProof/>
            <w:webHidden/>
          </w:rPr>
          <w:tab/>
        </w:r>
        <w:r>
          <w:rPr>
            <w:noProof/>
            <w:webHidden/>
          </w:rPr>
          <w:fldChar w:fldCharType="begin"/>
        </w:r>
        <w:r>
          <w:rPr>
            <w:noProof/>
            <w:webHidden/>
          </w:rPr>
          <w:instrText xml:space="preserve"> PAGEREF _Toc62428063 \h </w:instrText>
        </w:r>
        <w:r>
          <w:rPr>
            <w:noProof/>
            <w:webHidden/>
          </w:rPr>
        </w:r>
        <w:r>
          <w:rPr>
            <w:noProof/>
            <w:webHidden/>
          </w:rPr>
          <w:fldChar w:fldCharType="separate"/>
        </w:r>
        <w:r>
          <w:rPr>
            <w:noProof/>
            <w:webHidden/>
          </w:rPr>
          <w:t>11</w:t>
        </w:r>
        <w:r>
          <w:rPr>
            <w:noProof/>
            <w:webHidden/>
          </w:rPr>
          <w:fldChar w:fldCharType="end"/>
        </w:r>
      </w:hyperlink>
    </w:p>
    <w:p w14:paraId="4C6881B4" w14:textId="7F850455" w:rsidR="00DF6157" w:rsidRDefault="00DF6157">
      <w:pPr>
        <w:pStyle w:val="TOC2"/>
        <w:tabs>
          <w:tab w:val="left" w:pos="660"/>
        </w:tabs>
        <w:rPr>
          <w:rFonts w:eastAsiaTheme="minorEastAsia"/>
          <w:noProof/>
        </w:rPr>
      </w:pPr>
      <w:hyperlink w:anchor="_Toc62428064" w:history="1">
        <w:r w:rsidRPr="00E359E3">
          <w:rPr>
            <w:rStyle w:val="Hyperlink"/>
            <w:rFonts w:ascii="Symbol" w:hAnsi="Symbol"/>
            <w:noProof/>
          </w:rPr>
          <w:t></w:t>
        </w:r>
        <w:r>
          <w:rPr>
            <w:rFonts w:eastAsiaTheme="minorEastAsia"/>
            <w:noProof/>
          </w:rPr>
          <w:tab/>
        </w:r>
        <w:r w:rsidRPr="00E359E3">
          <w:rPr>
            <w:rStyle w:val="Hyperlink"/>
            <w:noProof/>
          </w:rPr>
          <w:t>Copy</w:t>
        </w:r>
        <w:r>
          <w:rPr>
            <w:noProof/>
            <w:webHidden/>
          </w:rPr>
          <w:tab/>
        </w:r>
        <w:r>
          <w:rPr>
            <w:noProof/>
            <w:webHidden/>
          </w:rPr>
          <w:fldChar w:fldCharType="begin"/>
        </w:r>
        <w:r>
          <w:rPr>
            <w:noProof/>
            <w:webHidden/>
          </w:rPr>
          <w:instrText xml:space="preserve"> PAGEREF _Toc62428064 \h </w:instrText>
        </w:r>
        <w:r>
          <w:rPr>
            <w:noProof/>
            <w:webHidden/>
          </w:rPr>
        </w:r>
        <w:r>
          <w:rPr>
            <w:noProof/>
            <w:webHidden/>
          </w:rPr>
          <w:fldChar w:fldCharType="separate"/>
        </w:r>
        <w:r>
          <w:rPr>
            <w:noProof/>
            <w:webHidden/>
          </w:rPr>
          <w:t>11</w:t>
        </w:r>
        <w:r>
          <w:rPr>
            <w:noProof/>
            <w:webHidden/>
          </w:rPr>
          <w:fldChar w:fldCharType="end"/>
        </w:r>
      </w:hyperlink>
    </w:p>
    <w:p w14:paraId="6044B2DA" w14:textId="672E129B" w:rsidR="00DF6157" w:rsidRDefault="00DF6157">
      <w:pPr>
        <w:pStyle w:val="TOC2"/>
        <w:tabs>
          <w:tab w:val="left" w:pos="660"/>
        </w:tabs>
        <w:rPr>
          <w:rFonts w:eastAsiaTheme="minorEastAsia"/>
          <w:noProof/>
        </w:rPr>
      </w:pPr>
      <w:hyperlink w:anchor="_Toc62428065" w:history="1">
        <w:r w:rsidRPr="00E359E3">
          <w:rPr>
            <w:rStyle w:val="Hyperlink"/>
            <w:rFonts w:ascii="Symbol" w:hAnsi="Symbol"/>
            <w:noProof/>
          </w:rPr>
          <w:t></w:t>
        </w:r>
        <w:r>
          <w:rPr>
            <w:rFonts w:eastAsiaTheme="minorEastAsia"/>
            <w:noProof/>
          </w:rPr>
          <w:tab/>
        </w:r>
        <w:r w:rsidRPr="00E359E3">
          <w:rPr>
            <w:rStyle w:val="Hyperlink"/>
            <w:noProof/>
          </w:rPr>
          <w:t>Delete</w:t>
        </w:r>
        <w:r>
          <w:rPr>
            <w:noProof/>
            <w:webHidden/>
          </w:rPr>
          <w:tab/>
        </w:r>
        <w:r>
          <w:rPr>
            <w:noProof/>
            <w:webHidden/>
          </w:rPr>
          <w:fldChar w:fldCharType="begin"/>
        </w:r>
        <w:r>
          <w:rPr>
            <w:noProof/>
            <w:webHidden/>
          </w:rPr>
          <w:instrText xml:space="preserve"> PAGEREF _Toc62428065 \h </w:instrText>
        </w:r>
        <w:r>
          <w:rPr>
            <w:noProof/>
            <w:webHidden/>
          </w:rPr>
        </w:r>
        <w:r>
          <w:rPr>
            <w:noProof/>
            <w:webHidden/>
          </w:rPr>
          <w:fldChar w:fldCharType="separate"/>
        </w:r>
        <w:r>
          <w:rPr>
            <w:noProof/>
            <w:webHidden/>
          </w:rPr>
          <w:t>11</w:t>
        </w:r>
        <w:r>
          <w:rPr>
            <w:noProof/>
            <w:webHidden/>
          </w:rPr>
          <w:fldChar w:fldCharType="end"/>
        </w:r>
      </w:hyperlink>
    </w:p>
    <w:p w14:paraId="468E3494" w14:textId="73D5F4AC" w:rsidR="00DF6157" w:rsidRDefault="00DF6157">
      <w:pPr>
        <w:pStyle w:val="TOC2"/>
        <w:tabs>
          <w:tab w:val="left" w:pos="660"/>
        </w:tabs>
        <w:rPr>
          <w:rFonts w:eastAsiaTheme="minorEastAsia"/>
          <w:noProof/>
        </w:rPr>
      </w:pPr>
      <w:hyperlink w:anchor="_Toc62428066" w:history="1">
        <w:r w:rsidRPr="00E359E3">
          <w:rPr>
            <w:rStyle w:val="Hyperlink"/>
            <w:rFonts w:ascii="Symbol" w:hAnsi="Symbol"/>
            <w:noProof/>
          </w:rPr>
          <w:t></w:t>
        </w:r>
        <w:r>
          <w:rPr>
            <w:rFonts w:eastAsiaTheme="minorEastAsia"/>
            <w:noProof/>
          </w:rPr>
          <w:tab/>
        </w:r>
        <w:r w:rsidRPr="00E359E3">
          <w:rPr>
            <w:rStyle w:val="Hyperlink"/>
            <w:noProof/>
          </w:rPr>
          <w:t>Reset</w:t>
        </w:r>
        <w:r>
          <w:rPr>
            <w:noProof/>
            <w:webHidden/>
          </w:rPr>
          <w:tab/>
        </w:r>
        <w:r>
          <w:rPr>
            <w:noProof/>
            <w:webHidden/>
          </w:rPr>
          <w:fldChar w:fldCharType="begin"/>
        </w:r>
        <w:r>
          <w:rPr>
            <w:noProof/>
            <w:webHidden/>
          </w:rPr>
          <w:instrText xml:space="preserve"> PAGEREF _Toc62428066 \h </w:instrText>
        </w:r>
        <w:r>
          <w:rPr>
            <w:noProof/>
            <w:webHidden/>
          </w:rPr>
        </w:r>
        <w:r>
          <w:rPr>
            <w:noProof/>
            <w:webHidden/>
          </w:rPr>
          <w:fldChar w:fldCharType="separate"/>
        </w:r>
        <w:r>
          <w:rPr>
            <w:noProof/>
            <w:webHidden/>
          </w:rPr>
          <w:t>11</w:t>
        </w:r>
        <w:r>
          <w:rPr>
            <w:noProof/>
            <w:webHidden/>
          </w:rPr>
          <w:fldChar w:fldCharType="end"/>
        </w:r>
      </w:hyperlink>
    </w:p>
    <w:p w14:paraId="5883F45F" w14:textId="6F44F0FF" w:rsidR="00DF6157" w:rsidRDefault="00DF6157">
      <w:pPr>
        <w:pStyle w:val="TOC2"/>
        <w:tabs>
          <w:tab w:val="left" w:pos="660"/>
        </w:tabs>
        <w:rPr>
          <w:rFonts w:eastAsiaTheme="minorEastAsia"/>
          <w:noProof/>
        </w:rPr>
      </w:pPr>
      <w:hyperlink w:anchor="_Toc62428067" w:history="1">
        <w:r w:rsidRPr="00E359E3">
          <w:rPr>
            <w:rStyle w:val="Hyperlink"/>
            <w:rFonts w:ascii="Symbol" w:hAnsi="Symbol"/>
            <w:noProof/>
          </w:rPr>
          <w:t></w:t>
        </w:r>
        <w:r>
          <w:rPr>
            <w:rFonts w:eastAsiaTheme="minorEastAsia"/>
            <w:noProof/>
          </w:rPr>
          <w:tab/>
        </w:r>
        <w:r w:rsidRPr="00E359E3">
          <w:rPr>
            <w:rStyle w:val="Hyperlink"/>
            <w:noProof/>
          </w:rPr>
          <w:t>Cancel</w:t>
        </w:r>
        <w:r>
          <w:rPr>
            <w:noProof/>
            <w:webHidden/>
          </w:rPr>
          <w:tab/>
        </w:r>
        <w:r>
          <w:rPr>
            <w:noProof/>
            <w:webHidden/>
          </w:rPr>
          <w:fldChar w:fldCharType="begin"/>
        </w:r>
        <w:r>
          <w:rPr>
            <w:noProof/>
            <w:webHidden/>
          </w:rPr>
          <w:instrText xml:space="preserve"> PAGEREF _Toc62428067 \h </w:instrText>
        </w:r>
        <w:r>
          <w:rPr>
            <w:noProof/>
            <w:webHidden/>
          </w:rPr>
        </w:r>
        <w:r>
          <w:rPr>
            <w:noProof/>
            <w:webHidden/>
          </w:rPr>
          <w:fldChar w:fldCharType="separate"/>
        </w:r>
        <w:r>
          <w:rPr>
            <w:noProof/>
            <w:webHidden/>
          </w:rPr>
          <w:t>11</w:t>
        </w:r>
        <w:r>
          <w:rPr>
            <w:noProof/>
            <w:webHidden/>
          </w:rPr>
          <w:fldChar w:fldCharType="end"/>
        </w:r>
      </w:hyperlink>
    </w:p>
    <w:p w14:paraId="5942BBD9" w14:textId="246C3409" w:rsidR="00DF6157" w:rsidRDefault="00DF6157">
      <w:pPr>
        <w:pStyle w:val="TOC2"/>
        <w:tabs>
          <w:tab w:val="left" w:pos="660"/>
        </w:tabs>
        <w:rPr>
          <w:rFonts w:eastAsiaTheme="minorEastAsia"/>
          <w:noProof/>
        </w:rPr>
      </w:pPr>
      <w:hyperlink w:anchor="_Toc62428068" w:history="1">
        <w:r w:rsidRPr="00E359E3">
          <w:rPr>
            <w:rStyle w:val="Hyperlink"/>
            <w:rFonts w:ascii="Symbol" w:hAnsi="Symbol"/>
            <w:noProof/>
          </w:rPr>
          <w:t></w:t>
        </w:r>
        <w:r>
          <w:rPr>
            <w:rFonts w:eastAsiaTheme="minorEastAsia"/>
            <w:noProof/>
          </w:rPr>
          <w:tab/>
        </w:r>
        <w:r w:rsidRPr="00E359E3">
          <w:rPr>
            <w:rStyle w:val="Hyperlink"/>
            <w:noProof/>
          </w:rPr>
          <w:t>Parameter Set Builder</w:t>
        </w:r>
        <w:r>
          <w:rPr>
            <w:noProof/>
            <w:webHidden/>
          </w:rPr>
          <w:tab/>
        </w:r>
        <w:r>
          <w:rPr>
            <w:noProof/>
            <w:webHidden/>
          </w:rPr>
          <w:fldChar w:fldCharType="begin"/>
        </w:r>
        <w:r>
          <w:rPr>
            <w:noProof/>
            <w:webHidden/>
          </w:rPr>
          <w:instrText xml:space="preserve"> PAGEREF _Toc62428068 \h </w:instrText>
        </w:r>
        <w:r>
          <w:rPr>
            <w:noProof/>
            <w:webHidden/>
          </w:rPr>
        </w:r>
        <w:r>
          <w:rPr>
            <w:noProof/>
            <w:webHidden/>
          </w:rPr>
          <w:fldChar w:fldCharType="separate"/>
        </w:r>
        <w:r>
          <w:rPr>
            <w:noProof/>
            <w:webHidden/>
          </w:rPr>
          <w:t>12</w:t>
        </w:r>
        <w:r>
          <w:rPr>
            <w:noProof/>
            <w:webHidden/>
          </w:rPr>
          <w:fldChar w:fldCharType="end"/>
        </w:r>
      </w:hyperlink>
    </w:p>
    <w:p w14:paraId="702D5DC7" w14:textId="281BDDFE" w:rsidR="00DF6157" w:rsidRDefault="00DF6157">
      <w:pPr>
        <w:pStyle w:val="TOC2"/>
        <w:rPr>
          <w:rFonts w:eastAsiaTheme="minorEastAsia"/>
          <w:noProof/>
        </w:rPr>
      </w:pPr>
      <w:hyperlink w:anchor="_Toc62428069" w:history="1">
        <w:r w:rsidRPr="00E359E3">
          <w:rPr>
            <w:rStyle w:val="Hyperlink"/>
            <w:noProof/>
          </w:rPr>
          <w:t>Set Details [Tab]</w:t>
        </w:r>
        <w:r>
          <w:rPr>
            <w:noProof/>
            <w:webHidden/>
          </w:rPr>
          <w:tab/>
        </w:r>
        <w:r>
          <w:rPr>
            <w:noProof/>
            <w:webHidden/>
          </w:rPr>
          <w:fldChar w:fldCharType="begin"/>
        </w:r>
        <w:r>
          <w:rPr>
            <w:noProof/>
            <w:webHidden/>
          </w:rPr>
          <w:instrText xml:space="preserve"> PAGEREF _Toc62428069 \h </w:instrText>
        </w:r>
        <w:r>
          <w:rPr>
            <w:noProof/>
            <w:webHidden/>
          </w:rPr>
        </w:r>
        <w:r>
          <w:rPr>
            <w:noProof/>
            <w:webHidden/>
          </w:rPr>
          <w:fldChar w:fldCharType="separate"/>
        </w:r>
        <w:r>
          <w:rPr>
            <w:noProof/>
            <w:webHidden/>
          </w:rPr>
          <w:t>13</w:t>
        </w:r>
        <w:r>
          <w:rPr>
            <w:noProof/>
            <w:webHidden/>
          </w:rPr>
          <w:fldChar w:fldCharType="end"/>
        </w:r>
      </w:hyperlink>
    </w:p>
    <w:p w14:paraId="1773955B" w14:textId="0585BB1F" w:rsidR="00DF6157" w:rsidRDefault="00DF6157">
      <w:pPr>
        <w:pStyle w:val="TOC2"/>
        <w:tabs>
          <w:tab w:val="left" w:pos="660"/>
        </w:tabs>
        <w:rPr>
          <w:rFonts w:eastAsiaTheme="minorEastAsia"/>
          <w:noProof/>
        </w:rPr>
      </w:pPr>
      <w:hyperlink w:anchor="_Toc62428070" w:history="1">
        <w:r w:rsidRPr="00E359E3">
          <w:rPr>
            <w:rStyle w:val="Hyperlink"/>
            <w:rFonts w:ascii="Symbol" w:hAnsi="Symbol"/>
            <w:noProof/>
          </w:rPr>
          <w:t></w:t>
        </w:r>
        <w:r>
          <w:rPr>
            <w:rFonts w:eastAsiaTheme="minorEastAsia"/>
            <w:noProof/>
          </w:rPr>
          <w:tab/>
        </w:r>
        <w:r w:rsidRPr="00E359E3">
          <w:rPr>
            <w:rStyle w:val="Hyperlink"/>
            <w:noProof/>
          </w:rPr>
          <w:t>Toggle Sort Columns</w:t>
        </w:r>
        <w:r>
          <w:rPr>
            <w:noProof/>
            <w:webHidden/>
          </w:rPr>
          <w:tab/>
        </w:r>
        <w:r>
          <w:rPr>
            <w:noProof/>
            <w:webHidden/>
          </w:rPr>
          <w:fldChar w:fldCharType="begin"/>
        </w:r>
        <w:r>
          <w:rPr>
            <w:noProof/>
            <w:webHidden/>
          </w:rPr>
          <w:instrText xml:space="preserve"> PAGEREF _Toc62428070 \h </w:instrText>
        </w:r>
        <w:r>
          <w:rPr>
            <w:noProof/>
            <w:webHidden/>
          </w:rPr>
        </w:r>
        <w:r>
          <w:rPr>
            <w:noProof/>
            <w:webHidden/>
          </w:rPr>
          <w:fldChar w:fldCharType="separate"/>
        </w:r>
        <w:r>
          <w:rPr>
            <w:noProof/>
            <w:webHidden/>
          </w:rPr>
          <w:t>13</w:t>
        </w:r>
        <w:r>
          <w:rPr>
            <w:noProof/>
            <w:webHidden/>
          </w:rPr>
          <w:fldChar w:fldCharType="end"/>
        </w:r>
      </w:hyperlink>
    </w:p>
    <w:p w14:paraId="4835737D" w14:textId="60E910AF" w:rsidR="00DF6157" w:rsidRDefault="00DF6157">
      <w:pPr>
        <w:pStyle w:val="TOC2"/>
        <w:tabs>
          <w:tab w:val="left" w:pos="660"/>
        </w:tabs>
        <w:rPr>
          <w:rFonts w:eastAsiaTheme="minorEastAsia"/>
          <w:noProof/>
        </w:rPr>
      </w:pPr>
      <w:hyperlink w:anchor="_Toc62428071" w:history="1">
        <w:r w:rsidRPr="00E359E3">
          <w:rPr>
            <w:rStyle w:val="Hyperlink"/>
            <w:rFonts w:ascii="Symbol" w:hAnsi="Symbol"/>
            <w:noProof/>
          </w:rPr>
          <w:t></w:t>
        </w:r>
        <w:r>
          <w:rPr>
            <w:rFonts w:eastAsiaTheme="minorEastAsia"/>
            <w:noProof/>
          </w:rPr>
          <w:tab/>
        </w:r>
        <w:r w:rsidRPr="00E359E3">
          <w:rPr>
            <w:rStyle w:val="Hyperlink"/>
            <w:noProof/>
          </w:rPr>
          <w:t>Move Columns</w:t>
        </w:r>
        <w:r>
          <w:rPr>
            <w:noProof/>
            <w:webHidden/>
          </w:rPr>
          <w:tab/>
        </w:r>
        <w:r>
          <w:rPr>
            <w:noProof/>
            <w:webHidden/>
          </w:rPr>
          <w:fldChar w:fldCharType="begin"/>
        </w:r>
        <w:r>
          <w:rPr>
            <w:noProof/>
            <w:webHidden/>
          </w:rPr>
          <w:instrText xml:space="preserve"> PAGEREF _Toc62428071 \h </w:instrText>
        </w:r>
        <w:r>
          <w:rPr>
            <w:noProof/>
            <w:webHidden/>
          </w:rPr>
        </w:r>
        <w:r>
          <w:rPr>
            <w:noProof/>
            <w:webHidden/>
          </w:rPr>
          <w:fldChar w:fldCharType="separate"/>
        </w:r>
        <w:r>
          <w:rPr>
            <w:noProof/>
            <w:webHidden/>
          </w:rPr>
          <w:t>13</w:t>
        </w:r>
        <w:r>
          <w:rPr>
            <w:noProof/>
            <w:webHidden/>
          </w:rPr>
          <w:fldChar w:fldCharType="end"/>
        </w:r>
      </w:hyperlink>
    </w:p>
    <w:p w14:paraId="459C5B6D" w14:textId="66E37E92" w:rsidR="00DF6157" w:rsidRDefault="00DF6157">
      <w:pPr>
        <w:pStyle w:val="TOC2"/>
        <w:tabs>
          <w:tab w:val="left" w:pos="660"/>
        </w:tabs>
        <w:rPr>
          <w:rFonts w:eastAsiaTheme="minorEastAsia"/>
          <w:noProof/>
        </w:rPr>
      </w:pPr>
      <w:hyperlink w:anchor="_Toc62428072" w:history="1">
        <w:r w:rsidRPr="00E359E3">
          <w:rPr>
            <w:rStyle w:val="Hyperlink"/>
            <w:rFonts w:ascii="Symbol" w:hAnsi="Symbol"/>
            <w:noProof/>
          </w:rPr>
          <w:t></w:t>
        </w:r>
        <w:r>
          <w:rPr>
            <w:rFonts w:eastAsiaTheme="minorEastAsia"/>
            <w:noProof/>
          </w:rPr>
          <w:tab/>
        </w:r>
        <w:r w:rsidRPr="00E359E3">
          <w:rPr>
            <w:rStyle w:val="Hyperlink"/>
            <w:noProof/>
          </w:rPr>
          <w:t>Search</w:t>
        </w:r>
        <w:r>
          <w:rPr>
            <w:noProof/>
            <w:webHidden/>
          </w:rPr>
          <w:tab/>
        </w:r>
        <w:r>
          <w:rPr>
            <w:noProof/>
            <w:webHidden/>
          </w:rPr>
          <w:fldChar w:fldCharType="begin"/>
        </w:r>
        <w:r>
          <w:rPr>
            <w:noProof/>
            <w:webHidden/>
          </w:rPr>
          <w:instrText xml:space="preserve"> PAGEREF _Toc62428072 \h </w:instrText>
        </w:r>
        <w:r>
          <w:rPr>
            <w:noProof/>
            <w:webHidden/>
          </w:rPr>
        </w:r>
        <w:r>
          <w:rPr>
            <w:noProof/>
            <w:webHidden/>
          </w:rPr>
          <w:fldChar w:fldCharType="separate"/>
        </w:r>
        <w:r>
          <w:rPr>
            <w:noProof/>
            <w:webHidden/>
          </w:rPr>
          <w:t>13</w:t>
        </w:r>
        <w:r>
          <w:rPr>
            <w:noProof/>
            <w:webHidden/>
          </w:rPr>
          <w:fldChar w:fldCharType="end"/>
        </w:r>
      </w:hyperlink>
    </w:p>
    <w:p w14:paraId="1A6C3659" w14:textId="3A2809A6" w:rsidR="00DF6157" w:rsidRDefault="00DF6157">
      <w:pPr>
        <w:pStyle w:val="TOC2"/>
        <w:tabs>
          <w:tab w:val="left" w:pos="660"/>
        </w:tabs>
        <w:rPr>
          <w:rFonts w:eastAsiaTheme="minorEastAsia"/>
          <w:noProof/>
        </w:rPr>
      </w:pPr>
      <w:hyperlink w:anchor="_Toc62428073" w:history="1">
        <w:r w:rsidRPr="00E359E3">
          <w:rPr>
            <w:rStyle w:val="Hyperlink"/>
            <w:rFonts w:ascii="Symbol" w:hAnsi="Symbol"/>
            <w:noProof/>
          </w:rPr>
          <w:t></w:t>
        </w:r>
        <w:r>
          <w:rPr>
            <w:rFonts w:eastAsiaTheme="minorEastAsia"/>
            <w:noProof/>
          </w:rPr>
          <w:tab/>
        </w:r>
        <w:r w:rsidRPr="00E359E3">
          <w:rPr>
            <w:rStyle w:val="Hyperlink"/>
            <w:noProof/>
          </w:rPr>
          <w:t>Blue Labeled Columns</w:t>
        </w:r>
        <w:r>
          <w:rPr>
            <w:noProof/>
            <w:webHidden/>
          </w:rPr>
          <w:tab/>
        </w:r>
        <w:r>
          <w:rPr>
            <w:noProof/>
            <w:webHidden/>
          </w:rPr>
          <w:fldChar w:fldCharType="begin"/>
        </w:r>
        <w:r>
          <w:rPr>
            <w:noProof/>
            <w:webHidden/>
          </w:rPr>
          <w:instrText xml:space="preserve"> PAGEREF _Toc62428073 \h </w:instrText>
        </w:r>
        <w:r>
          <w:rPr>
            <w:noProof/>
            <w:webHidden/>
          </w:rPr>
        </w:r>
        <w:r>
          <w:rPr>
            <w:noProof/>
            <w:webHidden/>
          </w:rPr>
          <w:fldChar w:fldCharType="separate"/>
        </w:r>
        <w:r>
          <w:rPr>
            <w:noProof/>
            <w:webHidden/>
          </w:rPr>
          <w:t>13</w:t>
        </w:r>
        <w:r>
          <w:rPr>
            <w:noProof/>
            <w:webHidden/>
          </w:rPr>
          <w:fldChar w:fldCharType="end"/>
        </w:r>
      </w:hyperlink>
    </w:p>
    <w:p w14:paraId="446DAE54" w14:textId="46CA1944" w:rsidR="00DF6157" w:rsidRDefault="00DF6157">
      <w:pPr>
        <w:pStyle w:val="TOC2"/>
        <w:tabs>
          <w:tab w:val="left" w:pos="660"/>
        </w:tabs>
        <w:rPr>
          <w:rFonts w:eastAsiaTheme="minorEastAsia"/>
          <w:noProof/>
        </w:rPr>
      </w:pPr>
      <w:hyperlink w:anchor="_Toc62428074" w:history="1">
        <w:r w:rsidRPr="00E359E3">
          <w:rPr>
            <w:rStyle w:val="Hyperlink"/>
            <w:rFonts w:ascii="Symbol" w:hAnsi="Symbol"/>
            <w:noProof/>
          </w:rPr>
          <w:t></w:t>
        </w:r>
        <w:r>
          <w:rPr>
            <w:rFonts w:eastAsiaTheme="minorEastAsia"/>
            <w:noProof/>
          </w:rPr>
          <w:tab/>
        </w:r>
        <w:r w:rsidRPr="00E359E3">
          <w:rPr>
            <w:rStyle w:val="Hyperlink"/>
            <w:noProof/>
          </w:rPr>
          <w:t>Fields</w:t>
        </w:r>
        <w:r>
          <w:rPr>
            <w:noProof/>
            <w:webHidden/>
          </w:rPr>
          <w:tab/>
        </w:r>
        <w:r>
          <w:rPr>
            <w:noProof/>
            <w:webHidden/>
          </w:rPr>
          <w:fldChar w:fldCharType="begin"/>
        </w:r>
        <w:r>
          <w:rPr>
            <w:noProof/>
            <w:webHidden/>
          </w:rPr>
          <w:instrText xml:space="preserve"> PAGEREF _Toc62428074 \h </w:instrText>
        </w:r>
        <w:r>
          <w:rPr>
            <w:noProof/>
            <w:webHidden/>
          </w:rPr>
        </w:r>
        <w:r>
          <w:rPr>
            <w:noProof/>
            <w:webHidden/>
          </w:rPr>
          <w:fldChar w:fldCharType="separate"/>
        </w:r>
        <w:r>
          <w:rPr>
            <w:noProof/>
            <w:webHidden/>
          </w:rPr>
          <w:t>13</w:t>
        </w:r>
        <w:r>
          <w:rPr>
            <w:noProof/>
            <w:webHidden/>
          </w:rPr>
          <w:fldChar w:fldCharType="end"/>
        </w:r>
      </w:hyperlink>
    </w:p>
    <w:p w14:paraId="3EC5969F" w14:textId="58CD0BA4" w:rsidR="00DF6157" w:rsidRDefault="00DF6157">
      <w:pPr>
        <w:pStyle w:val="TOC2"/>
        <w:tabs>
          <w:tab w:val="left" w:pos="660"/>
        </w:tabs>
        <w:rPr>
          <w:rFonts w:eastAsiaTheme="minorEastAsia"/>
          <w:noProof/>
        </w:rPr>
      </w:pPr>
      <w:hyperlink w:anchor="_Toc62428075" w:history="1">
        <w:r w:rsidRPr="00E359E3">
          <w:rPr>
            <w:rStyle w:val="Hyperlink"/>
            <w:rFonts w:ascii="Symbol" w:hAnsi="Symbol"/>
            <w:noProof/>
          </w:rPr>
          <w:t></w:t>
        </w:r>
        <w:r>
          <w:rPr>
            <w:rFonts w:eastAsiaTheme="minorEastAsia"/>
            <w:noProof/>
          </w:rPr>
          <w:tab/>
        </w:r>
        <w:r w:rsidRPr="00E359E3">
          <w:rPr>
            <w:rStyle w:val="Hyperlink"/>
            <w:noProof/>
          </w:rPr>
          <w:t>Update / Save</w:t>
        </w:r>
        <w:r>
          <w:rPr>
            <w:noProof/>
            <w:webHidden/>
          </w:rPr>
          <w:tab/>
        </w:r>
        <w:r>
          <w:rPr>
            <w:noProof/>
            <w:webHidden/>
          </w:rPr>
          <w:fldChar w:fldCharType="begin"/>
        </w:r>
        <w:r>
          <w:rPr>
            <w:noProof/>
            <w:webHidden/>
          </w:rPr>
          <w:instrText xml:space="preserve"> PAGEREF _Toc62428075 \h </w:instrText>
        </w:r>
        <w:r>
          <w:rPr>
            <w:noProof/>
            <w:webHidden/>
          </w:rPr>
        </w:r>
        <w:r>
          <w:rPr>
            <w:noProof/>
            <w:webHidden/>
          </w:rPr>
          <w:fldChar w:fldCharType="separate"/>
        </w:r>
        <w:r>
          <w:rPr>
            <w:noProof/>
            <w:webHidden/>
          </w:rPr>
          <w:t>15</w:t>
        </w:r>
        <w:r>
          <w:rPr>
            <w:noProof/>
            <w:webHidden/>
          </w:rPr>
          <w:fldChar w:fldCharType="end"/>
        </w:r>
      </w:hyperlink>
    </w:p>
    <w:p w14:paraId="3D301DE4" w14:textId="5109EB83" w:rsidR="00DF6157" w:rsidRDefault="00DF6157">
      <w:pPr>
        <w:pStyle w:val="TOC2"/>
        <w:tabs>
          <w:tab w:val="left" w:pos="660"/>
        </w:tabs>
        <w:rPr>
          <w:rFonts w:eastAsiaTheme="minorEastAsia"/>
          <w:noProof/>
        </w:rPr>
      </w:pPr>
      <w:hyperlink w:anchor="_Toc62428076" w:history="1">
        <w:r w:rsidRPr="00E359E3">
          <w:rPr>
            <w:rStyle w:val="Hyperlink"/>
            <w:rFonts w:ascii="Symbol" w:hAnsi="Symbol"/>
            <w:noProof/>
          </w:rPr>
          <w:t></w:t>
        </w:r>
        <w:r>
          <w:rPr>
            <w:rFonts w:eastAsiaTheme="minorEastAsia"/>
            <w:noProof/>
          </w:rPr>
          <w:tab/>
        </w:r>
        <w:r w:rsidRPr="00E359E3">
          <w:rPr>
            <w:rStyle w:val="Hyperlink"/>
            <w:noProof/>
          </w:rPr>
          <w:t>Add</w:t>
        </w:r>
        <w:r>
          <w:rPr>
            <w:noProof/>
            <w:webHidden/>
          </w:rPr>
          <w:tab/>
        </w:r>
        <w:r>
          <w:rPr>
            <w:noProof/>
            <w:webHidden/>
          </w:rPr>
          <w:fldChar w:fldCharType="begin"/>
        </w:r>
        <w:r>
          <w:rPr>
            <w:noProof/>
            <w:webHidden/>
          </w:rPr>
          <w:instrText xml:space="preserve"> PAGEREF _Toc62428076 \h </w:instrText>
        </w:r>
        <w:r>
          <w:rPr>
            <w:noProof/>
            <w:webHidden/>
          </w:rPr>
        </w:r>
        <w:r>
          <w:rPr>
            <w:noProof/>
            <w:webHidden/>
          </w:rPr>
          <w:fldChar w:fldCharType="separate"/>
        </w:r>
        <w:r>
          <w:rPr>
            <w:noProof/>
            <w:webHidden/>
          </w:rPr>
          <w:t>15</w:t>
        </w:r>
        <w:r>
          <w:rPr>
            <w:noProof/>
            <w:webHidden/>
          </w:rPr>
          <w:fldChar w:fldCharType="end"/>
        </w:r>
      </w:hyperlink>
    </w:p>
    <w:p w14:paraId="79F77C48" w14:textId="7EFDE9B9" w:rsidR="00DF6157" w:rsidRDefault="00DF6157">
      <w:pPr>
        <w:pStyle w:val="TOC2"/>
        <w:tabs>
          <w:tab w:val="left" w:pos="660"/>
        </w:tabs>
        <w:rPr>
          <w:rFonts w:eastAsiaTheme="minorEastAsia"/>
          <w:noProof/>
        </w:rPr>
      </w:pPr>
      <w:hyperlink w:anchor="_Toc62428077" w:history="1">
        <w:r w:rsidRPr="00E359E3">
          <w:rPr>
            <w:rStyle w:val="Hyperlink"/>
            <w:rFonts w:ascii="Symbol" w:hAnsi="Symbol"/>
            <w:noProof/>
          </w:rPr>
          <w:t></w:t>
        </w:r>
        <w:r>
          <w:rPr>
            <w:rFonts w:eastAsiaTheme="minorEastAsia"/>
            <w:noProof/>
          </w:rPr>
          <w:tab/>
        </w:r>
        <w:r w:rsidRPr="00E359E3">
          <w:rPr>
            <w:rStyle w:val="Hyperlink"/>
            <w:noProof/>
          </w:rPr>
          <w:t>Copy</w:t>
        </w:r>
        <w:r>
          <w:rPr>
            <w:noProof/>
            <w:webHidden/>
          </w:rPr>
          <w:tab/>
        </w:r>
        <w:r>
          <w:rPr>
            <w:noProof/>
            <w:webHidden/>
          </w:rPr>
          <w:fldChar w:fldCharType="begin"/>
        </w:r>
        <w:r>
          <w:rPr>
            <w:noProof/>
            <w:webHidden/>
          </w:rPr>
          <w:instrText xml:space="preserve"> PAGEREF _Toc62428077 \h </w:instrText>
        </w:r>
        <w:r>
          <w:rPr>
            <w:noProof/>
            <w:webHidden/>
          </w:rPr>
        </w:r>
        <w:r>
          <w:rPr>
            <w:noProof/>
            <w:webHidden/>
          </w:rPr>
          <w:fldChar w:fldCharType="separate"/>
        </w:r>
        <w:r>
          <w:rPr>
            <w:noProof/>
            <w:webHidden/>
          </w:rPr>
          <w:t>15</w:t>
        </w:r>
        <w:r>
          <w:rPr>
            <w:noProof/>
            <w:webHidden/>
          </w:rPr>
          <w:fldChar w:fldCharType="end"/>
        </w:r>
      </w:hyperlink>
    </w:p>
    <w:p w14:paraId="2667C8CC" w14:textId="31F84A92" w:rsidR="00DF6157" w:rsidRDefault="00DF6157">
      <w:pPr>
        <w:pStyle w:val="TOC2"/>
        <w:tabs>
          <w:tab w:val="left" w:pos="660"/>
        </w:tabs>
        <w:rPr>
          <w:rFonts w:eastAsiaTheme="minorEastAsia"/>
          <w:noProof/>
        </w:rPr>
      </w:pPr>
      <w:hyperlink w:anchor="_Toc62428078" w:history="1">
        <w:r w:rsidRPr="00E359E3">
          <w:rPr>
            <w:rStyle w:val="Hyperlink"/>
            <w:rFonts w:ascii="Symbol" w:hAnsi="Symbol"/>
            <w:noProof/>
          </w:rPr>
          <w:t></w:t>
        </w:r>
        <w:r>
          <w:rPr>
            <w:rFonts w:eastAsiaTheme="minorEastAsia"/>
            <w:noProof/>
          </w:rPr>
          <w:tab/>
        </w:r>
        <w:r w:rsidRPr="00E359E3">
          <w:rPr>
            <w:rStyle w:val="Hyperlink"/>
            <w:noProof/>
          </w:rPr>
          <w:t>Delete</w:t>
        </w:r>
        <w:r>
          <w:rPr>
            <w:noProof/>
            <w:webHidden/>
          </w:rPr>
          <w:tab/>
        </w:r>
        <w:r>
          <w:rPr>
            <w:noProof/>
            <w:webHidden/>
          </w:rPr>
          <w:fldChar w:fldCharType="begin"/>
        </w:r>
        <w:r>
          <w:rPr>
            <w:noProof/>
            <w:webHidden/>
          </w:rPr>
          <w:instrText xml:space="preserve"> PAGEREF _Toc62428078 \h </w:instrText>
        </w:r>
        <w:r>
          <w:rPr>
            <w:noProof/>
            <w:webHidden/>
          </w:rPr>
        </w:r>
        <w:r>
          <w:rPr>
            <w:noProof/>
            <w:webHidden/>
          </w:rPr>
          <w:fldChar w:fldCharType="separate"/>
        </w:r>
        <w:r>
          <w:rPr>
            <w:noProof/>
            <w:webHidden/>
          </w:rPr>
          <w:t>15</w:t>
        </w:r>
        <w:r>
          <w:rPr>
            <w:noProof/>
            <w:webHidden/>
          </w:rPr>
          <w:fldChar w:fldCharType="end"/>
        </w:r>
      </w:hyperlink>
    </w:p>
    <w:p w14:paraId="768F10A6" w14:textId="34F9C512" w:rsidR="00DF6157" w:rsidRDefault="00DF6157">
      <w:pPr>
        <w:pStyle w:val="TOC2"/>
        <w:tabs>
          <w:tab w:val="left" w:pos="660"/>
        </w:tabs>
        <w:rPr>
          <w:rFonts w:eastAsiaTheme="minorEastAsia"/>
          <w:noProof/>
        </w:rPr>
      </w:pPr>
      <w:hyperlink w:anchor="_Toc62428079" w:history="1">
        <w:r w:rsidRPr="00E359E3">
          <w:rPr>
            <w:rStyle w:val="Hyperlink"/>
            <w:rFonts w:ascii="Symbol" w:hAnsi="Symbol"/>
            <w:noProof/>
          </w:rPr>
          <w:t></w:t>
        </w:r>
        <w:r>
          <w:rPr>
            <w:rFonts w:eastAsiaTheme="minorEastAsia"/>
            <w:noProof/>
          </w:rPr>
          <w:tab/>
        </w:r>
        <w:r w:rsidRPr="00E359E3">
          <w:rPr>
            <w:rStyle w:val="Hyperlink"/>
            <w:noProof/>
          </w:rPr>
          <w:t>Reset</w:t>
        </w:r>
        <w:r>
          <w:rPr>
            <w:noProof/>
            <w:webHidden/>
          </w:rPr>
          <w:tab/>
        </w:r>
        <w:r>
          <w:rPr>
            <w:noProof/>
            <w:webHidden/>
          </w:rPr>
          <w:fldChar w:fldCharType="begin"/>
        </w:r>
        <w:r>
          <w:rPr>
            <w:noProof/>
            <w:webHidden/>
          </w:rPr>
          <w:instrText xml:space="preserve"> PAGEREF _Toc62428079 \h </w:instrText>
        </w:r>
        <w:r>
          <w:rPr>
            <w:noProof/>
            <w:webHidden/>
          </w:rPr>
        </w:r>
        <w:r>
          <w:rPr>
            <w:noProof/>
            <w:webHidden/>
          </w:rPr>
          <w:fldChar w:fldCharType="separate"/>
        </w:r>
        <w:r>
          <w:rPr>
            <w:noProof/>
            <w:webHidden/>
          </w:rPr>
          <w:t>15</w:t>
        </w:r>
        <w:r>
          <w:rPr>
            <w:noProof/>
            <w:webHidden/>
          </w:rPr>
          <w:fldChar w:fldCharType="end"/>
        </w:r>
      </w:hyperlink>
    </w:p>
    <w:p w14:paraId="697EA8A3" w14:textId="77D824BA" w:rsidR="00DF6157" w:rsidRDefault="00DF6157">
      <w:pPr>
        <w:pStyle w:val="TOC2"/>
        <w:tabs>
          <w:tab w:val="left" w:pos="660"/>
        </w:tabs>
        <w:rPr>
          <w:rFonts w:eastAsiaTheme="minorEastAsia"/>
          <w:noProof/>
        </w:rPr>
      </w:pPr>
      <w:hyperlink w:anchor="_Toc62428080" w:history="1">
        <w:r w:rsidRPr="00E359E3">
          <w:rPr>
            <w:rStyle w:val="Hyperlink"/>
            <w:rFonts w:ascii="Symbol" w:hAnsi="Symbol"/>
            <w:noProof/>
          </w:rPr>
          <w:t></w:t>
        </w:r>
        <w:r>
          <w:rPr>
            <w:rFonts w:eastAsiaTheme="minorEastAsia"/>
            <w:noProof/>
          </w:rPr>
          <w:tab/>
        </w:r>
        <w:r w:rsidRPr="00E359E3">
          <w:rPr>
            <w:rStyle w:val="Hyperlink"/>
            <w:noProof/>
          </w:rPr>
          <w:t>Cancel</w:t>
        </w:r>
        <w:r>
          <w:rPr>
            <w:noProof/>
            <w:webHidden/>
          </w:rPr>
          <w:tab/>
        </w:r>
        <w:r>
          <w:rPr>
            <w:noProof/>
            <w:webHidden/>
          </w:rPr>
          <w:fldChar w:fldCharType="begin"/>
        </w:r>
        <w:r>
          <w:rPr>
            <w:noProof/>
            <w:webHidden/>
          </w:rPr>
          <w:instrText xml:space="preserve"> PAGEREF _Toc62428080 \h </w:instrText>
        </w:r>
        <w:r>
          <w:rPr>
            <w:noProof/>
            <w:webHidden/>
          </w:rPr>
        </w:r>
        <w:r>
          <w:rPr>
            <w:noProof/>
            <w:webHidden/>
          </w:rPr>
          <w:fldChar w:fldCharType="separate"/>
        </w:r>
        <w:r>
          <w:rPr>
            <w:noProof/>
            <w:webHidden/>
          </w:rPr>
          <w:t>15</w:t>
        </w:r>
        <w:r>
          <w:rPr>
            <w:noProof/>
            <w:webHidden/>
          </w:rPr>
          <w:fldChar w:fldCharType="end"/>
        </w:r>
      </w:hyperlink>
    </w:p>
    <w:p w14:paraId="3B186AA1" w14:textId="0ACAF8F1" w:rsidR="00DF6157" w:rsidRDefault="00DF6157">
      <w:pPr>
        <w:pStyle w:val="TOC2"/>
        <w:tabs>
          <w:tab w:val="left" w:pos="660"/>
        </w:tabs>
        <w:rPr>
          <w:rFonts w:eastAsiaTheme="minorEastAsia"/>
          <w:noProof/>
        </w:rPr>
      </w:pPr>
      <w:hyperlink w:anchor="_Toc62428081" w:history="1">
        <w:r w:rsidRPr="00E359E3">
          <w:rPr>
            <w:rStyle w:val="Hyperlink"/>
            <w:rFonts w:ascii="Symbol" w:hAnsi="Symbol"/>
            <w:noProof/>
          </w:rPr>
          <w:t></w:t>
        </w:r>
        <w:r>
          <w:rPr>
            <w:rFonts w:eastAsiaTheme="minorEastAsia"/>
            <w:noProof/>
          </w:rPr>
          <w:tab/>
        </w:r>
        <w:r w:rsidRPr="00E359E3">
          <w:rPr>
            <w:rStyle w:val="Hyperlink"/>
            <w:noProof/>
          </w:rPr>
          <w:t>First</w:t>
        </w:r>
        <w:r>
          <w:rPr>
            <w:noProof/>
            <w:webHidden/>
          </w:rPr>
          <w:tab/>
        </w:r>
        <w:r>
          <w:rPr>
            <w:noProof/>
            <w:webHidden/>
          </w:rPr>
          <w:fldChar w:fldCharType="begin"/>
        </w:r>
        <w:r>
          <w:rPr>
            <w:noProof/>
            <w:webHidden/>
          </w:rPr>
          <w:instrText xml:space="preserve"> PAGEREF _Toc62428081 \h </w:instrText>
        </w:r>
        <w:r>
          <w:rPr>
            <w:noProof/>
            <w:webHidden/>
          </w:rPr>
        </w:r>
        <w:r>
          <w:rPr>
            <w:noProof/>
            <w:webHidden/>
          </w:rPr>
          <w:fldChar w:fldCharType="separate"/>
        </w:r>
        <w:r>
          <w:rPr>
            <w:noProof/>
            <w:webHidden/>
          </w:rPr>
          <w:t>15</w:t>
        </w:r>
        <w:r>
          <w:rPr>
            <w:noProof/>
            <w:webHidden/>
          </w:rPr>
          <w:fldChar w:fldCharType="end"/>
        </w:r>
      </w:hyperlink>
    </w:p>
    <w:p w14:paraId="32BF6E2B" w14:textId="41EE8FC3" w:rsidR="00DF6157" w:rsidRDefault="00DF6157">
      <w:pPr>
        <w:pStyle w:val="TOC2"/>
        <w:tabs>
          <w:tab w:val="left" w:pos="660"/>
        </w:tabs>
        <w:rPr>
          <w:rFonts w:eastAsiaTheme="minorEastAsia"/>
          <w:noProof/>
        </w:rPr>
      </w:pPr>
      <w:hyperlink w:anchor="_Toc62428082" w:history="1">
        <w:r w:rsidRPr="00E359E3">
          <w:rPr>
            <w:rStyle w:val="Hyperlink"/>
            <w:rFonts w:ascii="Symbol" w:hAnsi="Symbol"/>
            <w:noProof/>
          </w:rPr>
          <w:t></w:t>
        </w:r>
        <w:r>
          <w:rPr>
            <w:rFonts w:eastAsiaTheme="minorEastAsia"/>
            <w:noProof/>
          </w:rPr>
          <w:tab/>
        </w:r>
        <w:r w:rsidRPr="00E359E3">
          <w:rPr>
            <w:rStyle w:val="Hyperlink"/>
            <w:noProof/>
          </w:rPr>
          <w:t>Previous</w:t>
        </w:r>
        <w:r>
          <w:rPr>
            <w:noProof/>
            <w:webHidden/>
          </w:rPr>
          <w:tab/>
        </w:r>
        <w:r>
          <w:rPr>
            <w:noProof/>
            <w:webHidden/>
          </w:rPr>
          <w:fldChar w:fldCharType="begin"/>
        </w:r>
        <w:r>
          <w:rPr>
            <w:noProof/>
            <w:webHidden/>
          </w:rPr>
          <w:instrText xml:space="preserve"> PAGEREF _Toc62428082 \h </w:instrText>
        </w:r>
        <w:r>
          <w:rPr>
            <w:noProof/>
            <w:webHidden/>
          </w:rPr>
        </w:r>
        <w:r>
          <w:rPr>
            <w:noProof/>
            <w:webHidden/>
          </w:rPr>
          <w:fldChar w:fldCharType="separate"/>
        </w:r>
        <w:r>
          <w:rPr>
            <w:noProof/>
            <w:webHidden/>
          </w:rPr>
          <w:t>15</w:t>
        </w:r>
        <w:r>
          <w:rPr>
            <w:noProof/>
            <w:webHidden/>
          </w:rPr>
          <w:fldChar w:fldCharType="end"/>
        </w:r>
      </w:hyperlink>
    </w:p>
    <w:p w14:paraId="74F22CA1" w14:textId="08557E4D" w:rsidR="00DF6157" w:rsidRDefault="00DF6157">
      <w:pPr>
        <w:pStyle w:val="TOC2"/>
        <w:tabs>
          <w:tab w:val="left" w:pos="660"/>
        </w:tabs>
        <w:rPr>
          <w:rFonts w:eastAsiaTheme="minorEastAsia"/>
          <w:noProof/>
        </w:rPr>
      </w:pPr>
      <w:hyperlink w:anchor="_Toc62428083" w:history="1">
        <w:r w:rsidRPr="00E359E3">
          <w:rPr>
            <w:rStyle w:val="Hyperlink"/>
            <w:rFonts w:ascii="Symbol" w:hAnsi="Symbol"/>
            <w:noProof/>
          </w:rPr>
          <w:t></w:t>
        </w:r>
        <w:r>
          <w:rPr>
            <w:rFonts w:eastAsiaTheme="minorEastAsia"/>
            <w:noProof/>
          </w:rPr>
          <w:tab/>
        </w:r>
        <w:r w:rsidRPr="00E359E3">
          <w:rPr>
            <w:rStyle w:val="Hyperlink"/>
            <w:noProof/>
          </w:rPr>
          <w:t>Next</w:t>
        </w:r>
        <w:r>
          <w:rPr>
            <w:noProof/>
            <w:webHidden/>
          </w:rPr>
          <w:tab/>
        </w:r>
        <w:r>
          <w:rPr>
            <w:noProof/>
            <w:webHidden/>
          </w:rPr>
          <w:fldChar w:fldCharType="begin"/>
        </w:r>
        <w:r>
          <w:rPr>
            <w:noProof/>
            <w:webHidden/>
          </w:rPr>
          <w:instrText xml:space="preserve"> PAGEREF _Toc62428083 \h </w:instrText>
        </w:r>
        <w:r>
          <w:rPr>
            <w:noProof/>
            <w:webHidden/>
          </w:rPr>
        </w:r>
        <w:r>
          <w:rPr>
            <w:noProof/>
            <w:webHidden/>
          </w:rPr>
          <w:fldChar w:fldCharType="separate"/>
        </w:r>
        <w:r>
          <w:rPr>
            <w:noProof/>
            <w:webHidden/>
          </w:rPr>
          <w:t>15</w:t>
        </w:r>
        <w:r>
          <w:rPr>
            <w:noProof/>
            <w:webHidden/>
          </w:rPr>
          <w:fldChar w:fldCharType="end"/>
        </w:r>
      </w:hyperlink>
    </w:p>
    <w:p w14:paraId="09A7017F" w14:textId="5FC57C84" w:rsidR="00DF6157" w:rsidRDefault="00DF6157">
      <w:pPr>
        <w:pStyle w:val="TOC2"/>
        <w:tabs>
          <w:tab w:val="left" w:pos="660"/>
        </w:tabs>
        <w:rPr>
          <w:rFonts w:eastAsiaTheme="minorEastAsia"/>
          <w:noProof/>
        </w:rPr>
      </w:pPr>
      <w:hyperlink w:anchor="_Toc62428084" w:history="1">
        <w:r w:rsidRPr="00E359E3">
          <w:rPr>
            <w:rStyle w:val="Hyperlink"/>
            <w:rFonts w:ascii="Symbol" w:hAnsi="Symbol"/>
            <w:noProof/>
          </w:rPr>
          <w:t></w:t>
        </w:r>
        <w:r>
          <w:rPr>
            <w:rFonts w:eastAsiaTheme="minorEastAsia"/>
            <w:noProof/>
          </w:rPr>
          <w:tab/>
        </w:r>
        <w:r w:rsidRPr="00E359E3">
          <w:rPr>
            <w:rStyle w:val="Hyperlink"/>
            <w:noProof/>
          </w:rPr>
          <w:t>Last</w:t>
        </w:r>
        <w:r>
          <w:rPr>
            <w:noProof/>
            <w:webHidden/>
          </w:rPr>
          <w:tab/>
        </w:r>
        <w:r>
          <w:rPr>
            <w:noProof/>
            <w:webHidden/>
          </w:rPr>
          <w:fldChar w:fldCharType="begin"/>
        </w:r>
        <w:r>
          <w:rPr>
            <w:noProof/>
            <w:webHidden/>
          </w:rPr>
          <w:instrText xml:space="preserve"> PAGEREF _Toc62428084 \h </w:instrText>
        </w:r>
        <w:r>
          <w:rPr>
            <w:noProof/>
            <w:webHidden/>
          </w:rPr>
        </w:r>
        <w:r>
          <w:rPr>
            <w:noProof/>
            <w:webHidden/>
          </w:rPr>
          <w:fldChar w:fldCharType="separate"/>
        </w:r>
        <w:r>
          <w:rPr>
            <w:noProof/>
            <w:webHidden/>
          </w:rPr>
          <w:t>15</w:t>
        </w:r>
        <w:r>
          <w:rPr>
            <w:noProof/>
            <w:webHidden/>
          </w:rPr>
          <w:fldChar w:fldCharType="end"/>
        </w:r>
      </w:hyperlink>
    </w:p>
    <w:p w14:paraId="66F112EA" w14:textId="0C6B3DB6" w:rsidR="00DF6157" w:rsidRDefault="00DF6157">
      <w:pPr>
        <w:pStyle w:val="TOC2"/>
        <w:tabs>
          <w:tab w:val="left" w:pos="660"/>
        </w:tabs>
        <w:rPr>
          <w:rFonts w:eastAsiaTheme="minorEastAsia"/>
          <w:noProof/>
        </w:rPr>
      </w:pPr>
      <w:hyperlink w:anchor="_Toc62428085" w:history="1">
        <w:r w:rsidRPr="00E359E3">
          <w:rPr>
            <w:rStyle w:val="Hyperlink"/>
            <w:rFonts w:ascii="Symbol" w:hAnsi="Symbol"/>
            <w:noProof/>
          </w:rPr>
          <w:t></w:t>
        </w:r>
        <w:r>
          <w:rPr>
            <w:rFonts w:eastAsiaTheme="minorEastAsia"/>
            <w:noProof/>
          </w:rPr>
          <w:tab/>
        </w:r>
        <w:r w:rsidRPr="00E359E3">
          <w:rPr>
            <w:rStyle w:val="Hyperlink"/>
            <w:noProof/>
          </w:rPr>
          <w:t>Parameter Set Builder</w:t>
        </w:r>
        <w:r>
          <w:rPr>
            <w:noProof/>
            <w:webHidden/>
          </w:rPr>
          <w:tab/>
        </w:r>
        <w:r>
          <w:rPr>
            <w:noProof/>
            <w:webHidden/>
          </w:rPr>
          <w:fldChar w:fldCharType="begin"/>
        </w:r>
        <w:r>
          <w:rPr>
            <w:noProof/>
            <w:webHidden/>
          </w:rPr>
          <w:instrText xml:space="preserve"> PAGEREF _Toc62428085 \h </w:instrText>
        </w:r>
        <w:r>
          <w:rPr>
            <w:noProof/>
            <w:webHidden/>
          </w:rPr>
        </w:r>
        <w:r>
          <w:rPr>
            <w:noProof/>
            <w:webHidden/>
          </w:rPr>
          <w:fldChar w:fldCharType="separate"/>
        </w:r>
        <w:r>
          <w:rPr>
            <w:noProof/>
            <w:webHidden/>
          </w:rPr>
          <w:t>15</w:t>
        </w:r>
        <w:r>
          <w:rPr>
            <w:noProof/>
            <w:webHidden/>
          </w:rPr>
          <w:fldChar w:fldCharType="end"/>
        </w:r>
      </w:hyperlink>
    </w:p>
    <w:p w14:paraId="496F9A89" w14:textId="46436B43" w:rsidR="00DF6157" w:rsidRDefault="00DF6157">
      <w:pPr>
        <w:pStyle w:val="TOC1"/>
        <w:tabs>
          <w:tab w:val="right" w:leader="dot" w:pos="10790"/>
        </w:tabs>
        <w:rPr>
          <w:rFonts w:eastAsiaTheme="minorEastAsia"/>
          <w:noProof/>
        </w:rPr>
      </w:pPr>
      <w:hyperlink w:anchor="_Toc62428086" w:history="1">
        <w:r w:rsidRPr="00E359E3">
          <w:rPr>
            <w:rStyle w:val="Hyperlink"/>
            <w:noProof/>
          </w:rPr>
          <w:t>Dynamic Subject Builder [ND2]</w:t>
        </w:r>
        <w:r>
          <w:rPr>
            <w:noProof/>
            <w:webHidden/>
          </w:rPr>
          <w:tab/>
        </w:r>
        <w:r>
          <w:rPr>
            <w:noProof/>
            <w:webHidden/>
          </w:rPr>
          <w:fldChar w:fldCharType="begin"/>
        </w:r>
        <w:r>
          <w:rPr>
            <w:noProof/>
            <w:webHidden/>
          </w:rPr>
          <w:instrText xml:space="preserve"> PAGEREF _Toc62428086 \h </w:instrText>
        </w:r>
        <w:r>
          <w:rPr>
            <w:noProof/>
            <w:webHidden/>
          </w:rPr>
        </w:r>
        <w:r>
          <w:rPr>
            <w:noProof/>
            <w:webHidden/>
          </w:rPr>
          <w:fldChar w:fldCharType="separate"/>
        </w:r>
        <w:r>
          <w:rPr>
            <w:noProof/>
            <w:webHidden/>
          </w:rPr>
          <w:t>17</w:t>
        </w:r>
        <w:r>
          <w:rPr>
            <w:noProof/>
            <w:webHidden/>
          </w:rPr>
          <w:fldChar w:fldCharType="end"/>
        </w:r>
      </w:hyperlink>
    </w:p>
    <w:p w14:paraId="59885974" w14:textId="2D4065D5" w:rsidR="00DF6157" w:rsidRDefault="00DF6157">
      <w:pPr>
        <w:pStyle w:val="TOC2"/>
        <w:tabs>
          <w:tab w:val="left" w:pos="660"/>
        </w:tabs>
        <w:rPr>
          <w:rFonts w:eastAsiaTheme="minorEastAsia"/>
          <w:noProof/>
        </w:rPr>
      </w:pPr>
      <w:hyperlink w:anchor="_Toc62428087" w:history="1">
        <w:r w:rsidRPr="00E359E3">
          <w:rPr>
            <w:rStyle w:val="Hyperlink"/>
            <w:rFonts w:ascii="Symbol" w:hAnsi="Symbol"/>
            <w:noProof/>
          </w:rPr>
          <w:t></w:t>
        </w:r>
        <w:r>
          <w:rPr>
            <w:rFonts w:eastAsiaTheme="minorEastAsia"/>
            <w:noProof/>
          </w:rPr>
          <w:tab/>
        </w:r>
        <w:r w:rsidRPr="00E359E3">
          <w:rPr>
            <w:rStyle w:val="Hyperlink"/>
            <w:noProof/>
          </w:rPr>
          <w:t>Subject [Tab]</w:t>
        </w:r>
        <w:r>
          <w:rPr>
            <w:noProof/>
            <w:webHidden/>
          </w:rPr>
          <w:tab/>
        </w:r>
        <w:r>
          <w:rPr>
            <w:noProof/>
            <w:webHidden/>
          </w:rPr>
          <w:fldChar w:fldCharType="begin"/>
        </w:r>
        <w:r>
          <w:rPr>
            <w:noProof/>
            <w:webHidden/>
          </w:rPr>
          <w:instrText xml:space="preserve"> PAGEREF _Toc62428087 \h </w:instrText>
        </w:r>
        <w:r>
          <w:rPr>
            <w:noProof/>
            <w:webHidden/>
          </w:rPr>
        </w:r>
        <w:r>
          <w:rPr>
            <w:noProof/>
            <w:webHidden/>
          </w:rPr>
          <w:fldChar w:fldCharType="separate"/>
        </w:r>
        <w:r>
          <w:rPr>
            <w:noProof/>
            <w:webHidden/>
          </w:rPr>
          <w:t>18</w:t>
        </w:r>
        <w:r>
          <w:rPr>
            <w:noProof/>
            <w:webHidden/>
          </w:rPr>
          <w:fldChar w:fldCharType="end"/>
        </w:r>
      </w:hyperlink>
    </w:p>
    <w:p w14:paraId="5EDC8F41" w14:textId="140C4480" w:rsidR="00DF6157" w:rsidRDefault="00DF6157">
      <w:pPr>
        <w:pStyle w:val="TOC2"/>
        <w:tabs>
          <w:tab w:val="left" w:pos="660"/>
        </w:tabs>
        <w:rPr>
          <w:rFonts w:eastAsiaTheme="minorEastAsia"/>
          <w:noProof/>
        </w:rPr>
      </w:pPr>
      <w:hyperlink w:anchor="_Toc62428088" w:history="1">
        <w:r w:rsidRPr="00E359E3">
          <w:rPr>
            <w:rStyle w:val="Hyperlink"/>
            <w:rFonts w:ascii="Courier New" w:hAnsi="Courier New" w:cs="Courier New"/>
            <w:noProof/>
          </w:rPr>
          <w:t>o</w:t>
        </w:r>
        <w:r>
          <w:rPr>
            <w:rFonts w:eastAsiaTheme="minorEastAsia"/>
            <w:noProof/>
          </w:rPr>
          <w:tab/>
        </w:r>
        <w:r w:rsidRPr="00E359E3">
          <w:rPr>
            <w:rStyle w:val="Hyperlink"/>
            <w:noProof/>
          </w:rPr>
          <w:t>Fields</w:t>
        </w:r>
        <w:r>
          <w:rPr>
            <w:noProof/>
            <w:webHidden/>
          </w:rPr>
          <w:tab/>
        </w:r>
        <w:r>
          <w:rPr>
            <w:noProof/>
            <w:webHidden/>
          </w:rPr>
          <w:fldChar w:fldCharType="begin"/>
        </w:r>
        <w:r>
          <w:rPr>
            <w:noProof/>
            <w:webHidden/>
          </w:rPr>
          <w:instrText xml:space="preserve"> PAGEREF _Toc62428088 \h </w:instrText>
        </w:r>
        <w:r>
          <w:rPr>
            <w:noProof/>
            <w:webHidden/>
          </w:rPr>
        </w:r>
        <w:r>
          <w:rPr>
            <w:noProof/>
            <w:webHidden/>
          </w:rPr>
          <w:fldChar w:fldCharType="separate"/>
        </w:r>
        <w:r>
          <w:rPr>
            <w:noProof/>
            <w:webHidden/>
          </w:rPr>
          <w:t>18</w:t>
        </w:r>
        <w:r>
          <w:rPr>
            <w:noProof/>
            <w:webHidden/>
          </w:rPr>
          <w:fldChar w:fldCharType="end"/>
        </w:r>
      </w:hyperlink>
    </w:p>
    <w:p w14:paraId="4E70A1D4" w14:textId="409A9FBA" w:rsidR="00DF6157" w:rsidRDefault="00DF6157">
      <w:pPr>
        <w:pStyle w:val="TOC2"/>
        <w:tabs>
          <w:tab w:val="left" w:pos="660"/>
        </w:tabs>
        <w:rPr>
          <w:rFonts w:eastAsiaTheme="minorEastAsia"/>
          <w:noProof/>
        </w:rPr>
      </w:pPr>
      <w:hyperlink w:anchor="_Toc62428089" w:history="1">
        <w:r w:rsidRPr="00E359E3">
          <w:rPr>
            <w:rStyle w:val="Hyperlink"/>
            <w:rFonts w:ascii="Courier New" w:hAnsi="Courier New" w:cs="Courier New"/>
            <w:noProof/>
          </w:rPr>
          <w:t>o</w:t>
        </w:r>
        <w:r>
          <w:rPr>
            <w:rFonts w:eastAsiaTheme="minorEastAsia"/>
            <w:noProof/>
          </w:rPr>
          <w:tab/>
        </w:r>
        <w:r w:rsidRPr="00E359E3">
          <w:rPr>
            <w:rStyle w:val="Hyperlink"/>
            <w:noProof/>
          </w:rPr>
          <w:t>Close (viewer)</w:t>
        </w:r>
        <w:r>
          <w:rPr>
            <w:noProof/>
            <w:webHidden/>
          </w:rPr>
          <w:tab/>
        </w:r>
        <w:r>
          <w:rPr>
            <w:noProof/>
            <w:webHidden/>
          </w:rPr>
          <w:fldChar w:fldCharType="begin"/>
        </w:r>
        <w:r>
          <w:rPr>
            <w:noProof/>
            <w:webHidden/>
          </w:rPr>
          <w:instrText xml:space="preserve"> PAGEREF _Toc62428089 \h </w:instrText>
        </w:r>
        <w:r>
          <w:rPr>
            <w:noProof/>
            <w:webHidden/>
          </w:rPr>
        </w:r>
        <w:r>
          <w:rPr>
            <w:noProof/>
            <w:webHidden/>
          </w:rPr>
          <w:fldChar w:fldCharType="separate"/>
        </w:r>
        <w:r>
          <w:rPr>
            <w:noProof/>
            <w:webHidden/>
          </w:rPr>
          <w:t>22</w:t>
        </w:r>
        <w:r>
          <w:rPr>
            <w:noProof/>
            <w:webHidden/>
          </w:rPr>
          <w:fldChar w:fldCharType="end"/>
        </w:r>
      </w:hyperlink>
    </w:p>
    <w:p w14:paraId="51FD2D76" w14:textId="3591EA94" w:rsidR="00DF6157" w:rsidRDefault="00DF6157">
      <w:pPr>
        <w:pStyle w:val="TOC2"/>
        <w:tabs>
          <w:tab w:val="left" w:pos="660"/>
        </w:tabs>
        <w:rPr>
          <w:rFonts w:eastAsiaTheme="minorEastAsia"/>
          <w:noProof/>
        </w:rPr>
      </w:pPr>
      <w:hyperlink w:anchor="_Toc62428090" w:history="1">
        <w:r w:rsidRPr="00E359E3">
          <w:rPr>
            <w:rStyle w:val="Hyperlink"/>
            <w:rFonts w:ascii="Courier New" w:hAnsi="Courier New" w:cs="Courier New"/>
            <w:noProof/>
          </w:rPr>
          <w:t>o</w:t>
        </w:r>
        <w:r>
          <w:rPr>
            <w:rFonts w:eastAsiaTheme="minorEastAsia"/>
            <w:noProof/>
          </w:rPr>
          <w:tab/>
        </w:r>
        <w:r w:rsidRPr="00E359E3">
          <w:rPr>
            <w:rStyle w:val="Hyperlink"/>
            <w:noProof/>
          </w:rPr>
          <w:t>Update / Save</w:t>
        </w:r>
        <w:r>
          <w:rPr>
            <w:noProof/>
            <w:webHidden/>
          </w:rPr>
          <w:tab/>
        </w:r>
        <w:r>
          <w:rPr>
            <w:noProof/>
            <w:webHidden/>
          </w:rPr>
          <w:fldChar w:fldCharType="begin"/>
        </w:r>
        <w:r>
          <w:rPr>
            <w:noProof/>
            <w:webHidden/>
          </w:rPr>
          <w:instrText xml:space="preserve"> PAGEREF _Toc62428090 \h </w:instrText>
        </w:r>
        <w:r>
          <w:rPr>
            <w:noProof/>
            <w:webHidden/>
          </w:rPr>
        </w:r>
        <w:r>
          <w:rPr>
            <w:noProof/>
            <w:webHidden/>
          </w:rPr>
          <w:fldChar w:fldCharType="separate"/>
        </w:r>
        <w:r>
          <w:rPr>
            <w:noProof/>
            <w:webHidden/>
          </w:rPr>
          <w:t>22</w:t>
        </w:r>
        <w:r>
          <w:rPr>
            <w:noProof/>
            <w:webHidden/>
          </w:rPr>
          <w:fldChar w:fldCharType="end"/>
        </w:r>
      </w:hyperlink>
    </w:p>
    <w:p w14:paraId="78C5F3D6" w14:textId="7F676D91" w:rsidR="00DF6157" w:rsidRDefault="00DF6157">
      <w:pPr>
        <w:pStyle w:val="TOC2"/>
        <w:tabs>
          <w:tab w:val="left" w:pos="660"/>
        </w:tabs>
        <w:rPr>
          <w:rFonts w:eastAsiaTheme="minorEastAsia"/>
          <w:noProof/>
        </w:rPr>
      </w:pPr>
      <w:hyperlink w:anchor="_Toc62428091" w:history="1">
        <w:r w:rsidRPr="00E359E3">
          <w:rPr>
            <w:rStyle w:val="Hyperlink"/>
            <w:rFonts w:ascii="Courier New" w:hAnsi="Courier New" w:cs="Courier New"/>
            <w:noProof/>
          </w:rPr>
          <w:t>o</w:t>
        </w:r>
        <w:r>
          <w:rPr>
            <w:rFonts w:eastAsiaTheme="minorEastAsia"/>
            <w:noProof/>
          </w:rPr>
          <w:tab/>
        </w:r>
        <w:r w:rsidRPr="00E359E3">
          <w:rPr>
            <w:rStyle w:val="Hyperlink"/>
            <w:noProof/>
          </w:rPr>
          <w:t>Add</w:t>
        </w:r>
        <w:r>
          <w:rPr>
            <w:noProof/>
            <w:webHidden/>
          </w:rPr>
          <w:tab/>
        </w:r>
        <w:r>
          <w:rPr>
            <w:noProof/>
            <w:webHidden/>
          </w:rPr>
          <w:fldChar w:fldCharType="begin"/>
        </w:r>
        <w:r>
          <w:rPr>
            <w:noProof/>
            <w:webHidden/>
          </w:rPr>
          <w:instrText xml:space="preserve"> PAGEREF _Toc62428091 \h </w:instrText>
        </w:r>
        <w:r>
          <w:rPr>
            <w:noProof/>
            <w:webHidden/>
          </w:rPr>
        </w:r>
        <w:r>
          <w:rPr>
            <w:noProof/>
            <w:webHidden/>
          </w:rPr>
          <w:fldChar w:fldCharType="separate"/>
        </w:r>
        <w:r>
          <w:rPr>
            <w:noProof/>
            <w:webHidden/>
          </w:rPr>
          <w:t>22</w:t>
        </w:r>
        <w:r>
          <w:rPr>
            <w:noProof/>
            <w:webHidden/>
          </w:rPr>
          <w:fldChar w:fldCharType="end"/>
        </w:r>
      </w:hyperlink>
    </w:p>
    <w:p w14:paraId="5D284F21" w14:textId="3472F018" w:rsidR="00DF6157" w:rsidRDefault="00DF6157">
      <w:pPr>
        <w:pStyle w:val="TOC2"/>
        <w:tabs>
          <w:tab w:val="left" w:pos="660"/>
        </w:tabs>
        <w:rPr>
          <w:rFonts w:eastAsiaTheme="minorEastAsia"/>
          <w:noProof/>
        </w:rPr>
      </w:pPr>
      <w:hyperlink w:anchor="_Toc62428092" w:history="1">
        <w:r w:rsidRPr="00E359E3">
          <w:rPr>
            <w:rStyle w:val="Hyperlink"/>
            <w:rFonts w:ascii="Courier New" w:hAnsi="Courier New" w:cs="Courier New"/>
            <w:noProof/>
          </w:rPr>
          <w:t>o</w:t>
        </w:r>
        <w:r>
          <w:rPr>
            <w:rFonts w:eastAsiaTheme="minorEastAsia"/>
            <w:noProof/>
          </w:rPr>
          <w:tab/>
        </w:r>
        <w:r w:rsidRPr="00E359E3">
          <w:rPr>
            <w:rStyle w:val="Hyperlink"/>
            <w:noProof/>
          </w:rPr>
          <w:t>Copy</w:t>
        </w:r>
        <w:r>
          <w:rPr>
            <w:noProof/>
            <w:webHidden/>
          </w:rPr>
          <w:tab/>
        </w:r>
        <w:r>
          <w:rPr>
            <w:noProof/>
            <w:webHidden/>
          </w:rPr>
          <w:fldChar w:fldCharType="begin"/>
        </w:r>
        <w:r>
          <w:rPr>
            <w:noProof/>
            <w:webHidden/>
          </w:rPr>
          <w:instrText xml:space="preserve"> PAGEREF _Toc62428092 \h </w:instrText>
        </w:r>
        <w:r>
          <w:rPr>
            <w:noProof/>
            <w:webHidden/>
          </w:rPr>
        </w:r>
        <w:r>
          <w:rPr>
            <w:noProof/>
            <w:webHidden/>
          </w:rPr>
          <w:fldChar w:fldCharType="separate"/>
        </w:r>
        <w:r>
          <w:rPr>
            <w:noProof/>
            <w:webHidden/>
          </w:rPr>
          <w:t>22</w:t>
        </w:r>
        <w:r>
          <w:rPr>
            <w:noProof/>
            <w:webHidden/>
          </w:rPr>
          <w:fldChar w:fldCharType="end"/>
        </w:r>
      </w:hyperlink>
    </w:p>
    <w:p w14:paraId="6E707E86" w14:textId="3DFDBB57" w:rsidR="00DF6157" w:rsidRDefault="00DF6157">
      <w:pPr>
        <w:pStyle w:val="TOC2"/>
        <w:tabs>
          <w:tab w:val="left" w:pos="660"/>
        </w:tabs>
        <w:rPr>
          <w:rFonts w:eastAsiaTheme="minorEastAsia"/>
          <w:noProof/>
        </w:rPr>
      </w:pPr>
      <w:hyperlink w:anchor="_Toc62428093" w:history="1">
        <w:r w:rsidRPr="00E359E3">
          <w:rPr>
            <w:rStyle w:val="Hyperlink"/>
            <w:rFonts w:ascii="Courier New" w:hAnsi="Courier New" w:cs="Courier New"/>
            <w:noProof/>
          </w:rPr>
          <w:t>o</w:t>
        </w:r>
        <w:r>
          <w:rPr>
            <w:rFonts w:eastAsiaTheme="minorEastAsia"/>
            <w:noProof/>
          </w:rPr>
          <w:tab/>
        </w:r>
        <w:r w:rsidRPr="00E359E3">
          <w:rPr>
            <w:rStyle w:val="Hyperlink"/>
            <w:noProof/>
          </w:rPr>
          <w:t>Delete</w:t>
        </w:r>
        <w:r>
          <w:rPr>
            <w:noProof/>
            <w:webHidden/>
          </w:rPr>
          <w:tab/>
        </w:r>
        <w:r>
          <w:rPr>
            <w:noProof/>
            <w:webHidden/>
          </w:rPr>
          <w:fldChar w:fldCharType="begin"/>
        </w:r>
        <w:r>
          <w:rPr>
            <w:noProof/>
            <w:webHidden/>
          </w:rPr>
          <w:instrText xml:space="preserve"> PAGEREF _Toc62428093 \h </w:instrText>
        </w:r>
        <w:r>
          <w:rPr>
            <w:noProof/>
            <w:webHidden/>
          </w:rPr>
        </w:r>
        <w:r>
          <w:rPr>
            <w:noProof/>
            <w:webHidden/>
          </w:rPr>
          <w:fldChar w:fldCharType="separate"/>
        </w:r>
        <w:r>
          <w:rPr>
            <w:noProof/>
            <w:webHidden/>
          </w:rPr>
          <w:t>22</w:t>
        </w:r>
        <w:r>
          <w:rPr>
            <w:noProof/>
            <w:webHidden/>
          </w:rPr>
          <w:fldChar w:fldCharType="end"/>
        </w:r>
      </w:hyperlink>
    </w:p>
    <w:p w14:paraId="6CB2DD34" w14:textId="7E1A9EC8" w:rsidR="00DF6157" w:rsidRDefault="00DF6157">
      <w:pPr>
        <w:pStyle w:val="TOC2"/>
        <w:tabs>
          <w:tab w:val="left" w:pos="660"/>
        </w:tabs>
        <w:rPr>
          <w:rFonts w:eastAsiaTheme="minorEastAsia"/>
          <w:noProof/>
        </w:rPr>
      </w:pPr>
      <w:hyperlink w:anchor="_Toc62428094" w:history="1">
        <w:r w:rsidRPr="00E359E3">
          <w:rPr>
            <w:rStyle w:val="Hyperlink"/>
            <w:rFonts w:ascii="Courier New" w:hAnsi="Courier New" w:cs="Courier New"/>
            <w:noProof/>
          </w:rPr>
          <w:t>o</w:t>
        </w:r>
        <w:r>
          <w:rPr>
            <w:rFonts w:eastAsiaTheme="minorEastAsia"/>
            <w:noProof/>
          </w:rPr>
          <w:tab/>
        </w:r>
        <w:r w:rsidRPr="00E359E3">
          <w:rPr>
            <w:rStyle w:val="Hyperlink"/>
            <w:noProof/>
          </w:rPr>
          <w:t>Reset</w:t>
        </w:r>
        <w:r>
          <w:rPr>
            <w:noProof/>
            <w:webHidden/>
          </w:rPr>
          <w:tab/>
        </w:r>
        <w:r>
          <w:rPr>
            <w:noProof/>
            <w:webHidden/>
          </w:rPr>
          <w:fldChar w:fldCharType="begin"/>
        </w:r>
        <w:r>
          <w:rPr>
            <w:noProof/>
            <w:webHidden/>
          </w:rPr>
          <w:instrText xml:space="preserve"> PAGEREF _Toc62428094 \h </w:instrText>
        </w:r>
        <w:r>
          <w:rPr>
            <w:noProof/>
            <w:webHidden/>
          </w:rPr>
        </w:r>
        <w:r>
          <w:rPr>
            <w:noProof/>
            <w:webHidden/>
          </w:rPr>
          <w:fldChar w:fldCharType="separate"/>
        </w:r>
        <w:r>
          <w:rPr>
            <w:noProof/>
            <w:webHidden/>
          </w:rPr>
          <w:t>22</w:t>
        </w:r>
        <w:r>
          <w:rPr>
            <w:noProof/>
            <w:webHidden/>
          </w:rPr>
          <w:fldChar w:fldCharType="end"/>
        </w:r>
      </w:hyperlink>
    </w:p>
    <w:p w14:paraId="24DCFDEB" w14:textId="6A863856" w:rsidR="00DF6157" w:rsidRDefault="00DF6157">
      <w:pPr>
        <w:pStyle w:val="TOC2"/>
        <w:tabs>
          <w:tab w:val="left" w:pos="660"/>
        </w:tabs>
        <w:rPr>
          <w:rFonts w:eastAsiaTheme="minorEastAsia"/>
          <w:noProof/>
        </w:rPr>
      </w:pPr>
      <w:hyperlink w:anchor="_Toc62428095" w:history="1">
        <w:r w:rsidRPr="00E359E3">
          <w:rPr>
            <w:rStyle w:val="Hyperlink"/>
            <w:rFonts w:ascii="Courier New" w:hAnsi="Courier New" w:cs="Courier New"/>
            <w:noProof/>
          </w:rPr>
          <w:t>o</w:t>
        </w:r>
        <w:r>
          <w:rPr>
            <w:rFonts w:eastAsiaTheme="minorEastAsia"/>
            <w:noProof/>
          </w:rPr>
          <w:tab/>
        </w:r>
        <w:r w:rsidRPr="00E359E3">
          <w:rPr>
            <w:rStyle w:val="Hyperlink"/>
            <w:noProof/>
          </w:rPr>
          <w:t>Cancel</w:t>
        </w:r>
        <w:r>
          <w:rPr>
            <w:noProof/>
            <w:webHidden/>
          </w:rPr>
          <w:tab/>
        </w:r>
        <w:r>
          <w:rPr>
            <w:noProof/>
            <w:webHidden/>
          </w:rPr>
          <w:fldChar w:fldCharType="begin"/>
        </w:r>
        <w:r>
          <w:rPr>
            <w:noProof/>
            <w:webHidden/>
          </w:rPr>
          <w:instrText xml:space="preserve"> PAGEREF _Toc62428095 \h </w:instrText>
        </w:r>
        <w:r>
          <w:rPr>
            <w:noProof/>
            <w:webHidden/>
          </w:rPr>
        </w:r>
        <w:r>
          <w:rPr>
            <w:noProof/>
            <w:webHidden/>
          </w:rPr>
          <w:fldChar w:fldCharType="separate"/>
        </w:r>
        <w:r>
          <w:rPr>
            <w:noProof/>
            <w:webHidden/>
          </w:rPr>
          <w:t>22</w:t>
        </w:r>
        <w:r>
          <w:rPr>
            <w:noProof/>
            <w:webHidden/>
          </w:rPr>
          <w:fldChar w:fldCharType="end"/>
        </w:r>
      </w:hyperlink>
    </w:p>
    <w:p w14:paraId="4D05D4BF" w14:textId="05A9FB86" w:rsidR="00DF6157" w:rsidRDefault="00DF6157">
      <w:pPr>
        <w:pStyle w:val="TOC2"/>
        <w:tabs>
          <w:tab w:val="left" w:pos="660"/>
        </w:tabs>
        <w:rPr>
          <w:rFonts w:eastAsiaTheme="minorEastAsia"/>
          <w:noProof/>
        </w:rPr>
      </w:pPr>
      <w:hyperlink w:anchor="_Toc62428096" w:history="1">
        <w:r w:rsidRPr="00E359E3">
          <w:rPr>
            <w:rStyle w:val="Hyperlink"/>
            <w:rFonts w:ascii="Courier New" w:hAnsi="Courier New" w:cs="Courier New"/>
            <w:noProof/>
          </w:rPr>
          <w:t>o</w:t>
        </w:r>
        <w:r>
          <w:rPr>
            <w:rFonts w:eastAsiaTheme="minorEastAsia"/>
            <w:noProof/>
          </w:rPr>
          <w:tab/>
        </w:r>
        <w:r w:rsidRPr="00E359E3">
          <w:rPr>
            <w:rStyle w:val="Hyperlink"/>
            <w:noProof/>
          </w:rPr>
          <w:t>Page Format</w:t>
        </w:r>
        <w:r>
          <w:rPr>
            <w:noProof/>
            <w:webHidden/>
          </w:rPr>
          <w:tab/>
        </w:r>
        <w:r>
          <w:rPr>
            <w:noProof/>
            <w:webHidden/>
          </w:rPr>
          <w:fldChar w:fldCharType="begin"/>
        </w:r>
        <w:r>
          <w:rPr>
            <w:noProof/>
            <w:webHidden/>
          </w:rPr>
          <w:instrText xml:space="preserve"> PAGEREF _Toc62428096 \h </w:instrText>
        </w:r>
        <w:r>
          <w:rPr>
            <w:noProof/>
            <w:webHidden/>
          </w:rPr>
        </w:r>
        <w:r>
          <w:rPr>
            <w:noProof/>
            <w:webHidden/>
          </w:rPr>
          <w:fldChar w:fldCharType="separate"/>
        </w:r>
        <w:r>
          <w:rPr>
            <w:noProof/>
            <w:webHidden/>
          </w:rPr>
          <w:t>23</w:t>
        </w:r>
        <w:r>
          <w:rPr>
            <w:noProof/>
            <w:webHidden/>
          </w:rPr>
          <w:fldChar w:fldCharType="end"/>
        </w:r>
      </w:hyperlink>
    </w:p>
    <w:p w14:paraId="73BF7BF3" w14:textId="0C8477E3" w:rsidR="00DF6157" w:rsidRDefault="00DF6157">
      <w:pPr>
        <w:pStyle w:val="TOC2"/>
        <w:tabs>
          <w:tab w:val="left" w:pos="660"/>
        </w:tabs>
        <w:rPr>
          <w:rFonts w:eastAsiaTheme="minorEastAsia"/>
          <w:noProof/>
        </w:rPr>
      </w:pPr>
      <w:hyperlink w:anchor="_Toc62428097" w:history="1">
        <w:r w:rsidRPr="00E359E3">
          <w:rPr>
            <w:rStyle w:val="Hyperlink"/>
            <w:rFonts w:ascii="Symbol" w:hAnsi="Symbol"/>
            <w:noProof/>
          </w:rPr>
          <w:t></w:t>
        </w:r>
        <w:r>
          <w:rPr>
            <w:rFonts w:eastAsiaTheme="minorEastAsia"/>
            <w:noProof/>
          </w:rPr>
          <w:tab/>
        </w:r>
        <w:r w:rsidRPr="00E359E3">
          <w:rPr>
            <w:rStyle w:val="Hyperlink"/>
            <w:noProof/>
          </w:rPr>
          <w:t>Parameter Sets [Tab]</w:t>
        </w:r>
        <w:r>
          <w:rPr>
            <w:noProof/>
            <w:webHidden/>
          </w:rPr>
          <w:tab/>
        </w:r>
        <w:r>
          <w:rPr>
            <w:noProof/>
            <w:webHidden/>
          </w:rPr>
          <w:fldChar w:fldCharType="begin"/>
        </w:r>
        <w:r>
          <w:rPr>
            <w:noProof/>
            <w:webHidden/>
          </w:rPr>
          <w:instrText xml:space="preserve"> PAGEREF _Toc62428097 \h </w:instrText>
        </w:r>
        <w:r>
          <w:rPr>
            <w:noProof/>
            <w:webHidden/>
          </w:rPr>
        </w:r>
        <w:r>
          <w:rPr>
            <w:noProof/>
            <w:webHidden/>
          </w:rPr>
          <w:fldChar w:fldCharType="separate"/>
        </w:r>
        <w:r>
          <w:rPr>
            <w:noProof/>
            <w:webHidden/>
          </w:rPr>
          <w:t>24</w:t>
        </w:r>
        <w:r>
          <w:rPr>
            <w:noProof/>
            <w:webHidden/>
          </w:rPr>
          <w:fldChar w:fldCharType="end"/>
        </w:r>
      </w:hyperlink>
    </w:p>
    <w:p w14:paraId="14030DF2" w14:textId="22EA8503" w:rsidR="00DF6157" w:rsidRDefault="00DF6157">
      <w:pPr>
        <w:pStyle w:val="TOC2"/>
        <w:tabs>
          <w:tab w:val="left" w:pos="660"/>
        </w:tabs>
        <w:rPr>
          <w:rFonts w:eastAsiaTheme="minorEastAsia"/>
          <w:noProof/>
        </w:rPr>
      </w:pPr>
      <w:hyperlink w:anchor="_Toc62428098" w:history="1">
        <w:r w:rsidRPr="00E359E3">
          <w:rPr>
            <w:rStyle w:val="Hyperlink"/>
            <w:rFonts w:ascii="Symbol" w:hAnsi="Symbol"/>
            <w:noProof/>
          </w:rPr>
          <w:t></w:t>
        </w:r>
        <w:r>
          <w:rPr>
            <w:rFonts w:eastAsiaTheme="minorEastAsia"/>
            <w:noProof/>
          </w:rPr>
          <w:tab/>
        </w:r>
        <w:r w:rsidRPr="00E359E3">
          <w:rPr>
            <w:rStyle w:val="Hyperlink"/>
            <w:noProof/>
          </w:rPr>
          <w:t>Table [Tab]</w:t>
        </w:r>
        <w:r>
          <w:rPr>
            <w:noProof/>
            <w:webHidden/>
          </w:rPr>
          <w:tab/>
        </w:r>
        <w:r>
          <w:rPr>
            <w:noProof/>
            <w:webHidden/>
          </w:rPr>
          <w:fldChar w:fldCharType="begin"/>
        </w:r>
        <w:r>
          <w:rPr>
            <w:noProof/>
            <w:webHidden/>
          </w:rPr>
          <w:instrText xml:space="preserve"> PAGEREF _Toc62428098 \h </w:instrText>
        </w:r>
        <w:r>
          <w:rPr>
            <w:noProof/>
            <w:webHidden/>
          </w:rPr>
        </w:r>
        <w:r>
          <w:rPr>
            <w:noProof/>
            <w:webHidden/>
          </w:rPr>
          <w:fldChar w:fldCharType="separate"/>
        </w:r>
        <w:r>
          <w:rPr>
            <w:noProof/>
            <w:webHidden/>
          </w:rPr>
          <w:t>28</w:t>
        </w:r>
        <w:r>
          <w:rPr>
            <w:noProof/>
            <w:webHidden/>
          </w:rPr>
          <w:fldChar w:fldCharType="end"/>
        </w:r>
      </w:hyperlink>
    </w:p>
    <w:p w14:paraId="543AA958" w14:textId="5B99BE86" w:rsidR="00DF6157" w:rsidRDefault="00DF6157">
      <w:pPr>
        <w:pStyle w:val="TOC2"/>
        <w:tabs>
          <w:tab w:val="left" w:pos="660"/>
        </w:tabs>
        <w:rPr>
          <w:rFonts w:eastAsiaTheme="minorEastAsia"/>
          <w:noProof/>
        </w:rPr>
      </w:pPr>
      <w:hyperlink w:anchor="_Toc62428099" w:history="1">
        <w:r w:rsidRPr="00E359E3">
          <w:rPr>
            <w:rStyle w:val="Hyperlink"/>
            <w:rFonts w:ascii="Symbol" w:hAnsi="Symbol"/>
            <w:noProof/>
          </w:rPr>
          <w:t></w:t>
        </w:r>
        <w:r>
          <w:rPr>
            <w:rFonts w:eastAsiaTheme="minorEastAsia"/>
            <w:noProof/>
          </w:rPr>
          <w:tab/>
        </w:r>
        <w:r w:rsidRPr="00E359E3">
          <w:rPr>
            <w:rStyle w:val="Hyperlink"/>
            <w:noProof/>
          </w:rPr>
          <w:t>Where [Tab]</w:t>
        </w:r>
        <w:r>
          <w:rPr>
            <w:noProof/>
            <w:webHidden/>
          </w:rPr>
          <w:tab/>
        </w:r>
        <w:r>
          <w:rPr>
            <w:noProof/>
            <w:webHidden/>
          </w:rPr>
          <w:fldChar w:fldCharType="begin"/>
        </w:r>
        <w:r>
          <w:rPr>
            <w:noProof/>
            <w:webHidden/>
          </w:rPr>
          <w:instrText xml:space="preserve"> PAGEREF _Toc62428099 \h </w:instrText>
        </w:r>
        <w:r>
          <w:rPr>
            <w:noProof/>
            <w:webHidden/>
          </w:rPr>
        </w:r>
        <w:r>
          <w:rPr>
            <w:noProof/>
            <w:webHidden/>
          </w:rPr>
          <w:fldChar w:fldCharType="separate"/>
        </w:r>
        <w:r>
          <w:rPr>
            <w:noProof/>
            <w:webHidden/>
          </w:rPr>
          <w:t>29</w:t>
        </w:r>
        <w:r>
          <w:rPr>
            <w:noProof/>
            <w:webHidden/>
          </w:rPr>
          <w:fldChar w:fldCharType="end"/>
        </w:r>
      </w:hyperlink>
    </w:p>
    <w:p w14:paraId="697F8A28" w14:textId="463997A9" w:rsidR="00DF6157" w:rsidRDefault="00DF6157">
      <w:pPr>
        <w:pStyle w:val="TOC2"/>
        <w:tabs>
          <w:tab w:val="left" w:pos="660"/>
        </w:tabs>
        <w:rPr>
          <w:rFonts w:eastAsiaTheme="minorEastAsia"/>
          <w:noProof/>
        </w:rPr>
      </w:pPr>
      <w:hyperlink w:anchor="_Toc62428100" w:history="1">
        <w:r w:rsidRPr="00E359E3">
          <w:rPr>
            <w:rStyle w:val="Hyperlink"/>
            <w:rFonts w:ascii="Symbol" w:hAnsi="Symbol"/>
            <w:noProof/>
          </w:rPr>
          <w:t></w:t>
        </w:r>
        <w:r>
          <w:rPr>
            <w:rFonts w:eastAsiaTheme="minorEastAsia"/>
            <w:noProof/>
          </w:rPr>
          <w:tab/>
        </w:r>
        <w:r w:rsidRPr="00E359E3">
          <w:rPr>
            <w:rStyle w:val="Hyperlink"/>
            <w:noProof/>
          </w:rPr>
          <w:t>Columns [Tab]</w:t>
        </w:r>
        <w:r>
          <w:rPr>
            <w:noProof/>
            <w:webHidden/>
          </w:rPr>
          <w:tab/>
        </w:r>
        <w:r>
          <w:rPr>
            <w:noProof/>
            <w:webHidden/>
          </w:rPr>
          <w:fldChar w:fldCharType="begin"/>
        </w:r>
        <w:r>
          <w:rPr>
            <w:noProof/>
            <w:webHidden/>
          </w:rPr>
          <w:instrText xml:space="preserve"> PAGEREF _Toc62428100 \h </w:instrText>
        </w:r>
        <w:r>
          <w:rPr>
            <w:noProof/>
            <w:webHidden/>
          </w:rPr>
        </w:r>
        <w:r>
          <w:rPr>
            <w:noProof/>
            <w:webHidden/>
          </w:rPr>
          <w:fldChar w:fldCharType="separate"/>
        </w:r>
        <w:r>
          <w:rPr>
            <w:noProof/>
            <w:webHidden/>
          </w:rPr>
          <w:t>32</w:t>
        </w:r>
        <w:r>
          <w:rPr>
            <w:noProof/>
            <w:webHidden/>
          </w:rPr>
          <w:fldChar w:fldCharType="end"/>
        </w:r>
      </w:hyperlink>
    </w:p>
    <w:p w14:paraId="5CE3FDAA" w14:textId="18B096A3" w:rsidR="00DF6157" w:rsidRDefault="00DF6157">
      <w:pPr>
        <w:pStyle w:val="TOC2"/>
        <w:tabs>
          <w:tab w:val="left" w:pos="660"/>
        </w:tabs>
        <w:rPr>
          <w:rFonts w:eastAsiaTheme="minorEastAsia"/>
          <w:noProof/>
        </w:rPr>
      </w:pPr>
      <w:hyperlink w:anchor="_Toc62428101" w:history="1">
        <w:r w:rsidRPr="00E359E3">
          <w:rPr>
            <w:rStyle w:val="Hyperlink"/>
            <w:rFonts w:ascii="Symbol" w:hAnsi="Symbol"/>
            <w:noProof/>
          </w:rPr>
          <w:t></w:t>
        </w:r>
        <w:r>
          <w:rPr>
            <w:rFonts w:eastAsiaTheme="minorEastAsia"/>
            <w:noProof/>
          </w:rPr>
          <w:tab/>
        </w:r>
        <w:r w:rsidRPr="00E359E3">
          <w:rPr>
            <w:rStyle w:val="Hyperlink"/>
            <w:noProof/>
          </w:rPr>
          <w:t>Query Design Builder</w:t>
        </w:r>
        <w:r>
          <w:rPr>
            <w:noProof/>
            <w:webHidden/>
          </w:rPr>
          <w:tab/>
        </w:r>
        <w:r>
          <w:rPr>
            <w:noProof/>
            <w:webHidden/>
          </w:rPr>
          <w:fldChar w:fldCharType="begin"/>
        </w:r>
        <w:r>
          <w:rPr>
            <w:noProof/>
            <w:webHidden/>
          </w:rPr>
          <w:instrText xml:space="preserve"> PAGEREF _Toc62428101 \h </w:instrText>
        </w:r>
        <w:r>
          <w:rPr>
            <w:noProof/>
            <w:webHidden/>
          </w:rPr>
        </w:r>
        <w:r>
          <w:rPr>
            <w:noProof/>
            <w:webHidden/>
          </w:rPr>
          <w:fldChar w:fldCharType="separate"/>
        </w:r>
        <w:r>
          <w:rPr>
            <w:noProof/>
            <w:webHidden/>
          </w:rPr>
          <w:t>37</w:t>
        </w:r>
        <w:r>
          <w:rPr>
            <w:noProof/>
            <w:webHidden/>
          </w:rPr>
          <w:fldChar w:fldCharType="end"/>
        </w:r>
      </w:hyperlink>
    </w:p>
    <w:p w14:paraId="31875A7F" w14:textId="7EDB3A52" w:rsidR="00DF6157" w:rsidRDefault="00DF6157">
      <w:pPr>
        <w:pStyle w:val="TOC2"/>
        <w:tabs>
          <w:tab w:val="left" w:pos="660"/>
        </w:tabs>
        <w:rPr>
          <w:rFonts w:eastAsiaTheme="minorEastAsia"/>
          <w:noProof/>
        </w:rPr>
      </w:pPr>
      <w:hyperlink w:anchor="_Toc62428102" w:history="1">
        <w:r w:rsidRPr="00E359E3">
          <w:rPr>
            <w:rStyle w:val="Hyperlink"/>
            <w:rFonts w:ascii="Symbol" w:hAnsi="Symbol"/>
            <w:noProof/>
          </w:rPr>
          <w:t></w:t>
        </w:r>
        <w:r>
          <w:rPr>
            <w:rFonts w:eastAsiaTheme="minorEastAsia"/>
            <w:noProof/>
          </w:rPr>
          <w:tab/>
        </w:r>
        <w:r w:rsidRPr="00E359E3">
          <w:rPr>
            <w:rStyle w:val="Hyperlink"/>
            <w:noProof/>
          </w:rPr>
          <w:t>Run Subject</w:t>
        </w:r>
        <w:r>
          <w:rPr>
            <w:noProof/>
            <w:webHidden/>
          </w:rPr>
          <w:tab/>
        </w:r>
        <w:r>
          <w:rPr>
            <w:noProof/>
            <w:webHidden/>
          </w:rPr>
          <w:fldChar w:fldCharType="begin"/>
        </w:r>
        <w:r>
          <w:rPr>
            <w:noProof/>
            <w:webHidden/>
          </w:rPr>
          <w:instrText xml:space="preserve"> PAGEREF _Toc62428102 \h </w:instrText>
        </w:r>
        <w:r>
          <w:rPr>
            <w:noProof/>
            <w:webHidden/>
          </w:rPr>
        </w:r>
        <w:r>
          <w:rPr>
            <w:noProof/>
            <w:webHidden/>
          </w:rPr>
          <w:fldChar w:fldCharType="separate"/>
        </w:r>
        <w:r>
          <w:rPr>
            <w:noProof/>
            <w:webHidden/>
          </w:rPr>
          <w:t>46</w:t>
        </w:r>
        <w:r>
          <w:rPr>
            <w:noProof/>
            <w:webHidden/>
          </w:rPr>
          <w:fldChar w:fldCharType="end"/>
        </w:r>
      </w:hyperlink>
    </w:p>
    <w:p w14:paraId="30A777A7" w14:textId="1D719584" w:rsidR="00DF6157" w:rsidRDefault="00DF6157">
      <w:pPr>
        <w:pStyle w:val="TOC1"/>
        <w:tabs>
          <w:tab w:val="right" w:leader="dot" w:pos="10790"/>
        </w:tabs>
        <w:rPr>
          <w:rFonts w:eastAsiaTheme="minorEastAsia"/>
          <w:noProof/>
        </w:rPr>
      </w:pPr>
      <w:hyperlink w:anchor="_Toc62428103" w:history="1">
        <w:r w:rsidRPr="00E359E3">
          <w:rPr>
            <w:rStyle w:val="Hyperlink"/>
            <w:noProof/>
          </w:rPr>
          <w:t>Program Master [NS8] and Dynamic Subjects</w:t>
        </w:r>
        <w:r>
          <w:rPr>
            <w:noProof/>
            <w:webHidden/>
          </w:rPr>
          <w:tab/>
        </w:r>
        <w:r>
          <w:rPr>
            <w:noProof/>
            <w:webHidden/>
          </w:rPr>
          <w:fldChar w:fldCharType="begin"/>
        </w:r>
        <w:r>
          <w:rPr>
            <w:noProof/>
            <w:webHidden/>
          </w:rPr>
          <w:instrText xml:space="preserve"> PAGEREF _Toc62428103 \h </w:instrText>
        </w:r>
        <w:r>
          <w:rPr>
            <w:noProof/>
            <w:webHidden/>
          </w:rPr>
        </w:r>
        <w:r>
          <w:rPr>
            <w:noProof/>
            <w:webHidden/>
          </w:rPr>
          <w:fldChar w:fldCharType="separate"/>
        </w:r>
        <w:r>
          <w:rPr>
            <w:noProof/>
            <w:webHidden/>
          </w:rPr>
          <w:t>53</w:t>
        </w:r>
        <w:r>
          <w:rPr>
            <w:noProof/>
            <w:webHidden/>
          </w:rPr>
          <w:fldChar w:fldCharType="end"/>
        </w:r>
      </w:hyperlink>
    </w:p>
    <w:p w14:paraId="592A5D69" w14:textId="23A62061" w:rsidR="00464123" w:rsidRDefault="00B2107E" w:rsidP="00401265">
      <w:pPr>
        <w:jc w:val="both"/>
      </w:pPr>
      <w:r>
        <w:fldChar w:fldCharType="end"/>
      </w:r>
    </w:p>
    <w:p w14:paraId="494E65E1" w14:textId="77777777" w:rsidR="00464123" w:rsidRDefault="00464123">
      <w:r>
        <w:br w:type="page"/>
      </w:r>
    </w:p>
    <w:p w14:paraId="5FA74652" w14:textId="77777777" w:rsidR="00F422F4" w:rsidRPr="001D3ED5" w:rsidRDefault="00E160C5" w:rsidP="00C1103E">
      <w:pPr>
        <w:jc w:val="both"/>
        <w:rPr>
          <w:rFonts w:asciiTheme="majorHAnsi" w:eastAsiaTheme="majorEastAsia" w:hAnsiTheme="majorHAnsi" w:cstheme="majorBidi"/>
          <w:b/>
          <w:bCs/>
          <w:color w:val="365F91" w:themeColor="accent1" w:themeShade="BF"/>
          <w:sz w:val="28"/>
          <w:szCs w:val="28"/>
        </w:rPr>
      </w:pPr>
      <w:bookmarkStart w:id="0" w:name="_Toc62428039"/>
      <w:r>
        <w:rPr>
          <w:rStyle w:val="Heading1Char"/>
        </w:rPr>
        <w:lastRenderedPageBreak/>
        <w:t>Main Menu</w:t>
      </w:r>
      <w:bookmarkEnd w:id="0"/>
      <w:r w:rsidR="001D3ED5">
        <w:rPr>
          <w:rStyle w:val="Heading1Char"/>
        </w:rPr>
        <w:t xml:space="preserve"> </w:t>
      </w:r>
      <w:r w:rsidR="00885DE1">
        <w:t xml:space="preserve">Dynamic </w:t>
      </w:r>
      <w:r w:rsidR="005B3D73">
        <w:t>Subjects and Parameters allow for the creation of customized Parameter screens and Query Subjects which are data driven and can be constructed by non-developers to be utilized as Dynamic User Tasks</w:t>
      </w:r>
      <w:r w:rsidR="00967AA8">
        <w:t>.</w:t>
      </w:r>
    </w:p>
    <w:p w14:paraId="2F41B2F9" w14:textId="74C019BB" w:rsidR="00C80218" w:rsidRDefault="00832A42" w:rsidP="00C1103E">
      <w:pPr>
        <w:jc w:val="both"/>
        <w:rPr>
          <w:noProof/>
        </w:rPr>
      </w:pPr>
      <w:r>
        <w:rPr>
          <w:noProof/>
        </w:rPr>
        <w:drawing>
          <wp:inline distT="0" distB="0" distL="0" distR="0" wp14:anchorId="08A8136C" wp14:editId="54ADC927">
            <wp:extent cx="6858000" cy="584073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840730"/>
                    </a:xfrm>
                    <a:prstGeom prst="rect">
                      <a:avLst/>
                    </a:prstGeom>
                  </pic:spPr>
                </pic:pic>
              </a:graphicData>
            </a:graphic>
          </wp:inline>
        </w:drawing>
      </w:r>
    </w:p>
    <w:p w14:paraId="067BC59D" w14:textId="77777777" w:rsidR="00FD7866" w:rsidRDefault="006F09B0" w:rsidP="00C1103E">
      <w:pPr>
        <w:jc w:val="both"/>
      </w:pPr>
      <w:bookmarkStart w:id="1" w:name="_Toc62428040"/>
      <w:r>
        <w:rPr>
          <w:rStyle w:val="Heading2Char"/>
        </w:rPr>
        <w:t>Menu Options</w:t>
      </w:r>
      <w:bookmarkEnd w:id="1"/>
    </w:p>
    <w:p w14:paraId="5558D2A1" w14:textId="77777777" w:rsidR="00212140" w:rsidRDefault="00212140" w:rsidP="00C1103E">
      <w:pPr>
        <w:pStyle w:val="ListParagraph"/>
        <w:numPr>
          <w:ilvl w:val="0"/>
          <w:numId w:val="19"/>
        </w:numPr>
        <w:jc w:val="both"/>
        <w:rPr>
          <w:b/>
        </w:rPr>
      </w:pPr>
      <w:r>
        <w:rPr>
          <w:b/>
        </w:rPr>
        <w:t>Network / System Administration [N]</w:t>
      </w:r>
      <w:r w:rsidR="001B29CB">
        <w:rPr>
          <w:b/>
        </w:rPr>
        <w:t xml:space="preserve"> &gt;</w:t>
      </w:r>
    </w:p>
    <w:p w14:paraId="4B9545FA" w14:textId="77777777" w:rsidR="00212140" w:rsidRDefault="00212140" w:rsidP="002F5354">
      <w:pPr>
        <w:pStyle w:val="ListParagraph"/>
        <w:numPr>
          <w:ilvl w:val="1"/>
          <w:numId w:val="19"/>
        </w:numPr>
        <w:jc w:val="both"/>
        <w:rPr>
          <w:b/>
        </w:rPr>
      </w:pPr>
      <w:r>
        <w:rPr>
          <w:b/>
        </w:rPr>
        <w:t>Dynamics [ND]</w:t>
      </w:r>
      <w:r w:rsidR="001B29CB">
        <w:rPr>
          <w:b/>
        </w:rPr>
        <w:t xml:space="preserve"> &gt;</w:t>
      </w:r>
    </w:p>
    <w:p w14:paraId="38AA5958" w14:textId="77777777" w:rsidR="00D97A9D" w:rsidRDefault="006F09B0" w:rsidP="002F5354">
      <w:pPr>
        <w:pStyle w:val="ListParagraph"/>
        <w:numPr>
          <w:ilvl w:val="2"/>
          <w:numId w:val="19"/>
        </w:numPr>
        <w:jc w:val="both"/>
        <w:rPr>
          <w:b/>
        </w:rPr>
      </w:pPr>
      <w:r>
        <w:rPr>
          <w:b/>
        </w:rPr>
        <w:t>Dynamic Subject Builder</w:t>
      </w:r>
      <w:r w:rsidR="0032144B" w:rsidRPr="0071617A">
        <w:rPr>
          <w:b/>
        </w:rPr>
        <w:t xml:space="preserve"> (ND</w:t>
      </w:r>
      <w:r>
        <w:rPr>
          <w:b/>
        </w:rPr>
        <w:t>2</w:t>
      </w:r>
      <w:r w:rsidR="0032144B" w:rsidRPr="0071617A">
        <w:rPr>
          <w:b/>
        </w:rPr>
        <w:t>)</w:t>
      </w:r>
    </w:p>
    <w:p w14:paraId="7A32506B" w14:textId="77777777" w:rsidR="00B83EE7" w:rsidRPr="0071617A" w:rsidRDefault="006F09B0" w:rsidP="002F5354">
      <w:pPr>
        <w:pStyle w:val="ListParagraph"/>
        <w:numPr>
          <w:ilvl w:val="2"/>
          <w:numId w:val="19"/>
        </w:numPr>
        <w:jc w:val="both"/>
        <w:rPr>
          <w:b/>
        </w:rPr>
      </w:pPr>
      <w:r>
        <w:rPr>
          <w:b/>
        </w:rPr>
        <w:t>Dynamic Parameter Builder</w:t>
      </w:r>
      <w:r w:rsidR="00B83EE7">
        <w:rPr>
          <w:b/>
        </w:rPr>
        <w:t xml:space="preserve"> (N</w:t>
      </w:r>
      <w:r>
        <w:rPr>
          <w:b/>
        </w:rPr>
        <w:t>D</w:t>
      </w:r>
      <w:r w:rsidR="00B83EE7">
        <w:rPr>
          <w:b/>
        </w:rPr>
        <w:t>3)</w:t>
      </w:r>
    </w:p>
    <w:p w14:paraId="774415B3" w14:textId="77777777" w:rsidR="00C80218" w:rsidRDefault="00C80218">
      <w:pPr>
        <w:rPr>
          <w:rStyle w:val="Heading1Char"/>
        </w:rPr>
      </w:pPr>
      <w:r>
        <w:rPr>
          <w:rStyle w:val="Heading1Char"/>
        </w:rPr>
        <w:br w:type="page"/>
      </w:r>
    </w:p>
    <w:p w14:paraId="0A01658C" w14:textId="53BED2DA" w:rsidR="00542484" w:rsidRDefault="0047716A" w:rsidP="00C1103E">
      <w:pPr>
        <w:jc w:val="both"/>
        <w:rPr>
          <w:rStyle w:val="Heading1Char"/>
        </w:rPr>
      </w:pPr>
      <w:bookmarkStart w:id="2" w:name="_Toc62428041"/>
      <w:r>
        <w:rPr>
          <w:rStyle w:val="Heading1Char"/>
        </w:rPr>
        <w:lastRenderedPageBreak/>
        <w:t xml:space="preserve">Dynamic </w:t>
      </w:r>
      <w:r w:rsidR="000217F4">
        <w:rPr>
          <w:rStyle w:val="Heading1Char"/>
        </w:rPr>
        <w:t>Parameter</w:t>
      </w:r>
      <w:r w:rsidR="004E2CA4">
        <w:rPr>
          <w:rStyle w:val="Heading1Char"/>
        </w:rPr>
        <w:t xml:space="preserve"> </w:t>
      </w:r>
      <w:r w:rsidR="000217F4">
        <w:rPr>
          <w:rStyle w:val="Heading1Char"/>
        </w:rPr>
        <w:t>Builder</w:t>
      </w:r>
      <w:r w:rsidR="00D04F4F">
        <w:rPr>
          <w:rStyle w:val="Heading1Char"/>
        </w:rPr>
        <w:t xml:space="preserve"> [ND3]</w:t>
      </w:r>
      <w:bookmarkEnd w:id="2"/>
      <w:r w:rsidR="00D46631">
        <w:rPr>
          <w:rStyle w:val="Heading1Char"/>
        </w:rPr>
        <w:t xml:space="preserve"> </w:t>
      </w:r>
      <w:r w:rsidR="009F1877">
        <w:t xml:space="preserve">allows the construction of individual Dynamic Parameter object, which is used as the basic building component </w:t>
      </w:r>
      <w:r w:rsidR="00917C77">
        <w:t>for</w:t>
      </w:r>
      <w:r w:rsidR="009F1877">
        <w:t xml:space="preserve"> creating a Dynamic Parameter Set</w:t>
      </w:r>
      <w:r w:rsidR="00520E98">
        <w:t>.</w:t>
      </w:r>
      <w:r w:rsidR="00DA1054">
        <w:t xml:space="preserve">  </w:t>
      </w:r>
      <w:r w:rsidR="00B21FF5">
        <w:t>The screen position, the height and width can be custom set for each user.  Screen sizing can be changed by dragging the edges in/out and/or up/down.  The default Minimal size is 800x600.</w:t>
      </w:r>
    </w:p>
    <w:p w14:paraId="72A16687" w14:textId="67D54660" w:rsidR="0058741E" w:rsidRDefault="00832A42" w:rsidP="00C1103E">
      <w:pPr>
        <w:jc w:val="both"/>
        <w:rPr>
          <w:rStyle w:val="Heading1Char"/>
        </w:rPr>
      </w:pPr>
      <w:r>
        <w:rPr>
          <w:noProof/>
        </w:rPr>
        <w:drawing>
          <wp:inline distT="0" distB="0" distL="0" distR="0" wp14:anchorId="7BF9B9EC" wp14:editId="07E48609">
            <wp:extent cx="6858000" cy="576326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763260"/>
                    </a:xfrm>
                    <a:prstGeom prst="rect">
                      <a:avLst/>
                    </a:prstGeom>
                  </pic:spPr>
                </pic:pic>
              </a:graphicData>
            </a:graphic>
          </wp:inline>
        </w:drawing>
      </w:r>
    </w:p>
    <w:p w14:paraId="34E72B80" w14:textId="77777777" w:rsidR="00DA4911" w:rsidRDefault="00DA4911" w:rsidP="00C1103E">
      <w:pPr>
        <w:jc w:val="both"/>
        <w:rPr>
          <w:rStyle w:val="Heading1Char"/>
        </w:rPr>
      </w:pPr>
      <w:r>
        <w:t xml:space="preserve">This module is best used by first navigating to the Parameters </w:t>
      </w:r>
      <w:r w:rsidR="00D10CD1">
        <w:t>[</w:t>
      </w:r>
      <w:r>
        <w:t>tab</w:t>
      </w:r>
      <w:r w:rsidR="00D10CD1">
        <w:t>]</w:t>
      </w:r>
      <w:r>
        <w:t xml:space="preserve">, </w:t>
      </w:r>
      <w:r w:rsidR="003D2B66">
        <w:t xml:space="preserve">and </w:t>
      </w:r>
      <w:r>
        <w:t>first creating individual Dynamic Parameter</w:t>
      </w:r>
      <w:r w:rsidR="00065367">
        <w:t>(s)</w:t>
      </w:r>
      <w:r>
        <w:t xml:space="preserve">.  Return to the Sets </w:t>
      </w:r>
      <w:r w:rsidR="00065367">
        <w:t>[</w:t>
      </w:r>
      <w:r>
        <w:t>tab</w:t>
      </w:r>
      <w:r w:rsidR="00065367">
        <w:t>]</w:t>
      </w:r>
      <w:r>
        <w:t xml:space="preserve"> to create a Dynamic Parameter Set and utilizing the Set Details </w:t>
      </w:r>
      <w:r w:rsidR="00065367">
        <w:t>[</w:t>
      </w:r>
      <w:r>
        <w:t>tab</w:t>
      </w:r>
      <w:r w:rsidR="00065367">
        <w:t>]</w:t>
      </w:r>
      <w:r>
        <w:t xml:space="preserve"> to add individual Dynamic Parameter(s) to the </w:t>
      </w:r>
      <w:r w:rsidR="00F9340A">
        <w:t>Dynamic Parameter Set.</w:t>
      </w:r>
    </w:p>
    <w:p w14:paraId="237C9B0E" w14:textId="05F41C9F" w:rsidR="008E14EA" w:rsidRPr="004B0211" w:rsidRDefault="00832A42" w:rsidP="00917C77">
      <w:pPr>
        <w:ind w:left="360"/>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00FAC0A7" wp14:editId="764DBCA2">
            <wp:extent cx="6858000" cy="576326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5763260"/>
                    </a:xfrm>
                    <a:prstGeom prst="rect">
                      <a:avLst/>
                    </a:prstGeom>
                  </pic:spPr>
                </pic:pic>
              </a:graphicData>
            </a:graphic>
          </wp:inline>
        </w:drawing>
      </w:r>
    </w:p>
    <w:p w14:paraId="7E551B7C" w14:textId="77777777" w:rsidR="00146D2A" w:rsidRDefault="006D6C44" w:rsidP="004B0211">
      <w:pPr>
        <w:ind w:left="360"/>
        <w:jc w:val="both"/>
        <w:rPr>
          <w:rStyle w:val="Heading2Char"/>
        </w:rPr>
      </w:pPr>
      <w:bookmarkStart w:id="3" w:name="_Toc62428042"/>
      <w:r>
        <w:rPr>
          <w:rStyle w:val="Heading2Char"/>
        </w:rPr>
        <w:t>Parameters [Tab]</w:t>
      </w:r>
      <w:bookmarkEnd w:id="3"/>
      <w:r>
        <w:t xml:space="preserve"> </w:t>
      </w:r>
      <w:r w:rsidR="003D2B66">
        <w:t>is where an individual Dynamic Parameter is created, updated and/or deleted.</w:t>
      </w:r>
      <w:r w:rsidR="00146D2A">
        <w:rPr>
          <w:rStyle w:val="Heading2Char"/>
        </w:rPr>
        <w:t xml:space="preserve"> </w:t>
      </w:r>
    </w:p>
    <w:p w14:paraId="4E2A171F" w14:textId="422B4F42" w:rsidR="007C6F04" w:rsidRDefault="00146D2A" w:rsidP="007C6F04">
      <w:pPr>
        <w:pStyle w:val="ListParagraph"/>
        <w:numPr>
          <w:ilvl w:val="0"/>
          <w:numId w:val="25"/>
        </w:numPr>
        <w:jc w:val="both"/>
      </w:pPr>
      <w:bookmarkStart w:id="4" w:name="_Toc62428043"/>
      <w:r>
        <w:rPr>
          <w:rStyle w:val="Heading2Char"/>
        </w:rPr>
        <w:t>Toggle Sort Columns</w:t>
      </w:r>
      <w:bookmarkEnd w:id="4"/>
      <w:r>
        <w:t xml:space="preserve"> </w:t>
      </w:r>
      <w:r w:rsidR="00134B98">
        <w:rPr>
          <w:noProof/>
        </w:rPr>
        <w:drawing>
          <wp:inline distT="0" distB="0" distL="0" distR="0" wp14:anchorId="3534CB36" wp14:editId="62B52464">
            <wp:extent cx="152400" cy="152400"/>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780A85">
        <w:t>by default blue columns will sort the data when the blue column header is clicked, ascending and descending.  Clicking to toggle this icon, changes from sort from ascending to descending and vis versa.</w:t>
      </w:r>
    </w:p>
    <w:p w14:paraId="41FD14C1" w14:textId="0EAE5FA5" w:rsidR="00780A85" w:rsidRDefault="00780A85" w:rsidP="007C6F04">
      <w:pPr>
        <w:pStyle w:val="ListParagraph"/>
        <w:numPr>
          <w:ilvl w:val="0"/>
          <w:numId w:val="25"/>
        </w:numPr>
        <w:jc w:val="both"/>
      </w:pPr>
      <w:bookmarkStart w:id="5" w:name="_Toc62428044"/>
      <w:r>
        <w:rPr>
          <w:rStyle w:val="Heading2Char"/>
        </w:rPr>
        <w:t>Move Columns</w:t>
      </w:r>
      <w:bookmarkEnd w:id="5"/>
      <w:r>
        <w:t xml:space="preserve"> </w:t>
      </w:r>
      <w:r>
        <w:rPr>
          <w:noProof/>
        </w:rPr>
        <w:drawing>
          <wp:inline distT="0" distB="0" distL="0" distR="0" wp14:anchorId="7553DA0D" wp14:editId="2CE113D8">
            <wp:extent cx="152400" cy="152400"/>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Picture 98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t>, b</w:t>
      </w:r>
      <w:r w:rsidRPr="00780A85">
        <w:t xml:space="preserve"> </w:t>
      </w:r>
      <w:r>
        <w:t>will disable the Sort Columns icon and allow user to drop and drag columns to change the order.</w:t>
      </w:r>
    </w:p>
    <w:p w14:paraId="3FC5D515" w14:textId="51C30754" w:rsidR="007C6F04" w:rsidRDefault="00146D2A" w:rsidP="007C6F04">
      <w:pPr>
        <w:pStyle w:val="ListParagraph"/>
        <w:numPr>
          <w:ilvl w:val="0"/>
          <w:numId w:val="25"/>
        </w:numPr>
        <w:jc w:val="both"/>
      </w:pPr>
      <w:bookmarkStart w:id="6" w:name="_Toc62428045"/>
      <w:r>
        <w:rPr>
          <w:rStyle w:val="Heading2Char"/>
        </w:rPr>
        <w:t>Search</w:t>
      </w:r>
      <w:bookmarkEnd w:id="6"/>
      <w:r>
        <w:t xml:space="preserve"> will auto locate and filter records that match the entered criteria found in the </w:t>
      </w:r>
      <w:r w:rsidR="00917C77">
        <w:t>blue</w:t>
      </w:r>
      <w:r>
        <w:t xml:space="preserve"> labeled columns.</w:t>
      </w:r>
    </w:p>
    <w:p w14:paraId="238C51C9" w14:textId="2F6ECDAD" w:rsidR="007C6F04" w:rsidRDefault="00917C77" w:rsidP="007C6F04">
      <w:pPr>
        <w:pStyle w:val="ListParagraph"/>
        <w:numPr>
          <w:ilvl w:val="0"/>
          <w:numId w:val="25"/>
        </w:numPr>
        <w:jc w:val="both"/>
      </w:pPr>
      <w:bookmarkStart w:id="7" w:name="_Toc62428046"/>
      <w:r>
        <w:rPr>
          <w:rStyle w:val="Heading2Char"/>
        </w:rPr>
        <w:t>Blue</w:t>
      </w:r>
      <w:r w:rsidR="00146D2A">
        <w:rPr>
          <w:rStyle w:val="Heading2Char"/>
        </w:rPr>
        <w:t xml:space="preserve"> Labeled Columns</w:t>
      </w:r>
      <w:bookmarkEnd w:id="7"/>
      <w:r w:rsidR="00146D2A">
        <w:t xml:space="preserve"> sort a column ascending and/or descending when the column label is clicked.</w:t>
      </w:r>
    </w:p>
    <w:p w14:paraId="592A469D" w14:textId="77777777" w:rsidR="00146D2A" w:rsidRPr="007C6F04" w:rsidRDefault="00146D2A" w:rsidP="007C6F04">
      <w:pPr>
        <w:pStyle w:val="ListParagraph"/>
        <w:numPr>
          <w:ilvl w:val="0"/>
          <w:numId w:val="25"/>
        </w:numPr>
        <w:jc w:val="both"/>
        <w:rPr>
          <w:rStyle w:val="Heading2Char"/>
          <w:rFonts w:asciiTheme="minorHAnsi" w:eastAsiaTheme="minorHAnsi" w:hAnsiTheme="minorHAnsi" w:cstheme="minorBidi"/>
          <w:b w:val="0"/>
          <w:bCs w:val="0"/>
          <w:color w:val="auto"/>
          <w:sz w:val="22"/>
          <w:szCs w:val="22"/>
        </w:rPr>
      </w:pPr>
      <w:bookmarkStart w:id="8" w:name="_Toc62428047"/>
      <w:r>
        <w:rPr>
          <w:rStyle w:val="Heading2Char"/>
        </w:rPr>
        <w:t>Fields</w:t>
      </w:r>
      <w:bookmarkEnd w:id="8"/>
    </w:p>
    <w:p w14:paraId="45E3D086" w14:textId="77777777" w:rsidR="00BA5BA4" w:rsidRDefault="00BA5BA4" w:rsidP="007C6F04">
      <w:pPr>
        <w:pStyle w:val="ListParagraph"/>
        <w:numPr>
          <w:ilvl w:val="1"/>
          <w:numId w:val="25"/>
        </w:numPr>
        <w:jc w:val="both"/>
      </w:pPr>
      <w:r>
        <w:t>Parameter ID is auto generated when Saved after an Add and/or Copy.</w:t>
      </w:r>
    </w:p>
    <w:p w14:paraId="4FC37633" w14:textId="77777777" w:rsidR="00146D2A" w:rsidRDefault="00146D2A" w:rsidP="007C6F04">
      <w:pPr>
        <w:pStyle w:val="ListParagraph"/>
        <w:numPr>
          <w:ilvl w:val="1"/>
          <w:numId w:val="25"/>
        </w:numPr>
        <w:jc w:val="both"/>
      </w:pPr>
      <w:r>
        <w:t xml:space="preserve">Parameter </w:t>
      </w:r>
      <w:r w:rsidR="00512A36">
        <w:t>Name is a free form entry and is used by other Dynamic Parameter’s Action Param Name field</w:t>
      </w:r>
      <w:r>
        <w:t>.</w:t>
      </w:r>
    </w:p>
    <w:p w14:paraId="189A7459" w14:textId="77777777" w:rsidR="00146D2A" w:rsidRDefault="00512A36" w:rsidP="007C6F04">
      <w:pPr>
        <w:pStyle w:val="ListParagraph"/>
        <w:numPr>
          <w:ilvl w:val="1"/>
          <w:numId w:val="25"/>
        </w:numPr>
        <w:jc w:val="both"/>
      </w:pPr>
      <w:r>
        <w:t>Parameter Label</w:t>
      </w:r>
      <w:r w:rsidR="00146D2A">
        <w:t xml:space="preserve"> is a free form entry</w:t>
      </w:r>
      <w:r>
        <w:t xml:space="preserve"> whose value appears to the left of a Dynamic Parameter object.  </w:t>
      </w:r>
      <w:r>
        <w:lastRenderedPageBreak/>
        <w:t>Leave blank if no label is desired.</w:t>
      </w:r>
    </w:p>
    <w:p w14:paraId="786E2A6F" w14:textId="155D9652" w:rsidR="004E53E9" w:rsidRDefault="00146D2A" w:rsidP="007C6F04">
      <w:pPr>
        <w:pStyle w:val="ListParagraph"/>
        <w:numPr>
          <w:ilvl w:val="1"/>
          <w:numId w:val="25"/>
        </w:numPr>
        <w:jc w:val="both"/>
      </w:pPr>
      <w:r>
        <w:t>Type is either System or User.  System indicates was created and maintained by Advantzware internally and disturbed to client sites during upgrades.  User types are those created by a client and custom to their internal uses.</w:t>
      </w:r>
    </w:p>
    <w:p w14:paraId="355ED5B1" w14:textId="77777777" w:rsidR="00146D2A" w:rsidRDefault="00A66A49" w:rsidP="007C6F04">
      <w:pPr>
        <w:pStyle w:val="ListParagraph"/>
        <w:numPr>
          <w:ilvl w:val="1"/>
          <w:numId w:val="25"/>
        </w:numPr>
        <w:jc w:val="both"/>
      </w:pPr>
      <w:r>
        <w:t xml:space="preserve">Parameter Format is dependent on the Data Type, i.e., Character x(8), Date 99/99/9999, </w:t>
      </w:r>
      <w:r w:rsidR="009F4852">
        <w:t xml:space="preserve">DateTime </w:t>
      </w:r>
      <w:r w:rsidR="009F4852" w:rsidRPr="009F4852">
        <w:t>99/99/9999 HH:MM:SS.SSS</w:t>
      </w:r>
      <w:r w:rsidR="009F4852">
        <w:t xml:space="preserve">, Decimal </w:t>
      </w:r>
      <w:r w:rsidR="009F4852" w:rsidRPr="009F4852">
        <w:t>-&gt;&gt;,&gt;&gt;9.99</w:t>
      </w:r>
      <w:r w:rsidR="009F4852">
        <w:t xml:space="preserve">, </w:t>
      </w:r>
      <w:r>
        <w:t>Integer -&gt;,&gt;&gt;&gt;,&gt;&gt;9, or Logical yes/no.</w:t>
      </w:r>
    </w:p>
    <w:p w14:paraId="1238BA66" w14:textId="77777777" w:rsidR="00522229" w:rsidRDefault="00522229" w:rsidP="007C6F04">
      <w:pPr>
        <w:pStyle w:val="ListParagraph"/>
        <w:numPr>
          <w:ilvl w:val="1"/>
          <w:numId w:val="25"/>
        </w:numPr>
        <w:jc w:val="both"/>
      </w:pPr>
      <w:r>
        <w:t>Action Param Name is the value of another Dynamic Parameter’s Name used to trigger behavior designated by one or more of the Action values selected.</w:t>
      </w:r>
    </w:p>
    <w:p w14:paraId="25539F64" w14:textId="77777777" w:rsidR="009F4852" w:rsidRDefault="00782437" w:rsidP="007C6F04">
      <w:pPr>
        <w:pStyle w:val="ListParagraph"/>
        <w:numPr>
          <w:ilvl w:val="1"/>
          <w:numId w:val="25"/>
        </w:numPr>
        <w:jc w:val="both"/>
      </w:pPr>
      <w:r>
        <w:t>Action options with Name:Value selections apply when the value of Action Param Name value is changed, single Name only selections apply to the Parameter when it is initially rendered</w:t>
      </w:r>
      <w:r w:rsidR="00E01C14">
        <w:t>:</w:t>
      </w:r>
    </w:p>
    <w:p w14:paraId="14168BFC" w14:textId="77777777" w:rsidR="00E01C14" w:rsidRDefault="00E01C14" w:rsidP="007C6F04">
      <w:pPr>
        <w:pStyle w:val="ListParagraph"/>
        <w:numPr>
          <w:ilvl w:val="2"/>
          <w:numId w:val="25"/>
        </w:numPr>
        <w:jc w:val="both"/>
      </w:pPr>
      <w:r>
        <w:t>NO:DISABLE</w:t>
      </w:r>
      <w:r w:rsidR="001E54F7">
        <w:t xml:space="preserve"> (if Action Param value is NO, parameter will disable)</w:t>
      </w:r>
    </w:p>
    <w:p w14:paraId="4004EF0E" w14:textId="77777777" w:rsidR="00E01C14" w:rsidRDefault="00E01C14" w:rsidP="007C6F04">
      <w:pPr>
        <w:pStyle w:val="ListParagraph"/>
        <w:numPr>
          <w:ilvl w:val="2"/>
          <w:numId w:val="25"/>
        </w:numPr>
        <w:jc w:val="both"/>
      </w:pPr>
      <w:r>
        <w:t>NO:ENABLE</w:t>
      </w:r>
      <w:r w:rsidR="001E54F7">
        <w:t xml:space="preserve"> (if value is NO, parameter will enable)</w:t>
      </w:r>
    </w:p>
    <w:p w14:paraId="1853C1E2" w14:textId="77777777" w:rsidR="00E01C14" w:rsidRDefault="00E01C14" w:rsidP="007C6F04">
      <w:pPr>
        <w:pStyle w:val="ListParagraph"/>
        <w:numPr>
          <w:ilvl w:val="2"/>
          <w:numId w:val="25"/>
        </w:numPr>
        <w:jc w:val="both"/>
      </w:pPr>
      <w:r>
        <w:t>NO:LO</w:t>
      </w:r>
      <w:r w:rsidR="001E54F7">
        <w:t>W (if value is NO, parameter value is set to lowest value based on data type)</w:t>
      </w:r>
    </w:p>
    <w:p w14:paraId="6041ADC0" w14:textId="77777777" w:rsidR="00E01C14" w:rsidRDefault="00E01C14" w:rsidP="007C6F04">
      <w:pPr>
        <w:pStyle w:val="ListParagraph"/>
        <w:numPr>
          <w:ilvl w:val="2"/>
          <w:numId w:val="25"/>
        </w:numPr>
        <w:jc w:val="both"/>
      </w:pPr>
      <w:r>
        <w:t>NO:HI</w:t>
      </w:r>
      <w:r w:rsidR="001E54F7">
        <w:t xml:space="preserve"> (if value is NO, parameter value is set to highest value based on data type)</w:t>
      </w:r>
    </w:p>
    <w:p w14:paraId="52B396DC" w14:textId="77777777" w:rsidR="007C6F04" w:rsidRDefault="00E01C14" w:rsidP="007C6F04">
      <w:pPr>
        <w:pStyle w:val="ListParagraph"/>
        <w:numPr>
          <w:ilvl w:val="2"/>
          <w:numId w:val="25"/>
        </w:numPr>
        <w:jc w:val="both"/>
      </w:pPr>
      <w:r>
        <w:t>YES:DISABLE</w:t>
      </w:r>
      <w:r w:rsidR="001E54F7">
        <w:t xml:space="preserve"> (if value is YES, parameter will disable)</w:t>
      </w:r>
    </w:p>
    <w:p w14:paraId="4EAF5647" w14:textId="77777777" w:rsidR="00E01C14" w:rsidRDefault="00E01C14" w:rsidP="007C6F04">
      <w:pPr>
        <w:pStyle w:val="ListParagraph"/>
        <w:numPr>
          <w:ilvl w:val="2"/>
          <w:numId w:val="25"/>
        </w:numPr>
        <w:jc w:val="both"/>
      </w:pPr>
      <w:r>
        <w:t>YES:ENABLE</w:t>
      </w:r>
      <w:r w:rsidR="001E54F7">
        <w:t xml:space="preserve"> (if value is YES, parameter will enable)</w:t>
      </w:r>
    </w:p>
    <w:p w14:paraId="378DD243" w14:textId="77777777" w:rsidR="00E01C14" w:rsidRDefault="00E01C14" w:rsidP="007C6F04">
      <w:pPr>
        <w:pStyle w:val="ListParagraph"/>
        <w:numPr>
          <w:ilvl w:val="2"/>
          <w:numId w:val="25"/>
        </w:numPr>
        <w:jc w:val="both"/>
      </w:pPr>
      <w:r>
        <w:t>YES:LOW</w:t>
      </w:r>
      <w:r w:rsidR="001E54F7">
        <w:t xml:space="preserve"> (if value is YES, parameter value is set to lowest value based on data type)</w:t>
      </w:r>
    </w:p>
    <w:p w14:paraId="56C82077" w14:textId="77777777" w:rsidR="00E01C14" w:rsidRDefault="00E01C14" w:rsidP="007C6F04">
      <w:pPr>
        <w:pStyle w:val="ListParagraph"/>
        <w:numPr>
          <w:ilvl w:val="2"/>
          <w:numId w:val="25"/>
        </w:numPr>
        <w:jc w:val="both"/>
      </w:pPr>
      <w:r>
        <w:t>YES:HI</w:t>
      </w:r>
      <w:r w:rsidR="001E54F7">
        <w:t xml:space="preserve"> (if value is YES, parameter value is set to highest value based on data type)</w:t>
      </w:r>
    </w:p>
    <w:p w14:paraId="5692640C" w14:textId="77777777" w:rsidR="00E01C14" w:rsidRDefault="00E01C14" w:rsidP="001D175E">
      <w:pPr>
        <w:pStyle w:val="ListParagraph"/>
        <w:numPr>
          <w:ilvl w:val="2"/>
          <w:numId w:val="25"/>
        </w:numPr>
        <w:jc w:val="both"/>
      </w:pPr>
      <w:r>
        <w:t>CALENDAR</w:t>
      </w:r>
      <w:r w:rsidR="00D311B7">
        <w:t xml:space="preserve"> (will create calendar icon </w:t>
      </w:r>
      <w:r w:rsidR="00D311B7">
        <w:rPr>
          <w:noProof/>
        </w:rPr>
        <w:drawing>
          <wp:inline distT="0" distB="0" distL="0" distR="0" wp14:anchorId="4FC0D579" wp14:editId="33CA5109">
            <wp:extent cx="152400" cy="151998"/>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6">
                      <a:extLst>
                        <a:ext uri="{28A0092B-C50C-407E-A947-70E740481C1C}">
                          <a14:useLocalDpi xmlns:a14="http://schemas.microsoft.com/office/drawing/2010/main" val="0"/>
                        </a:ext>
                      </a:extLst>
                    </a:blip>
                    <a:stretch>
                      <a:fillRect/>
                    </a:stretch>
                  </pic:blipFill>
                  <pic:spPr>
                    <a:xfrm>
                      <a:off x="0" y="0"/>
                      <a:ext cx="152400" cy="151998"/>
                    </a:xfrm>
                    <a:prstGeom prst="rect">
                      <a:avLst/>
                    </a:prstGeom>
                  </pic:spPr>
                </pic:pic>
              </a:graphicData>
            </a:graphic>
          </wp:inline>
        </w:drawing>
      </w:r>
      <w:r w:rsidR="00D311B7">
        <w:t xml:space="preserve"> to the right of the parameter)</w:t>
      </w:r>
    </w:p>
    <w:p w14:paraId="49151300" w14:textId="77777777" w:rsidR="00E01C14" w:rsidRDefault="00E01C14" w:rsidP="001D175E">
      <w:pPr>
        <w:pStyle w:val="ListParagraph"/>
        <w:numPr>
          <w:ilvl w:val="2"/>
          <w:numId w:val="25"/>
        </w:numPr>
        <w:jc w:val="both"/>
      </w:pPr>
      <w:r>
        <w:t>DATEPICKLIST</w:t>
      </w:r>
      <w:r w:rsidR="009B7C9B">
        <w:t xml:space="preserve"> (create</w:t>
      </w:r>
      <w:r w:rsidR="007B6BD2">
        <w:t>s</w:t>
      </w:r>
      <w:r w:rsidR="009B7C9B">
        <w:t xml:space="preserve"> combo-box picklist of data options to the right of the parameter)</w:t>
      </w:r>
    </w:p>
    <w:p w14:paraId="4886BD64" w14:textId="437181C6" w:rsidR="00E01C14" w:rsidRDefault="00E01C14" w:rsidP="001D175E">
      <w:pPr>
        <w:pStyle w:val="ListParagraph"/>
        <w:numPr>
          <w:ilvl w:val="2"/>
          <w:numId w:val="25"/>
        </w:numPr>
        <w:jc w:val="both"/>
      </w:pPr>
      <w:r>
        <w:t>EMAIL</w:t>
      </w:r>
      <w:r w:rsidR="009B7C9B">
        <w:t xml:space="preserve"> (create</w:t>
      </w:r>
      <w:r w:rsidR="007B6BD2">
        <w:t>s</w:t>
      </w:r>
      <w:r w:rsidR="009B7C9B">
        <w:t xml:space="preserve"> plus icon </w:t>
      </w:r>
      <w:r w:rsidR="00355BCA" w:rsidRPr="004B70E1">
        <w:rPr>
          <w:rStyle w:val="Heading2Char"/>
          <w:noProof/>
        </w:rPr>
        <w:drawing>
          <wp:inline distT="0" distB="0" distL="0" distR="0" wp14:anchorId="42BC0728" wp14:editId="426B7474">
            <wp:extent cx="152400" cy="15240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9B7C9B">
        <w:t xml:space="preserve"> below the parameter label, </w:t>
      </w:r>
      <w:r w:rsidR="007B6BD2">
        <w:t>for recipient’s</w:t>
      </w:r>
      <w:r w:rsidR="009B7C9B">
        <w:t xml:space="preserve"> selection popup)</w:t>
      </w:r>
    </w:p>
    <w:p w14:paraId="741C8FB9" w14:textId="77777777" w:rsidR="00E01C14" w:rsidRDefault="00E01C14" w:rsidP="001D175E">
      <w:pPr>
        <w:pStyle w:val="ListParagraph"/>
        <w:numPr>
          <w:ilvl w:val="2"/>
          <w:numId w:val="25"/>
        </w:numPr>
        <w:jc w:val="both"/>
      </w:pPr>
      <w:r>
        <w:t>HORIZONTAL</w:t>
      </w:r>
      <w:r w:rsidR="009B7C9B">
        <w:t xml:space="preserve"> (orients a </w:t>
      </w:r>
      <w:r w:rsidR="00605886">
        <w:t xml:space="preserve">radio-set </w:t>
      </w:r>
      <w:r w:rsidR="009B7C9B">
        <w:t>parameter horizontally)</w:t>
      </w:r>
    </w:p>
    <w:p w14:paraId="06C2A9B7" w14:textId="77777777" w:rsidR="00E01C14" w:rsidRDefault="00E01C14" w:rsidP="001D175E">
      <w:pPr>
        <w:pStyle w:val="ListParagraph"/>
        <w:numPr>
          <w:ilvl w:val="2"/>
          <w:numId w:val="25"/>
        </w:numPr>
        <w:jc w:val="both"/>
      </w:pPr>
      <w:r>
        <w:t>VERTICAL</w:t>
      </w:r>
      <w:r w:rsidR="009B7C9B">
        <w:t xml:space="preserve"> (orients a </w:t>
      </w:r>
      <w:r w:rsidR="00605886">
        <w:t xml:space="preserve">radio-set </w:t>
      </w:r>
      <w:r w:rsidR="009B7C9B">
        <w:t>parameter vertically)</w:t>
      </w:r>
    </w:p>
    <w:p w14:paraId="74F58E8B" w14:textId="77777777" w:rsidR="00E01C14" w:rsidRDefault="00E01C14" w:rsidP="001D175E">
      <w:pPr>
        <w:pStyle w:val="ListParagraph"/>
        <w:numPr>
          <w:ilvl w:val="2"/>
          <w:numId w:val="25"/>
        </w:numPr>
        <w:jc w:val="both"/>
      </w:pPr>
      <w:r>
        <w:t>START DESCRIPTION</w:t>
      </w:r>
      <w:r w:rsidR="002E7DE5">
        <w:t xml:space="preserve"> (used to designate a parameter description with Start Range Value)</w:t>
      </w:r>
    </w:p>
    <w:p w14:paraId="0B6A6C20" w14:textId="77777777" w:rsidR="00E01C14" w:rsidRDefault="00E01C14" w:rsidP="001D175E">
      <w:pPr>
        <w:pStyle w:val="ListParagraph"/>
        <w:numPr>
          <w:ilvl w:val="2"/>
          <w:numId w:val="25"/>
        </w:numPr>
        <w:jc w:val="both"/>
      </w:pPr>
      <w:r>
        <w:t>END DESCRIPTION</w:t>
      </w:r>
      <w:r w:rsidR="002E7DE5">
        <w:t xml:space="preserve"> (used to designate a parameter description with End Range Value)</w:t>
      </w:r>
    </w:p>
    <w:p w14:paraId="0CC2C465" w14:textId="77777777" w:rsidR="008F7FDC" w:rsidRDefault="008F7FDC" w:rsidP="001D175E">
      <w:pPr>
        <w:pStyle w:val="ListParagraph"/>
        <w:numPr>
          <w:ilvl w:val="2"/>
          <w:numId w:val="25"/>
        </w:numPr>
        <w:jc w:val="both"/>
      </w:pPr>
      <w:r>
        <w:t>LIST-ITEM-PAIRS (comma delimited list used by combo-box and selection-list objects)</w:t>
      </w:r>
    </w:p>
    <w:p w14:paraId="26F51615" w14:textId="77777777" w:rsidR="009F4852" w:rsidRDefault="009F4852" w:rsidP="001D175E">
      <w:pPr>
        <w:pStyle w:val="ListParagraph"/>
        <w:numPr>
          <w:ilvl w:val="1"/>
          <w:numId w:val="6"/>
        </w:numPr>
        <w:jc w:val="both"/>
      </w:pPr>
      <w:r>
        <w:t>Date Type options Character, Date, DateTime, Decimal, Integer or Logical.</w:t>
      </w:r>
    </w:p>
    <w:p w14:paraId="235CF0BB" w14:textId="77777777" w:rsidR="009F4852" w:rsidRDefault="009F4852" w:rsidP="001D175E">
      <w:pPr>
        <w:pStyle w:val="ListParagraph"/>
        <w:numPr>
          <w:ilvl w:val="1"/>
          <w:numId w:val="6"/>
        </w:numPr>
        <w:jc w:val="both"/>
      </w:pPr>
      <w:r>
        <w:t>View-</w:t>
      </w:r>
      <w:r w:rsidR="00963295">
        <w:t>A</w:t>
      </w:r>
      <w:r>
        <w:t xml:space="preserve">s </w:t>
      </w:r>
      <w:r w:rsidR="007C008E">
        <w:t>options Combo-Box, Editor, Fill-In, Radio-Set, Selection-List or Toggle-Box.</w:t>
      </w:r>
    </w:p>
    <w:p w14:paraId="3F8C0C40" w14:textId="77777777" w:rsidR="00963295" w:rsidRDefault="00963295" w:rsidP="001D175E">
      <w:pPr>
        <w:pStyle w:val="ListParagraph"/>
        <w:numPr>
          <w:ilvl w:val="1"/>
          <w:numId w:val="6"/>
        </w:numPr>
        <w:jc w:val="both"/>
      </w:pPr>
      <w:r>
        <w:t>Inner Lines apply to View-As types Combo-Box, Editor and Selection-List and overrides the Height value.</w:t>
      </w:r>
    </w:p>
    <w:p w14:paraId="7ABED6AD" w14:textId="77777777" w:rsidR="00963295" w:rsidRDefault="00963295" w:rsidP="001D175E">
      <w:pPr>
        <w:pStyle w:val="ListParagraph"/>
        <w:numPr>
          <w:ilvl w:val="1"/>
          <w:numId w:val="6"/>
        </w:numPr>
        <w:jc w:val="both"/>
      </w:pPr>
      <w:r>
        <w:t>Width indicates the width in characters of a Dynamic Parameter.</w:t>
      </w:r>
    </w:p>
    <w:p w14:paraId="063EAC7A" w14:textId="77777777" w:rsidR="00963295" w:rsidRDefault="00963295" w:rsidP="001D175E">
      <w:pPr>
        <w:pStyle w:val="ListParagraph"/>
        <w:numPr>
          <w:ilvl w:val="1"/>
          <w:numId w:val="6"/>
        </w:numPr>
        <w:jc w:val="both"/>
      </w:pPr>
      <w:r>
        <w:t>Height indicates the height in character of a Dynamic Parameter.</w:t>
      </w:r>
    </w:p>
    <w:p w14:paraId="2D6B8117" w14:textId="77777777" w:rsidR="00963295" w:rsidRDefault="00963295" w:rsidP="001D175E">
      <w:pPr>
        <w:pStyle w:val="ListParagraph"/>
        <w:numPr>
          <w:ilvl w:val="1"/>
          <w:numId w:val="6"/>
        </w:numPr>
        <w:jc w:val="both"/>
      </w:pPr>
      <w:r>
        <w:t>Initial Value sets the screen value when the parameter is displayed and must be a value in the Initial Value field to avoid an initialization error</w:t>
      </w:r>
      <w:r w:rsidR="00CE3E31">
        <w:t xml:space="preserve"> for Combo-Box, Radio-Set and Selection-List</w:t>
      </w:r>
      <w:r>
        <w:t>.</w:t>
      </w:r>
    </w:p>
    <w:p w14:paraId="10440EBF" w14:textId="77777777" w:rsidR="00963295" w:rsidRDefault="00963295" w:rsidP="001D175E">
      <w:pPr>
        <w:pStyle w:val="ListParagraph"/>
        <w:numPr>
          <w:ilvl w:val="1"/>
          <w:numId w:val="6"/>
        </w:numPr>
        <w:jc w:val="both"/>
      </w:pPr>
      <w:r>
        <w:t>Initial Items is a comma delimited list of the value for a parameter and must be properly formatted for the various View-As types</w:t>
      </w:r>
      <w:r w:rsidR="00265599">
        <w:t>, which also can be dependent on the Data-Type.</w:t>
      </w:r>
    </w:p>
    <w:p w14:paraId="1DF6827E" w14:textId="77777777" w:rsidR="00DD5117" w:rsidRDefault="00DD5117" w:rsidP="001D175E">
      <w:pPr>
        <w:pStyle w:val="ListParagraph"/>
        <w:numPr>
          <w:ilvl w:val="1"/>
          <w:numId w:val="6"/>
        </w:numPr>
        <w:jc w:val="both"/>
      </w:pPr>
      <w:r>
        <w:t>Initialize Procedure contains a list of SUPER-PROCEDURES found in AOA/spDynInitializeProc.p</w:t>
      </w:r>
      <w:r w:rsidR="003C337F">
        <w:t xml:space="preserve"> which sets the initial value of a parameter, which is then overwritten if a value exists in a User’s Dynamica Parameter Value record</w:t>
      </w:r>
      <w:r w:rsidR="004E3797">
        <w:t>.</w:t>
      </w:r>
    </w:p>
    <w:p w14:paraId="14F8CBBB" w14:textId="77777777" w:rsidR="004E3797" w:rsidRDefault="004E3797" w:rsidP="001D175E">
      <w:pPr>
        <w:pStyle w:val="ListParagraph"/>
        <w:numPr>
          <w:ilvl w:val="1"/>
          <w:numId w:val="6"/>
        </w:numPr>
        <w:jc w:val="both"/>
      </w:pPr>
      <w:r>
        <w:t>Validate Procedure contains a list of SUPER-PROCEDURES found in AOA/spDynValidateProc.p</w:t>
      </w:r>
      <w:r w:rsidR="003C337F">
        <w:t xml:space="preserve"> to validate a value entered against the procedure’s logic</w:t>
      </w:r>
      <w:r>
        <w:t>.</w:t>
      </w:r>
    </w:p>
    <w:p w14:paraId="27AC8201" w14:textId="77777777" w:rsidR="004E3797" w:rsidRDefault="004E3797" w:rsidP="001D175E">
      <w:pPr>
        <w:pStyle w:val="ListParagraph"/>
        <w:numPr>
          <w:ilvl w:val="1"/>
          <w:numId w:val="6"/>
        </w:numPr>
        <w:jc w:val="both"/>
      </w:pPr>
      <w:r>
        <w:t>Descript Procedure contains a list of SUPER-PROCEDURES found in AOA/spDynDescriptionProc.p</w:t>
      </w:r>
      <w:r w:rsidR="003C337F">
        <w:t xml:space="preserve"> which returns a character value based on the Action parameter it references</w:t>
      </w:r>
      <w:r>
        <w:t>.</w:t>
      </w:r>
    </w:p>
    <w:p w14:paraId="20041544" w14:textId="7A7954FA" w:rsidR="00146D2A" w:rsidRDefault="00146D2A" w:rsidP="001D175E">
      <w:pPr>
        <w:pStyle w:val="ListParagraph"/>
        <w:numPr>
          <w:ilvl w:val="0"/>
          <w:numId w:val="6"/>
        </w:numPr>
        <w:jc w:val="both"/>
      </w:pPr>
      <w:bookmarkStart w:id="9" w:name="_Toc62428048"/>
      <w:r>
        <w:rPr>
          <w:rStyle w:val="Heading2Char"/>
        </w:rPr>
        <w:t>Update / Save</w:t>
      </w:r>
      <w:bookmarkEnd w:id="9"/>
      <w:r>
        <w:t xml:space="preserve"> </w:t>
      </w:r>
      <w:r w:rsidR="00664FAF">
        <w:rPr>
          <w:noProof/>
        </w:rPr>
        <w:drawing>
          <wp:inline distT="0" distB="0" distL="0" distR="0" wp14:anchorId="7FDA024A" wp14:editId="2A28CE26">
            <wp:extent cx="152400" cy="152400"/>
            <wp:effectExtent l="0" t="0" r="0" b="0"/>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64FAF">
        <w:t xml:space="preserve"> / </w:t>
      </w:r>
      <w:r w:rsidR="00664FAF">
        <w:rPr>
          <w:noProof/>
        </w:rPr>
        <w:drawing>
          <wp:inline distT="0" distB="0" distL="0" distR="0" wp14:anchorId="6996CB2A" wp14:editId="219490D3">
            <wp:extent cx="152400" cy="152400"/>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when the first icon is a pencil, will place the View into UPDATE mode and changes the icon to a floppy disk, when performs a SAVE operation, after which will change back to the pencil image.</w:t>
      </w:r>
    </w:p>
    <w:p w14:paraId="57B08E52" w14:textId="53E82138" w:rsidR="00146D2A" w:rsidRDefault="00146D2A" w:rsidP="001D175E">
      <w:pPr>
        <w:pStyle w:val="ListParagraph"/>
        <w:numPr>
          <w:ilvl w:val="0"/>
          <w:numId w:val="6"/>
        </w:numPr>
        <w:jc w:val="both"/>
      </w:pPr>
      <w:bookmarkStart w:id="10" w:name="_Toc62428049"/>
      <w:r>
        <w:rPr>
          <w:rStyle w:val="Heading2Char"/>
        </w:rPr>
        <w:lastRenderedPageBreak/>
        <w:t>Add</w:t>
      </w:r>
      <w:bookmarkEnd w:id="10"/>
      <w:r>
        <w:rPr>
          <w:rStyle w:val="Heading2Char"/>
        </w:rPr>
        <w:t xml:space="preserve"> </w:t>
      </w:r>
      <w:r>
        <w:t xml:space="preserve"> </w:t>
      </w:r>
      <w:r w:rsidR="00664FAF">
        <w:rPr>
          <w:noProof/>
        </w:rPr>
        <w:drawing>
          <wp:inline distT="0" distB="0" distL="0" distR="0" wp14:anchorId="624F4C2B" wp14:editId="172A018A">
            <wp:extent cx="152400" cy="152400"/>
            <wp:effectExtent l="0" t="0" r="0" b="0"/>
            <wp:docPr id="997" name="Picture 99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creates a new blank record and generates a unique id when saved.</w:t>
      </w:r>
    </w:p>
    <w:p w14:paraId="2B50B79B" w14:textId="1CC4D584" w:rsidR="00146D2A" w:rsidRDefault="00146D2A" w:rsidP="001D175E">
      <w:pPr>
        <w:pStyle w:val="ListParagraph"/>
        <w:numPr>
          <w:ilvl w:val="0"/>
          <w:numId w:val="6"/>
        </w:numPr>
        <w:jc w:val="both"/>
      </w:pPr>
      <w:bookmarkStart w:id="11" w:name="_Toc62428050"/>
      <w:r>
        <w:rPr>
          <w:rStyle w:val="Heading2Char"/>
        </w:rPr>
        <w:t>Copy</w:t>
      </w:r>
      <w:bookmarkEnd w:id="11"/>
      <w:r>
        <w:t xml:space="preserve"> </w:t>
      </w:r>
      <w:r w:rsidR="00664FAF">
        <w:rPr>
          <w:noProof/>
        </w:rPr>
        <w:drawing>
          <wp:inline distT="0" distB="0" distL="0" distR="0" wp14:anchorId="3579BD45" wp14:editId="1A5ED7E3">
            <wp:extent cx="152400" cy="152400"/>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 a copy of the currently selected record and generates a unique id when saved.</w:t>
      </w:r>
    </w:p>
    <w:p w14:paraId="52A08AA7" w14:textId="0ADF2B57" w:rsidR="00146D2A" w:rsidRDefault="00146D2A" w:rsidP="001D175E">
      <w:pPr>
        <w:pStyle w:val="ListParagraph"/>
        <w:numPr>
          <w:ilvl w:val="0"/>
          <w:numId w:val="6"/>
        </w:numPr>
        <w:jc w:val="both"/>
      </w:pPr>
      <w:bookmarkStart w:id="12" w:name="_Toc62428051"/>
      <w:r>
        <w:rPr>
          <w:rStyle w:val="Heading2Char"/>
        </w:rPr>
        <w:t>Delete</w:t>
      </w:r>
      <w:bookmarkEnd w:id="12"/>
      <w:r>
        <w:t xml:space="preserve"> </w:t>
      </w:r>
      <w:r w:rsidR="00664FAF">
        <w:rPr>
          <w:noProof/>
        </w:rPr>
        <w:drawing>
          <wp:inline distT="0" distB="0" distL="0" distR="0" wp14:anchorId="15E0AC7F" wp14:editId="67464DF0">
            <wp:extent cx="152400" cy="152400"/>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2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the selected record.</w:t>
      </w:r>
    </w:p>
    <w:p w14:paraId="73F3FE3C" w14:textId="7D06C2D4" w:rsidR="00146D2A" w:rsidRDefault="00146D2A" w:rsidP="001D175E">
      <w:pPr>
        <w:pStyle w:val="ListParagraph"/>
        <w:numPr>
          <w:ilvl w:val="0"/>
          <w:numId w:val="6"/>
        </w:numPr>
        <w:jc w:val="both"/>
      </w:pPr>
      <w:bookmarkStart w:id="13" w:name="_Toc62428052"/>
      <w:r>
        <w:rPr>
          <w:rStyle w:val="Heading2Char"/>
        </w:rPr>
        <w:t>Reset</w:t>
      </w:r>
      <w:bookmarkEnd w:id="13"/>
      <w:r>
        <w:t xml:space="preserve"> </w:t>
      </w:r>
      <w:r w:rsidR="00664FAF">
        <w:rPr>
          <w:noProof/>
        </w:rPr>
        <w:drawing>
          <wp:inline distT="0" distB="0" distL="0" distR="0" wp14:anchorId="5594414E" wp14:editId="339A3DBB">
            <wp:extent cx="152400" cy="15240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Update/Copy mode will restore the field values of any changed fields to their original values.</w:t>
      </w:r>
    </w:p>
    <w:p w14:paraId="726D2E44" w14:textId="6AF20223" w:rsidR="001A540C" w:rsidRDefault="00146D2A" w:rsidP="001D175E">
      <w:pPr>
        <w:pStyle w:val="ListParagraph"/>
        <w:numPr>
          <w:ilvl w:val="0"/>
          <w:numId w:val="6"/>
        </w:numPr>
        <w:jc w:val="both"/>
      </w:pPr>
      <w:bookmarkStart w:id="14" w:name="_Toc62428053"/>
      <w:r>
        <w:rPr>
          <w:rStyle w:val="Heading2Char"/>
        </w:rPr>
        <w:t>Cancel</w:t>
      </w:r>
      <w:bookmarkEnd w:id="14"/>
      <w:r>
        <w:t xml:space="preserve"> </w:t>
      </w:r>
      <w:r w:rsidR="00664FAF">
        <w:rPr>
          <w:noProof/>
        </w:rPr>
        <w:drawing>
          <wp:inline distT="0" distB="0" distL="0" distR="0" wp14:anchorId="4061C3BC" wp14:editId="019EEAC7">
            <wp:extent cx="152400" cy="152400"/>
            <wp:effectExtent l="0" t="0" r="0" b="0"/>
            <wp:docPr id="1006" name="Picture 1006"/>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Update/Add/Copy mode, will cancel the selected mode and return to View mode.</w:t>
      </w:r>
    </w:p>
    <w:p w14:paraId="6194EB40" w14:textId="77777777" w:rsidR="00F10BB8" w:rsidRDefault="00F10BB8" w:rsidP="001D175E">
      <w:pPr>
        <w:pStyle w:val="ListParagraph"/>
        <w:numPr>
          <w:ilvl w:val="0"/>
          <w:numId w:val="6"/>
        </w:numPr>
        <w:jc w:val="both"/>
      </w:pPr>
      <w:r>
        <w:rPr>
          <w:noProof/>
        </w:rPr>
        <w:drawing>
          <wp:inline distT="0" distB="0" distL="0" distR="0" wp14:anchorId="3A1C4DAA" wp14:editId="6ADC3F68">
            <wp:extent cx="2438400" cy="428625"/>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428625"/>
                    </a:xfrm>
                    <a:prstGeom prst="rect">
                      <a:avLst/>
                    </a:prstGeom>
                    <a:noFill/>
                    <a:ln>
                      <a:noFill/>
                    </a:ln>
                  </pic:spPr>
                </pic:pic>
              </a:graphicData>
            </a:graphic>
          </wp:inline>
        </w:drawing>
      </w:r>
    </w:p>
    <w:p w14:paraId="2911DC87" w14:textId="77777777" w:rsidR="00F10BB8" w:rsidRDefault="00F10BB8" w:rsidP="001D175E">
      <w:pPr>
        <w:pStyle w:val="ListParagraph"/>
        <w:numPr>
          <w:ilvl w:val="0"/>
          <w:numId w:val="6"/>
        </w:numPr>
        <w:jc w:val="both"/>
      </w:pPr>
      <w:bookmarkStart w:id="15" w:name="_Toc62428054"/>
      <w:r>
        <w:rPr>
          <w:rStyle w:val="Heading2Char"/>
        </w:rPr>
        <w:t xml:space="preserve">Auto Create </w:t>
      </w:r>
      <w:r w:rsidR="00A01660">
        <w:rPr>
          <w:rStyle w:val="Heading2Char"/>
        </w:rPr>
        <w:t xml:space="preserve">a </w:t>
      </w:r>
      <w:r>
        <w:rPr>
          <w:rStyle w:val="Heading2Char"/>
        </w:rPr>
        <w:t>Parameter</w:t>
      </w:r>
      <w:r w:rsidR="00A01660">
        <w:rPr>
          <w:rStyle w:val="Heading2Char"/>
        </w:rPr>
        <w:t xml:space="preserve"> (View-As)</w:t>
      </w:r>
      <w:bookmarkEnd w:id="15"/>
      <w:r>
        <w:t xml:space="preserve"> when Combo-Box, Editor, Fill-In, Radio-Set, Selection-List or Toggle-Box is selected, the clicked View-As type is auto created and default values are set and placed into Add mode.</w:t>
      </w:r>
    </w:p>
    <w:p w14:paraId="2D45FE90" w14:textId="3DD85A1A" w:rsidR="00146D2A" w:rsidRDefault="00832A42" w:rsidP="001D175E">
      <w:pPr>
        <w:pStyle w:val="ListParagraph"/>
        <w:numPr>
          <w:ilvl w:val="0"/>
          <w:numId w:val="6"/>
        </w:numPr>
        <w:jc w:val="both"/>
      </w:pPr>
      <w:r>
        <w:rPr>
          <w:noProof/>
        </w:rPr>
        <w:drawing>
          <wp:inline distT="0" distB="0" distL="0" distR="0" wp14:anchorId="30057628" wp14:editId="7957FA23">
            <wp:extent cx="6025896" cy="3712464"/>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5896" cy="3712464"/>
                    </a:xfrm>
                    <a:prstGeom prst="rect">
                      <a:avLst/>
                    </a:prstGeom>
                  </pic:spPr>
                </pic:pic>
              </a:graphicData>
            </a:graphic>
          </wp:inline>
        </w:drawing>
      </w:r>
    </w:p>
    <w:p w14:paraId="714393C8" w14:textId="520C769C" w:rsidR="00146D2A" w:rsidRDefault="00146D2A" w:rsidP="001D175E">
      <w:pPr>
        <w:pStyle w:val="ListParagraph"/>
        <w:numPr>
          <w:ilvl w:val="0"/>
          <w:numId w:val="6"/>
        </w:numPr>
        <w:jc w:val="both"/>
      </w:pPr>
      <w:bookmarkStart w:id="16" w:name="_Toc62428055"/>
      <w:r>
        <w:rPr>
          <w:rStyle w:val="Heading2Char"/>
        </w:rPr>
        <w:t>Parameter Set Builder</w:t>
      </w:r>
      <w:bookmarkEnd w:id="16"/>
      <w:r>
        <w:t xml:space="preserve"> </w:t>
      </w:r>
      <w:r w:rsidR="00664FAF">
        <w:rPr>
          <w:noProof/>
        </w:rPr>
        <w:drawing>
          <wp:inline distT="0" distB="0" distL="0" distR="0" wp14:anchorId="06B8EF42" wp14:editId="01B7E0A9">
            <wp:extent cx="154940" cy="154940"/>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27">
                      <a:extLst>
                        <a:ext uri="{28A0092B-C50C-407E-A947-70E740481C1C}">
                          <a14:useLocalDpi xmlns:a14="http://schemas.microsoft.com/office/drawing/2010/main" val="0"/>
                        </a:ext>
                      </a:extLst>
                    </a:blip>
                    <a:stretch>
                      <a:fillRect/>
                    </a:stretch>
                  </pic:blipFill>
                  <pic:spPr>
                    <a:xfrm>
                      <a:off x="0" y="0"/>
                      <a:ext cx="154940" cy="154940"/>
                    </a:xfrm>
                    <a:prstGeom prst="rect">
                      <a:avLst/>
                    </a:prstGeom>
                  </pic:spPr>
                </pic:pic>
              </a:graphicData>
            </a:graphic>
          </wp:inline>
        </w:drawing>
      </w:r>
      <w:r>
        <w:t xml:space="preserve"> accesses graphical builder that allows changes to height and width of the </w:t>
      </w:r>
      <w:r w:rsidR="00686135">
        <w:t>parameter</w:t>
      </w:r>
      <w:r>
        <w:t>, while also giving the ability to position the set parameters to the desired screen position.</w:t>
      </w:r>
      <w:r w:rsidR="0021304E">
        <w:t xml:space="preserve">  </w:t>
      </w:r>
      <w:r w:rsidR="002448AF">
        <w:t>Besides manually dragging the grip handles, use the cursor control arrows with the CTRL key to change the size of the parameter object.</w:t>
      </w:r>
    </w:p>
    <w:p w14:paraId="488945B5" w14:textId="014D637B" w:rsidR="00146D2A" w:rsidRDefault="00146D2A" w:rsidP="001D175E">
      <w:pPr>
        <w:pStyle w:val="ListParagraph"/>
        <w:numPr>
          <w:ilvl w:val="1"/>
          <w:numId w:val="6"/>
        </w:numPr>
        <w:jc w:val="both"/>
      </w:pPr>
      <w:r w:rsidRPr="001516F8">
        <w:rPr>
          <w:rStyle w:val="Heading5Char"/>
          <w:b/>
        </w:rPr>
        <w:t>Save</w:t>
      </w:r>
      <w:r>
        <w:t xml:space="preserve"> </w:t>
      </w:r>
      <w:r w:rsidR="00664FAF">
        <w:rPr>
          <w:noProof/>
        </w:rPr>
        <w:drawing>
          <wp:inline distT="0" distB="0" distL="0" distR="0" wp14:anchorId="3C75DF85" wp14:editId="110CB6C7">
            <wp:extent cx="152400" cy="152400"/>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enable if any changes are done to the Parameter object and Save those changes.</w:t>
      </w:r>
    </w:p>
    <w:p w14:paraId="554419E1" w14:textId="1785558E" w:rsidR="00146D2A" w:rsidRDefault="00146D2A" w:rsidP="001D175E">
      <w:pPr>
        <w:pStyle w:val="ListParagraph"/>
        <w:numPr>
          <w:ilvl w:val="1"/>
          <w:numId w:val="6"/>
        </w:numPr>
        <w:jc w:val="both"/>
      </w:pPr>
      <w:r>
        <w:rPr>
          <w:rStyle w:val="Heading5Char"/>
          <w:b/>
        </w:rPr>
        <w:t>Reset</w:t>
      </w:r>
      <w:r>
        <w:t xml:space="preserve"> </w:t>
      </w:r>
      <w:r w:rsidR="00664FAF">
        <w:rPr>
          <w:noProof/>
        </w:rPr>
        <w:drawing>
          <wp:inline distT="0" distB="0" distL="0" distR="0" wp14:anchorId="0DF4DD6E" wp14:editId="05DF75E5">
            <wp:extent cx="152400" cy="152400"/>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enable if any changes are done to the Parameter object and Reset the prior values, then disable itself and the Save icon.</w:t>
      </w:r>
    </w:p>
    <w:p w14:paraId="30A1A082" w14:textId="77777777" w:rsidR="00146D2A" w:rsidRPr="00B21FF5" w:rsidRDefault="00146D2A" w:rsidP="001D175E">
      <w:pPr>
        <w:pStyle w:val="ListParagraph"/>
        <w:numPr>
          <w:ilvl w:val="1"/>
          <w:numId w:val="6"/>
        </w:numPr>
        <w:jc w:val="both"/>
        <w:rPr>
          <w:rStyle w:val="Heading5Char"/>
          <w:rFonts w:asciiTheme="minorHAnsi" w:eastAsiaTheme="minorHAnsi" w:hAnsiTheme="minorHAnsi" w:cstheme="minorBidi"/>
          <w:color w:val="auto"/>
        </w:rPr>
      </w:pPr>
      <w:r w:rsidRPr="00B21FF5">
        <w:rPr>
          <w:rStyle w:val="Heading5Char"/>
          <w:b/>
        </w:rPr>
        <w:t>Available Parameters (double click)</w:t>
      </w:r>
      <w:r>
        <w:t xml:space="preserve"> is a quick way of adding existing Dynamic Parameters to a set.  The selected object will be positioned in the upper right corner.  Simply drop and drag the parameter to the desired screen position.</w:t>
      </w:r>
    </w:p>
    <w:p w14:paraId="439777EA" w14:textId="77777777" w:rsidR="00146D2A" w:rsidRPr="00B21FF5" w:rsidRDefault="00146D2A" w:rsidP="001D175E">
      <w:pPr>
        <w:pStyle w:val="ListParagraph"/>
        <w:numPr>
          <w:ilvl w:val="0"/>
          <w:numId w:val="6"/>
        </w:numPr>
        <w:jc w:val="both"/>
        <w:rPr>
          <w:rStyle w:val="Heading5Char"/>
          <w:rFonts w:asciiTheme="minorHAnsi" w:eastAsiaTheme="minorHAnsi" w:hAnsiTheme="minorHAnsi" w:cstheme="minorBidi"/>
          <w:color w:val="auto"/>
        </w:rPr>
      </w:pPr>
      <w:r>
        <w:rPr>
          <w:noProof/>
        </w:rPr>
        <w:lastRenderedPageBreak/>
        <w:drawing>
          <wp:inline distT="0" distB="0" distL="0" distR="0" wp14:anchorId="6680598E" wp14:editId="64F88B1A">
            <wp:extent cx="3895725" cy="1400175"/>
            <wp:effectExtent l="0" t="0" r="9525"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725" cy="1400175"/>
                    </a:xfrm>
                    <a:prstGeom prst="rect">
                      <a:avLst/>
                    </a:prstGeom>
                  </pic:spPr>
                </pic:pic>
              </a:graphicData>
            </a:graphic>
          </wp:inline>
        </w:drawing>
      </w:r>
    </w:p>
    <w:p w14:paraId="24E019EF" w14:textId="77777777" w:rsidR="008E14EA" w:rsidRPr="006D6C44" w:rsidRDefault="00146D2A" w:rsidP="00146D2A">
      <w:pPr>
        <w:pStyle w:val="ListParagraph"/>
        <w:numPr>
          <w:ilvl w:val="0"/>
          <w:numId w:val="6"/>
        </w:numPr>
        <w:jc w:val="both"/>
      </w:pPr>
      <w:r>
        <w:rPr>
          <w:rStyle w:val="Heading5Char"/>
          <w:b/>
        </w:rPr>
        <w:t>Note:</w:t>
      </w:r>
      <w:r>
        <w:t xml:space="preserve"> If a “does not fit in parent FRAME” error occurs, click OK and expand the set frame width, height or both values so the parameter causing the error can successfully fit.</w:t>
      </w:r>
    </w:p>
    <w:p w14:paraId="444FBC11" w14:textId="007158F9" w:rsidR="006D6C44" w:rsidRPr="00351156" w:rsidRDefault="00832A42" w:rsidP="00351156">
      <w:pPr>
        <w:ind w:left="360"/>
        <w:jc w:val="both"/>
        <w:rPr>
          <w:rStyle w:val="Heading2Char"/>
          <w:rFonts w:asciiTheme="minorHAnsi" w:eastAsiaTheme="minorHAnsi" w:hAnsiTheme="minorHAnsi" w:cstheme="minorBidi"/>
          <w:b w:val="0"/>
          <w:bCs w:val="0"/>
          <w:color w:val="auto"/>
          <w:sz w:val="22"/>
          <w:szCs w:val="22"/>
        </w:rPr>
      </w:pPr>
      <w:r>
        <w:rPr>
          <w:noProof/>
        </w:rPr>
        <w:drawing>
          <wp:inline distT="0" distB="0" distL="0" distR="0" wp14:anchorId="176EF711" wp14:editId="2316D28F">
            <wp:extent cx="6858000" cy="576326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763260"/>
                    </a:xfrm>
                    <a:prstGeom prst="rect">
                      <a:avLst/>
                    </a:prstGeom>
                  </pic:spPr>
                </pic:pic>
              </a:graphicData>
            </a:graphic>
          </wp:inline>
        </w:drawing>
      </w:r>
    </w:p>
    <w:p w14:paraId="41EEB4A3" w14:textId="77777777" w:rsidR="008E14EA" w:rsidRPr="00351156" w:rsidRDefault="008E14EA" w:rsidP="00351156">
      <w:pPr>
        <w:ind w:left="360"/>
        <w:jc w:val="both"/>
        <w:rPr>
          <w:rStyle w:val="Heading2Char"/>
          <w:rFonts w:asciiTheme="minorHAnsi" w:eastAsiaTheme="minorHAnsi" w:hAnsiTheme="minorHAnsi" w:cstheme="minorBidi"/>
          <w:b w:val="0"/>
          <w:bCs w:val="0"/>
          <w:color w:val="auto"/>
          <w:sz w:val="22"/>
          <w:szCs w:val="22"/>
        </w:rPr>
      </w:pPr>
      <w:bookmarkStart w:id="17" w:name="_Toc62428056"/>
      <w:r>
        <w:rPr>
          <w:rStyle w:val="Heading2Char"/>
        </w:rPr>
        <w:t>Sets [Tab]</w:t>
      </w:r>
      <w:bookmarkEnd w:id="17"/>
      <w:r>
        <w:t xml:space="preserve"> </w:t>
      </w:r>
      <w:r w:rsidR="00AF0764">
        <w:t>is where Dynamic Parameter Sets are created, updated and/or deleted.</w:t>
      </w:r>
      <w:r>
        <w:rPr>
          <w:rStyle w:val="Heading2Char"/>
        </w:rPr>
        <w:t xml:space="preserve"> </w:t>
      </w:r>
    </w:p>
    <w:p w14:paraId="7D94B098" w14:textId="27FE9EB7" w:rsidR="00B85E18" w:rsidRDefault="00E84EB2" w:rsidP="00351156">
      <w:pPr>
        <w:pStyle w:val="ListParagraph"/>
        <w:numPr>
          <w:ilvl w:val="0"/>
          <w:numId w:val="6"/>
        </w:numPr>
        <w:jc w:val="both"/>
      </w:pPr>
      <w:bookmarkStart w:id="18" w:name="_Toc62428057"/>
      <w:r>
        <w:rPr>
          <w:rStyle w:val="Heading2Char"/>
        </w:rPr>
        <w:t>Restore Defaults</w:t>
      </w:r>
      <w:bookmarkEnd w:id="18"/>
      <w:r>
        <w:t xml:space="preserve"> </w:t>
      </w:r>
      <w:r w:rsidR="00ED3592">
        <w:rPr>
          <w:noProof/>
        </w:rPr>
        <w:drawing>
          <wp:inline distT="0" distB="0" distL="0" distR="0" wp14:anchorId="4568A30E" wp14:editId="5A4428F3">
            <wp:extent cx="152400" cy="152400"/>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833EDD">
        <w:t xml:space="preserve">restores the </w:t>
      </w:r>
      <w:r w:rsidR="00917C77">
        <w:t>blue</w:t>
      </w:r>
      <w:r w:rsidR="00833EDD">
        <w:t xml:space="preserve"> column order to the original default order</w:t>
      </w:r>
      <w:r>
        <w:t>.</w:t>
      </w:r>
    </w:p>
    <w:p w14:paraId="4C47C030" w14:textId="65E917E9" w:rsidR="00316A42" w:rsidRDefault="00316A42" w:rsidP="00351156">
      <w:pPr>
        <w:pStyle w:val="ListParagraph"/>
        <w:numPr>
          <w:ilvl w:val="0"/>
          <w:numId w:val="6"/>
        </w:numPr>
        <w:jc w:val="both"/>
      </w:pPr>
      <w:bookmarkStart w:id="19" w:name="_Toc12740584"/>
      <w:bookmarkStart w:id="20" w:name="_Toc62428058"/>
      <w:r>
        <w:rPr>
          <w:rStyle w:val="Heading2Char"/>
        </w:rPr>
        <w:t>Toggle Sort/Move Columns</w:t>
      </w:r>
      <w:bookmarkEnd w:id="19"/>
      <w:bookmarkEnd w:id="20"/>
      <w:r>
        <w:t xml:space="preserve"> </w:t>
      </w:r>
      <w:r w:rsidR="00ED3592">
        <w:rPr>
          <w:noProof/>
        </w:rPr>
        <w:drawing>
          <wp:inline distT="0" distB="0" distL="0" distR="0" wp14:anchorId="68FD5BBA" wp14:editId="724CBF63">
            <wp:extent cx="152400" cy="152400"/>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D3592">
        <w:t xml:space="preserve"> / </w:t>
      </w:r>
      <w:r w:rsidR="00ED3592">
        <w:rPr>
          <w:noProof/>
        </w:rPr>
        <w:drawing>
          <wp:inline distT="0" distB="0" distL="0" distR="0" wp14:anchorId="5AB4D393" wp14:editId="7FAB3456">
            <wp:extent cx="152400" cy="152400"/>
            <wp:effectExtent l="0" t="0" r="0" b="0"/>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 by default </w:t>
      </w:r>
      <w:r w:rsidR="00917C77">
        <w:t>blue</w:t>
      </w:r>
      <w:r>
        <w:t xml:space="preserve"> columns will sort the data when the </w:t>
      </w:r>
      <w:r w:rsidR="00917C77">
        <w:t>blue</w:t>
      </w:r>
      <w:r>
        <w:t xml:space="preserve"> column </w:t>
      </w:r>
      <w:r>
        <w:lastRenderedPageBreak/>
        <w:t>header is clicked, ascending and descending.  Clicking to toggle this icon, changes from sort mode to allow a user to move and change the column order.</w:t>
      </w:r>
    </w:p>
    <w:p w14:paraId="77A4CCC6" w14:textId="564D612F" w:rsidR="0061677A" w:rsidRDefault="009E09ED" w:rsidP="00351156">
      <w:pPr>
        <w:pStyle w:val="ListParagraph"/>
        <w:numPr>
          <w:ilvl w:val="0"/>
          <w:numId w:val="6"/>
        </w:numPr>
        <w:jc w:val="both"/>
      </w:pPr>
      <w:bookmarkStart w:id="21" w:name="_Toc12740589"/>
      <w:bookmarkStart w:id="22" w:name="_Toc62428059"/>
      <w:r>
        <w:rPr>
          <w:rStyle w:val="Heading2Char"/>
        </w:rPr>
        <w:t>Search</w:t>
      </w:r>
      <w:bookmarkEnd w:id="21"/>
      <w:bookmarkEnd w:id="22"/>
      <w:r>
        <w:t xml:space="preserve"> will auto locate and filter records that match the entered criteria found in the </w:t>
      </w:r>
      <w:r w:rsidR="00917C77">
        <w:t>blue</w:t>
      </w:r>
      <w:r>
        <w:t xml:space="preserve"> labeled columns.</w:t>
      </w:r>
    </w:p>
    <w:p w14:paraId="0850B1E2" w14:textId="3A3074B6" w:rsidR="007A689C" w:rsidRDefault="00917C77" w:rsidP="00351156">
      <w:pPr>
        <w:pStyle w:val="ListParagraph"/>
        <w:numPr>
          <w:ilvl w:val="0"/>
          <w:numId w:val="6"/>
        </w:numPr>
        <w:jc w:val="both"/>
      </w:pPr>
      <w:bookmarkStart w:id="23" w:name="_Toc62428060"/>
      <w:r>
        <w:rPr>
          <w:rStyle w:val="Heading2Char"/>
        </w:rPr>
        <w:t>Blue</w:t>
      </w:r>
      <w:r w:rsidR="007A689C">
        <w:rPr>
          <w:rStyle w:val="Heading2Char"/>
        </w:rPr>
        <w:t xml:space="preserve"> Labeled Columns</w:t>
      </w:r>
      <w:bookmarkEnd w:id="23"/>
      <w:r w:rsidR="007A689C">
        <w:t xml:space="preserve"> sort a column ascending and/or descending when the column label is clicked.</w:t>
      </w:r>
    </w:p>
    <w:p w14:paraId="1AC4D896" w14:textId="77777777" w:rsidR="00234929" w:rsidRPr="00181816" w:rsidRDefault="00234929" w:rsidP="00351156">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bookmarkStart w:id="24" w:name="_Toc62428061"/>
      <w:r>
        <w:rPr>
          <w:rStyle w:val="Heading2Char"/>
        </w:rPr>
        <w:t>Fields</w:t>
      </w:r>
      <w:bookmarkEnd w:id="24"/>
    </w:p>
    <w:p w14:paraId="0CB5AFC9" w14:textId="77777777" w:rsidR="00181816" w:rsidRDefault="00181816" w:rsidP="00351156">
      <w:pPr>
        <w:pStyle w:val="ListParagraph"/>
        <w:numPr>
          <w:ilvl w:val="1"/>
          <w:numId w:val="6"/>
        </w:numPr>
        <w:jc w:val="both"/>
      </w:pPr>
      <w:r>
        <w:t>Parameter Set ID is auto generated when Save</w:t>
      </w:r>
      <w:r w:rsidR="00BA5BA4">
        <w:t>d</w:t>
      </w:r>
      <w:r>
        <w:t xml:space="preserve"> after an Add and/or Copy.</w:t>
      </w:r>
    </w:p>
    <w:p w14:paraId="31257BD3" w14:textId="77777777" w:rsidR="00181816" w:rsidRDefault="00181816" w:rsidP="00351156">
      <w:pPr>
        <w:pStyle w:val="ListParagraph"/>
        <w:numPr>
          <w:ilvl w:val="1"/>
          <w:numId w:val="6"/>
        </w:numPr>
        <w:jc w:val="both"/>
      </w:pPr>
      <w:r>
        <w:t>Set Name is a free form entry.</w:t>
      </w:r>
    </w:p>
    <w:p w14:paraId="060C2446" w14:textId="77777777" w:rsidR="00181816" w:rsidRDefault="00181816" w:rsidP="00351156">
      <w:pPr>
        <w:pStyle w:val="ListParagraph"/>
        <w:numPr>
          <w:ilvl w:val="1"/>
          <w:numId w:val="6"/>
        </w:numPr>
        <w:jc w:val="both"/>
      </w:pPr>
      <w:r>
        <w:t xml:space="preserve">Type is either System or User.  System </w:t>
      </w:r>
      <w:r w:rsidR="00C16894">
        <w:t>indicates is was created and maintained by Advantzware internally and disturbed to client sites during upgrades.  User types are those created by a client and custom to their internal uses.</w:t>
      </w:r>
    </w:p>
    <w:p w14:paraId="1AD84402" w14:textId="77777777" w:rsidR="00C16894" w:rsidRDefault="00C16894" w:rsidP="00351156">
      <w:pPr>
        <w:pStyle w:val="ListParagraph"/>
        <w:numPr>
          <w:ilvl w:val="1"/>
          <w:numId w:val="6"/>
        </w:numPr>
        <w:jc w:val="both"/>
      </w:pPr>
      <w:r>
        <w:t>Set Width of the frame.</w:t>
      </w:r>
    </w:p>
    <w:p w14:paraId="75B5CB81" w14:textId="77777777" w:rsidR="00C16894" w:rsidRDefault="00C16894" w:rsidP="00351156">
      <w:pPr>
        <w:pStyle w:val="ListParagraph"/>
        <w:numPr>
          <w:ilvl w:val="1"/>
          <w:numId w:val="6"/>
        </w:numPr>
        <w:jc w:val="both"/>
      </w:pPr>
      <w:r>
        <w:t>Set Height of the frame.</w:t>
      </w:r>
    </w:p>
    <w:p w14:paraId="5A4CF857" w14:textId="77777777" w:rsidR="00C16894" w:rsidRDefault="00C16894" w:rsidP="00351156">
      <w:pPr>
        <w:pStyle w:val="ListParagraph"/>
        <w:numPr>
          <w:ilvl w:val="1"/>
          <w:numId w:val="6"/>
        </w:numPr>
        <w:jc w:val="both"/>
      </w:pPr>
      <w:r>
        <w:t>Rectangle if selected creates a rectangle object the size of the set frame.</w:t>
      </w:r>
    </w:p>
    <w:p w14:paraId="55E011C6" w14:textId="77777777" w:rsidR="00C16894" w:rsidRDefault="00C16894" w:rsidP="00351156">
      <w:pPr>
        <w:pStyle w:val="ListParagraph"/>
        <w:numPr>
          <w:ilvl w:val="1"/>
          <w:numId w:val="6"/>
        </w:numPr>
        <w:jc w:val="both"/>
      </w:pPr>
      <w:r>
        <w:t>Set Title i</w:t>
      </w:r>
      <w:r w:rsidR="00B417E6">
        <w:t>f</w:t>
      </w:r>
      <w:r>
        <w:t xml:space="preserve"> populated will appear at the upper right corner of the rectangle.  If there is no rectangle, the set title will not appear.</w:t>
      </w:r>
    </w:p>
    <w:p w14:paraId="1016AF8D" w14:textId="77777777" w:rsidR="00C16894" w:rsidRDefault="00C16894" w:rsidP="00351156">
      <w:pPr>
        <w:pStyle w:val="ListParagraph"/>
        <w:numPr>
          <w:ilvl w:val="1"/>
          <w:numId w:val="6"/>
        </w:numPr>
        <w:jc w:val="both"/>
      </w:pPr>
      <w:r>
        <w:t>Prompt if selected allows data entry into the Dynamic Parameter object(s) contained within the set.  If not selected, the set will visualize but render the objects disabled.</w:t>
      </w:r>
      <w:r w:rsidR="003D1DF7">
        <w:t xml:space="preserve">  Parameter Sets can be rendered invisible with a setting found within the Dynamic Subject the set is used.</w:t>
      </w:r>
    </w:p>
    <w:p w14:paraId="515966CC" w14:textId="7C30FE92" w:rsidR="00204F8D" w:rsidRDefault="00204F8D" w:rsidP="00351156">
      <w:pPr>
        <w:pStyle w:val="ListParagraph"/>
        <w:numPr>
          <w:ilvl w:val="0"/>
          <w:numId w:val="6"/>
        </w:numPr>
        <w:jc w:val="both"/>
      </w:pPr>
      <w:bookmarkStart w:id="25" w:name="_Toc12740591"/>
      <w:bookmarkStart w:id="26" w:name="_Toc62428062"/>
      <w:r>
        <w:rPr>
          <w:rStyle w:val="Heading2Char"/>
        </w:rPr>
        <w:t>Update / Save</w:t>
      </w:r>
      <w:bookmarkEnd w:id="25"/>
      <w:bookmarkEnd w:id="26"/>
      <w:r>
        <w:t xml:space="preserve"> </w:t>
      </w:r>
      <w:r w:rsidR="00776120">
        <w:rPr>
          <w:noProof/>
        </w:rPr>
        <w:drawing>
          <wp:inline distT="0" distB="0" distL="0" distR="0" wp14:anchorId="7EA333AD" wp14:editId="560271CD">
            <wp:extent cx="152400" cy="152400"/>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76120">
        <w:t xml:space="preserve"> / </w:t>
      </w:r>
      <w:r w:rsidR="00776120">
        <w:rPr>
          <w:noProof/>
        </w:rPr>
        <w:drawing>
          <wp:inline distT="0" distB="0" distL="0" distR="0" wp14:anchorId="36D4AC5A" wp14:editId="17E4BB3C">
            <wp:extent cx="152400" cy="152400"/>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when the first icon is a pencil, will place the View into UPDATE mode and changes the icon to a floppy disk, when performs a SAVE operation, after which will change back to the pencil image.</w:t>
      </w:r>
    </w:p>
    <w:p w14:paraId="6DC99140" w14:textId="37F12CD9" w:rsidR="00204F8D" w:rsidRDefault="00204F8D" w:rsidP="00351156">
      <w:pPr>
        <w:pStyle w:val="ListParagraph"/>
        <w:numPr>
          <w:ilvl w:val="0"/>
          <w:numId w:val="6"/>
        </w:numPr>
        <w:jc w:val="both"/>
      </w:pPr>
      <w:bookmarkStart w:id="27" w:name="_Toc12740592"/>
      <w:bookmarkStart w:id="28" w:name="_Toc62428063"/>
      <w:r>
        <w:rPr>
          <w:rStyle w:val="Heading2Char"/>
        </w:rPr>
        <w:t>Add</w:t>
      </w:r>
      <w:bookmarkEnd w:id="27"/>
      <w:bookmarkEnd w:id="28"/>
      <w:r>
        <w:rPr>
          <w:rStyle w:val="Heading2Char"/>
        </w:rPr>
        <w:t xml:space="preserve"> </w:t>
      </w:r>
      <w:r>
        <w:t xml:space="preserve"> </w:t>
      </w:r>
      <w:r w:rsidR="003971B1">
        <w:rPr>
          <w:noProof/>
        </w:rPr>
        <w:drawing>
          <wp:inline distT="0" distB="0" distL="0" distR="0" wp14:anchorId="20F87C28" wp14:editId="77BFD9CD">
            <wp:extent cx="152400" cy="152400"/>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creates a new blank </w:t>
      </w:r>
      <w:r w:rsidR="00CF2383">
        <w:t>record</w:t>
      </w:r>
      <w:r>
        <w:t xml:space="preserve"> and </w:t>
      </w:r>
      <w:r w:rsidR="00CF2383">
        <w:t>generates a unique id when saved</w:t>
      </w:r>
      <w:r>
        <w:t>.</w:t>
      </w:r>
    </w:p>
    <w:p w14:paraId="68D628BA" w14:textId="4BC60A2D" w:rsidR="00204F8D" w:rsidRDefault="00204F8D" w:rsidP="00351156">
      <w:pPr>
        <w:pStyle w:val="ListParagraph"/>
        <w:numPr>
          <w:ilvl w:val="0"/>
          <w:numId w:val="6"/>
        </w:numPr>
        <w:jc w:val="both"/>
      </w:pPr>
      <w:bookmarkStart w:id="29" w:name="_Toc12740593"/>
      <w:bookmarkStart w:id="30" w:name="_Toc62428064"/>
      <w:r>
        <w:rPr>
          <w:rStyle w:val="Heading2Char"/>
        </w:rPr>
        <w:t>Copy</w:t>
      </w:r>
      <w:bookmarkEnd w:id="29"/>
      <w:bookmarkEnd w:id="30"/>
      <w:r>
        <w:t xml:space="preserve"> </w:t>
      </w:r>
      <w:r w:rsidR="003971B1">
        <w:rPr>
          <w:noProof/>
        </w:rPr>
        <w:drawing>
          <wp:inline distT="0" distB="0" distL="0" distR="0" wp14:anchorId="3F20BADF" wp14:editId="65ADC8FD">
            <wp:extent cx="152400" cy="152400"/>
            <wp:effectExtent l="0" t="0" r="0" b="0"/>
            <wp:docPr id="1022" name="Picture 1022"/>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 a copy of the currently selected </w:t>
      </w:r>
      <w:r w:rsidR="00CF2383">
        <w:t>record and generates a unique id when saved</w:t>
      </w:r>
      <w:r>
        <w:t>.</w:t>
      </w:r>
    </w:p>
    <w:p w14:paraId="7AE557BC" w14:textId="722EE2EA" w:rsidR="00204F8D" w:rsidRDefault="00204F8D" w:rsidP="00351156">
      <w:pPr>
        <w:pStyle w:val="ListParagraph"/>
        <w:numPr>
          <w:ilvl w:val="0"/>
          <w:numId w:val="6"/>
        </w:numPr>
        <w:jc w:val="both"/>
      </w:pPr>
      <w:bookmarkStart w:id="31" w:name="_Toc12740594"/>
      <w:bookmarkStart w:id="32" w:name="_Toc62428065"/>
      <w:r>
        <w:rPr>
          <w:rStyle w:val="Heading2Char"/>
        </w:rPr>
        <w:t>Delete</w:t>
      </w:r>
      <w:bookmarkEnd w:id="31"/>
      <w:bookmarkEnd w:id="32"/>
      <w:r>
        <w:t xml:space="preserve"> </w:t>
      </w:r>
      <w:r w:rsidR="003971B1">
        <w:rPr>
          <w:noProof/>
        </w:rPr>
        <w:drawing>
          <wp:inline distT="0" distB="0" distL="0" distR="0" wp14:anchorId="492BFBB9" wp14:editId="3764B3F6">
            <wp:extent cx="152400" cy="152400"/>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the selected </w:t>
      </w:r>
      <w:r w:rsidR="00CF2383">
        <w:t>record</w:t>
      </w:r>
      <w:r>
        <w:t>.</w:t>
      </w:r>
    </w:p>
    <w:p w14:paraId="4B63C447" w14:textId="7AAB8690" w:rsidR="00204F8D" w:rsidRDefault="00204F8D" w:rsidP="00351156">
      <w:pPr>
        <w:pStyle w:val="ListParagraph"/>
        <w:numPr>
          <w:ilvl w:val="0"/>
          <w:numId w:val="6"/>
        </w:numPr>
        <w:jc w:val="both"/>
      </w:pPr>
      <w:bookmarkStart w:id="33" w:name="_Toc12740595"/>
      <w:bookmarkStart w:id="34" w:name="_Toc62428066"/>
      <w:r>
        <w:rPr>
          <w:rStyle w:val="Heading2Char"/>
        </w:rPr>
        <w:t>Reset</w:t>
      </w:r>
      <w:bookmarkEnd w:id="33"/>
      <w:bookmarkEnd w:id="34"/>
      <w:r>
        <w:t xml:space="preserve"> </w:t>
      </w:r>
      <w:r w:rsidR="00776120">
        <w:rPr>
          <w:noProof/>
        </w:rPr>
        <w:drawing>
          <wp:inline distT="0" distB="0" distL="0" distR="0" wp14:anchorId="4D082393" wp14:editId="4C498E20">
            <wp:extent cx="152400" cy="15240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Update/Copy mode will restore the field values of any changed fields to their original values.</w:t>
      </w:r>
    </w:p>
    <w:p w14:paraId="4D6DB0BB" w14:textId="5602F787" w:rsidR="00166B86" w:rsidRDefault="00204F8D" w:rsidP="00351156">
      <w:pPr>
        <w:pStyle w:val="ListParagraph"/>
        <w:numPr>
          <w:ilvl w:val="0"/>
          <w:numId w:val="6"/>
        </w:numPr>
        <w:jc w:val="both"/>
      </w:pPr>
      <w:bookmarkStart w:id="35" w:name="_Toc12740596"/>
      <w:bookmarkStart w:id="36" w:name="_Toc62428067"/>
      <w:r>
        <w:rPr>
          <w:rStyle w:val="Heading2Char"/>
        </w:rPr>
        <w:t>Cancel</w:t>
      </w:r>
      <w:bookmarkEnd w:id="35"/>
      <w:bookmarkEnd w:id="36"/>
      <w:r>
        <w:t xml:space="preserve"> </w:t>
      </w:r>
      <w:r w:rsidR="003971B1">
        <w:rPr>
          <w:noProof/>
        </w:rPr>
        <w:drawing>
          <wp:inline distT="0" distB="0" distL="0" distR="0" wp14:anchorId="42F2DE0B" wp14:editId="7A3D2F59">
            <wp:extent cx="152400" cy="152400"/>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Update/Add/Copy mode, will cancel the selected mode and return to View mode.</w:t>
      </w:r>
    </w:p>
    <w:p w14:paraId="0421E714" w14:textId="1A782FAF" w:rsidR="00A65B68" w:rsidRDefault="00832A42" w:rsidP="00351156">
      <w:pPr>
        <w:pStyle w:val="ListParagraph"/>
        <w:numPr>
          <w:ilvl w:val="0"/>
          <w:numId w:val="6"/>
        </w:numPr>
        <w:jc w:val="both"/>
      </w:pPr>
      <w:r>
        <w:rPr>
          <w:noProof/>
        </w:rPr>
        <w:lastRenderedPageBreak/>
        <w:drawing>
          <wp:inline distT="0" distB="0" distL="0" distR="0" wp14:anchorId="0FCA1735" wp14:editId="17B5BEB2">
            <wp:extent cx="6025896" cy="371246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5896" cy="3712464"/>
                    </a:xfrm>
                    <a:prstGeom prst="rect">
                      <a:avLst/>
                    </a:prstGeom>
                  </pic:spPr>
                </pic:pic>
              </a:graphicData>
            </a:graphic>
          </wp:inline>
        </w:drawing>
      </w:r>
    </w:p>
    <w:p w14:paraId="23AAA862" w14:textId="7CB291DE" w:rsidR="0090522B" w:rsidRDefault="0090522B" w:rsidP="00351156">
      <w:pPr>
        <w:pStyle w:val="ListParagraph"/>
        <w:numPr>
          <w:ilvl w:val="0"/>
          <w:numId w:val="6"/>
        </w:numPr>
        <w:jc w:val="both"/>
      </w:pPr>
      <w:bookmarkStart w:id="37" w:name="_Toc62428068"/>
      <w:r>
        <w:rPr>
          <w:rStyle w:val="Heading2Char"/>
        </w:rPr>
        <w:t xml:space="preserve">Parameter </w:t>
      </w:r>
      <w:r w:rsidR="00790863">
        <w:rPr>
          <w:rStyle w:val="Heading2Char"/>
        </w:rPr>
        <w:t xml:space="preserve">Set </w:t>
      </w:r>
      <w:r>
        <w:rPr>
          <w:rStyle w:val="Heading2Char"/>
        </w:rPr>
        <w:t>Builder</w:t>
      </w:r>
      <w:bookmarkEnd w:id="37"/>
      <w:r>
        <w:t xml:space="preserve"> </w:t>
      </w:r>
      <w:r w:rsidR="00776120">
        <w:rPr>
          <w:noProof/>
        </w:rPr>
        <w:drawing>
          <wp:inline distT="0" distB="0" distL="0" distR="0" wp14:anchorId="46BF4587" wp14:editId="32DB33D2">
            <wp:extent cx="154940" cy="15494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27">
                      <a:extLst>
                        <a:ext uri="{28A0092B-C50C-407E-A947-70E740481C1C}">
                          <a14:useLocalDpi xmlns:a14="http://schemas.microsoft.com/office/drawing/2010/main" val="0"/>
                        </a:ext>
                      </a:extLst>
                    </a:blip>
                    <a:stretch>
                      <a:fillRect/>
                    </a:stretch>
                  </pic:blipFill>
                  <pic:spPr>
                    <a:xfrm>
                      <a:off x="0" y="0"/>
                      <a:ext cx="154940" cy="154940"/>
                    </a:xfrm>
                    <a:prstGeom prst="rect">
                      <a:avLst/>
                    </a:prstGeom>
                  </pic:spPr>
                </pic:pic>
              </a:graphicData>
            </a:graphic>
          </wp:inline>
        </w:drawing>
      </w:r>
      <w:r>
        <w:t xml:space="preserve"> accesses graphical builder that allows changes to height and width</w:t>
      </w:r>
      <w:r w:rsidR="005460C9">
        <w:t xml:space="preserve"> of the set frame, while also giving the ability to position the set parameters to the desired screen position.</w:t>
      </w:r>
      <w:r w:rsidR="002448AF">
        <w:t xml:space="preserve">  Besides drag and drop to reposition the Parameter Objects, select one or more of the objects and use the cursor arrow keys to move up, down, left and/or right.  To change the size of one or objects, user CTRL cursor arrow keys.  When the Parameter Frame is selected the CTRL cursor arrow keys allow for changing the frame size.  A very handy function is to select the Parameter Frame and double-lick it and it will auto size to the minimal size needed.</w:t>
      </w:r>
    </w:p>
    <w:p w14:paraId="650A8154" w14:textId="5DE2F193" w:rsidR="00FB5EDE" w:rsidRDefault="00FB5EDE" w:rsidP="00351156">
      <w:pPr>
        <w:pStyle w:val="ListParagraph"/>
        <w:numPr>
          <w:ilvl w:val="1"/>
          <w:numId w:val="6"/>
        </w:numPr>
        <w:jc w:val="both"/>
      </w:pPr>
      <w:r w:rsidRPr="001516F8">
        <w:rPr>
          <w:rStyle w:val="Heading5Char"/>
          <w:b/>
        </w:rPr>
        <w:t>Save</w:t>
      </w:r>
      <w:r>
        <w:t xml:space="preserve"> </w:t>
      </w:r>
      <w:r w:rsidR="00776120">
        <w:rPr>
          <w:noProof/>
        </w:rPr>
        <w:drawing>
          <wp:inline distT="0" distB="0" distL="0" distR="0" wp14:anchorId="73327796" wp14:editId="7222A6B5">
            <wp:extent cx="152400" cy="152400"/>
            <wp:effectExtent l="0" t="0" r="0" b="0"/>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775BB">
        <w:t xml:space="preserve"> </w:t>
      </w:r>
      <w:r>
        <w:t xml:space="preserve">will </w:t>
      </w:r>
      <w:r w:rsidR="00A775BB">
        <w:t>enable if any changes are done to the Parameter object and Save those changes</w:t>
      </w:r>
      <w:r>
        <w:t>.</w:t>
      </w:r>
    </w:p>
    <w:p w14:paraId="5F106987" w14:textId="40AC8657" w:rsidR="00B21FF5" w:rsidRPr="00D635AA" w:rsidRDefault="00A775BB" w:rsidP="00351156">
      <w:pPr>
        <w:pStyle w:val="ListParagraph"/>
        <w:numPr>
          <w:ilvl w:val="1"/>
          <w:numId w:val="6"/>
        </w:numPr>
        <w:jc w:val="both"/>
        <w:rPr>
          <w:rStyle w:val="Heading5Char"/>
          <w:rFonts w:asciiTheme="minorHAnsi" w:eastAsiaTheme="minorHAnsi" w:hAnsiTheme="minorHAnsi" w:cstheme="minorBidi"/>
          <w:color w:val="auto"/>
        </w:rPr>
      </w:pPr>
      <w:r w:rsidRPr="00D635AA">
        <w:rPr>
          <w:rStyle w:val="Heading5Char"/>
          <w:b/>
        </w:rPr>
        <w:t>Reset</w:t>
      </w:r>
      <w:r w:rsidR="00FB5EDE">
        <w:t xml:space="preserve"> </w:t>
      </w:r>
      <w:r w:rsidR="00776120">
        <w:rPr>
          <w:noProof/>
        </w:rPr>
        <w:drawing>
          <wp:inline distT="0" distB="0" distL="0" distR="0" wp14:anchorId="043FDF58" wp14:editId="2167E03A">
            <wp:extent cx="152400" cy="152400"/>
            <wp:effectExtent l="0" t="0" r="0" b="0"/>
            <wp:docPr id="1019" name="Picture 1019"/>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FB5EDE">
        <w:t xml:space="preserve"> will </w:t>
      </w:r>
      <w:r>
        <w:t>enable if any changes are done to the Parameter object and Reset the prior values, then disable itself and the Save icon.</w:t>
      </w:r>
    </w:p>
    <w:p w14:paraId="13AD3D1B" w14:textId="77777777" w:rsidR="00B21FF5" w:rsidRPr="00B21FF5" w:rsidRDefault="00B21FF5" w:rsidP="00351156">
      <w:pPr>
        <w:pStyle w:val="ListParagraph"/>
        <w:numPr>
          <w:ilvl w:val="1"/>
          <w:numId w:val="6"/>
        </w:numPr>
        <w:jc w:val="both"/>
        <w:rPr>
          <w:rStyle w:val="Heading5Char"/>
          <w:rFonts w:asciiTheme="minorHAnsi" w:eastAsiaTheme="minorHAnsi" w:hAnsiTheme="minorHAnsi" w:cstheme="minorBidi"/>
          <w:color w:val="auto"/>
        </w:rPr>
      </w:pPr>
      <w:r>
        <w:rPr>
          <w:noProof/>
        </w:rPr>
        <w:drawing>
          <wp:inline distT="0" distB="0" distL="0" distR="0" wp14:anchorId="1F30C26B" wp14:editId="2C9F3DFE">
            <wp:extent cx="3895725" cy="1400175"/>
            <wp:effectExtent l="0" t="0" r="9525" b="9525"/>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725" cy="1400175"/>
                    </a:xfrm>
                    <a:prstGeom prst="rect">
                      <a:avLst/>
                    </a:prstGeom>
                  </pic:spPr>
                </pic:pic>
              </a:graphicData>
            </a:graphic>
          </wp:inline>
        </w:drawing>
      </w:r>
    </w:p>
    <w:p w14:paraId="780DFF36" w14:textId="77777777" w:rsidR="00B21FF5" w:rsidRDefault="00B21FF5" w:rsidP="00351156">
      <w:pPr>
        <w:pStyle w:val="ListParagraph"/>
        <w:numPr>
          <w:ilvl w:val="1"/>
          <w:numId w:val="6"/>
        </w:numPr>
        <w:jc w:val="both"/>
      </w:pPr>
      <w:r>
        <w:rPr>
          <w:rStyle w:val="Heading5Char"/>
          <w:b/>
        </w:rPr>
        <w:t>Note:</w:t>
      </w:r>
      <w:r>
        <w:t xml:space="preserve"> If a </w:t>
      </w:r>
      <w:r w:rsidR="0050503A">
        <w:t>“</w:t>
      </w:r>
      <w:r>
        <w:t>does not fit</w:t>
      </w:r>
      <w:r w:rsidR="0050503A">
        <w:t xml:space="preserve"> in parent FRAME”</w:t>
      </w:r>
      <w:r>
        <w:t xml:space="preserve"> error occurs, click OK and expand the set frame width, height or both values so the parameter causing the error can successfully fit</w:t>
      </w:r>
      <w:r w:rsidR="00F96991">
        <w:t>.</w:t>
      </w:r>
    </w:p>
    <w:p w14:paraId="4C04A29E" w14:textId="7DB5CC3D" w:rsidR="00F9340A" w:rsidRPr="00351156" w:rsidRDefault="00832A42" w:rsidP="00F96991">
      <w:p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426947C8" wp14:editId="6CEE9B97">
            <wp:extent cx="6858000" cy="576326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763260"/>
                    </a:xfrm>
                    <a:prstGeom prst="rect">
                      <a:avLst/>
                    </a:prstGeom>
                  </pic:spPr>
                </pic:pic>
              </a:graphicData>
            </a:graphic>
          </wp:inline>
        </w:drawing>
      </w:r>
    </w:p>
    <w:p w14:paraId="68DF65BB" w14:textId="77777777" w:rsidR="00F9340A" w:rsidRDefault="00F9340A" w:rsidP="00F96991">
      <w:pPr>
        <w:jc w:val="both"/>
      </w:pPr>
      <w:bookmarkStart w:id="38" w:name="_Toc62428069"/>
      <w:r>
        <w:rPr>
          <w:rStyle w:val="Heading2Char"/>
        </w:rPr>
        <w:t>Set Details [Tab]</w:t>
      </w:r>
      <w:bookmarkEnd w:id="38"/>
      <w:r>
        <w:t xml:space="preserve"> </w:t>
      </w:r>
      <w:r w:rsidR="00A92852">
        <w:t xml:space="preserve">is where Dynamic Parameters are </w:t>
      </w:r>
      <w:r w:rsidR="00340E11">
        <w:t>assembled into a Dynamic Parameter Set.  Sets are then used to construct a Dynamic Parameter Screen associated with Dynamic Subjects [ND2].</w:t>
      </w:r>
    </w:p>
    <w:p w14:paraId="439B2298" w14:textId="77777777" w:rsidR="00287112" w:rsidRDefault="00287112" w:rsidP="00287112">
      <w:pPr>
        <w:pStyle w:val="ListParagraph"/>
        <w:numPr>
          <w:ilvl w:val="0"/>
          <w:numId w:val="26"/>
        </w:numPr>
        <w:jc w:val="both"/>
      </w:pPr>
      <w:bookmarkStart w:id="39" w:name="_Toc62428070"/>
      <w:r>
        <w:rPr>
          <w:rStyle w:val="Heading2Char"/>
        </w:rPr>
        <w:t>Toggle Sort Columns</w:t>
      </w:r>
      <w:bookmarkEnd w:id="39"/>
      <w:r>
        <w:t xml:space="preserve"> </w:t>
      </w:r>
      <w:r>
        <w:rPr>
          <w:noProof/>
        </w:rPr>
        <w:drawing>
          <wp:inline distT="0" distB="0" distL="0" distR="0" wp14:anchorId="3E802115" wp14:editId="54820469">
            <wp:extent cx="152400" cy="152400"/>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by default blue columns will sort the data when the blue column header is clicked, ascending and descending.  Clicking to toggle this icon, changes from sort from ascending to descending and vis versa.</w:t>
      </w:r>
    </w:p>
    <w:p w14:paraId="2E05C036" w14:textId="318B0D0B" w:rsidR="00D2420A" w:rsidRDefault="00287112" w:rsidP="00287112">
      <w:pPr>
        <w:pStyle w:val="ListParagraph"/>
        <w:numPr>
          <w:ilvl w:val="0"/>
          <w:numId w:val="26"/>
        </w:numPr>
        <w:jc w:val="both"/>
      </w:pPr>
      <w:bookmarkStart w:id="40" w:name="_Toc62428071"/>
      <w:r>
        <w:rPr>
          <w:rStyle w:val="Heading2Char"/>
        </w:rPr>
        <w:t>Move Columns</w:t>
      </w:r>
      <w:bookmarkEnd w:id="40"/>
      <w:r>
        <w:t xml:space="preserve"> </w:t>
      </w:r>
      <w:r>
        <w:rPr>
          <w:noProof/>
        </w:rPr>
        <w:drawing>
          <wp:inline distT="0" distB="0" distL="0" distR="0" wp14:anchorId="1AF00B8F" wp14:editId="05F83782">
            <wp:extent cx="152400" cy="15240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Picture 98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t>, b</w:t>
      </w:r>
      <w:r w:rsidRPr="00780A85">
        <w:t xml:space="preserve"> </w:t>
      </w:r>
      <w:r>
        <w:t>will disable the Sort Columns icon and allow user to drop and drag columns to change the order.</w:t>
      </w:r>
    </w:p>
    <w:p w14:paraId="2DAB95F5" w14:textId="4055916A" w:rsidR="00D2420A" w:rsidRDefault="00D2420A" w:rsidP="00F96991">
      <w:pPr>
        <w:pStyle w:val="ListParagraph"/>
        <w:numPr>
          <w:ilvl w:val="0"/>
          <w:numId w:val="6"/>
        </w:numPr>
        <w:jc w:val="both"/>
      </w:pPr>
      <w:bookmarkStart w:id="41" w:name="_Toc62428072"/>
      <w:r>
        <w:rPr>
          <w:rStyle w:val="Heading2Char"/>
        </w:rPr>
        <w:t>Search</w:t>
      </w:r>
      <w:bookmarkEnd w:id="41"/>
      <w:r>
        <w:t xml:space="preserve"> will auto locate and filter records that match the entered criteria found in the </w:t>
      </w:r>
      <w:r w:rsidR="00917C77">
        <w:t>blue</w:t>
      </w:r>
      <w:r>
        <w:t xml:space="preserve"> labeled columns.</w:t>
      </w:r>
    </w:p>
    <w:p w14:paraId="2AA4B6A4" w14:textId="4FDABC32" w:rsidR="00D2420A" w:rsidRDefault="00917C77" w:rsidP="00F96991">
      <w:pPr>
        <w:pStyle w:val="ListParagraph"/>
        <w:numPr>
          <w:ilvl w:val="0"/>
          <w:numId w:val="6"/>
        </w:numPr>
        <w:jc w:val="both"/>
      </w:pPr>
      <w:bookmarkStart w:id="42" w:name="_Toc62428073"/>
      <w:r>
        <w:rPr>
          <w:rStyle w:val="Heading2Char"/>
        </w:rPr>
        <w:t>Blue</w:t>
      </w:r>
      <w:r w:rsidR="00D2420A">
        <w:rPr>
          <w:rStyle w:val="Heading2Char"/>
        </w:rPr>
        <w:t xml:space="preserve"> Labeled Columns</w:t>
      </w:r>
      <w:bookmarkEnd w:id="42"/>
      <w:r w:rsidR="00D2420A">
        <w:t xml:space="preserve"> sort a column ascending and/or descending when the column label is clicked.</w:t>
      </w:r>
    </w:p>
    <w:p w14:paraId="0BFF74DE" w14:textId="77777777" w:rsidR="00D2420A" w:rsidRPr="00181816" w:rsidRDefault="00D2420A" w:rsidP="00F96991">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bookmarkStart w:id="43" w:name="_Toc62428074"/>
      <w:r>
        <w:rPr>
          <w:rStyle w:val="Heading2Char"/>
        </w:rPr>
        <w:t>Fields</w:t>
      </w:r>
      <w:bookmarkEnd w:id="43"/>
      <w:r w:rsidR="006B4AD1">
        <w:rPr>
          <w:rStyle w:val="Heading2Char"/>
        </w:rPr>
        <w:t xml:space="preserve"> </w:t>
      </w:r>
      <w:r w:rsidR="006B4AD1">
        <w:t>during an Add operation all the fields will Auto load from the Parameter ID record.  There values are found in the Parameters [tab] and act as default values.  These values can be overwritten from the default values</w:t>
      </w:r>
      <w:r w:rsidR="007168D7">
        <w:t>.</w:t>
      </w:r>
    </w:p>
    <w:p w14:paraId="62332078" w14:textId="77777777" w:rsidR="00D2420A" w:rsidRDefault="00D2420A" w:rsidP="00A714D1">
      <w:pPr>
        <w:pStyle w:val="ListParagraph"/>
        <w:numPr>
          <w:ilvl w:val="1"/>
          <w:numId w:val="6"/>
        </w:numPr>
        <w:jc w:val="both"/>
      </w:pPr>
      <w:r>
        <w:t xml:space="preserve">Parameter Set ID </w:t>
      </w:r>
      <w:r w:rsidR="00B339AD">
        <w:t>shows the Set ID selected from the Sets [tab]</w:t>
      </w:r>
      <w:r>
        <w:t>.</w:t>
      </w:r>
    </w:p>
    <w:p w14:paraId="5E7181CB" w14:textId="77777777" w:rsidR="00B339AD" w:rsidRDefault="00B339AD" w:rsidP="00A714D1">
      <w:pPr>
        <w:pStyle w:val="ListParagraph"/>
        <w:numPr>
          <w:ilvl w:val="1"/>
          <w:numId w:val="6"/>
        </w:numPr>
        <w:jc w:val="both"/>
      </w:pPr>
      <w:r>
        <w:lastRenderedPageBreak/>
        <w:t>Parameter ID is an existing Dynamic Parameter from existing parameters found in the Parameters [tab].</w:t>
      </w:r>
    </w:p>
    <w:p w14:paraId="438D3FA8" w14:textId="77777777" w:rsidR="00B339AD" w:rsidRDefault="00B339AD" w:rsidP="00A714D1">
      <w:pPr>
        <w:pStyle w:val="ListParagraph"/>
        <w:numPr>
          <w:ilvl w:val="1"/>
          <w:numId w:val="6"/>
        </w:numPr>
        <w:jc w:val="both"/>
      </w:pPr>
      <w:r>
        <w:t xml:space="preserve">Parameter Name </w:t>
      </w:r>
      <w:r w:rsidR="007168D7">
        <w:t>should be a unique value within the Parameter Set</w:t>
      </w:r>
      <w:r>
        <w:t>.</w:t>
      </w:r>
    </w:p>
    <w:p w14:paraId="1CCFF3FD" w14:textId="77777777" w:rsidR="00B339AD" w:rsidRDefault="00C328AB" w:rsidP="00A714D1">
      <w:pPr>
        <w:pStyle w:val="ListParagraph"/>
        <w:numPr>
          <w:ilvl w:val="1"/>
          <w:numId w:val="6"/>
        </w:numPr>
        <w:jc w:val="both"/>
      </w:pPr>
      <w:r>
        <w:t>Action Param Name is the value of another Dynamic Parameter’s Name used to trigger behavior designated by one or more of the Action values selected.</w:t>
      </w:r>
      <w:r w:rsidR="00770F9C">
        <w:t xml:space="preserve">  In the above example, startMachine is linked to allMachines.  When the value of allMachines is changed, the logic scans for any selected Action</w:t>
      </w:r>
      <w:r w:rsidR="00210915">
        <w:t>(s) listed below.  When allMachine toggle-box is checked, the Action values dictate that startMachine will Disable and set it’s screen value to the lowest value based on it’s data type.  When allMachine is unchecked, startMachine will Enable and allow data entry.</w:t>
      </w:r>
    </w:p>
    <w:p w14:paraId="70CFF039" w14:textId="77777777" w:rsidR="00272FD6" w:rsidRDefault="00272FD6" w:rsidP="00A714D1">
      <w:pPr>
        <w:pStyle w:val="ListParagraph"/>
        <w:numPr>
          <w:ilvl w:val="1"/>
          <w:numId w:val="6"/>
        </w:numPr>
        <w:jc w:val="both"/>
      </w:pPr>
      <w:r>
        <w:t>Action options</w:t>
      </w:r>
      <w:r w:rsidR="00963B69">
        <w:t xml:space="preserve"> with Name:Value selections apply when the value of Action Param Name value is changed, single Name only selections apply to the Parameter when it is initially rendered</w:t>
      </w:r>
      <w:r>
        <w:t>:</w:t>
      </w:r>
    </w:p>
    <w:p w14:paraId="743FA733" w14:textId="77777777" w:rsidR="00272FD6" w:rsidRDefault="00272FD6" w:rsidP="00A714D1">
      <w:pPr>
        <w:pStyle w:val="ListParagraph"/>
        <w:numPr>
          <w:ilvl w:val="2"/>
          <w:numId w:val="6"/>
        </w:numPr>
        <w:jc w:val="both"/>
      </w:pPr>
      <w:r>
        <w:t>NO:DISABLE (if Action Param value is NO, parameter will disable)</w:t>
      </w:r>
    </w:p>
    <w:p w14:paraId="48FE5054" w14:textId="77777777" w:rsidR="00272FD6" w:rsidRDefault="00272FD6" w:rsidP="00A714D1">
      <w:pPr>
        <w:pStyle w:val="ListParagraph"/>
        <w:numPr>
          <w:ilvl w:val="2"/>
          <w:numId w:val="6"/>
        </w:numPr>
        <w:jc w:val="both"/>
      </w:pPr>
      <w:r>
        <w:t>NO:ENABLE (if value is NO, parameter will enable)</w:t>
      </w:r>
    </w:p>
    <w:p w14:paraId="5F5C89A5" w14:textId="77777777" w:rsidR="00272FD6" w:rsidRDefault="00272FD6" w:rsidP="00A714D1">
      <w:pPr>
        <w:pStyle w:val="ListParagraph"/>
        <w:numPr>
          <w:ilvl w:val="2"/>
          <w:numId w:val="6"/>
        </w:numPr>
        <w:jc w:val="both"/>
      </w:pPr>
      <w:r>
        <w:t>NO:LOW (if value is NO, parameter value is set to lowest value based on data type)</w:t>
      </w:r>
    </w:p>
    <w:p w14:paraId="7C1964B1" w14:textId="77777777" w:rsidR="00272FD6" w:rsidRDefault="00272FD6" w:rsidP="00A714D1">
      <w:pPr>
        <w:pStyle w:val="ListParagraph"/>
        <w:numPr>
          <w:ilvl w:val="2"/>
          <w:numId w:val="6"/>
        </w:numPr>
        <w:jc w:val="both"/>
      </w:pPr>
      <w:r>
        <w:t>NO:HI (if value is NO, parameter value is set to highest value based on data type)</w:t>
      </w:r>
    </w:p>
    <w:p w14:paraId="7538CDC3" w14:textId="77777777" w:rsidR="00272FD6" w:rsidRDefault="00272FD6" w:rsidP="00A714D1">
      <w:pPr>
        <w:pStyle w:val="ListParagraph"/>
        <w:numPr>
          <w:ilvl w:val="2"/>
          <w:numId w:val="6"/>
        </w:numPr>
        <w:jc w:val="both"/>
      </w:pPr>
      <w:r>
        <w:t>YES:DISABLE (if value is YES, parameter will disable)</w:t>
      </w:r>
    </w:p>
    <w:p w14:paraId="1F3AAE99" w14:textId="77777777" w:rsidR="00272FD6" w:rsidRDefault="00272FD6" w:rsidP="00A714D1">
      <w:pPr>
        <w:pStyle w:val="ListParagraph"/>
        <w:numPr>
          <w:ilvl w:val="2"/>
          <w:numId w:val="6"/>
        </w:numPr>
        <w:jc w:val="both"/>
      </w:pPr>
      <w:r>
        <w:t>YES:ENABLE (if value is YES, parameter will enable)</w:t>
      </w:r>
    </w:p>
    <w:p w14:paraId="2948E7B2" w14:textId="77777777" w:rsidR="00272FD6" w:rsidRDefault="00272FD6" w:rsidP="00A714D1">
      <w:pPr>
        <w:pStyle w:val="ListParagraph"/>
        <w:numPr>
          <w:ilvl w:val="2"/>
          <w:numId w:val="6"/>
        </w:numPr>
        <w:jc w:val="both"/>
      </w:pPr>
      <w:r>
        <w:t>YES:LOW (if value is YES, parameter value is set to lowest value based on data type)</w:t>
      </w:r>
    </w:p>
    <w:p w14:paraId="6CED4F69" w14:textId="77777777" w:rsidR="00272FD6" w:rsidRDefault="00272FD6" w:rsidP="00A714D1">
      <w:pPr>
        <w:pStyle w:val="ListParagraph"/>
        <w:numPr>
          <w:ilvl w:val="2"/>
          <w:numId w:val="6"/>
        </w:numPr>
        <w:jc w:val="both"/>
      </w:pPr>
      <w:r>
        <w:t>YES:HI (if value is YES, parameter value is set to highest value based on data type)</w:t>
      </w:r>
    </w:p>
    <w:p w14:paraId="670C4E60" w14:textId="77777777" w:rsidR="00272FD6" w:rsidRDefault="00272FD6" w:rsidP="00A714D1">
      <w:pPr>
        <w:pStyle w:val="ListParagraph"/>
        <w:numPr>
          <w:ilvl w:val="2"/>
          <w:numId w:val="6"/>
        </w:numPr>
        <w:jc w:val="both"/>
      </w:pPr>
      <w:r>
        <w:t xml:space="preserve">CALENDAR (will create calendar icon </w:t>
      </w:r>
      <w:r>
        <w:rPr>
          <w:noProof/>
        </w:rPr>
        <w:drawing>
          <wp:inline distT="0" distB="0" distL="0" distR="0" wp14:anchorId="2E5BEEC8" wp14:editId="17E43F82">
            <wp:extent cx="152400" cy="151998"/>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6">
                      <a:extLst>
                        <a:ext uri="{28A0092B-C50C-407E-A947-70E740481C1C}">
                          <a14:useLocalDpi xmlns:a14="http://schemas.microsoft.com/office/drawing/2010/main" val="0"/>
                        </a:ext>
                      </a:extLst>
                    </a:blip>
                    <a:stretch>
                      <a:fillRect/>
                    </a:stretch>
                  </pic:blipFill>
                  <pic:spPr>
                    <a:xfrm>
                      <a:off x="0" y="0"/>
                      <a:ext cx="152400" cy="151998"/>
                    </a:xfrm>
                    <a:prstGeom prst="rect">
                      <a:avLst/>
                    </a:prstGeom>
                  </pic:spPr>
                </pic:pic>
              </a:graphicData>
            </a:graphic>
          </wp:inline>
        </w:drawing>
      </w:r>
      <w:r>
        <w:t xml:space="preserve"> to the right of the parameter)</w:t>
      </w:r>
    </w:p>
    <w:p w14:paraId="5E27B3FB" w14:textId="77777777" w:rsidR="00272FD6" w:rsidRDefault="00272FD6" w:rsidP="00A714D1">
      <w:pPr>
        <w:pStyle w:val="ListParagraph"/>
        <w:numPr>
          <w:ilvl w:val="2"/>
          <w:numId w:val="6"/>
        </w:numPr>
        <w:jc w:val="both"/>
      </w:pPr>
      <w:r>
        <w:t>DATEPICKLIST (creates combo-box picklist of data options to the right of the parameter)</w:t>
      </w:r>
    </w:p>
    <w:p w14:paraId="34308EBC" w14:textId="3E63CFEC" w:rsidR="00272FD6" w:rsidRDefault="00272FD6" w:rsidP="00A714D1">
      <w:pPr>
        <w:pStyle w:val="ListParagraph"/>
        <w:numPr>
          <w:ilvl w:val="2"/>
          <w:numId w:val="6"/>
        </w:numPr>
        <w:jc w:val="both"/>
      </w:pPr>
      <w:r>
        <w:t xml:space="preserve">EMAIL (creates plus icon </w:t>
      </w:r>
      <w:r w:rsidR="00355BCA" w:rsidRPr="004B70E1">
        <w:rPr>
          <w:rStyle w:val="Heading2Char"/>
          <w:noProof/>
        </w:rPr>
        <w:drawing>
          <wp:inline distT="0" distB="0" distL="0" distR="0" wp14:anchorId="28ADE8A5" wp14:editId="32C2B8B7">
            <wp:extent cx="152400" cy="15240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below the parameter label, for recipient’s selection popup)</w:t>
      </w:r>
    </w:p>
    <w:p w14:paraId="45E08103" w14:textId="77777777" w:rsidR="00272FD6" w:rsidRDefault="00272FD6" w:rsidP="00A714D1">
      <w:pPr>
        <w:pStyle w:val="ListParagraph"/>
        <w:numPr>
          <w:ilvl w:val="2"/>
          <w:numId w:val="6"/>
        </w:numPr>
        <w:jc w:val="both"/>
      </w:pPr>
      <w:r>
        <w:t>HORIZONTAL (orients a radio-set parameter horizontally)</w:t>
      </w:r>
    </w:p>
    <w:p w14:paraId="50C22B34" w14:textId="77777777" w:rsidR="00272FD6" w:rsidRDefault="00272FD6" w:rsidP="00A714D1">
      <w:pPr>
        <w:pStyle w:val="ListParagraph"/>
        <w:numPr>
          <w:ilvl w:val="2"/>
          <w:numId w:val="6"/>
        </w:numPr>
        <w:jc w:val="both"/>
      </w:pPr>
      <w:r>
        <w:t>VERTICAL (orients a radio-set parameter vertically)</w:t>
      </w:r>
    </w:p>
    <w:p w14:paraId="44003EEF" w14:textId="77777777" w:rsidR="00272FD6" w:rsidRDefault="00272FD6" w:rsidP="00A714D1">
      <w:pPr>
        <w:pStyle w:val="ListParagraph"/>
        <w:numPr>
          <w:ilvl w:val="2"/>
          <w:numId w:val="6"/>
        </w:numPr>
        <w:jc w:val="both"/>
      </w:pPr>
      <w:r>
        <w:t>START DESCRIPTION (used to designate a parameter description with Start Range Value)</w:t>
      </w:r>
    </w:p>
    <w:p w14:paraId="587B36E2" w14:textId="77777777" w:rsidR="00272FD6" w:rsidRDefault="00272FD6" w:rsidP="00A714D1">
      <w:pPr>
        <w:pStyle w:val="ListParagraph"/>
        <w:numPr>
          <w:ilvl w:val="2"/>
          <w:numId w:val="6"/>
        </w:numPr>
        <w:jc w:val="both"/>
      </w:pPr>
      <w:r>
        <w:t>END DESCRIPTION (used to designate a parameter description with End Range Value)</w:t>
      </w:r>
    </w:p>
    <w:p w14:paraId="09F550B3" w14:textId="77777777" w:rsidR="00472104" w:rsidRDefault="00472104" w:rsidP="00A714D1">
      <w:pPr>
        <w:pStyle w:val="ListParagraph"/>
        <w:numPr>
          <w:ilvl w:val="2"/>
          <w:numId w:val="6"/>
        </w:numPr>
        <w:jc w:val="both"/>
      </w:pPr>
      <w:r>
        <w:t>LIST-ITEM-PAIRS (comma delimited list used by combo-box and selection-list objects)</w:t>
      </w:r>
    </w:p>
    <w:p w14:paraId="23259947" w14:textId="77777777" w:rsidR="00D83129" w:rsidRDefault="00D83129" w:rsidP="00A714D1">
      <w:pPr>
        <w:pStyle w:val="ListParagraph"/>
        <w:numPr>
          <w:ilvl w:val="1"/>
          <w:numId w:val="6"/>
        </w:numPr>
        <w:jc w:val="both"/>
      </w:pPr>
      <w:r>
        <w:t>Width indicates the width in characters of a Dynamic Parameter.</w:t>
      </w:r>
    </w:p>
    <w:p w14:paraId="7475FFBF" w14:textId="77777777" w:rsidR="00B339AD" w:rsidRDefault="00D83129" w:rsidP="00A714D1">
      <w:pPr>
        <w:pStyle w:val="ListParagraph"/>
        <w:numPr>
          <w:ilvl w:val="1"/>
          <w:numId w:val="6"/>
        </w:numPr>
        <w:jc w:val="both"/>
      </w:pPr>
      <w:r>
        <w:t>Height indicates the height in character of a Dynamic Parameter.</w:t>
      </w:r>
    </w:p>
    <w:p w14:paraId="6DE1431C" w14:textId="77777777" w:rsidR="00B339AD" w:rsidRDefault="00B339AD" w:rsidP="00A714D1">
      <w:pPr>
        <w:pStyle w:val="ListParagraph"/>
        <w:numPr>
          <w:ilvl w:val="1"/>
          <w:numId w:val="6"/>
        </w:numPr>
        <w:jc w:val="both"/>
      </w:pPr>
      <w:r>
        <w:t>Parameter Column</w:t>
      </w:r>
      <w:r w:rsidR="004913B3">
        <w:t xml:space="preserve"> is the column position of the parameter within the set frame.</w:t>
      </w:r>
    </w:p>
    <w:p w14:paraId="75D88BC5" w14:textId="77777777" w:rsidR="00B339AD" w:rsidRDefault="00B339AD" w:rsidP="00A714D1">
      <w:pPr>
        <w:pStyle w:val="ListParagraph"/>
        <w:numPr>
          <w:ilvl w:val="1"/>
          <w:numId w:val="6"/>
        </w:numPr>
        <w:jc w:val="both"/>
      </w:pPr>
      <w:r>
        <w:t>Parameter Row</w:t>
      </w:r>
      <w:r w:rsidR="004913B3">
        <w:t xml:space="preserve"> is the row position of the parameter within the set frame.</w:t>
      </w:r>
    </w:p>
    <w:p w14:paraId="0F76F57D" w14:textId="77777777" w:rsidR="00B339AD" w:rsidRDefault="00D924FE" w:rsidP="00A714D1">
      <w:pPr>
        <w:pStyle w:val="ListParagraph"/>
        <w:numPr>
          <w:ilvl w:val="1"/>
          <w:numId w:val="6"/>
        </w:numPr>
        <w:jc w:val="both"/>
      </w:pPr>
      <w:r>
        <w:t>Prompt if selected allows data entry into the Dynamic Parameter object.  If not selected, the parameter will visualize but render the object disabled.</w:t>
      </w:r>
    </w:p>
    <w:p w14:paraId="61B465B2" w14:textId="77777777" w:rsidR="00CE3E31" w:rsidRDefault="00CE3E31" w:rsidP="00A714D1">
      <w:pPr>
        <w:pStyle w:val="ListParagraph"/>
        <w:numPr>
          <w:ilvl w:val="1"/>
          <w:numId w:val="6"/>
        </w:numPr>
        <w:jc w:val="both"/>
      </w:pPr>
      <w:r>
        <w:t>Initial Value sets the screen value when the parameter is displayed and must be a value in the Initial Value field to avoid an initialization error for Combo-Box, Radio-Set and Selection-List.</w:t>
      </w:r>
    </w:p>
    <w:p w14:paraId="60AE3AB9" w14:textId="77777777" w:rsidR="00CE3E31" w:rsidRDefault="00CE3E31" w:rsidP="00A714D1">
      <w:pPr>
        <w:pStyle w:val="ListParagraph"/>
        <w:numPr>
          <w:ilvl w:val="1"/>
          <w:numId w:val="6"/>
        </w:numPr>
        <w:jc w:val="both"/>
      </w:pPr>
      <w:r>
        <w:t>Initial Items is a comma delimited list of the value for a parameter and must be properly formatted for the various View-As types, which also can be dependent on the Data-Type.</w:t>
      </w:r>
    </w:p>
    <w:p w14:paraId="170FBBFA" w14:textId="77777777" w:rsidR="003A5348" w:rsidRDefault="00CE3E31" w:rsidP="00A714D1">
      <w:pPr>
        <w:pStyle w:val="ListParagraph"/>
        <w:numPr>
          <w:ilvl w:val="1"/>
          <w:numId w:val="6"/>
        </w:numPr>
        <w:jc w:val="both"/>
      </w:pPr>
      <w:r>
        <w:t>Initialize Procedure contains a list of SUPER-PROCEDURES found in AOA/spDynInitializeProc.p which sets the initial value of a parameter, which is then overwritten if a value exists in a User’s Dynamica Parameter Value record.</w:t>
      </w:r>
    </w:p>
    <w:p w14:paraId="51AB2775" w14:textId="77777777" w:rsidR="00CE3E31" w:rsidRDefault="00CE3E31" w:rsidP="00A714D1">
      <w:pPr>
        <w:pStyle w:val="ListParagraph"/>
        <w:numPr>
          <w:ilvl w:val="1"/>
          <w:numId w:val="6"/>
        </w:numPr>
        <w:jc w:val="both"/>
      </w:pPr>
      <w:r>
        <w:t>Validate Procedure contains a list of SUPER-PROCEDURES found in AOA/spDynValidateProc.p to validate a value entered against the procedure’s logic.</w:t>
      </w:r>
      <w:r w:rsidR="003A5348">
        <w:t xml:space="preserve">  The above example has a value of “dynValMachine” which fires when a user leaves the startMachine parameter and executes the following code logic: </w:t>
      </w:r>
      <w:r w:rsidR="003A5348" w:rsidRPr="003A5348">
        <w:rPr>
          <w:rFonts w:ascii="Consolas" w:hAnsi="Consolas" w:cs="Consolas"/>
          <w:color w:val="7F0055"/>
          <w:sz w:val="20"/>
          <w:szCs w:val="20"/>
        </w:rPr>
        <w:t>CAN-FIND</w:t>
      </w:r>
      <w:r w:rsidR="003A5348" w:rsidRPr="003A5348">
        <w:rPr>
          <w:rFonts w:ascii="Consolas" w:hAnsi="Consolas" w:cs="Consolas"/>
          <w:color w:val="000000"/>
          <w:sz w:val="20"/>
          <w:szCs w:val="20"/>
        </w:rPr>
        <w:t>(</w:t>
      </w:r>
      <w:r w:rsidR="003A5348" w:rsidRPr="003A5348">
        <w:rPr>
          <w:rFonts w:ascii="Consolas" w:hAnsi="Consolas" w:cs="Consolas"/>
          <w:color w:val="7F0055"/>
          <w:sz w:val="20"/>
          <w:szCs w:val="20"/>
        </w:rPr>
        <w:t>FIRST</w:t>
      </w:r>
      <w:r w:rsidR="003A5348" w:rsidRPr="003A5348">
        <w:rPr>
          <w:rFonts w:ascii="Consolas" w:hAnsi="Consolas" w:cs="Consolas"/>
          <w:color w:val="000000"/>
          <w:sz w:val="20"/>
          <w:szCs w:val="20"/>
        </w:rPr>
        <w:t xml:space="preserve"> </w:t>
      </w:r>
      <w:r w:rsidR="003A5348" w:rsidRPr="003A5348">
        <w:rPr>
          <w:rFonts w:ascii="Consolas" w:hAnsi="Consolas" w:cs="Consolas"/>
          <w:color w:val="FF8000"/>
          <w:sz w:val="20"/>
          <w:szCs w:val="20"/>
        </w:rPr>
        <w:t>mach</w:t>
      </w:r>
      <w:r w:rsidR="003A5348" w:rsidRPr="003A5348">
        <w:rPr>
          <w:rFonts w:ascii="Consolas" w:hAnsi="Consolas" w:cs="Consolas"/>
          <w:color w:val="000000"/>
          <w:sz w:val="20"/>
          <w:szCs w:val="20"/>
        </w:rPr>
        <w:t xml:space="preserve"> </w:t>
      </w:r>
      <w:r w:rsidR="003A5348" w:rsidRPr="003A5348">
        <w:rPr>
          <w:rFonts w:ascii="Consolas" w:hAnsi="Consolas" w:cs="Consolas"/>
          <w:color w:val="7F0055"/>
          <w:sz w:val="20"/>
          <w:szCs w:val="20"/>
        </w:rPr>
        <w:t>WHERE</w:t>
      </w:r>
      <w:r w:rsidR="003A5348" w:rsidRPr="003A5348">
        <w:rPr>
          <w:rFonts w:ascii="Consolas" w:hAnsi="Consolas" w:cs="Consolas"/>
          <w:color w:val="000000"/>
          <w:sz w:val="20"/>
          <w:szCs w:val="20"/>
        </w:rPr>
        <w:t xml:space="preserve"> </w:t>
      </w:r>
      <w:r w:rsidR="003A5348" w:rsidRPr="003A5348">
        <w:rPr>
          <w:rFonts w:ascii="Consolas" w:hAnsi="Consolas" w:cs="Consolas"/>
          <w:color w:val="FF8000"/>
          <w:sz w:val="20"/>
          <w:szCs w:val="20"/>
        </w:rPr>
        <w:t>mach.company</w:t>
      </w:r>
      <w:r w:rsidR="003A5348" w:rsidRPr="003A5348">
        <w:rPr>
          <w:rFonts w:ascii="Consolas" w:hAnsi="Consolas" w:cs="Consolas"/>
          <w:color w:val="000000"/>
          <w:sz w:val="20"/>
          <w:szCs w:val="20"/>
        </w:rPr>
        <w:t xml:space="preserve"> </w:t>
      </w:r>
      <w:r w:rsidR="003A5348" w:rsidRPr="003A5348">
        <w:rPr>
          <w:rFonts w:ascii="Consolas" w:hAnsi="Consolas" w:cs="Consolas"/>
          <w:color w:val="7F0055"/>
          <w:sz w:val="20"/>
          <w:szCs w:val="20"/>
        </w:rPr>
        <w:t>EQ</w:t>
      </w:r>
      <w:r w:rsidR="003A5348" w:rsidRPr="003A5348">
        <w:rPr>
          <w:rFonts w:ascii="Consolas" w:hAnsi="Consolas" w:cs="Consolas"/>
          <w:color w:val="000000"/>
          <w:sz w:val="20"/>
          <w:szCs w:val="20"/>
        </w:rPr>
        <w:t xml:space="preserve"> cCompany </w:t>
      </w:r>
      <w:r w:rsidR="003A5348" w:rsidRPr="003A5348">
        <w:rPr>
          <w:rFonts w:ascii="Consolas" w:hAnsi="Consolas" w:cs="Consolas"/>
          <w:color w:val="7F0055"/>
          <w:sz w:val="20"/>
          <w:szCs w:val="20"/>
        </w:rPr>
        <w:t>AND</w:t>
      </w:r>
      <w:r w:rsidR="003A5348" w:rsidRPr="003A5348">
        <w:rPr>
          <w:rFonts w:ascii="Consolas" w:hAnsi="Consolas" w:cs="Consolas"/>
          <w:color w:val="000000"/>
          <w:sz w:val="20"/>
          <w:szCs w:val="20"/>
        </w:rPr>
        <w:t xml:space="preserve"> </w:t>
      </w:r>
      <w:r w:rsidR="003A5348" w:rsidRPr="003A5348">
        <w:rPr>
          <w:rFonts w:ascii="Consolas" w:hAnsi="Consolas" w:cs="Consolas"/>
          <w:color w:val="FF8000"/>
          <w:sz w:val="20"/>
          <w:szCs w:val="20"/>
        </w:rPr>
        <w:t>mach.m-code</w:t>
      </w:r>
      <w:r w:rsidR="003A5348" w:rsidRPr="003A5348">
        <w:rPr>
          <w:rFonts w:ascii="Consolas" w:hAnsi="Consolas" w:cs="Consolas"/>
          <w:color w:val="000000"/>
          <w:sz w:val="20"/>
          <w:szCs w:val="20"/>
        </w:rPr>
        <w:t xml:space="preserve"> </w:t>
      </w:r>
      <w:r w:rsidR="003A5348" w:rsidRPr="003A5348">
        <w:rPr>
          <w:rFonts w:ascii="Consolas" w:hAnsi="Consolas" w:cs="Consolas"/>
          <w:color w:val="7F0055"/>
          <w:sz w:val="20"/>
          <w:szCs w:val="20"/>
        </w:rPr>
        <w:t>EQ</w:t>
      </w:r>
      <w:r w:rsidR="003A5348" w:rsidRPr="003A5348">
        <w:rPr>
          <w:rFonts w:ascii="Consolas" w:hAnsi="Consolas" w:cs="Consolas"/>
          <w:color w:val="000000"/>
          <w:sz w:val="20"/>
          <w:szCs w:val="20"/>
        </w:rPr>
        <w:t xml:space="preserve"> iphWidget:</w:t>
      </w:r>
      <w:r w:rsidR="003A5348" w:rsidRPr="003A5348">
        <w:rPr>
          <w:rFonts w:ascii="Consolas" w:hAnsi="Consolas" w:cs="Consolas"/>
          <w:color w:val="7F0055"/>
          <w:sz w:val="20"/>
          <w:szCs w:val="20"/>
        </w:rPr>
        <w:t>SCREEN-VALUE</w:t>
      </w:r>
      <w:r w:rsidR="003A5348" w:rsidRPr="003A5348">
        <w:rPr>
          <w:rFonts w:ascii="Consolas" w:hAnsi="Consolas" w:cs="Consolas"/>
          <w:color w:val="000000"/>
          <w:sz w:val="20"/>
          <w:szCs w:val="20"/>
        </w:rPr>
        <w:t>)</w:t>
      </w:r>
      <w:r w:rsidR="003A5348">
        <w:rPr>
          <w:rFonts w:ascii="Consolas" w:hAnsi="Consolas" w:cs="Consolas"/>
          <w:color w:val="000000"/>
          <w:sz w:val="20"/>
          <w:szCs w:val="20"/>
        </w:rPr>
        <w:t xml:space="preserve"> to ensure if the value entered is valid or not.</w:t>
      </w:r>
    </w:p>
    <w:p w14:paraId="2E1591D7" w14:textId="77777777" w:rsidR="00B339AD" w:rsidRDefault="00CE3E31" w:rsidP="00A714D1">
      <w:pPr>
        <w:pStyle w:val="ListParagraph"/>
        <w:numPr>
          <w:ilvl w:val="1"/>
          <w:numId w:val="6"/>
        </w:numPr>
        <w:jc w:val="both"/>
      </w:pPr>
      <w:r>
        <w:lastRenderedPageBreak/>
        <w:t>Descript Procedure contains a list of SUPER-PROCEDURES found in AOA/spDynDescriptionProc.p which returns a character value based on the Action parameter it references.</w:t>
      </w:r>
    </w:p>
    <w:p w14:paraId="0C88B2E2" w14:textId="6EA3B23C" w:rsidR="00802A24" w:rsidRDefault="00802A24" w:rsidP="00F96991">
      <w:pPr>
        <w:pStyle w:val="ListParagraph"/>
        <w:numPr>
          <w:ilvl w:val="0"/>
          <w:numId w:val="6"/>
        </w:numPr>
        <w:jc w:val="both"/>
      </w:pPr>
      <w:bookmarkStart w:id="44" w:name="_Toc62428075"/>
      <w:r>
        <w:rPr>
          <w:rStyle w:val="Heading2Char"/>
        </w:rPr>
        <w:t>Update / Save</w:t>
      </w:r>
      <w:bookmarkEnd w:id="44"/>
      <w:r>
        <w:t xml:space="preserve"> </w:t>
      </w:r>
      <w:r w:rsidR="00957E7A">
        <w:rPr>
          <w:noProof/>
        </w:rPr>
        <w:drawing>
          <wp:inline distT="0" distB="0" distL="0" distR="0" wp14:anchorId="579297A4" wp14:editId="4ABDCE64">
            <wp:extent cx="152400" cy="15240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957E7A">
        <w:t xml:space="preserve"> / </w:t>
      </w:r>
      <w:r w:rsidR="00957E7A">
        <w:rPr>
          <w:noProof/>
        </w:rPr>
        <w:drawing>
          <wp:inline distT="0" distB="0" distL="0" distR="0" wp14:anchorId="2DD0511C" wp14:editId="03624D0A">
            <wp:extent cx="152400" cy="15240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when the first icon is a pencil, will place the View into UPDATE mode and changes the icon to a floppy disk, when performs a SAVE operation, after which will change back to the pencil image.</w:t>
      </w:r>
    </w:p>
    <w:p w14:paraId="73435068" w14:textId="6B858304" w:rsidR="00802A24" w:rsidRDefault="00802A24" w:rsidP="00F96991">
      <w:pPr>
        <w:pStyle w:val="ListParagraph"/>
        <w:numPr>
          <w:ilvl w:val="0"/>
          <w:numId w:val="6"/>
        </w:numPr>
        <w:jc w:val="both"/>
      </w:pPr>
      <w:bookmarkStart w:id="45" w:name="_Toc62428076"/>
      <w:r>
        <w:rPr>
          <w:rStyle w:val="Heading2Char"/>
        </w:rPr>
        <w:t>Add</w:t>
      </w:r>
      <w:bookmarkEnd w:id="45"/>
      <w:r>
        <w:rPr>
          <w:rStyle w:val="Heading2Char"/>
        </w:rPr>
        <w:t xml:space="preserve"> </w:t>
      </w:r>
      <w:r>
        <w:t xml:space="preserve"> </w:t>
      </w:r>
      <w:r w:rsidR="00957E7A">
        <w:rPr>
          <w:noProof/>
        </w:rPr>
        <w:drawing>
          <wp:inline distT="0" distB="0" distL="0" distR="0" wp14:anchorId="705A8B9C" wp14:editId="5CAAC93F">
            <wp:extent cx="152400" cy="152400"/>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creates a new blank record and </w:t>
      </w:r>
      <w:r w:rsidR="00D2420A">
        <w:t>prompts for a</w:t>
      </w:r>
      <w:r w:rsidR="00527C7F">
        <w:t>n existing</w:t>
      </w:r>
      <w:r w:rsidR="00D2420A">
        <w:t xml:space="preserve"> Parameter ID</w:t>
      </w:r>
      <w:r>
        <w:t>.</w:t>
      </w:r>
    </w:p>
    <w:p w14:paraId="78708A7B" w14:textId="094753F9" w:rsidR="00802A24" w:rsidRDefault="00802A24" w:rsidP="00F96991">
      <w:pPr>
        <w:pStyle w:val="ListParagraph"/>
        <w:numPr>
          <w:ilvl w:val="0"/>
          <w:numId w:val="6"/>
        </w:numPr>
        <w:jc w:val="both"/>
      </w:pPr>
      <w:bookmarkStart w:id="46" w:name="_Toc62428077"/>
      <w:r>
        <w:rPr>
          <w:rStyle w:val="Heading2Char"/>
        </w:rPr>
        <w:t>Copy</w:t>
      </w:r>
      <w:bookmarkEnd w:id="46"/>
      <w:r>
        <w:t xml:space="preserve"> </w:t>
      </w:r>
      <w:r w:rsidR="00957E7A">
        <w:rPr>
          <w:noProof/>
        </w:rPr>
        <w:drawing>
          <wp:inline distT="0" distB="0" distL="0" distR="0" wp14:anchorId="080C14A6" wp14:editId="5280E86A">
            <wp:extent cx="152400" cy="152400"/>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 a copy of the currently selected record.</w:t>
      </w:r>
    </w:p>
    <w:p w14:paraId="107D95AF" w14:textId="7937A38A" w:rsidR="00802A24" w:rsidRDefault="00802A24" w:rsidP="00F96991">
      <w:pPr>
        <w:pStyle w:val="ListParagraph"/>
        <w:numPr>
          <w:ilvl w:val="0"/>
          <w:numId w:val="6"/>
        </w:numPr>
        <w:jc w:val="both"/>
      </w:pPr>
      <w:bookmarkStart w:id="47" w:name="_Toc62428078"/>
      <w:r>
        <w:rPr>
          <w:rStyle w:val="Heading2Char"/>
        </w:rPr>
        <w:t>Delete</w:t>
      </w:r>
      <w:bookmarkEnd w:id="47"/>
      <w:r>
        <w:t xml:space="preserve"> </w:t>
      </w:r>
      <w:r w:rsidR="00957E7A">
        <w:rPr>
          <w:noProof/>
        </w:rPr>
        <w:drawing>
          <wp:inline distT="0" distB="0" distL="0" distR="0" wp14:anchorId="68FD545E" wp14:editId="599A8FDC">
            <wp:extent cx="152400" cy="152400"/>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the selected record.</w:t>
      </w:r>
    </w:p>
    <w:p w14:paraId="3CE41DEF" w14:textId="3D164F5F" w:rsidR="00802A24" w:rsidRDefault="00802A24" w:rsidP="00F96991">
      <w:pPr>
        <w:pStyle w:val="ListParagraph"/>
        <w:numPr>
          <w:ilvl w:val="0"/>
          <w:numId w:val="6"/>
        </w:numPr>
        <w:jc w:val="both"/>
      </w:pPr>
      <w:bookmarkStart w:id="48" w:name="_Toc62428079"/>
      <w:r>
        <w:rPr>
          <w:rStyle w:val="Heading2Char"/>
        </w:rPr>
        <w:t>Reset</w:t>
      </w:r>
      <w:bookmarkEnd w:id="48"/>
      <w:r>
        <w:t xml:space="preserve"> </w:t>
      </w:r>
      <w:r w:rsidR="00957E7A">
        <w:rPr>
          <w:noProof/>
        </w:rPr>
        <w:drawing>
          <wp:inline distT="0" distB="0" distL="0" distR="0" wp14:anchorId="448D02AD" wp14:editId="70AC91EB">
            <wp:extent cx="152400" cy="152400"/>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Update/Copy mode will restore the field values of any changed fields to their original values.</w:t>
      </w:r>
    </w:p>
    <w:p w14:paraId="165D3EFB" w14:textId="087D8099" w:rsidR="00802A24" w:rsidRDefault="00802A24" w:rsidP="00F96991">
      <w:pPr>
        <w:pStyle w:val="ListParagraph"/>
        <w:numPr>
          <w:ilvl w:val="0"/>
          <w:numId w:val="6"/>
        </w:numPr>
        <w:jc w:val="both"/>
      </w:pPr>
      <w:bookmarkStart w:id="49" w:name="_Toc62428080"/>
      <w:r>
        <w:rPr>
          <w:rStyle w:val="Heading2Char"/>
        </w:rPr>
        <w:t>Cancel</w:t>
      </w:r>
      <w:bookmarkEnd w:id="49"/>
      <w:r>
        <w:t xml:space="preserve"> </w:t>
      </w:r>
      <w:r w:rsidR="00957E7A">
        <w:rPr>
          <w:noProof/>
        </w:rPr>
        <w:drawing>
          <wp:inline distT="0" distB="0" distL="0" distR="0" wp14:anchorId="2A24AD1E" wp14:editId="5C1219FC">
            <wp:extent cx="152400" cy="152400"/>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Update/Add/Copy mode, will cancel the selected mode and return to View mode.</w:t>
      </w:r>
    </w:p>
    <w:p w14:paraId="1245DEE8" w14:textId="64287EC3" w:rsidR="00802A24" w:rsidRDefault="00802A24" w:rsidP="00F96991">
      <w:pPr>
        <w:pStyle w:val="ListParagraph"/>
        <w:numPr>
          <w:ilvl w:val="0"/>
          <w:numId w:val="6"/>
        </w:numPr>
        <w:jc w:val="both"/>
      </w:pPr>
      <w:bookmarkStart w:id="50" w:name="_Toc62428081"/>
      <w:r>
        <w:rPr>
          <w:rStyle w:val="Heading2Char"/>
        </w:rPr>
        <w:t>First</w:t>
      </w:r>
      <w:bookmarkEnd w:id="50"/>
      <w:r>
        <w:t xml:space="preserve"> </w:t>
      </w:r>
      <w:r w:rsidR="00957E7A">
        <w:rPr>
          <w:noProof/>
        </w:rPr>
        <w:drawing>
          <wp:inline distT="0" distB="0" distL="0" distR="0" wp14:anchorId="6765163C" wp14:editId="2C12E0F4">
            <wp:extent cx="152400" cy="152400"/>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positions to the First record.</w:t>
      </w:r>
    </w:p>
    <w:p w14:paraId="1D8514D8" w14:textId="2BC9EB04" w:rsidR="00802A24" w:rsidRDefault="00802A24" w:rsidP="00F96991">
      <w:pPr>
        <w:pStyle w:val="ListParagraph"/>
        <w:numPr>
          <w:ilvl w:val="0"/>
          <w:numId w:val="6"/>
        </w:numPr>
        <w:jc w:val="both"/>
      </w:pPr>
      <w:bookmarkStart w:id="51" w:name="_Toc62428082"/>
      <w:r>
        <w:rPr>
          <w:rStyle w:val="Heading2Char"/>
        </w:rPr>
        <w:t>Previous</w:t>
      </w:r>
      <w:bookmarkEnd w:id="51"/>
      <w:r>
        <w:t xml:space="preserve"> </w:t>
      </w:r>
      <w:r w:rsidR="00957E7A">
        <w:rPr>
          <w:noProof/>
        </w:rPr>
        <w:drawing>
          <wp:inline distT="0" distB="0" distL="0" distR="0" wp14:anchorId="675E35B3" wp14:editId="243F1488">
            <wp:extent cx="152400" cy="152400"/>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positions to the Previous record relative to the currently selected record.</w:t>
      </w:r>
    </w:p>
    <w:p w14:paraId="157D5C8B" w14:textId="3F85061B" w:rsidR="00802A24" w:rsidRDefault="00802A24" w:rsidP="00F96991">
      <w:pPr>
        <w:pStyle w:val="ListParagraph"/>
        <w:numPr>
          <w:ilvl w:val="0"/>
          <w:numId w:val="6"/>
        </w:numPr>
        <w:jc w:val="both"/>
      </w:pPr>
      <w:bookmarkStart w:id="52" w:name="_Toc62428083"/>
      <w:r>
        <w:rPr>
          <w:rStyle w:val="Heading2Char"/>
        </w:rPr>
        <w:t>Next</w:t>
      </w:r>
      <w:bookmarkEnd w:id="52"/>
      <w:r>
        <w:t xml:space="preserve"> </w:t>
      </w:r>
      <w:r w:rsidR="00957E7A">
        <w:rPr>
          <w:noProof/>
        </w:rPr>
        <w:drawing>
          <wp:inline distT="0" distB="0" distL="0" distR="0" wp14:anchorId="3EB63540" wp14:editId="6F25B5E8">
            <wp:extent cx="152400" cy="152400"/>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3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positions to the Next record relative to the currently selected record.</w:t>
      </w:r>
    </w:p>
    <w:p w14:paraId="0553EB36" w14:textId="1D605590" w:rsidR="00802A24" w:rsidRDefault="00802A24" w:rsidP="00F96991">
      <w:pPr>
        <w:pStyle w:val="ListParagraph"/>
        <w:numPr>
          <w:ilvl w:val="0"/>
          <w:numId w:val="6"/>
        </w:numPr>
        <w:jc w:val="both"/>
      </w:pPr>
      <w:bookmarkStart w:id="53" w:name="_Toc62428084"/>
      <w:r>
        <w:rPr>
          <w:rStyle w:val="Heading2Char"/>
        </w:rPr>
        <w:t>Last</w:t>
      </w:r>
      <w:bookmarkEnd w:id="53"/>
      <w:r>
        <w:t xml:space="preserve"> </w:t>
      </w:r>
      <w:r w:rsidR="00957E7A">
        <w:rPr>
          <w:noProof/>
        </w:rPr>
        <w:drawing>
          <wp:inline distT="0" distB="0" distL="0" distR="0" wp14:anchorId="7DC0CADD" wp14:editId="68337851">
            <wp:extent cx="152400" cy="15240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positions to the Last record.</w:t>
      </w:r>
    </w:p>
    <w:p w14:paraId="7F731842" w14:textId="6D897A41" w:rsidR="00802A24" w:rsidRDefault="00832A42" w:rsidP="00F96991">
      <w:pPr>
        <w:pStyle w:val="ListParagraph"/>
        <w:numPr>
          <w:ilvl w:val="0"/>
          <w:numId w:val="6"/>
        </w:numPr>
        <w:jc w:val="both"/>
      </w:pPr>
      <w:r>
        <w:rPr>
          <w:noProof/>
        </w:rPr>
        <w:drawing>
          <wp:inline distT="0" distB="0" distL="0" distR="0" wp14:anchorId="4E2405ED" wp14:editId="154DB6E6">
            <wp:extent cx="6025896" cy="3712464"/>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25896" cy="3712464"/>
                    </a:xfrm>
                    <a:prstGeom prst="rect">
                      <a:avLst/>
                    </a:prstGeom>
                  </pic:spPr>
                </pic:pic>
              </a:graphicData>
            </a:graphic>
          </wp:inline>
        </w:drawing>
      </w:r>
    </w:p>
    <w:p w14:paraId="7D768B2B" w14:textId="32804DCB" w:rsidR="00802A24" w:rsidRDefault="00802A24" w:rsidP="00F96991">
      <w:pPr>
        <w:pStyle w:val="ListParagraph"/>
        <w:numPr>
          <w:ilvl w:val="0"/>
          <w:numId w:val="6"/>
        </w:numPr>
        <w:jc w:val="both"/>
      </w:pPr>
      <w:bookmarkStart w:id="54" w:name="_Toc62428085"/>
      <w:r>
        <w:rPr>
          <w:rStyle w:val="Heading2Char"/>
        </w:rPr>
        <w:t>Parameter Set Builder</w:t>
      </w:r>
      <w:bookmarkEnd w:id="54"/>
      <w:r>
        <w:t xml:space="preserve"> </w:t>
      </w:r>
      <w:r w:rsidR="007A3F58">
        <w:rPr>
          <w:noProof/>
        </w:rPr>
        <w:drawing>
          <wp:inline distT="0" distB="0" distL="0" distR="0" wp14:anchorId="1DD74AA5" wp14:editId="67575602">
            <wp:extent cx="154940" cy="154940"/>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27">
                      <a:extLst>
                        <a:ext uri="{28A0092B-C50C-407E-A947-70E740481C1C}">
                          <a14:useLocalDpi xmlns:a14="http://schemas.microsoft.com/office/drawing/2010/main" val="0"/>
                        </a:ext>
                      </a:extLst>
                    </a:blip>
                    <a:stretch>
                      <a:fillRect/>
                    </a:stretch>
                  </pic:blipFill>
                  <pic:spPr>
                    <a:xfrm>
                      <a:off x="0" y="0"/>
                      <a:ext cx="154940" cy="154940"/>
                    </a:xfrm>
                    <a:prstGeom prst="rect">
                      <a:avLst/>
                    </a:prstGeom>
                  </pic:spPr>
                </pic:pic>
              </a:graphicData>
            </a:graphic>
          </wp:inline>
        </w:drawing>
      </w:r>
      <w:r>
        <w:t xml:space="preserve"> accesses graphical builder that allows changes to height and width of the set frame, while also giving the ability to position the set parameters to the desired screen position.</w:t>
      </w:r>
      <w:r w:rsidR="00DC6364">
        <w:t xml:space="preserve">  Besides drag and drop to reposition the Parameter Objects, select one or more of the objects and use the cursor arrow keys to move up, down, left and/or right.  To change the size of one or objects, user CTRL cursor arrow keys.  When the Parameter Frame is selected the CTRL cursor arrow keys allow for changing the frame size.  A very handy function is to select the Parameter Frame and double-lick it and it will auto size to the minimal size needed.</w:t>
      </w:r>
    </w:p>
    <w:p w14:paraId="47C5DFBD" w14:textId="10FB8545" w:rsidR="00802A24" w:rsidRDefault="00802A24" w:rsidP="00A714D1">
      <w:pPr>
        <w:pStyle w:val="ListParagraph"/>
        <w:numPr>
          <w:ilvl w:val="1"/>
          <w:numId w:val="6"/>
        </w:numPr>
        <w:jc w:val="both"/>
      </w:pPr>
      <w:r w:rsidRPr="001516F8">
        <w:rPr>
          <w:rStyle w:val="Heading5Char"/>
          <w:b/>
        </w:rPr>
        <w:t>Save</w:t>
      </w:r>
      <w:r>
        <w:t xml:space="preserve"> </w:t>
      </w:r>
      <w:r w:rsidR="007A3F58">
        <w:rPr>
          <w:noProof/>
        </w:rPr>
        <w:drawing>
          <wp:inline distT="0" distB="0" distL="0" distR="0" wp14:anchorId="65315FBB" wp14:editId="323281DE">
            <wp:extent cx="152400" cy="152400"/>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enable if any changes are done to the </w:t>
      </w:r>
      <w:r w:rsidR="001B56A0">
        <w:t>set</w:t>
      </w:r>
      <w:r>
        <w:t xml:space="preserve"> and Save those changes.</w:t>
      </w:r>
    </w:p>
    <w:p w14:paraId="0D253DE4" w14:textId="75BF9217" w:rsidR="00802A24" w:rsidRDefault="00802A24" w:rsidP="00A714D1">
      <w:pPr>
        <w:pStyle w:val="ListParagraph"/>
        <w:numPr>
          <w:ilvl w:val="1"/>
          <w:numId w:val="6"/>
        </w:numPr>
        <w:jc w:val="both"/>
      </w:pPr>
      <w:r>
        <w:rPr>
          <w:rStyle w:val="Heading5Char"/>
          <w:b/>
        </w:rPr>
        <w:t>Reset</w:t>
      </w:r>
      <w:r>
        <w:t xml:space="preserve"> </w:t>
      </w:r>
      <w:r w:rsidR="007A3F58">
        <w:rPr>
          <w:noProof/>
        </w:rPr>
        <w:drawing>
          <wp:inline distT="0" distB="0" distL="0" distR="0" wp14:anchorId="24258E33" wp14:editId="4FCD0C33">
            <wp:extent cx="152400" cy="15240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enable if any changes are done to the </w:t>
      </w:r>
      <w:r w:rsidR="00CF4FFF">
        <w:t>set</w:t>
      </w:r>
      <w:r>
        <w:t xml:space="preserve"> and Reset the prior values, then disable itself and the Save icon.</w:t>
      </w:r>
    </w:p>
    <w:p w14:paraId="44BF5008" w14:textId="2F8026FD" w:rsidR="00E84EB2" w:rsidRPr="00A044E9" w:rsidRDefault="00D635AA" w:rsidP="00A044E9">
      <w:pPr>
        <w:pStyle w:val="ListParagraph"/>
        <w:numPr>
          <w:ilvl w:val="1"/>
          <w:numId w:val="6"/>
        </w:numPr>
        <w:jc w:val="both"/>
        <w:rPr>
          <w:rStyle w:val="Heading1Char"/>
          <w:rFonts w:asciiTheme="minorHAnsi" w:eastAsiaTheme="minorHAnsi" w:hAnsiTheme="minorHAnsi" w:cstheme="minorBidi"/>
          <w:b w:val="0"/>
          <w:bCs w:val="0"/>
          <w:color w:val="auto"/>
          <w:sz w:val="22"/>
          <w:szCs w:val="22"/>
        </w:rPr>
      </w:pPr>
      <w:r w:rsidRPr="00B21FF5">
        <w:rPr>
          <w:rStyle w:val="Heading5Char"/>
          <w:b/>
        </w:rPr>
        <w:t>Available Parameters (double click)</w:t>
      </w:r>
      <w:r>
        <w:t xml:space="preserve"> is a quick way of adding existing Dynamic Parameters to a set.  The selected object will be positioned in the upper right corner.  Simply drop and drag the parameter to </w:t>
      </w:r>
      <w:r>
        <w:lastRenderedPageBreak/>
        <w:t>the desired screen position.</w:t>
      </w:r>
      <w:r w:rsidR="00E84EB2">
        <w:rPr>
          <w:rStyle w:val="Heading1Char"/>
        </w:rPr>
        <w:br w:type="page"/>
      </w:r>
    </w:p>
    <w:p w14:paraId="7A6E1D0B" w14:textId="77777777" w:rsidR="00267BF2" w:rsidRDefault="0047716A" w:rsidP="00C1103E">
      <w:pPr>
        <w:jc w:val="both"/>
        <w:rPr>
          <w:noProof/>
        </w:rPr>
      </w:pPr>
      <w:bookmarkStart w:id="55" w:name="_Toc62428086"/>
      <w:r>
        <w:rPr>
          <w:rStyle w:val="Heading1Char"/>
        </w:rPr>
        <w:lastRenderedPageBreak/>
        <w:t xml:space="preserve">Dynamic </w:t>
      </w:r>
      <w:r w:rsidR="003B1293">
        <w:rPr>
          <w:rStyle w:val="Heading1Char"/>
        </w:rPr>
        <w:t>Subject</w:t>
      </w:r>
      <w:r w:rsidR="001631AB">
        <w:rPr>
          <w:rStyle w:val="Heading1Char"/>
        </w:rPr>
        <w:t xml:space="preserve"> </w:t>
      </w:r>
      <w:r w:rsidR="003B1293">
        <w:rPr>
          <w:rStyle w:val="Heading1Char"/>
        </w:rPr>
        <w:t>Builder</w:t>
      </w:r>
      <w:r w:rsidR="00D04F4F">
        <w:rPr>
          <w:rStyle w:val="Heading1Char"/>
        </w:rPr>
        <w:t xml:space="preserve"> [ND2]</w:t>
      </w:r>
      <w:bookmarkEnd w:id="55"/>
      <w:r w:rsidR="00E65C18">
        <w:rPr>
          <w:rStyle w:val="Heading1Char"/>
        </w:rPr>
        <w:t xml:space="preserve"> </w:t>
      </w:r>
      <w:r w:rsidR="00E603DD">
        <w:rPr>
          <w:noProof/>
        </w:rPr>
        <w:t xml:space="preserve">allows for the creation of </w:t>
      </w:r>
      <w:r w:rsidR="00E439A6">
        <w:rPr>
          <w:noProof/>
        </w:rPr>
        <w:t>a data driven Dynamic Subject query, attaching front end data driven Dynamic Parameter screens created in Dynamic Parameter Builder [ND3]</w:t>
      </w:r>
      <w:r w:rsidR="0099565F">
        <w:rPr>
          <w:noProof/>
        </w:rPr>
        <w:t>.</w:t>
      </w:r>
    </w:p>
    <w:p w14:paraId="6D5D1C8A" w14:textId="4A3D9159" w:rsidR="00CF4987" w:rsidRDefault="00832A42" w:rsidP="00C1103E">
      <w:pPr>
        <w:jc w:val="both"/>
        <w:rPr>
          <w:rStyle w:val="Heading1Char"/>
        </w:rPr>
      </w:pPr>
      <w:r>
        <w:rPr>
          <w:noProof/>
        </w:rPr>
        <w:drawing>
          <wp:inline distT="0" distB="0" distL="0" distR="0" wp14:anchorId="36FDCF3C" wp14:editId="7B4B7104">
            <wp:extent cx="6858000" cy="575627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5756275"/>
                    </a:xfrm>
                    <a:prstGeom prst="rect">
                      <a:avLst/>
                    </a:prstGeom>
                  </pic:spPr>
                </pic:pic>
              </a:graphicData>
            </a:graphic>
          </wp:inline>
        </w:drawing>
      </w:r>
    </w:p>
    <w:p w14:paraId="7B7003B4" w14:textId="20F4E36E" w:rsidR="00832A42" w:rsidRDefault="00CF4987" w:rsidP="00C725A2">
      <w:pPr>
        <w:jc w:val="both"/>
      </w:pPr>
      <w:r>
        <w:t>Search Filtering exists above the Subject Title.  When Matches checked, the filter value will find the entered value anywhere within the Subject Title.  If Matches unchecked, the logic performs a Begins against the Subject Title.</w:t>
      </w:r>
    </w:p>
    <w:p w14:paraId="383DB0C3" w14:textId="62553F73" w:rsidR="00921045" w:rsidRDefault="00832A42" w:rsidP="00131D8C">
      <w:pPr>
        <w:pStyle w:val="ListParagraph"/>
        <w:numPr>
          <w:ilvl w:val="0"/>
          <w:numId w:val="6"/>
        </w:numPr>
        <w:jc w:val="both"/>
      </w:pPr>
      <w:r>
        <w:rPr>
          <w:noProof/>
        </w:rPr>
        <w:lastRenderedPageBreak/>
        <w:drawing>
          <wp:inline distT="0" distB="0" distL="0" distR="0" wp14:anchorId="703A758F" wp14:editId="6737CA35">
            <wp:extent cx="3781425" cy="292417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4861" t="46002" b="3199"/>
                    <a:stretch/>
                  </pic:blipFill>
                  <pic:spPr bwMode="auto">
                    <a:xfrm>
                      <a:off x="0" y="0"/>
                      <a:ext cx="3781425" cy="2924175"/>
                    </a:xfrm>
                    <a:prstGeom prst="rect">
                      <a:avLst/>
                    </a:prstGeom>
                    <a:ln>
                      <a:noFill/>
                    </a:ln>
                    <a:extLst>
                      <a:ext uri="{53640926-AAD7-44D8-BBD7-CCE9431645EC}">
                        <a14:shadowObscured xmlns:a14="http://schemas.microsoft.com/office/drawing/2010/main"/>
                      </a:ext>
                    </a:extLst>
                  </pic:spPr>
                </pic:pic>
              </a:graphicData>
            </a:graphic>
          </wp:inline>
        </w:drawing>
      </w:r>
    </w:p>
    <w:p w14:paraId="31B2EBE7" w14:textId="6496C2D1" w:rsidR="006038F4" w:rsidRDefault="006038F4" w:rsidP="00131D8C">
      <w:pPr>
        <w:pStyle w:val="ListParagraph"/>
        <w:numPr>
          <w:ilvl w:val="0"/>
          <w:numId w:val="6"/>
        </w:numPr>
        <w:jc w:val="both"/>
      </w:pPr>
      <w:bookmarkStart w:id="56" w:name="_Toc62428087"/>
      <w:r w:rsidRPr="0043781B">
        <w:rPr>
          <w:rStyle w:val="Heading2Char"/>
        </w:rPr>
        <w:t>Subject</w:t>
      </w:r>
      <w:r w:rsidR="00C855DD">
        <w:rPr>
          <w:rStyle w:val="Heading2Char"/>
        </w:rPr>
        <w:t xml:space="preserve"> [Tab]</w:t>
      </w:r>
      <w:bookmarkEnd w:id="56"/>
      <w:r>
        <w:t xml:space="preserve"> </w:t>
      </w:r>
      <w:r w:rsidR="00CF3D5E">
        <w:t>is the controlling information of a Dynamic Subject</w:t>
      </w:r>
      <w:r>
        <w:t>.</w:t>
      </w:r>
    </w:p>
    <w:p w14:paraId="3810C633" w14:textId="77777777" w:rsidR="008D2DA2" w:rsidRPr="008D2DA2" w:rsidRDefault="008D2DA2" w:rsidP="005C1277">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bookmarkStart w:id="57" w:name="_Toc12740590"/>
      <w:bookmarkStart w:id="58" w:name="_Toc62428088"/>
      <w:r>
        <w:rPr>
          <w:rStyle w:val="Heading2Char"/>
        </w:rPr>
        <w:t>Fields</w:t>
      </w:r>
      <w:bookmarkEnd w:id="58"/>
      <w:r w:rsidR="00536BE7">
        <w:rPr>
          <w:rStyle w:val="Heading2Char"/>
        </w:rPr>
        <w:t xml:space="preserve"> </w:t>
      </w:r>
    </w:p>
    <w:p w14:paraId="76905EBA" w14:textId="77777777" w:rsidR="008D2DA2" w:rsidRPr="008A4EB0" w:rsidRDefault="008D2DA2" w:rsidP="008D2DA2">
      <w:pPr>
        <w:pStyle w:val="ListParagraph"/>
        <w:numPr>
          <w:ilvl w:val="2"/>
          <w:numId w:val="6"/>
        </w:numPr>
        <w:jc w:val="both"/>
      </w:pPr>
      <w:r w:rsidRPr="008A4EB0">
        <w:t>Subject ID is auto generated by either an Add or Copy upon a Save.</w:t>
      </w:r>
    </w:p>
    <w:p w14:paraId="1B8EFB5C" w14:textId="62B27A09" w:rsidR="00667636" w:rsidRDefault="008D2DA2" w:rsidP="00667636">
      <w:pPr>
        <w:pStyle w:val="ListParagraph"/>
        <w:numPr>
          <w:ilvl w:val="2"/>
          <w:numId w:val="6"/>
        </w:numPr>
        <w:jc w:val="both"/>
      </w:pPr>
      <w:r w:rsidRPr="008A4EB0">
        <w:t>Active indicates is the subject is available for use to create Dynamic User Tasks</w:t>
      </w:r>
      <w:r w:rsidR="00667636" w:rsidRPr="008A4EB0">
        <w:t>.</w:t>
      </w:r>
    </w:p>
    <w:p w14:paraId="7400A0D4" w14:textId="2720E87F" w:rsidR="001F5411" w:rsidRPr="008A4EB0" w:rsidRDefault="001F5411" w:rsidP="008F0DB6">
      <w:pPr>
        <w:pStyle w:val="ListParagraph"/>
        <w:numPr>
          <w:ilvl w:val="2"/>
          <w:numId w:val="6"/>
        </w:numPr>
        <w:jc w:val="both"/>
      </w:pPr>
      <w:r>
        <w:t>Lookup is used to filter Dynamic Subjects used as F1 lookups (See Dynamic AOA Lookup Developers Guide).</w:t>
      </w:r>
    </w:p>
    <w:p w14:paraId="574DC094" w14:textId="77777777" w:rsidR="000D24E9" w:rsidRDefault="00E16F0E" w:rsidP="00041007">
      <w:pPr>
        <w:pStyle w:val="ListParagraph"/>
        <w:numPr>
          <w:ilvl w:val="2"/>
          <w:numId w:val="6"/>
        </w:numPr>
        <w:jc w:val="both"/>
      </w:pPr>
      <w:r w:rsidRPr="008A4EB0">
        <w:t>Secur</w:t>
      </w:r>
      <w:r w:rsidR="00041007" w:rsidRPr="008A4EB0">
        <w:t>ity Level</w:t>
      </w:r>
      <w:r w:rsidR="000D24E9">
        <w:t xml:space="preserve"> is auto set based on the Security Level of the user and is used to control at what level a subject is available to other users based on their individual security level.</w:t>
      </w:r>
    </w:p>
    <w:p w14:paraId="572F0A1A" w14:textId="77777777" w:rsidR="00F95AB5" w:rsidRPr="000D24E9" w:rsidRDefault="00F95AB5" w:rsidP="00F95AB5">
      <w:pPr>
        <w:pStyle w:val="ListParagraph"/>
        <w:numPr>
          <w:ilvl w:val="2"/>
          <w:numId w:val="6"/>
        </w:numPr>
        <w:jc w:val="both"/>
        <w:rPr>
          <w:rStyle w:val="Heading2Char"/>
          <w:rFonts w:asciiTheme="minorHAnsi" w:eastAsiaTheme="minorHAnsi" w:hAnsiTheme="minorHAnsi" w:cstheme="minorBidi"/>
          <w:b w:val="0"/>
          <w:bCs w:val="0"/>
          <w:color w:val="auto"/>
          <w:sz w:val="22"/>
          <w:szCs w:val="22"/>
        </w:rPr>
      </w:pPr>
      <w:r>
        <w:t>Subject Title is a freeform field.</w:t>
      </w:r>
    </w:p>
    <w:p w14:paraId="3DD5BF0E" w14:textId="77777777" w:rsidR="008D2DA2" w:rsidRDefault="00E85523" w:rsidP="008D2DA2">
      <w:pPr>
        <w:pStyle w:val="ListParagraph"/>
        <w:numPr>
          <w:ilvl w:val="2"/>
          <w:numId w:val="6"/>
        </w:numPr>
        <w:jc w:val="both"/>
      </w:pPr>
      <w:r w:rsidRPr="008A4EB0">
        <w:t>Type is either System or User.  System indicates is was created and maintained by Advantzware internally and disturbed to client sites during upgrades.  User types are those created by a client and custom to their internal uses.</w:t>
      </w:r>
    </w:p>
    <w:p w14:paraId="1458D6D8" w14:textId="77777777" w:rsidR="00F95AB5" w:rsidRDefault="00F95AB5" w:rsidP="00F95AB5">
      <w:pPr>
        <w:pStyle w:val="ListParagraph"/>
        <w:numPr>
          <w:ilvl w:val="2"/>
          <w:numId w:val="6"/>
        </w:numPr>
        <w:jc w:val="both"/>
      </w:pPr>
      <w:r>
        <w:t>User ID is auto set based on the user that creates the subject and can be set to _default to indicate the base subject for Dynamic User Tasks.</w:t>
      </w:r>
    </w:p>
    <w:p w14:paraId="4C0F6150" w14:textId="2F36E214" w:rsidR="000D24E9" w:rsidRDefault="000D24E9" w:rsidP="008D2DA2">
      <w:pPr>
        <w:pStyle w:val="ListParagraph"/>
        <w:numPr>
          <w:ilvl w:val="2"/>
          <w:numId w:val="6"/>
        </w:numPr>
        <w:jc w:val="both"/>
      </w:pPr>
      <w:r>
        <w:t>Module options are AP, AR, DC, EQ, FG, GL, HS, JC, NS, OE, PO, RM, SB and TS.</w:t>
      </w:r>
    </w:p>
    <w:p w14:paraId="678BE949" w14:textId="16B4D7E9" w:rsidR="00F95AB5" w:rsidRDefault="00F95AB5" w:rsidP="008D2DA2">
      <w:pPr>
        <w:pStyle w:val="ListParagraph"/>
        <w:numPr>
          <w:ilvl w:val="2"/>
          <w:numId w:val="6"/>
        </w:numPr>
        <w:jc w:val="both"/>
      </w:pPr>
      <w:r>
        <w:t>Hotkey allows entry of a Menu Option hotkey.</w:t>
      </w:r>
    </w:p>
    <w:p w14:paraId="32CBC975" w14:textId="660BA2BC" w:rsidR="00F95AB5" w:rsidRDefault="00F95AB5" w:rsidP="008D2DA2">
      <w:pPr>
        <w:pStyle w:val="ListParagraph"/>
        <w:numPr>
          <w:ilvl w:val="2"/>
          <w:numId w:val="6"/>
        </w:numPr>
        <w:jc w:val="both"/>
      </w:pPr>
      <w:r>
        <w:t>Group allows the selection of a valid Group found in NU5 User Groups.</w:t>
      </w:r>
    </w:p>
    <w:p w14:paraId="676EFABC" w14:textId="731EC98E" w:rsidR="00F95AB5" w:rsidRDefault="00F95AB5" w:rsidP="008D2DA2">
      <w:pPr>
        <w:pStyle w:val="ListParagraph"/>
        <w:numPr>
          <w:ilvl w:val="2"/>
          <w:numId w:val="6"/>
        </w:numPr>
        <w:jc w:val="both"/>
      </w:pPr>
      <w:r>
        <w:t>Auto Close indicates a Parameter Screen will auto close once a Task is submitted.</w:t>
      </w:r>
    </w:p>
    <w:p w14:paraId="0515231E" w14:textId="77777777" w:rsidR="000D24E9" w:rsidRDefault="000D24E9" w:rsidP="008D2DA2">
      <w:pPr>
        <w:pStyle w:val="ListParagraph"/>
        <w:numPr>
          <w:ilvl w:val="2"/>
          <w:numId w:val="6"/>
        </w:numPr>
        <w:jc w:val="both"/>
      </w:pPr>
      <w:r>
        <w:t xml:space="preserve">Output Default options are Grid, </w:t>
      </w:r>
      <w:r w:rsidR="00687902">
        <w:t xml:space="preserve">Local CSV, </w:t>
      </w:r>
      <w:r>
        <w:t>CSV, XLS, DocX, PDF and HTML, which allows the subject to be run without the associated parameter screen.</w:t>
      </w:r>
    </w:p>
    <w:p w14:paraId="458DA54F" w14:textId="77777777" w:rsidR="00F95AB5" w:rsidRDefault="00F95AB5" w:rsidP="00F95AB5">
      <w:pPr>
        <w:pStyle w:val="ListParagraph"/>
        <w:numPr>
          <w:ilvl w:val="2"/>
          <w:numId w:val="6"/>
        </w:numPr>
        <w:jc w:val="both"/>
      </w:pPr>
      <w:r>
        <w:t>External Form allows for the use of a custom created Jasper Report.  By default the execution of a subject auto generates the Jasper Report .jrxml file.  Populating this field will bypass the auto generation and use the designated form.  The custom .jrxml report must be formatted correctly.</w:t>
      </w:r>
    </w:p>
    <w:p w14:paraId="45BAA85E" w14:textId="77777777" w:rsidR="001F5411" w:rsidRDefault="001F5411" w:rsidP="001F5411">
      <w:pPr>
        <w:pStyle w:val="ListParagraph"/>
        <w:numPr>
          <w:ilvl w:val="2"/>
          <w:numId w:val="6"/>
        </w:numPr>
        <w:jc w:val="both"/>
      </w:pPr>
      <w:r>
        <w:t>Business Logic is normally blank and relies on the query structure of table(s), where clause and columns.  However, if the query results desired cannot be returned via a direct database query a Coded .p (p-code) program can be used.  These procedures are usually located in folder AOA/dynBL.</w:t>
      </w:r>
    </w:p>
    <w:p w14:paraId="24D9FFDB" w14:textId="77777777" w:rsidR="001F5411" w:rsidRDefault="001F5411" w:rsidP="001F5411">
      <w:pPr>
        <w:pStyle w:val="ListParagraph"/>
        <w:numPr>
          <w:ilvl w:val="2"/>
          <w:numId w:val="6"/>
        </w:numPr>
        <w:jc w:val="both"/>
      </w:pPr>
      <w:r>
        <w:t xml:space="preserve">Subject Alt ID is used as the link to a Dynamic Parameter Filter and an associated Browser.  If this field is populated but the Dynamic Parameter Filter is not desired to render, simply toggle </w:t>
      </w:r>
      <w:r>
        <w:lastRenderedPageBreak/>
        <w:t>the Active value to OFF (unchecked).</w:t>
      </w:r>
    </w:p>
    <w:p w14:paraId="6EB53836" w14:textId="77777777" w:rsidR="001F5411" w:rsidRDefault="001F5411" w:rsidP="001F5411">
      <w:pPr>
        <w:pStyle w:val="ListParagraph"/>
        <w:numPr>
          <w:ilvl w:val="2"/>
          <w:numId w:val="6"/>
        </w:numPr>
        <w:jc w:val="both"/>
      </w:pPr>
      <w:r>
        <w:t>Use Customer List invokes logic which check if NK1 CustomerList is turned on.</w:t>
      </w:r>
    </w:p>
    <w:p w14:paraId="393A59CB" w14:textId="77777777" w:rsidR="001F5411" w:rsidRDefault="001F5411" w:rsidP="001F5411">
      <w:pPr>
        <w:pStyle w:val="ListParagraph"/>
        <w:numPr>
          <w:ilvl w:val="3"/>
          <w:numId w:val="6"/>
        </w:numPr>
        <w:jc w:val="both"/>
      </w:pPr>
      <w:r>
        <w:rPr>
          <w:noProof/>
        </w:rPr>
        <w:drawing>
          <wp:inline distT="0" distB="0" distL="0" distR="0" wp14:anchorId="58860BDB" wp14:editId="2981B03E">
            <wp:extent cx="4645152" cy="3547872"/>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5152" cy="3547872"/>
                    </a:xfrm>
                    <a:prstGeom prst="rect">
                      <a:avLst/>
                    </a:prstGeom>
                  </pic:spPr>
                </pic:pic>
              </a:graphicData>
            </a:graphic>
          </wp:inline>
        </w:drawing>
      </w:r>
    </w:p>
    <w:p w14:paraId="0E938310" w14:textId="77777777" w:rsidR="001F5411" w:rsidRDefault="001F5411" w:rsidP="001F5411">
      <w:pPr>
        <w:pStyle w:val="ListParagraph"/>
        <w:numPr>
          <w:ilvl w:val="3"/>
          <w:numId w:val="6"/>
        </w:numPr>
        <w:jc w:val="both"/>
      </w:pPr>
      <w:r>
        <w:rPr>
          <w:noProof/>
        </w:rPr>
        <w:drawing>
          <wp:inline distT="0" distB="0" distL="0" distR="0" wp14:anchorId="6F5312A3" wp14:editId="60FEE86E">
            <wp:extent cx="4645152" cy="3547872"/>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5152" cy="3547872"/>
                    </a:xfrm>
                    <a:prstGeom prst="rect">
                      <a:avLst/>
                    </a:prstGeom>
                  </pic:spPr>
                </pic:pic>
              </a:graphicData>
            </a:graphic>
          </wp:inline>
        </w:drawing>
      </w:r>
    </w:p>
    <w:p w14:paraId="4C17A6C6" w14:textId="77777777" w:rsidR="001F5411" w:rsidRDefault="001F5411" w:rsidP="001F5411">
      <w:pPr>
        <w:pStyle w:val="ListParagraph"/>
        <w:numPr>
          <w:ilvl w:val="3"/>
          <w:numId w:val="6"/>
        </w:numPr>
        <w:jc w:val="both"/>
      </w:pPr>
      <w:r>
        <w:t>If turned on, will perform a secondary search of the System Control Form looking for existing record matching the Customer List ID value (see below).  If found and multiple records with the Customer List ID exist, the logic will build a custom list of Customers limiting the returned results to the values found.</w:t>
      </w:r>
    </w:p>
    <w:p w14:paraId="4265C8FB" w14:textId="77777777" w:rsidR="001F5411" w:rsidRDefault="001F5411" w:rsidP="001F5411">
      <w:pPr>
        <w:pStyle w:val="ListParagraph"/>
        <w:numPr>
          <w:ilvl w:val="3"/>
          <w:numId w:val="6"/>
        </w:numPr>
        <w:jc w:val="both"/>
      </w:pPr>
      <w:r>
        <w:rPr>
          <w:noProof/>
        </w:rPr>
        <w:lastRenderedPageBreak/>
        <w:drawing>
          <wp:inline distT="0" distB="0" distL="0" distR="0" wp14:anchorId="2E27AF7C" wp14:editId="4383F4A0">
            <wp:extent cx="4645152" cy="3547872"/>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5152" cy="3547872"/>
                    </a:xfrm>
                    <a:prstGeom prst="rect">
                      <a:avLst/>
                    </a:prstGeom>
                  </pic:spPr>
                </pic:pic>
              </a:graphicData>
            </a:graphic>
          </wp:inline>
        </w:drawing>
      </w:r>
    </w:p>
    <w:p w14:paraId="55DC10DC" w14:textId="77777777" w:rsidR="001F5411" w:rsidRDefault="001F5411" w:rsidP="001F5411">
      <w:pPr>
        <w:pStyle w:val="ListParagraph"/>
        <w:numPr>
          <w:ilvl w:val="3"/>
          <w:numId w:val="6"/>
        </w:numPr>
        <w:jc w:val="both"/>
      </w:pPr>
      <w:r>
        <w:rPr>
          <w:noProof/>
        </w:rPr>
        <w:drawing>
          <wp:inline distT="0" distB="0" distL="0" distR="0" wp14:anchorId="384C6A07" wp14:editId="668C6874">
            <wp:extent cx="4645152" cy="3547872"/>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5152" cy="3547872"/>
                    </a:xfrm>
                    <a:prstGeom prst="rect">
                      <a:avLst/>
                    </a:prstGeom>
                  </pic:spPr>
                </pic:pic>
              </a:graphicData>
            </a:graphic>
          </wp:inline>
        </w:drawing>
      </w:r>
    </w:p>
    <w:p w14:paraId="767FB34B" w14:textId="77777777" w:rsidR="001F5411" w:rsidRDefault="001F5411" w:rsidP="001F5411">
      <w:pPr>
        <w:pStyle w:val="ListParagraph"/>
        <w:numPr>
          <w:ilvl w:val="3"/>
          <w:numId w:val="6"/>
        </w:numPr>
        <w:jc w:val="both"/>
      </w:pPr>
      <w:r>
        <w:t>If the System Control Form record with a Blank Customer No exists with the List Customers toggle checked, the logic will attempt to locate Customer List values found in the User’s NU3 Customers tab.</w:t>
      </w:r>
    </w:p>
    <w:p w14:paraId="1C0E2940" w14:textId="77777777" w:rsidR="001F5411" w:rsidRDefault="001F5411" w:rsidP="001F5411">
      <w:pPr>
        <w:pStyle w:val="ListParagraph"/>
        <w:numPr>
          <w:ilvl w:val="3"/>
          <w:numId w:val="6"/>
        </w:numPr>
        <w:jc w:val="both"/>
      </w:pPr>
      <w:r>
        <w:rPr>
          <w:noProof/>
        </w:rPr>
        <w:lastRenderedPageBreak/>
        <w:drawing>
          <wp:inline distT="0" distB="0" distL="0" distR="0" wp14:anchorId="33902925" wp14:editId="3C8745B6">
            <wp:extent cx="4690872" cy="4187952"/>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0872" cy="4187952"/>
                    </a:xfrm>
                    <a:prstGeom prst="rect">
                      <a:avLst/>
                    </a:prstGeom>
                  </pic:spPr>
                </pic:pic>
              </a:graphicData>
            </a:graphic>
          </wp:inline>
        </w:drawing>
      </w:r>
      <w:r>
        <w:rPr>
          <w:noProof/>
        </w:rPr>
        <w:drawing>
          <wp:inline distT="0" distB="0" distL="0" distR="0" wp14:anchorId="2C8A25B8" wp14:editId="4AD5CC13">
            <wp:extent cx="4690872" cy="4187952"/>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0872" cy="4187952"/>
                    </a:xfrm>
                    <a:prstGeom prst="rect">
                      <a:avLst/>
                    </a:prstGeom>
                  </pic:spPr>
                </pic:pic>
              </a:graphicData>
            </a:graphic>
          </wp:inline>
        </w:drawing>
      </w:r>
    </w:p>
    <w:p w14:paraId="66515064" w14:textId="77777777" w:rsidR="001F5411" w:rsidRDefault="001F5411" w:rsidP="001F5411">
      <w:pPr>
        <w:pStyle w:val="ListParagraph"/>
        <w:numPr>
          <w:ilvl w:val="2"/>
          <w:numId w:val="6"/>
        </w:numPr>
        <w:jc w:val="both"/>
      </w:pPr>
      <w:r>
        <w:t xml:space="preserve">Customer List ID is combined with Use Customer List toggle.  If populated, the returned results </w:t>
      </w:r>
      <w:r>
        <w:lastRenderedPageBreak/>
        <w:t>are limited to the NK1 Customer List values associated with the value entered, i.e., IR1, etc.</w:t>
      </w:r>
    </w:p>
    <w:p w14:paraId="16F0DC57" w14:textId="254258DF" w:rsidR="00B2412E" w:rsidRDefault="00B2412E" w:rsidP="008D2DA2">
      <w:pPr>
        <w:pStyle w:val="ListParagraph"/>
        <w:numPr>
          <w:ilvl w:val="2"/>
          <w:numId w:val="6"/>
        </w:numPr>
        <w:jc w:val="both"/>
      </w:pPr>
      <w:r>
        <w:t>Run Synchronous</w:t>
      </w:r>
      <w:r w:rsidR="00F730AC">
        <w:t xml:space="preserve"> when checked causes the ND1 Task Monitor to run the Subject Synchronously without spawning a separate Progress session, thus avoiding using a seat license, </w:t>
      </w:r>
      <w:r w:rsidR="00C81E79">
        <w:t>how</w:t>
      </w:r>
      <w:r w:rsidR="00F730AC">
        <w:t>ever, the ND1 Task Monitor will cease processing any Tasks in the queue until the Synchronous Task has completed.</w:t>
      </w:r>
    </w:p>
    <w:p w14:paraId="50DAF5E4" w14:textId="77777777" w:rsidR="000D24E9" w:rsidRDefault="000D24E9" w:rsidP="008D2DA2">
      <w:pPr>
        <w:pStyle w:val="ListParagraph"/>
        <w:numPr>
          <w:ilvl w:val="2"/>
          <w:numId w:val="6"/>
        </w:numPr>
        <w:jc w:val="both"/>
      </w:pPr>
      <w:r>
        <w:t>Record Limit when set to 0 (zero) will return all records in the query.  Setting this value will limit the number of records returned and should be used for queries that may return a large dataset which may cause a significant delay.</w:t>
      </w:r>
    </w:p>
    <w:p w14:paraId="666162FA" w14:textId="77777777" w:rsidR="00D63AFB" w:rsidRDefault="00D63AFB" w:rsidP="005C1277">
      <w:pPr>
        <w:pStyle w:val="ListParagraph"/>
        <w:numPr>
          <w:ilvl w:val="1"/>
          <w:numId w:val="6"/>
        </w:numPr>
        <w:jc w:val="both"/>
      </w:pPr>
      <w:bookmarkStart w:id="59" w:name="_Toc62428089"/>
      <w:r>
        <w:rPr>
          <w:rStyle w:val="Heading2Char"/>
        </w:rPr>
        <w:t>Close (viewer)</w:t>
      </w:r>
      <w:bookmarkEnd w:id="57"/>
      <w:bookmarkEnd w:id="59"/>
      <w:r>
        <w:t xml:space="preserve"> </w:t>
      </w:r>
      <w:r>
        <w:rPr>
          <w:noProof/>
        </w:rPr>
        <w:drawing>
          <wp:inline distT="0" distB="0" distL="0" distR="0" wp14:anchorId="63063B46" wp14:editId="011CD93B">
            <wp:extent cx="152400" cy="15240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delete.png"/>
                    <pic:cNvPicPr/>
                  </pic:nvPicPr>
                  <pic:blipFill>
                    <a:blip r:embed="rId4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closes the detail view when open.</w:t>
      </w:r>
    </w:p>
    <w:p w14:paraId="411F003D" w14:textId="42FCE340" w:rsidR="005C1277" w:rsidRDefault="005C1277" w:rsidP="005C1277">
      <w:pPr>
        <w:pStyle w:val="ListParagraph"/>
        <w:numPr>
          <w:ilvl w:val="1"/>
          <w:numId w:val="6"/>
        </w:numPr>
        <w:jc w:val="both"/>
      </w:pPr>
      <w:bookmarkStart w:id="60" w:name="_Toc62428090"/>
      <w:r>
        <w:rPr>
          <w:rStyle w:val="Heading2Char"/>
        </w:rPr>
        <w:t>Update / Save</w:t>
      </w:r>
      <w:bookmarkEnd w:id="60"/>
      <w:r>
        <w:t xml:space="preserve"> </w:t>
      </w:r>
      <w:r w:rsidR="007A3F58">
        <w:rPr>
          <w:noProof/>
        </w:rPr>
        <w:drawing>
          <wp:inline distT="0" distB="0" distL="0" distR="0" wp14:anchorId="7C4D3FE2" wp14:editId="6718F1B0">
            <wp:extent cx="152400" cy="15240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A3F58">
        <w:t xml:space="preserve"> / </w:t>
      </w:r>
      <w:r w:rsidR="007A3F58">
        <w:rPr>
          <w:noProof/>
        </w:rPr>
        <w:drawing>
          <wp:inline distT="0" distB="0" distL="0" distR="0" wp14:anchorId="3A98CCFE" wp14:editId="03820E28">
            <wp:extent cx="152400" cy="15240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when the first icon is a pencil, will place the View into UPDATE mode and changes the icon to a floppy disk, when performs a SAVE operation, after which will change back to the pencil image.</w:t>
      </w:r>
    </w:p>
    <w:p w14:paraId="5D5901D2" w14:textId="54C037AA" w:rsidR="005C1277" w:rsidRDefault="005C1277" w:rsidP="005C1277">
      <w:pPr>
        <w:pStyle w:val="ListParagraph"/>
        <w:numPr>
          <w:ilvl w:val="1"/>
          <w:numId w:val="6"/>
        </w:numPr>
        <w:jc w:val="both"/>
      </w:pPr>
      <w:bookmarkStart w:id="61" w:name="_Toc62428091"/>
      <w:r>
        <w:rPr>
          <w:rStyle w:val="Heading2Char"/>
        </w:rPr>
        <w:t>Add</w:t>
      </w:r>
      <w:bookmarkEnd w:id="61"/>
      <w:r>
        <w:rPr>
          <w:rStyle w:val="Heading2Char"/>
        </w:rPr>
        <w:t xml:space="preserve"> </w:t>
      </w:r>
      <w:r>
        <w:t xml:space="preserve"> </w:t>
      </w:r>
      <w:r w:rsidR="007A3F58">
        <w:rPr>
          <w:noProof/>
        </w:rPr>
        <w:drawing>
          <wp:inline distT="0" distB="0" distL="0" distR="0" wp14:anchorId="11B5BB16" wp14:editId="03D6E508">
            <wp:extent cx="152400" cy="152400"/>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creates a new blank record and </w:t>
      </w:r>
      <w:r w:rsidR="00495513">
        <w:t>Auto generates a Subject ID on a Save</w:t>
      </w:r>
      <w:r>
        <w:t>.</w:t>
      </w:r>
    </w:p>
    <w:p w14:paraId="3AA7B114" w14:textId="50E0C10F" w:rsidR="005C1277" w:rsidRDefault="005C1277" w:rsidP="005C1277">
      <w:pPr>
        <w:pStyle w:val="ListParagraph"/>
        <w:numPr>
          <w:ilvl w:val="1"/>
          <w:numId w:val="6"/>
        </w:numPr>
        <w:jc w:val="both"/>
      </w:pPr>
      <w:bookmarkStart w:id="62" w:name="_Toc62428092"/>
      <w:r>
        <w:rPr>
          <w:rStyle w:val="Heading2Char"/>
        </w:rPr>
        <w:t>Copy</w:t>
      </w:r>
      <w:bookmarkEnd w:id="62"/>
      <w:r>
        <w:t xml:space="preserve"> </w:t>
      </w:r>
      <w:r w:rsidR="007A3F58">
        <w:rPr>
          <w:noProof/>
        </w:rPr>
        <w:drawing>
          <wp:inline distT="0" distB="0" distL="0" distR="0" wp14:anchorId="7B31A518" wp14:editId="3A978427">
            <wp:extent cx="152400" cy="152400"/>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 a copy of the currently selected record</w:t>
      </w:r>
      <w:r w:rsidR="00495513">
        <w:t xml:space="preserve"> and Auto generates a Subject ID on a Save</w:t>
      </w:r>
      <w:r>
        <w:t>.</w:t>
      </w:r>
    </w:p>
    <w:p w14:paraId="4E41134C" w14:textId="474DEE06" w:rsidR="005C1277" w:rsidRDefault="005C1277" w:rsidP="005C1277">
      <w:pPr>
        <w:pStyle w:val="ListParagraph"/>
        <w:numPr>
          <w:ilvl w:val="1"/>
          <w:numId w:val="6"/>
        </w:numPr>
        <w:jc w:val="both"/>
      </w:pPr>
      <w:bookmarkStart w:id="63" w:name="_Toc62428093"/>
      <w:r>
        <w:rPr>
          <w:rStyle w:val="Heading2Char"/>
        </w:rPr>
        <w:t>Delete</w:t>
      </w:r>
      <w:bookmarkEnd w:id="63"/>
      <w:r>
        <w:t xml:space="preserve"> </w:t>
      </w:r>
      <w:r w:rsidR="007A3F58">
        <w:rPr>
          <w:noProof/>
        </w:rPr>
        <w:drawing>
          <wp:inline distT="0" distB="0" distL="0" distR="0" wp14:anchorId="168D5660" wp14:editId="47375819">
            <wp:extent cx="152400" cy="152400"/>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the selected record.</w:t>
      </w:r>
    </w:p>
    <w:p w14:paraId="318E2BF1" w14:textId="12CB8B8F" w:rsidR="005C1277" w:rsidRDefault="005C1277" w:rsidP="005C1277">
      <w:pPr>
        <w:pStyle w:val="ListParagraph"/>
        <w:numPr>
          <w:ilvl w:val="1"/>
          <w:numId w:val="6"/>
        </w:numPr>
        <w:jc w:val="both"/>
      </w:pPr>
      <w:bookmarkStart w:id="64" w:name="_Toc62428094"/>
      <w:r>
        <w:rPr>
          <w:rStyle w:val="Heading2Char"/>
        </w:rPr>
        <w:t>Reset</w:t>
      </w:r>
      <w:bookmarkEnd w:id="64"/>
      <w:r>
        <w:t xml:space="preserve"> </w:t>
      </w:r>
      <w:r w:rsidR="007A3F58">
        <w:rPr>
          <w:noProof/>
        </w:rPr>
        <w:drawing>
          <wp:inline distT="0" distB="0" distL="0" distR="0" wp14:anchorId="55479FAC" wp14:editId="37C55E9B">
            <wp:extent cx="152400" cy="152400"/>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Update/Copy mode will restore the field values of any changed fields to their original values.</w:t>
      </w:r>
    </w:p>
    <w:p w14:paraId="36389484" w14:textId="22BD925F" w:rsidR="00D81ADB" w:rsidRPr="00423A97" w:rsidRDefault="005C1277" w:rsidP="000A4F1A">
      <w:pPr>
        <w:pStyle w:val="ListParagraph"/>
        <w:numPr>
          <w:ilvl w:val="1"/>
          <w:numId w:val="6"/>
        </w:numPr>
        <w:jc w:val="both"/>
        <w:rPr>
          <w:b/>
        </w:rPr>
      </w:pPr>
      <w:bookmarkStart w:id="65" w:name="_Toc62428095"/>
      <w:r>
        <w:rPr>
          <w:rStyle w:val="Heading2Char"/>
        </w:rPr>
        <w:t>Cancel</w:t>
      </w:r>
      <w:bookmarkEnd w:id="65"/>
      <w:r>
        <w:t xml:space="preserve"> </w:t>
      </w:r>
      <w:r w:rsidR="007A3F58">
        <w:rPr>
          <w:noProof/>
        </w:rPr>
        <w:drawing>
          <wp:inline distT="0" distB="0" distL="0" distR="0" wp14:anchorId="4D7BF574" wp14:editId="2784350A">
            <wp:extent cx="152400" cy="15240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Update/Add/Copy mode, will cancel the selected mode and return to View mode.</w:t>
      </w:r>
    </w:p>
    <w:p w14:paraId="33A66F3C" w14:textId="64652F19" w:rsidR="00423A97" w:rsidRDefault="00C21278" w:rsidP="000A4F1A">
      <w:pPr>
        <w:pStyle w:val="ListParagraph"/>
        <w:numPr>
          <w:ilvl w:val="1"/>
          <w:numId w:val="6"/>
        </w:numPr>
        <w:jc w:val="both"/>
        <w:rPr>
          <w:b/>
        </w:rPr>
      </w:pPr>
      <w:r>
        <w:rPr>
          <w:noProof/>
        </w:rPr>
        <w:lastRenderedPageBreak/>
        <w:drawing>
          <wp:inline distT="0" distB="0" distL="0" distR="0" wp14:anchorId="18CCD103" wp14:editId="047B2E65">
            <wp:extent cx="3676650" cy="6010275"/>
            <wp:effectExtent l="0" t="0" r="0" b="9525"/>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6650" cy="6010275"/>
                    </a:xfrm>
                    <a:prstGeom prst="rect">
                      <a:avLst/>
                    </a:prstGeom>
                  </pic:spPr>
                </pic:pic>
              </a:graphicData>
            </a:graphic>
          </wp:inline>
        </w:drawing>
      </w:r>
    </w:p>
    <w:p w14:paraId="282C1713" w14:textId="59A083A3" w:rsidR="00A44A7E" w:rsidRDefault="00423A97" w:rsidP="00511348">
      <w:pPr>
        <w:pStyle w:val="ListParagraph"/>
        <w:numPr>
          <w:ilvl w:val="1"/>
          <w:numId w:val="6"/>
        </w:numPr>
        <w:jc w:val="both"/>
      </w:pPr>
      <w:bookmarkStart w:id="66" w:name="_Toc62428096"/>
      <w:r>
        <w:rPr>
          <w:rStyle w:val="Heading2Char"/>
        </w:rPr>
        <w:t>Page Format</w:t>
      </w:r>
      <w:bookmarkEnd w:id="66"/>
      <w:r>
        <w:t xml:space="preserve"> </w:t>
      </w:r>
      <w:r w:rsidR="00EE2EBF">
        <w:rPr>
          <w:noProof/>
        </w:rPr>
        <w:drawing>
          <wp:inline distT="0" distB="0" distL="0" distR="0" wp14:anchorId="3BAC4E34" wp14:editId="5C4102E5">
            <wp:extent cx="152400" cy="1524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9">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Pr>
          <w:rStyle w:val="Heading4Char"/>
        </w:rPr>
        <w:t xml:space="preserve"> </w:t>
      </w:r>
      <w:r>
        <w:t>invokes the Page Format Selection popup, which sets the Page Orientation, Height and Width.  Note: although a Page Width value is shown, the Jasper Report generator auto calculates this value.</w:t>
      </w:r>
    </w:p>
    <w:p w14:paraId="3E7DF3E4" w14:textId="56B5979D" w:rsidR="000A72BC" w:rsidRDefault="00C21278" w:rsidP="000A72BC">
      <w:pPr>
        <w:pStyle w:val="ListParagraph"/>
        <w:numPr>
          <w:ilvl w:val="0"/>
          <w:numId w:val="6"/>
        </w:numPr>
        <w:jc w:val="both"/>
      </w:pPr>
      <w:r>
        <w:rPr>
          <w:noProof/>
        </w:rPr>
        <w:lastRenderedPageBreak/>
        <w:drawing>
          <wp:inline distT="0" distB="0" distL="0" distR="0" wp14:anchorId="0F863C7A" wp14:editId="28282FE9">
            <wp:extent cx="6099048" cy="512064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9048" cy="5120640"/>
                    </a:xfrm>
                    <a:prstGeom prst="rect">
                      <a:avLst/>
                    </a:prstGeom>
                  </pic:spPr>
                </pic:pic>
              </a:graphicData>
            </a:graphic>
          </wp:inline>
        </w:drawing>
      </w:r>
    </w:p>
    <w:p w14:paraId="01025051" w14:textId="4393CE1F" w:rsidR="000A72BC" w:rsidRDefault="000A72BC" w:rsidP="000A72BC">
      <w:pPr>
        <w:pStyle w:val="ListParagraph"/>
        <w:numPr>
          <w:ilvl w:val="0"/>
          <w:numId w:val="6"/>
        </w:numPr>
        <w:jc w:val="both"/>
      </w:pPr>
      <w:bookmarkStart w:id="67" w:name="_Toc62428097"/>
      <w:r w:rsidRPr="0043781B">
        <w:rPr>
          <w:rStyle w:val="Heading2Char"/>
        </w:rPr>
        <w:t>Parameter Sets</w:t>
      </w:r>
      <w:r w:rsidR="007F5001">
        <w:rPr>
          <w:rStyle w:val="Heading2Char"/>
        </w:rPr>
        <w:t xml:space="preserve"> [Tab]</w:t>
      </w:r>
      <w:bookmarkEnd w:id="67"/>
      <w:r>
        <w:t xml:space="preserve"> is the section where Dynamic Parameter Sets [ND3] can be associated with a Dynamic Subject.  Unchecking the Is Visible column will hide the Subject Parameter Set to not be visible when the subject’s Dynamic Parameter screen renders.  Any values for the parameter are applied from with the Dynamic Parameter Value record for the user.</w:t>
      </w:r>
    </w:p>
    <w:p w14:paraId="50CFE8C6" w14:textId="77777777" w:rsidR="000A72BC" w:rsidRDefault="000A72BC" w:rsidP="000A72BC">
      <w:pPr>
        <w:pStyle w:val="ListParagraph"/>
        <w:numPr>
          <w:ilvl w:val="1"/>
          <w:numId w:val="6"/>
        </w:numPr>
        <w:jc w:val="both"/>
      </w:pPr>
      <w:r>
        <w:rPr>
          <w:rStyle w:val="Heading5Char"/>
          <w:b/>
        </w:rPr>
        <w:t>Add Selections</w:t>
      </w:r>
      <w:r>
        <w:t xml:space="preserve"> </w:t>
      </w:r>
      <w:r>
        <w:rPr>
          <w:noProof/>
        </w:rPr>
        <w:drawing>
          <wp:inline distT="0" distB="0" distL="0" distR="0" wp14:anchorId="7DAFE985" wp14:editId="609E892D">
            <wp:extent cx="152400" cy="152400"/>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add one or more of the selected Available Parameter Sets to the Subject Parameter Sets or simply double click an Available Parameter Sets to auto add the field to Subject Parameter Sets.</w:t>
      </w:r>
    </w:p>
    <w:p w14:paraId="5321DA5B" w14:textId="77777777" w:rsidR="000A72BC" w:rsidRDefault="000A72BC" w:rsidP="000A72BC">
      <w:pPr>
        <w:pStyle w:val="ListParagraph"/>
        <w:numPr>
          <w:ilvl w:val="1"/>
          <w:numId w:val="6"/>
        </w:numPr>
        <w:jc w:val="both"/>
      </w:pPr>
      <w:r>
        <w:rPr>
          <w:rStyle w:val="Heading5Char"/>
          <w:b/>
        </w:rPr>
        <w:t>Move Up</w:t>
      </w:r>
      <w:r>
        <w:t xml:space="preserve"> </w:t>
      </w:r>
      <w:r>
        <w:rPr>
          <w:noProof/>
        </w:rPr>
        <w:drawing>
          <wp:inline distT="0" distB="0" distL="0" distR="0" wp14:anchorId="3D0178E9" wp14:editId="7C885C41">
            <wp:extent cx="152400" cy="152400"/>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move the selected Subject Parameter Sets up in the order.</w:t>
      </w:r>
    </w:p>
    <w:p w14:paraId="54C2C5F9" w14:textId="77777777" w:rsidR="000A72BC" w:rsidRDefault="000A72BC" w:rsidP="000A72BC">
      <w:pPr>
        <w:pStyle w:val="ListParagraph"/>
        <w:numPr>
          <w:ilvl w:val="1"/>
          <w:numId w:val="6"/>
        </w:numPr>
        <w:jc w:val="both"/>
      </w:pPr>
      <w:r>
        <w:rPr>
          <w:rStyle w:val="Heading5Char"/>
          <w:b/>
        </w:rPr>
        <w:t>Remove</w:t>
      </w:r>
      <w:r>
        <w:t xml:space="preserve"> </w:t>
      </w:r>
      <w:r>
        <w:rPr>
          <w:noProof/>
        </w:rPr>
        <w:drawing>
          <wp:inline distT="0" distB="0" distL="0" distR="0" wp14:anchorId="1648331C" wp14:editId="6ADD78A2">
            <wp:extent cx="152400" cy="152400"/>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one or more of the selected Subject Parameter Sets or simply double click a Subject Parameter Sets to auto remove the selected entry.</w:t>
      </w:r>
    </w:p>
    <w:p w14:paraId="4F31D765" w14:textId="77777777" w:rsidR="000A72BC" w:rsidRDefault="000A72BC" w:rsidP="000A72BC">
      <w:pPr>
        <w:pStyle w:val="ListParagraph"/>
        <w:numPr>
          <w:ilvl w:val="1"/>
          <w:numId w:val="6"/>
        </w:numPr>
        <w:jc w:val="both"/>
      </w:pPr>
      <w:r>
        <w:rPr>
          <w:rStyle w:val="Heading5Char"/>
          <w:b/>
        </w:rPr>
        <w:t>Move Down</w:t>
      </w:r>
      <w:r>
        <w:t xml:space="preserve"> </w:t>
      </w:r>
      <w:r>
        <w:rPr>
          <w:noProof/>
        </w:rPr>
        <w:drawing>
          <wp:inline distT="0" distB="0" distL="0" distR="0" wp14:anchorId="4D69D949" wp14:editId="70C197DD">
            <wp:extent cx="152400" cy="152400"/>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move the selected Subject Parameter Sets down in the order.</w:t>
      </w:r>
    </w:p>
    <w:p w14:paraId="462113C9" w14:textId="77777777" w:rsidR="000A72BC" w:rsidRDefault="000A72BC" w:rsidP="000A72BC">
      <w:pPr>
        <w:pStyle w:val="ListParagraph"/>
        <w:numPr>
          <w:ilvl w:val="1"/>
          <w:numId w:val="6"/>
        </w:numPr>
        <w:jc w:val="both"/>
      </w:pPr>
      <w:r>
        <w:rPr>
          <w:rStyle w:val="Heading5Char"/>
          <w:b/>
        </w:rPr>
        <w:t>Remove Selections</w:t>
      </w:r>
      <w:r>
        <w:t xml:space="preserve"> </w:t>
      </w:r>
      <w:r>
        <w:rPr>
          <w:noProof/>
        </w:rPr>
        <w:drawing>
          <wp:inline distT="0" distB="0" distL="0" distR="0" wp14:anchorId="4DEBEB07" wp14:editId="6EA43B30">
            <wp:extent cx="152400" cy="152400"/>
            <wp:effectExtent l="0" t="0" r="0"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one or more of the selected Subject Parameter Sets or simply double click a Subject Parameter Sets to auto remove the selected entry.</w:t>
      </w:r>
    </w:p>
    <w:p w14:paraId="7E00D48A" w14:textId="756DBA60" w:rsidR="000A72BC" w:rsidRDefault="00C21278" w:rsidP="000A72BC">
      <w:pPr>
        <w:pStyle w:val="ListParagraph"/>
        <w:numPr>
          <w:ilvl w:val="1"/>
          <w:numId w:val="6"/>
        </w:numPr>
        <w:jc w:val="both"/>
        <w:rPr>
          <w:rStyle w:val="Heading3Char"/>
          <w:rFonts w:asciiTheme="minorHAnsi" w:eastAsiaTheme="minorHAnsi" w:hAnsiTheme="minorHAnsi" w:cstheme="minorBidi"/>
          <w:b w:val="0"/>
          <w:bCs w:val="0"/>
          <w:color w:val="auto"/>
        </w:rPr>
      </w:pPr>
      <w:r>
        <w:rPr>
          <w:noProof/>
        </w:rPr>
        <w:lastRenderedPageBreak/>
        <w:drawing>
          <wp:inline distT="0" distB="0" distL="0" distR="0" wp14:anchorId="0D93E7AB" wp14:editId="4FBBA133">
            <wp:extent cx="6025896" cy="4809744"/>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5896" cy="4809744"/>
                    </a:xfrm>
                    <a:prstGeom prst="rect">
                      <a:avLst/>
                    </a:prstGeom>
                  </pic:spPr>
                </pic:pic>
              </a:graphicData>
            </a:graphic>
          </wp:inline>
        </w:drawing>
      </w:r>
    </w:p>
    <w:p w14:paraId="00E6C020" w14:textId="2B5700F8" w:rsidR="002A3F4A" w:rsidRDefault="002A3F4A" w:rsidP="002A3F4A">
      <w:pPr>
        <w:pStyle w:val="ListParagraph"/>
        <w:numPr>
          <w:ilvl w:val="1"/>
          <w:numId w:val="6"/>
        </w:numPr>
        <w:jc w:val="both"/>
      </w:pPr>
      <w:r w:rsidRPr="006E23B5">
        <w:rPr>
          <w:rStyle w:val="Heading5Char"/>
          <w:b/>
        </w:rPr>
        <w:t xml:space="preserve">Subject Parameter Set Builder </w:t>
      </w:r>
      <w:r w:rsidR="00EE2EBF">
        <w:rPr>
          <w:noProof/>
        </w:rPr>
        <w:drawing>
          <wp:inline distT="0" distB="0" distL="0" distR="0" wp14:anchorId="1B01FDF2" wp14:editId="3677FF09">
            <wp:extent cx="154940" cy="154940"/>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27">
                      <a:extLst>
                        <a:ext uri="{28A0092B-C50C-407E-A947-70E740481C1C}">
                          <a14:useLocalDpi xmlns:a14="http://schemas.microsoft.com/office/drawing/2010/main" val="0"/>
                        </a:ext>
                      </a:extLst>
                    </a:blip>
                    <a:stretch>
                      <a:fillRect/>
                    </a:stretch>
                  </pic:blipFill>
                  <pic:spPr>
                    <a:xfrm>
                      <a:off x="0" y="0"/>
                      <a:ext cx="154940" cy="154940"/>
                    </a:xfrm>
                    <a:prstGeom prst="rect">
                      <a:avLst/>
                    </a:prstGeom>
                  </pic:spPr>
                </pic:pic>
              </a:graphicData>
            </a:graphic>
          </wp:inline>
        </w:drawing>
      </w:r>
      <w:r>
        <w:rPr>
          <w:rStyle w:val="Heading2Char"/>
        </w:rPr>
        <w:t xml:space="preserve"> </w:t>
      </w:r>
      <w:r>
        <w:t xml:space="preserve">is a WYSIWYG (what you see is what you get) builder for laying out Dynamic Parameter Sets associated with the Dynamic Subject.  When adding a Dynamic Parameter Set it is auto positioned in the upper left corner at Column 1 Row 1.  Simply drag and drop the Parameter Set to the desired screen position and perform a Save operation.  Avoid placing any Parameter Set in the </w:t>
      </w:r>
      <w:r>
        <w:br/>
        <w:t>Blue Reserved Area in the upper portion of the screen.  This area is reserved for Email Recipients, Output icons and Show Toggle-Boxes.</w:t>
      </w:r>
      <w:r w:rsidR="00BE563A">
        <w:t xml:space="preserve">  </w:t>
      </w:r>
      <w:r w:rsidR="000F0040">
        <w:t>Besides drag and drop, select one or more of the Parameter Set(s) and use the cursor arrow keys to move up, down, left and/or right.</w:t>
      </w:r>
    </w:p>
    <w:p w14:paraId="2F654732" w14:textId="737248FA" w:rsidR="002A3F4A" w:rsidRDefault="002A3F4A" w:rsidP="002A3F4A">
      <w:pPr>
        <w:pStyle w:val="ListParagraph"/>
        <w:numPr>
          <w:ilvl w:val="2"/>
          <w:numId w:val="6"/>
        </w:numPr>
        <w:jc w:val="both"/>
      </w:pPr>
      <w:r w:rsidRPr="001516F8">
        <w:rPr>
          <w:rStyle w:val="Heading5Char"/>
          <w:b/>
        </w:rPr>
        <w:t>Save</w:t>
      </w:r>
      <w:r>
        <w:t xml:space="preserve"> </w:t>
      </w:r>
      <w:r w:rsidR="00EE2EBF">
        <w:rPr>
          <w:noProof/>
        </w:rPr>
        <w:drawing>
          <wp:inline distT="0" distB="0" distL="0" distR="0" wp14:anchorId="6272F270" wp14:editId="6ECB8D59">
            <wp:extent cx="152400" cy="152400"/>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enable if any changes are done to the set object(s) and Save those changes.</w:t>
      </w:r>
    </w:p>
    <w:p w14:paraId="5B690C26" w14:textId="29E4A606" w:rsidR="002A3F4A" w:rsidRPr="00FF5EC3" w:rsidRDefault="002A3F4A" w:rsidP="002A3F4A">
      <w:pPr>
        <w:pStyle w:val="ListParagraph"/>
        <w:numPr>
          <w:ilvl w:val="2"/>
          <w:numId w:val="6"/>
        </w:numPr>
        <w:jc w:val="both"/>
        <w:rPr>
          <w:rStyle w:val="Heading3Char"/>
          <w:rFonts w:asciiTheme="minorHAnsi" w:eastAsiaTheme="minorHAnsi" w:hAnsiTheme="minorHAnsi" w:cstheme="minorBidi"/>
          <w:b w:val="0"/>
          <w:bCs w:val="0"/>
          <w:color w:val="auto"/>
        </w:rPr>
      </w:pPr>
      <w:r w:rsidRPr="002A3F4A">
        <w:rPr>
          <w:rStyle w:val="Heading5Char"/>
          <w:b/>
        </w:rPr>
        <w:t>Reset</w:t>
      </w:r>
      <w:r>
        <w:t xml:space="preserve"> </w:t>
      </w:r>
      <w:r w:rsidR="00EE2EBF">
        <w:rPr>
          <w:noProof/>
        </w:rPr>
        <w:drawing>
          <wp:inline distT="0" distB="0" distL="0" distR="0" wp14:anchorId="4F6B489C" wp14:editId="61CD74F1">
            <wp:extent cx="152400" cy="152400"/>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enable if any changes are done to the set object(s) and Reset the prior position(s), then disable itself and the Save icon.</w:t>
      </w:r>
    </w:p>
    <w:p w14:paraId="680401FB" w14:textId="47F22BB3" w:rsidR="00BE56B2" w:rsidRPr="00BE56B2" w:rsidRDefault="00C21278" w:rsidP="002A3F4A">
      <w:pPr>
        <w:pStyle w:val="ListParagraph"/>
        <w:numPr>
          <w:ilvl w:val="1"/>
          <w:numId w:val="6"/>
        </w:numPr>
        <w:jc w:val="both"/>
        <w:rPr>
          <w:rStyle w:val="Heading5Char"/>
          <w:rFonts w:asciiTheme="minorHAnsi" w:eastAsiaTheme="minorHAnsi" w:hAnsiTheme="minorHAnsi" w:cstheme="minorBidi"/>
          <w:color w:val="auto"/>
        </w:rPr>
      </w:pPr>
      <w:r>
        <w:rPr>
          <w:noProof/>
        </w:rPr>
        <w:lastRenderedPageBreak/>
        <w:drawing>
          <wp:inline distT="0" distB="0" distL="0" distR="0" wp14:anchorId="30833B62" wp14:editId="02FAA1B5">
            <wp:extent cx="6163056" cy="4828032"/>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63056" cy="4828032"/>
                    </a:xfrm>
                    <a:prstGeom prst="rect">
                      <a:avLst/>
                    </a:prstGeom>
                  </pic:spPr>
                </pic:pic>
              </a:graphicData>
            </a:graphic>
          </wp:inline>
        </w:drawing>
      </w:r>
    </w:p>
    <w:p w14:paraId="7CCCD930" w14:textId="77777777" w:rsidR="002A3F4A" w:rsidRDefault="000A72BC" w:rsidP="002A3F4A">
      <w:pPr>
        <w:pStyle w:val="ListParagraph"/>
        <w:numPr>
          <w:ilvl w:val="1"/>
          <w:numId w:val="6"/>
        </w:numPr>
        <w:jc w:val="both"/>
      </w:pPr>
      <w:r w:rsidRPr="006E23B5">
        <w:rPr>
          <w:rStyle w:val="Heading5Char"/>
          <w:b/>
        </w:rPr>
        <w:t xml:space="preserve">Subject Parameter Set </w:t>
      </w:r>
      <w:r w:rsidR="00BE56B2">
        <w:rPr>
          <w:rStyle w:val="Heading5Char"/>
          <w:b/>
        </w:rPr>
        <w:t>Initialize</w:t>
      </w:r>
      <w:r>
        <w:rPr>
          <w:rStyle w:val="Heading2Char"/>
        </w:rPr>
        <w:t xml:space="preserve"> </w:t>
      </w:r>
      <w:r w:rsidR="00FB71B7">
        <w:t>allows for setting the Initial values of Parameters by referencing a selected table’s record field values</w:t>
      </w:r>
      <w:r>
        <w:t>.</w:t>
      </w:r>
      <w:r w:rsidR="00FB71B7">
        <w:t xml:space="preserve">  The example above allows for setting the Company and Industry Type Parameter values from the Style table.</w:t>
      </w:r>
    </w:p>
    <w:p w14:paraId="59B512ED" w14:textId="5C2ACD5C" w:rsidR="00376907" w:rsidRDefault="00C21278" w:rsidP="002A3F4A">
      <w:pPr>
        <w:pStyle w:val="ListParagraph"/>
        <w:numPr>
          <w:ilvl w:val="1"/>
          <w:numId w:val="6"/>
        </w:numPr>
        <w:jc w:val="both"/>
      </w:pPr>
      <w:r>
        <w:rPr>
          <w:noProof/>
        </w:rPr>
        <w:lastRenderedPageBreak/>
        <w:drawing>
          <wp:inline distT="0" distB="0" distL="0" distR="0" wp14:anchorId="7115355C" wp14:editId="0E0B890C">
            <wp:extent cx="6163056" cy="4828032"/>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63056" cy="4828032"/>
                    </a:xfrm>
                    <a:prstGeom prst="rect">
                      <a:avLst/>
                    </a:prstGeom>
                  </pic:spPr>
                </pic:pic>
              </a:graphicData>
            </a:graphic>
          </wp:inline>
        </w:drawing>
      </w:r>
    </w:p>
    <w:p w14:paraId="12A3FE1E" w14:textId="77777777" w:rsidR="00376907" w:rsidRDefault="00376907" w:rsidP="002A3F4A">
      <w:pPr>
        <w:pStyle w:val="ListParagraph"/>
        <w:numPr>
          <w:ilvl w:val="1"/>
          <w:numId w:val="6"/>
        </w:numPr>
        <w:jc w:val="both"/>
      </w:pPr>
      <w:r>
        <w:t>Double click the Parameter Company.</w:t>
      </w:r>
    </w:p>
    <w:p w14:paraId="38588D94" w14:textId="77777777" w:rsidR="00376907" w:rsidRDefault="00376907" w:rsidP="002A3F4A">
      <w:pPr>
        <w:pStyle w:val="ListParagraph"/>
        <w:numPr>
          <w:ilvl w:val="1"/>
          <w:numId w:val="6"/>
        </w:numPr>
        <w:jc w:val="both"/>
      </w:pPr>
      <w:r>
        <w:t>Select the Table style, which will display style table fields.</w:t>
      </w:r>
    </w:p>
    <w:p w14:paraId="383C47F3" w14:textId="77777777" w:rsidR="00376907" w:rsidRDefault="00376907" w:rsidP="002A3F4A">
      <w:pPr>
        <w:pStyle w:val="ListParagraph"/>
        <w:numPr>
          <w:ilvl w:val="1"/>
          <w:numId w:val="6"/>
        </w:numPr>
        <w:jc w:val="both"/>
      </w:pPr>
      <w:r>
        <w:t>Double click the field Company.</w:t>
      </w:r>
    </w:p>
    <w:p w14:paraId="7BA0FF4E" w14:textId="77777777" w:rsidR="00376907" w:rsidRDefault="00376907" w:rsidP="002A3F4A">
      <w:pPr>
        <w:pStyle w:val="ListParagraph"/>
        <w:numPr>
          <w:ilvl w:val="1"/>
          <w:numId w:val="6"/>
        </w:numPr>
        <w:jc w:val="both"/>
      </w:pPr>
      <w:r>
        <w:t>Double click the Parameter Industry.</w:t>
      </w:r>
    </w:p>
    <w:p w14:paraId="6A6F3EDB" w14:textId="77777777" w:rsidR="00376907" w:rsidRDefault="00376907" w:rsidP="002A3F4A">
      <w:pPr>
        <w:pStyle w:val="ListParagraph"/>
        <w:numPr>
          <w:ilvl w:val="1"/>
          <w:numId w:val="6"/>
        </w:numPr>
        <w:jc w:val="both"/>
      </w:pPr>
      <w:r>
        <w:t>Double click the field Industry.</w:t>
      </w:r>
    </w:p>
    <w:p w14:paraId="48CB4A93" w14:textId="77777777" w:rsidR="00376907" w:rsidRDefault="00376907" w:rsidP="002A3F4A">
      <w:pPr>
        <w:pStyle w:val="ListParagraph"/>
        <w:numPr>
          <w:ilvl w:val="1"/>
          <w:numId w:val="6"/>
        </w:numPr>
        <w:jc w:val="both"/>
      </w:pPr>
      <w:r>
        <w:t>Closing this module performs an auto Save.</w:t>
      </w:r>
    </w:p>
    <w:p w14:paraId="39F8BC46" w14:textId="77777777" w:rsidR="005D7CA7" w:rsidRDefault="005D7CA7" w:rsidP="005D7CA7">
      <w:pPr>
        <w:pStyle w:val="ListParagraph"/>
        <w:numPr>
          <w:ilvl w:val="2"/>
          <w:numId w:val="6"/>
        </w:numPr>
        <w:jc w:val="both"/>
      </w:pPr>
      <w:r>
        <w:t xml:space="preserve">Note: accessing this functionality at run-time is based upon the developer associating the Dynamic Subject to a specific place within code to invoke the Parameters value be pre-populated.  See Dynamic </w:t>
      </w:r>
      <w:r w:rsidR="00A92EEB">
        <w:t>Advantzware Open Analytics</w:t>
      </w:r>
      <w:r>
        <w:t xml:space="preserve">: </w:t>
      </w:r>
      <w:r w:rsidR="00A92EEB">
        <w:t xml:space="preserve">Subject </w:t>
      </w:r>
      <w:r>
        <w:t>Lookup Developer’s Guide documentation.</w:t>
      </w:r>
    </w:p>
    <w:p w14:paraId="165B9F3A" w14:textId="34F45F26" w:rsidR="00B178F3" w:rsidRDefault="00C21278" w:rsidP="00131D8C">
      <w:pPr>
        <w:pStyle w:val="ListParagraph"/>
        <w:numPr>
          <w:ilvl w:val="0"/>
          <w:numId w:val="6"/>
        </w:numPr>
        <w:jc w:val="both"/>
      </w:pPr>
      <w:r>
        <w:rPr>
          <w:noProof/>
        </w:rPr>
        <w:lastRenderedPageBreak/>
        <w:drawing>
          <wp:inline distT="0" distB="0" distL="0" distR="0" wp14:anchorId="1DF2FBC4" wp14:editId="39437009">
            <wp:extent cx="6099048" cy="512064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9048" cy="5120640"/>
                    </a:xfrm>
                    <a:prstGeom prst="rect">
                      <a:avLst/>
                    </a:prstGeom>
                  </pic:spPr>
                </pic:pic>
              </a:graphicData>
            </a:graphic>
          </wp:inline>
        </w:drawing>
      </w:r>
    </w:p>
    <w:p w14:paraId="53F826B9" w14:textId="422176C2" w:rsidR="00B830AF" w:rsidRDefault="006038F4" w:rsidP="00B830AF">
      <w:pPr>
        <w:pStyle w:val="ListParagraph"/>
        <w:numPr>
          <w:ilvl w:val="0"/>
          <w:numId w:val="6"/>
        </w:numPr>
        <w:jc w:val="both"/>
      </w:pPr>
      <w:bookmarkStart w:id="68" w:name="_Toc62428098"/>
      <w:r w:rsidRPr="0043781B">
        <w:rPr>
          <w:rStyle w:val="Heading2Char"/>
        </w:rPr>
        <w:t>Table</w:t>
      </w:r>
      <w:r w:rsidR="001C016C">
        <w:rPr>
          <w:rStyle w:val="Heading2Char"/>
        </w:rPr>
        <w:t xml:space="preserve"> [Tab]</w:t>
      </w:r>
      <w:bookmarkEnd w:id="68"/>
      <w:r>
        <w:t xml:space="preserve"> </w:t>
      </w:r>
      <w:r w:rsidR="00CB706A">
        <w:t>section is where database table(s) are selected as part of the dynamic query</w:t>
      </w:r>
      <w:r w:rsidR="007D3855">
        <w:t>, the table order and index usage (if needed)</w:t>
      </w:r>
      <w:r>
        <w:t>.</w:t>
      </w:r>
      <w:r w:rsidR="00B830AF" w:rsidRPr="00B830AF">
        <w:t xml:space="preserve"> </w:t>
      </w:r>
    </w:p>
    <w:p w14:paraId="71F258F3" w14:textId="77777777" w:rsidR="00C94305" w:rsidRDefault="00C94305" w:rsidP="00B830AF">
      <w:pPr>
        <w:pStyle w:val="ListParagraph"/>
        <w:numPr>
          <w:ilvl w:val="1"/>
          <w:numId w:val="6"/>
        </w:numPr>
        <w:jc w:val="both"/>
      </w:pPr>
      <w:r>
        <w:rPr>
          <w:rStyle w:val="Heading5Char"/>
          <w:b/>
        </w:rPr>
        <w:t>Table Find Type</w:t>
      </w:r>
      <w:r>
        <w:t xml:space="preserve"> options EACH, FIRST or LAST</w:t>
      </w:r>
      <w:r w:rsidR="005F388A">
        <w:t xml:space="preserve"> can be set for the selected Subject Table, except the first table of a query, which by default will always be EACH</w:t>
      </w:r>
      <w:r>
        <w:t>.</w:t>
      </w:r>
    </w:p>
    <w:p w14:paraId="794B68FF" w14:textId="77777777" w:rsidR="00FD6720" w:rsidRDefault="00F96D9A" w:rsidP="00B830AF">
      <w:pPr>
        <w:pStyle w:val="ListParagraph"/>
        <w:numPr>
          <w:ilvl w:val="1"/>
          <w:numId w:val="6"/>
        </w:numPr>
        <w:jc w:val="both"/>
      </w:pPr>
      <w:r>
        <w:rPr>
          <w:rStyle w:val="Heading5Char"/>
          <w:b/>
        </w:rPr>
        <w:t>Add Use Index</w:t>
      </w:r>
      <w:r w:rsidR="00FD6720">
        <w:t xml:space="preserve"> </w:t>
      </w:r>
      <w:r w:rsidR="00EF66B4">
        <w:rPr>
          <w:noProof/>
        </w:rPr>
        <w:drawing>
          <wp:inline distT="0" distB="0" distL="0" distR="0" wp14:anchorId="6CF2855D" wp14:editId="2EF336F3">
            <wp:extent cx="151998" cy="151998"/>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60">
                      <a:extLst>
                        <a:ext uri="{28A0092B-C50C-407E-A947-70E740481C1C}">
                          <a14:useLocalDpi xmlns:a14="http://schemas.microsoft.com/office/drawing/2010/main" val="0"/>
                        </a:ext>
                      </a:extLst>
                    </a:blip>
                    <a:stretch>
                      <a:fillRect/>
                    </a:stretch>
                  </pic:blipFill>
                  <pic:spPr>
                    <a:xfrm>
                      <a:off x="0" y="0"/>
                      <a:ext cx="151998" cy="151998"/>
                    </a:xfrm>
                    <a:prstGeom prst="rect">
                      <a:avLst/>
                    </a:prstGeom>
                  </pic:spPr>
                </pic:pic>
              </a:graphicData>
            </a:graphic>
          </wp:inline>
        </w:drawing>
      </w:r>
      <w:r w:rsidR="00FD6720">
        <w:t xml:space="preserve"> </w:t>
      </w:r>
      <w:r w:rsidR="00CB533D">
        <w:t>will set the Use Index value and should be used if the default index usage does not give the desired results</w:t>
      </w:r>
      <w:r w:rsidR="00FD6720">
        <w:t>.</w:t>
      </w:r>
    </w:p>
    <w:p w14:paraId="5D07EF41" w14:textId="77777777" w:rsidR="00F96D9A" w:rsidRPr="00FD6720" w:rsidRDefault="00F96D9A" w:rsidP="00B830AF">
      <w:pPr>
        <w:pStyle w:val="ListParagraph"/>
        <w:numPr>
          <w:ilvl w:val="1"/>
          <w:numId w:val="6"/>
        </w:numPr>
        <w:jc w:val="both"/>
        <w:rPr>
          <w:rStyle w:val="Heading5Char"/>
          <w:rFonts w:asciiTheme="minorHAnsi" w:eastAsiaTheme="minorHAnsi" w:hAnsiTheme="minorHAnsi" w:cstheme="minorBidi"/>
          <w:color w:val="auto"/>
        </w:rPr>
      </w:pPr>
      <w:r>
        <w:rPr>
          <w:rStyle w:val="Heading5Char"/>
          <w:b/>
        </w:rPr>
        <w:t>Remove Use Index</w:t>
      </w:r>
      <w:r>
        <w:t xml:space="preserve"> </w:t>
      </w:r>
      <w:r w:rsidR="00EF66B4">
        <w:rPr>
          <w:noProof/>
        </w:rPr>
        <w:drawing>
          <wp:inline distT="0" distB="0" distL="0" distR="0" wp14:anchorId="438FCCFD" wp14:editId="7EB7CF09">
            <wp:extent cx="152400" cy="15240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CB533D">
        <w:t>will remove a Use Index if one exists</w:t>
      </w:r>
      <w:r>
        <w:t>.</w:t>
      </w:r>
    </w:p>
    <w:p w14:paraId="14726AC1" w14:textId="77777777" w:rsidR="00B830AF" w:rsidRDefault="00B830AF" w:rsidP="00B830AF">
      <w:pPr>
        <w:pStyle w:val="ListParagraph"/>
        <w:numPr>
          <w:ilvl w:val="1"/>
          <w:numId w:val="6"/>
        </w:numPr>
        <w:jc w:val="both"/>
      </w:pPr>
      <w:r>
        <w:rPr>
          <w:rStyle w:val="Heading5Char"/>
          <w:b/>
        </w:rPr>
        <w:t>Add Selections</w:t>
      </w:r>
      <w:r>
        <w:t xml:space="preserve"> </w:t>
      </w:r>
      <w:r>
        <w:rPr>
          <w:noProof/>
        </w:rPr>
        <w:drawing>
          <wp:inline distT="0" distB="0" distL="0" distR="0" wp14:anchorId="6C8E9742" wp14:editId="354DBD15">
            <wp:extent cx="152400" cy="15240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CB533D">
        <w:t>will add one or more of the selected Available Tables to the Subject Tables or simply double click an Available Table to auto add the table to Subject Tables</w:t>
      </w:r>
      <w:r>
        <w:t>.</w:t>
      </w:r>
    </w:p>
    <w:p w14:paraId="0476354D" w14:textId="77777777" w:rsidR="00B830AF" w:rsidRDefault="00B830AF" w:rsidP="00B830AF">
      <w:pPr>
        <w:pStyle w:val="ListParagraph"/>
        <w:numPr>
          <w:ilvl w:val="1"/>
          <w:numId w:val="6"/>
        </w:numPr>
        <w:jc w:val="both"/>
      </w:pPr>
      <w:r>
        <w:rPr>
          <w:rStyle w:val="Heading5Char"/>
          <w:b/>
        </w:rPr>
        <w:t>Move Up</w:t>
      </w:r>
      <w:r>
        <w:t xml:space="preserve"> </w:t>
      </w:r>
      <w:r>
        <w:rPr>
          <w:noProof/>
        </w:rPr>
        <w:drawing>
          <wp:inline distT="0" distB="0" distL="0" distR="0" wp14:anchorId="025B9D15" wp14:editId="0FA5E8ED">
            <wp:extent cx="152400" cy="15240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CB533D">
        <w:t>will move the select</w:t>
      </w:r>
      <w:r w:rsidR="00396922">
        <w:t>ed</w:t>
      </w:r>
      <w:r w:rsidR="00CB533D">
        <w:t xml:space="preserve"> Subject Table up in the query order</w:t>
      </w:r>
      <w:r>
        <w:t>.</w:t>
      </w:r>
    </w:p>
    <w:p w14:paraId="45E76D84" w14:textId="77777777" w:rsidR="00B830AF" w:rsidRDefault="00B830AF" w:rsidP="00B830AF">
      <w:pPr>
        <w:pStyle w:val="ListParagraph"/>
        <w:numPr>
          <w:ilvl w:val="1"/>
          <w:numId w:val="6"/>
        </w:numPr>
        <w:jc w:val="both"/>
      </w:pPr>
      <w:r>
        <w:rPr>
          <w:rStyle w:val="Heading5Char"/>
          <w:b/>
        </w:rPr>
        <w:t>Remove</w:t>
      </w:r>
      <w:r>
        <w:t xml:space="preserve"> </w:t>
      </w:r>
      <w:r>
        <w:rPr>
          <w:noProof/>
        </w:rPr>
        <w:drawing>
          <wp:inline distT="0" distB="0" distL="0" distR="0" wp14:anchorId="6AE58BB6" wp14:editId="032DBE21">
            <wp:extent cx="152400" cy="15240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224434">
        <w:t>will remove one or more of the selected Subject Tables or simply double click a Subject Table to auto remove the selected table</w:t>
      </w:r>
      <w:r>
        <w:t>.</w:t>
      </w:r>
    </w:p>
    <w:p w14:paraId="5A6130AD" w14:textId="77777777" w:rsidR="00B830AF" w:rsidRDefault="00B830AF" w:rsidP="00B830AF">
      <w:pPr>
        <w:pStyle w:val="ListParagraph"/>
        <w:numPr>
          <w:ilvl w:val="1"/>
          <w:numId w:val="6"/>
        </w:numPr>
        <w:jc w:val="both"/>
      </w:pPr>
      <w:r>
        <w:rPr>
          <w:rStyle w:val="Heading5Char"/>
          <w:b/>
        </w:rPr>
        <w:t>Move Down</w:t>
      </w:r>
      <w:r>
        <w:t xml:space="preserve"> </w:t>
      </w:r>
      <w:r>
        <w:rPr>
          <w:noProof/>
        </w:rPr>
        <w:drawing>
          <wp:inline distT="0" distB="0" distL="0" distR="0" wp14:anchorId="0CE3B8F4" wp14:editId="173B2EA1">
            <wp:extent cx="152400" cy="15240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396922">
        <w:t>will move the selected Subject Table down in the query order</w:t>
      </w:r>
      <w:r>
        <w:t>.</w:t>
      </w:r>
    </w:p>
    <w:p w14:paraId="5D9540E0" w14:textId="77777777" w:rsidR="006038F4" w:rsidRDefault="00B830AF" w:rsidP="00B830AF">
      <w:pPr>
        <w:pStyle w:val="ListParagraph"/>
        <w:numPr>
          <w:ilvl w:val="1"/>
          <w:numId w:val="6"/>
        </w:numPr>
        <w:jc w:val="both"/>
      </w:pPr>
      <w:r>
        <w:rPr>
          <w:rStyle w:val="Heading5Char"/>
          <w:b/>
        </w:rPr>
        <w:t>Remove Selections</w:t>
      </w:r>
      <w:r>
        <w:t xml:space="preserve"> </w:t>
      </w:r>
      <w:r>
        <w:rPr>
          <w:noProof/>
        </w:rPr>
        <w:drawing>
          <wp:inline distT="0" distB="0" distL="0" distR="0" wp14:anchorId="5478939F" wp14:editId="30C40DBF">
            <wp:extent cx="152400" cy="15240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396922">
        <w:t>will remove one or more of the selected Subject Tables or simply double click a Subject Table to auto remove the selected table.</w:t>
      </w:r>
    </w:p>
    <w:p w14:paraId="41E6BE05" w14:textId="77777777" w:rsidR="00B3197A" w:rsidRDefault="00B3197A" w:rsidP="00B830AF">
      <w:pPr>
        <w:pStyle w:val="ListParagraph"/>
        <w:numPr>
          <w:ilvl w:val="1"/>
          <w:numId w:val="6"/>
        </w:numPr>
        <w:jc w:val="both"/>
      </w:pPr>
      <w:r>
        <w:rPr>
          <w:rStyle w:val="Heading5Char"/>
          <w:b/>
        </w:rPr>
        <w:t>Check Query Syntax</w:t>
      </w:r>
      <w:r>
        <w:t xml:space="preserve"> </w:t>
      </w:r>
      <w:r>
        <w:rPr>
          <w:noProof/>
        </w:rPr>
        <w:drawing>
          <wp:inline distT="0" distB="0" distL="0" distR="0" wp14:anchorId="6C502569" wp14:editId="59B822DB">
            <wp:extent cx="152400" cy="1524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6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396922">
        <w:t>will check the query syntax to expose any potential errors and should be done frequently to ensure a proper formatted query</w:t>
      </w:r>
      <w:r>
        <w:t>.</w:t>
      </w:r>
    </w:p>
    <w:p w14:paraId="4C14AE31" w14:textId="29EBB3E9" w:rsidR="00FE66A2" w:rsidRDefault="00C21278" w:rsidP="00131D8C">
      <w:pPr>
        <w:pStyle w:val="ListParagraph"/>
        <w:numPr>
          <w:ilvl w:val="0"/>
          <w:numId w:val="6"/>
        </w:numPr>
        <w:jc w:val="both"/>
      </w:pPr>
      <w:r>
        <w:rPr>
          <w:noProof/>
        </w:rPr>
        <w:lastRenderedPageBreak/>
        <w:drawing>
          <wp:inline distT="0" distB="0" distL="0" distR="0" wp14:anchorId="5261B12F" wp14:editId="43F107C4">
            <wp:extent cx="6099048" cy="512064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99048" cy="5120640"/>
                    </a:xfrm>
                    <a:prstGeom prst="rect">
                      <a:avLst/>
                    </a:prstGeom>
                  </pic:spPr>
                </pic:pic>
              </a:graphicData>
            </a:graphic>
          </wp:inline>
        </w:drawing>
      </w:r>
    </w:p>
    <w:p w14:paraId="506B689D" w14:textId="0AD6D8CC" w:rsidR="00CE7DF7" w:rsidRDefault="006038F4" w:rsidP="00CE7DF7">
      <w:pPr>
        <w:pStyle w:val="ListParagraph"/>
        <w:numPr>
          <w:ilvl w:val="0"/>
          <w:numId w:val="6"/>
        </w:numPr>
        <w:jc w:val="both"/>
      </w:pPr>
      <w:bookmarkStart w:id="69" w:name="_Toc62428099"/>
      <w:r w:rsidRPr="0043781B">
        <w:rPr>
          <w:rStyle w:val="Heading2Char"/>
        </w:rPr>
        <w:t>Where</w:t>
      </w:r>
      <w:r w:rsidR="001C016C">
        <w:rPr>
          <w:rStyle w:val="Heading2Char"/>
        </w:rPr>
        <w:t xml:space="preserve"> [Tab]</w:t>
      </w:r>
      <w:bookmarkEnd w:id="69"/>
      <w:r>
        <w:t xml:space="preserve"> </w:t>
      </w:r>
      <w:r w:rsidR="00F775A3">
        <w:t>clause is built here</w:t>
      </w:r>
      <w:r>
        <w:t>.</w:t>
      </w:r>
      <w:r w:rsidR="00481162">
        <w:t xml:space="preserve">  The Subject Where entries are associated with the selected Table to the left of the “OF” button.  To build multiple Where Clauses, change to the desired Table.  Clicking any of the wrap around buttons on the top and right side of the Subject Where will auto enter the button text into the Subject Where.  These are shortcut buttons for the most commonly used where clause components.  If a short cut button does not exist, the desired component can be entered using Constant and Add Constant function (see below).</w:t>
      </w:r>
    </w:p>
    <w:p w14:paraId="43992E92" w14:textId="77777777" w:rsidR="00C02B24" w:rsidRDefault="00C02B24" w:rsidP="00C02B24">
      <w:pPr>
        <w:pStyle w:val="ListParagraph"/>
        <w:numPr>
          <w:ilvl w:val="1"/>
          <w:numId w:val="6"/>
        </w:numPr>
        <w:jc w:val="both"/>
      </w:pPr>
      <w:r>
        <w:rPr>
          <w:rStyle w:val="Heading5Char"/>
          <w:b/>
        </w:rPr>
        <w:t>Add Selections</w:t>
      </w:r>
      <w:r>
        <w:t xml:space="preserve"> </w:t>
      </w:r>
      <w:r>
        <w:rPr>
          <w:noProof/>
        </w:rPr>
        <w:drawing>
          <wp:inline distT="0" distB="0" distL="0" distR="0" wp14:anchorId="271933D8" wp14:editId="0CE6ABE8">
            <wp:extent cx="152400" cy="15240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add one or more of the selected Available </w:t>
      </w:r>
      <w:r w:rsidR="00A150B1">
        <w:t>Fields</w:t>
      </w:r>
      <w:r>
        <w:t xml:space="preserve"> to the Subject </w:t>
      </w:r>
      <w:r w:rsidR="00A150B1">
        <w:t>Where</w:t>
      </w:r>
      <w:r>
        <w:t xml:space="preserve"> or simply double click an Available </w:t>
      </w:r>
      <w:r w:rsidR="00A150B1">
        <w:t>Fields</w:t>
      </w:r>
      <w:r>
        <w:t xml:space="preserve"> to auto add the </w:t>
      </w:r>
      <w:r w:rsidR="00A150B1">
        <w:t>field</w:t>
      </w:r>
      <w:r>
        <w:t xml:space="preserve"> to Subject </w:t>
      </w:r>
      <w:r w:rsidR="00A150B1">
        <w:t>Where</w:t>
      </w:r>
      <w:r>
        <w:t>.</w:t>
      </w:r>
    </w:p>
    <w:p w14:paraId="669C6137" w14:textId="77777777" w:rsidR="00C02B24" w:rsidRDefault="00C02B24" w:rsidP="00C02B24">
      <w:pPr>
        <w:pStyle w:val="ListParagraph"/>
        <w:numPr>
          <w:ilvl w:val="1"/>
          <w:numId w:val="6"/>
        </w:numPr>
        <w:jc w:val="both"/>
      </w:pPr>
      <w:r>
        <w:rPr>
          <w:rStyle w:val="Heading5Char"/>
          <w:b/>
        </w:rPr>
        <w:t>Move Up</w:t>
      </w:r>
      <w:r>
        <w:t xml:space="preserve"> </w:t>
      </w:r>
      <w:r>
        <w:rPr>
          <w:noProof/>
        </w:rPr>
        <w:drawing>
          <wp:inline distT="0" distB="0" distL="0" distR="0" wp14:anchorId="085D8CDF" wp14:editId="07F1F339">
            <wp:extent cx="152400" cy="15240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move the selected Subject </w:t>
      </w:r>
      <w:r w:rsidR="00A150B1">
        <w:t>Where</w:t>
      </w:r>
      <w:r>
        <w:t xml:space="preserve"> up in the order.</w:t>
      </w:r>
    </w:p>
    <w:p w14:paraId="184A7471" w14:textId="77777777" w:rsidR="00C02B24" w:rsidRDefault="00C02B24" w:rsidP="00C02B24">
      <w:pPr>
        <w:pStyle w:val="ListParagraph"/>
        <w:numPr>
          <w:ilvl w:val="1"/>
          <w:numId w:val="6"/>
        </w:numPr>
        <w:jc w:val="both"/>
      </w:pPr>
      <w:r>
        <w:rPr>
          <w:rStyle w:val="Heading5Char"/>
          <w:b/>
        </w:rPr>
        <w:t>Remove</w:t>
      </w:r>
      <w:r>
        <w:t xml:space="preserve"> </w:t>
      </w:r>
      <w:r>
        <w:rPr>
          <w:noProof/>
        </w:rPr>
        <w:drawing>
          <wp:inline distT="0" distB="0" distL="0" distR="0" wp14:anchorId="680C8BA0" wp14:editId="445562A0">
            <wp:extent cx="152400" cy="15240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one or more of the selected Subject </w:t>
      </w:r>
      <w:r w:rsidR="00A150B1">
        <w:t>Where</w:t>
      </w:r>
      <w:r>
        <w:t xml:space="preserve"> or simply double click a Subject </w:t>
      </w:r>
      <w:r w:rsidR="00A150B1">
        <w:t>Where</w:t>
      </w:r>
      <w:r>
        <w:t xml:space="preserve"> to auto remove the selected </w:t>
      </w:r>
      <w:r w:rsidR="00A150B1">
        <w:t>where entry</w:t>
      </w:r>
      <w:r>
        <w:t>.</w:t>
      </w:r>
    </w:p>
    <w:p w14:paraId="7B61D762" w14:textId="77777777" w:rsidR="00C02B24" w:rsidRDefault="00C02B24" w:rsidP="00C02B24">
      <w:pPr>
        <w:pStyle w:val="ListParagraph"/>
        <w:numPr>
          <w:ilvl w:val="1"/>
          <w:numId w:val="6"/>
        </w:numPr>
        <w:jc w:val="both"/>
      </w:pPr>
      <w:r>
        <w:rPr>
          <w:rStyle w:val="Heading5Char"/>
          <w:b/>
        </w:rPr>
        <w:t>Move Down</w:t>
      </w:r>
      <w:r>
        <w:t xml:space="preserve"> </w:t>
      </w:r>
      <w:r>
        <w:rPr>
          <w:noProof/>
        </w:rPr>
        <w:drawing>
          <wp:inline distT="0" distB="0" distL="0" distR="0" wp14:anchorId="1AB56460" wp14:editId="3BD87EF5">
            <wp:extent cx="152400" cy="152400"/>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move the selected Subject </w:t>
      </w:r>
      <w:r w:rsidR="00A150B1">
        <w:t>Where</w:t>
      </w:r>
      <w:r>
        <w:t xml:space="preserve"> down in the order.</w:t>
      </w:r>
    </w:p>
    <w:p w14:paraId="7390BD9D" w14:textId="77777777" w:rsidR="00CE7DF7" w:rsidRDefault="00C02B24" w:rsidP="00C02B24">
      <w:pPr>
        <w:pStyle w:val="ListParagraph"/>
        <w:numPr>
          <w:ilvl w:val="1"/>
          <w:numId w:val="6"/>
        </w:numPr>
        <w:jc w:val="both"/>
      </w:pPr>
      <w:r>
        <w:rPr>
          <w:rStyle w:val="Heading5Char"/>
          <w:b/>
        </w:rPr>
        <w:t>Remove Selections</w:t>
      </w:r>
      <w:r>
        <w:t xml:space="preserve"> </w:t>
      </w:r>
      <w:r>
        <w:rPr>
          <w:noProof/>
        </w:rPr>
        <w:drawing>
          <wp:inline distT="0" distB="0" distL="0" distR="0" wp14:anchorId="7B8B4CCD" wp14:editId="2A0E3F79">
            <wp:extent cx="152400" cy="152400"/>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one or more of the selected Subject </w:t>
      </w:r>
      <w:r w:rsidR="00A150B1">
        <w:t>Where</w:t>
      </w:r>
      <w:r>
        <w:t xml:space="preserve"> or simply double click a Subject </w:t>
      </w:r>
      <w:r w:rsidR="00A150B1">
        <w:t xml:space="preserve">Where </w:t>
      </w:r>
      <w:r>
        <w:t xml:space="preserve">to auto remove the selected </w:t>
      </w:r>
      <w:r w:rsidR="00A150B1">
        <w:t>where entry</w:t>
      </w:r>
      <w:r>
        <w:t>.</w:t>
      </w:r>
    </w:p>
    <w:p w14:paraId="12C72959" w14:textId="2217E182" w:rsidR="00846F42" w:rsidRDefault="00C21278" w:rsidP="00C02B24">
      <w:pPr>
        <w:pStyle w:val="ListParagraph"/>
        <w:numPr>
          <w:ilvl w:val="1"/>
          <w:numId w:val="6"/>
        </w:numPr>
        <w:jc w:val="both"/>
      </w:pPr>
      <w:r>
        <w:rPr>
          <w:noProof/>
        </w:rPr>
        <w:lastRenderedPageBreak/>
        <w:drawing>
          <wp:inline distT="0" distB="0" distL="0" distR="0" wp14:anchorId="0932FFDD" wp14:editId="69ECDC6F">
            <wp:extent cx="6163056" cy="4828032"/>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63056" cy="4828032"/>
                    </a:xfrm>
                    <a:prstGeom prst="rect">
                      <a:avLst/>
                    </a:prstGeom>
                  </pic:spPr>
                </pic:pic>
              </a:graphicData>
            </a:graphic>
          </wp:inline>
        </w:drawing>
      </w:r>
    </w:p>
    <w:p w14:paraId="7D89F1CD" w14:textId="77777777" w:rsidR="006038F4" w:rsidRDefault="00CE7DF7" w:rsidP="00CE7DF7">
      <w:pPr>
        <w:pStyle w:val="ListParagraph"/>
        <w:numPr>
          <w:ilvl w:val="1"/>
          <w:numId w:val="6"/>
        </w:numPr>
        <w:jc w:val="both"/>
      </w:pPr>
      <w:r>
        <w:rPr>
          <w:rStyle w:val="Heading5Char"/>
          <w:b/>
        </w:rPr>
        <w:t>Calculated Field</w:t>
      </w:r>
      <w:r>
        <w:t xml:space="preserve"> </w:t>
      </w:r>
      <w:r>
        <w:rPr>
          <w:noProof/>
        </w:rPr>
        <w:drawing>
          <wp:inline distT="0" distB="0" distL="0" distR="0" wp14:anchorId="1BD661C0" wp14:editId="301356E1">
            <wp:extent cx="152400" cy="15240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6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801EB7">
        <w:t>facilitates the creation of a calculated field</w:t>
      </w:r>
      <w:r w:rsidR="00520F52">
        <w:t xml:space="preserve"> utilizing database fields in conjunction with developer created functions</w:t>
      </w:r>
      <w:r>
        <w:t>.</w:t>
      </w:r>
    </w:p>
    <w:p w14:paraId="300E47B3" w14:textId="77777777" w:rsidR="00312CD0" w:rsidRPr="00312CD0" w:rsidRDefault="00312CD0" w:rsidP="001907E1">
      <w:pPr>
        <w:pStyle w:val="ListParagraph"/>
        <w:numPr>
          <w:ilvl w:val="2"/>
          <w:numId w:val="6"/>
        </w:numPr>
        <w:jc w:val="both"/>
        <w:rPr>
          <w:rStyle w:val="Heading5Char"/>
          <w:rFonts w:asciiTheme="minorHAnsi" w:eastAsiaTheme="minorHAnsi" w:hAnsiTheme="minorHAnsi" w:cstheme="minorBidi"/>
          <w:color w:val="auto"/>
        </w:rPr>
      </w:pPr>
      <w:r w:rsidRPr="00312CD0">
        <w:rPr>
          <w:rStyle w:val="Heading5Char"/>
          <w:b/>
        </w:rPr>
        <w:t>Fields</w:t>
      </w:r>
    </w:p>
    <w:p w14:paraId="2EE16C2E" w14:textId="77777777" w:rsidR="00312CD0" w:rsidRDefault="00312CD0"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Name is auto generated based on the Field Label value entered, which always begins with “Calc” and the Field Label with any blanks removed.</w:t>
      </w:r>
    </w:p>
    <w:p w14:paraId="18FFE57F" w14:textId="77777777" w:rsidR="00312CD0" w:rsidRDefault="00312CD0"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Label is a freeform entry.</w:t>
      </w:r>
    </w:p>
    <w:p w14:paraId="2C14093D" w14:textId="77777777" w:rsidR="00312CD0" w:rsidRDefault="00312CD0"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Date Type options are Character, Date, Decimal, Integer and Logical.</w:t>
      </w:r>
    </w:p>
    <w:p w14:paraId="17B3234F" w14:textId="77777777" w:rsidR="00312CD0" w:rsidRDefault="00312CD0"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Format is a freeform entry and needs to be properly entered based on the Data Type.</w:t>
      </w:r>
    </w:p>
    <w:p w14:paraId="4E5E3F60" w14:textId="77777777" w:rsidR="00A602BA" w:rsidRDefault="00A602BA" w:rsidP="00A602BA">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Depending on Copy Field To: setting, double clicking on an Available Fields will place the field into either the Calc Params list to be used as a passed parameter to the selected Calc Procedure, otherwise the field is placed into the Free Form Calc Formula.  Creating a Free Form Calc Formula syntactically correct is on the user.</w:t>
      </w:r>
    </w:p>
    <w:p w14:paraId="10B23020" w14:textId="77777777" w:rsidR="003074F8" w:rsidRDefault="003074F8" w:rsidP="00312CD0">
      <w:pPr>
        <w:pStyle w:val="ListParagraph"/>
        <w:numPr>
          <w:ilvl w:val="3"/>
          <w:numId w:val="6"/>
        </w:numPr>
        <w:jc w:val="both"/>
      </w:pPr>
    </w:p>
    <w:p w14:paraId="799F8C76" w14:textId="77777777" w:rsidR="00C21278" w:rsidRDefault="00C21278" w:rsidP="00312CD0">
      <w:pPr>
        <w:pStyle w:val="ListParagraph"/>
        <w:numPr>
          <w:ilvl w:val="3"/>
          <w:numId w:val="6"/>
        </w:numPr>
        <w:jc w:val="both"/>
      </w:pPr>
    </w:p>
    <w:p w14:paraId="1EED04D5" w14:textId="10572127" w:rsidR="00312CD0" w:rsidRPr="00A602BA" w:rsidRDefault="00C21278" w:rsidP="00312CD0">
      <w:pPr>
        <w:pStyle w:val="ListParagraph"/>
        <w:numPr>
          <w:ilvl w:val="3"/>
          <w:numId w:val="6"/>
        </w:numPr>
        <w:jc w:val="both"/>
        <w:rPr>
          <w:rStyle w:val="Heading5Char"/>
          <w:rFonts w:asciiTheme="minorHAnsi" w:eastAsiaTheme="minorHAnsi" w:hAnsiTheme="minorHAnsi" w:cstheme="minorBidi"/>
          <w:color w:val="auto"/>
        </w:rPr>
      </w:pPr>
      <w:r>
        <w:rPr>
          <w:noProof/>
        </w:rPr>
        <w:lastRenderedPageBreak/>
        <w:drawing>
          <wp:inline distT="0" distB="0" distL="0" distR="0" wp14:anchorId="2D6A14DD" wp14:editId="401ABFEC">
            <wp:extent cx="4992624" cy="2167128"/>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416" t="44707"/>
                    <a:stretch/>
                  </pic:blipFill>
                  <pic:spPr bwMode="auto">
                    <a:xfrm>
                      <a:off x="0" y="0"/>
                      <a:ext cx="4992624" cy="2167128"/>
                    </a:xfrm>
                    <a:prstGeom prst="rect">
                      <a:avLst/>
                    </a:prstGeom>
                    <a:ln>
                      <a:noFill/>
                    </a:ln>
                    <a:extLst>
                      <a:ext uri="{53640926-AAD7-44D8-BBD7-CCE9431645EC}">
                        <a14:shadowObscured xmlns:a14="http://schemas.microsoft.com/office/drawing/2010/main"/>
                      </a:ext>
                    </a:extLst>
                  </pic:spPr>
                </pic:pic>
              </a:graphicData>
            </a:graphic>
          </wp:inline>
        </w:drawing>
      </w:r>
    </w:p>
    <w:p w14:paraId="05DF249E" w14:textId="77777777" w:rsidR="00771CB5" w:rsidRDefault="00771CB5"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Parameters is populated with Parameter values from the associated Subject Parameter Sets</w:t>
      </w:r>
      <w:r w:rsidR="009C6930">
        <w:rPr>
          <w:rStyle w:val="Heading5Char"/>
          <w:rFonts w:asciiTheme="minorHAnsi" w:eastAsiaTheme="minorHAnsi" w:hAnsiTheme="minorHAnsi" w:cstheme="minorBidi"/>
          <w:color w:val="auto"/>
        </w:rPr>
        <w:t xml:space="preserve"> and will add a selected Parameter using the add </w:t>
      </w:r>
      <w:r w:rsidR="009C6930">
        <w:rPr>
          <w:noProof/>
        </w:rPr>
        <w:drawing>
          <wp:inline distT="0" distB="0" distL="0" distR="0" wp14:anchorId="57AC0819" wp14:editId="7DBF7A40">
            <wp:extent cx="151998" cy="151998"/>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60">
                      <a:extLst>
                        <a:ext uri="{28A0092B-C50C-407E-A947-70E740481C1C}">
                          <a14:useLocalDpi xmlns:a14="http://schemas.microsoft.com/office/drawing/2010/main" val="0"/>
                        </a:ext>
                      </a:extLst>
                    </a:blip>
                    <a:stretch>
                      <a:fillRect/>
                    </a:stretch>
                  </pic:blipFill>
                  <pic:spPr>
                    <a:xfrm>
                      <a:off x="0" y="0"/>
                      <a:ext cx="151998" cy="151998"/>
                    </a:xfrm>
                    <a:prstGeom prst="rect">
                      <a:avLst/>
                    </a:prstGeom>
                  </pic:spPr>
                </pic:pic>
              </a:graphicData>
            </a:graphic>
          </wp:inline>
        </w:drawing>
      </w:r>
      <w:r w:rsidR="009C6930">
        <w:t xml:space="preserve"> icon.</w:t>
      </w:r>
    </w:p>
    <w:p w14:paraId="5C8C6E94" w14:textId="77777777" w:rsidR="00771CB5" w:rsidRDefault="00771CB5"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Available Fields is populated based on the fields associated with a Subject’s query tables.</w:t>
      </w:r>
    </w:p>
    <w:p w14:paraId="127B11EA" w14:textId="77777777" w:rsidR="00E34CD0" w:rsidRDefault="00E34CD0"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Calc Procedure displays the selected Avail Calc Proc.</w:t>
      </w:r>
      <w:r w:rsidR="00C677BE">
        <w:rPr>
          <w:rStyle w:val="Heading5Char"/>
          <w:rFonts w:asciiTheme="minorHAnsi" w:eastAsiaTheme="minorHAnsi" w:hAnsiTheme="minorHAnsi" w:cstheme="minorBidi"/>
          <w:color w:val="auto"/>
        </w:rPr>
        <w:t xml:space="preserve">  Double click an entry to </w:t>
      </w:r>
      <w:r w:rsidR="00383BFB">
        <w:rPr>
          <w:rStyle w:val="Heading5Char"/>
          <w:rFonts w:asciiTheme="minorHAnsi" w:eastAsiaTheme="minorHAnsi" w:hAnsiTheme="minorHAnsi" w:cstheme="minorBidi"/>
          <w:color w:val="auto"/>
        </w:rPr>
        <w:t>select a Dynamic Function</w:t>
      </w:r>
      <w:r w:rsidR="00C677BE">
        <w:rPr>
          <w:rStyle w:val="Heading5Char"/>
          <w:rFonts w:asciiTheme="minorHAnsi" w:eastAsiaTheme="minorHAnsi" w:hAnsiTheme="minorHAnsi" w:cstheme="minorBidi"/>
          <w:color w:val="auto"/>
        </w:rPr>
        <w:t>.</w:t>
      </w:r>
      <w:r w:rsidR="00383BFB">
        <w:rPr>
          <w:rStyle w:val="Heading5Char"/>
          <w:rFonts w:asciiTheme="minorHAnsi" w:eastAsiaTheme="minorHAnsi" w:hAnsiTheme="minorHAnsi" w:cstheme="minorBidi"/>
          <w:color w:val="auto"/>
        </w:rPr>
        <w:t xml:space="preserve">  Double click &lt;None&gt; to remove previously selected Dynamic Function.</w:t>
      </w:r>
    </w:p>
    <w:p w14:paraId="166AF1F0" w14:textId="77777777" w:rsidR="00E34CD0" w:rsidRPr="00312CD0" w:rsidRDefault="00E34CD0"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Avail Calc Proc is a list of the procedures found with</w:t>
      </w:r>
      <w:r w:rsidR="001229D6">
        <w:rPr>
          <w:rStyle w:val="Heading5Char"/>
          <w:rFonts w:asciiTheme="minorHAnsi" w:eastAsiaTheme="minorHAnsi" w:hAnsiTheme="minorHAnsi" w:cstheme="minorBidi"/>
          <w:color w:val="auto"/>
        </w:rPr>
        <w:t>in</w:t>
      </w:r>
      <w:r>
        <w:rPr>
          <w:rStyle w:val="Heading5Char"/>
          <w:rFonts w:asciiTheme="minorHAnsi" w:eastAsiaTheme="minorHAnsi" w:hAnsiTheme="minorHAnsi" w:cstheme="minorBidi"/>
          <w:color w:val="auto"/>
        </w:rPr>
        <w:t xml:space="preserve"> the SUPER-PROCEDURE AOA/spDynCalcField.p.</w:t>
      </w:r>
    </w:p>
    <w:p w14:paraId="1FD032F2" w14:textId="3F396538" w:rsidR="001907E1" w:rsidRDefault="001907E1" w:rsidP="001907E1">
      <w:pPr>
        <w:pStyle w:val="ListParagraph"/>
        <w:numPr>
          <w:ilvl w:val="2"/>
          <w:numId w:val="6"/>
        </w:numPr>
        <w:jc w:val="both"/>
      </w:pPr>
      <w:r w:rsidRPr="00312CD0">
        <w:rPr>
          <w:rStyle w:val="Heading5Char"/>
          <w:b/>
        </w:rPr>
        <w:t>Save</w:t>
      </w:r>
      <w:r>
        <w:t xml:space="preserve"> </w:t>
      </w:r>
      <w:r w:rsidR="007A240E">
        <w:rPr>
          <w:noProof/>
        </w:rPr>
        <w:drawing>
          <wp:inline distT="0" distB="0" distL="0" distR="0" wp14:anchorId="103DF235" wp14:editId="3381A44F">
            <wp:extent cx="152400" cy="152400"/>
            <wp:effectExtent l="0" t="0" r="0" b="0"/>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6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1229D6">
        <w:t>performs a save of the values entered and exits this popup module</w:t>
      </w:r>
      <w:r>
        <w:t>.</w:t>
      </w:r>
    </w:p>
    <w:p w14:paraId="113F2E95" w14:textId="543CFE60" w:rsidR="001907E1" w:rsidRDefault="001907E1" w:rsidP="001907E1">
      <w:pPr>
        <w:pStyle w:val="ListParagraph"/>
        <w:numPr>
          <w:ilvl w:val="2"/>
          <w:numId w:val="6"/>
        </w:numPr>
        <w:jc w:val="both"/>
      </w:pPr>
      <w:r w:rsidRPr="001229D6">
        <w:rPr>
          <w:rStyle w:val="Heading5Char"/>
          <w:b/>
        </w:rPr>
        <w:t>Cancel</w:t>
      </w:r>
      <w:r>
        <w:t xml:space="preserve"> </w:t>
      </w:r>
      <w:r w:rsidR="007A240E">
        <w:rPr>
          <w:noProof/>
        </w:rPr>
        <w:drawing>
          <wp:inline distT="0" distB="0" distL="0" distR="0" wp14:anchorId="20DB4CE0" wp14:editId="1820E08A">
            <wp:extent cx="152400" cy="152400"/>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1229D6">
        <w:t>exits this popup module</w:t>
      </w:r>
      <w:r>
        <w:t>.</w:t>
      </w:r>
    </w:p>
    <w:p w14:paraId="3FEAB43D" w14:textId="77777777" w:rsidR="00001A41" w:rsidRDefault="00001A41" w:rsidP="00CE7DF7">
      <w:pPr>
        <w:pStyle w:val="ListParagraph"/>
        <w:numPr>
          <w:ilvl w:val="1"/>
          <w:numId w:val="6"/>
        </w:numPr>
        <w:jc w:val="both"/>
      </w:pPr>
      <w:r>
        <w:rPr>
          <w:rStyle w:val="Heading5Char"/>
          <w:b/>
        </w:rPr>
        <w:t>Add Parameter</w:t>
      </w:r>
      <w:r>
        <w:t xml:space="preserve"> </w:t>
      </w:r>
      <w:r>
        <w:rPr>
          <w:noProof/>
        </w:rPr>
        <w:drawing>
          <wp:inline distT="0" distB="0" distL="0" distR="0" wp14:anchorId="4E7AAD05" wp14:editId="534C68EA">
            <wp:extent cx="151998" cy="151998"/>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60">
                      <a:extLst>
                        <a:ext uri="{28A0092B-C50C-407E-A947-70E740481C1C}">
                          <a14:useLocalDpi xmlns:a14="http://schemas.microsoft.com/office/drawing/2010/main" val="0"/>
                        </a:ext>
                      </a:extLst>
                    </a:blip>
                    <a:stretch>
                      <a:fillRect/>
                    </a:stretch>
                  </pic:blipFill>
                  <pic:spPr>
                    <a:xfrm>
                      <a:off x="0" y="0"/>
                      <a:ext cx="151998" cy="151998"/>
                    </a:xfrm>
                    <a:prstGeom prst="rect">
                      <a:avLst/>
                    </a:prstGeom>
                  </pic:spPr>
                </pic:pic>
              </a:graphicData>
            </a:graphic>
          </wp:inline>
        </w:drawing>
      </w:r>
      <w:r>
        <w:t xml:space="preserve"> </w:t>
      </w:r>
      <w:r w:rsidR="005E4BA2">
        <w:t xml:space="preserve">will </w:t>
      </w:r>
      <w:r w:rsidR="00CD5D4A">
        <w:t>add a parameter to the Subject Where clause with [[ and ]] brackets</w:t>
      </w:r>
      <w:r>
        <w:t>.</w:t>
      </w:r>
      <w:r w:rsidR="00CD5D4A">
        <w:t xml:space="preserve">  The list of available Parameters are derived from the Subject’s associated Parameter Sets.</w:t>
      </w:r>
    </w:p>
    <w:p w14:paraId="2A116526" w14:textId="77777777" w:rsidR="00001A41" w:rsidRDefault="00001A41" w:rsidP="00CE7DF7">
      <w:pPr>
        <w:pStyle w:val="ListParagraph"/>
        <w:numPr>
          <w:ilvl w:val="1"/>
          <w:numId w:val="6"/>
        </w:numPr>
        <w:jc w:val="both"/>
      </w:pPr>
      <w:r>
        <w:rPr>
          <w:rStyle w:val="Heading5Char"/>
          <w:b/>
        </w:rPr>
        <w:t>Add Constant</w:t>
      </w:r>
      <w:r>
        <w:t xml:space="preserve"> </w:t>
      </w:r>
      <w:r>
        <w:rPr>
          <w:noProof/>
        </w:rPr>
        <w:drawing>
          <wp:inline distT="0" distB="0" distL="0" distR="0" wp14:anchorId="3561B984" wp14:editId="0116D4FF">
            <wp:extent cx="151998" cy="151998"/>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60">
                      <a:extLst>
                        <a:ext uri="{28A0092B-C50C-407E-A947-70E740481C1C}">
                          <a14:useLocalDpi xmlns:a14="http://schemas.microsoft.com/office/drawing/2010/main" val="0"/>
                        </a:ext>
                      </a:extLst>
                    </a:blip>
                    <a:stretch>
                      <a:fillRect/>
                    </a:stretch>
                  </pic:blipFill>
                  <pic:spPr>
                    <a:xfrm>
                      <a:off x="0" y="0"/>
                      <a:ext cx="151998" cy="151998"/>
                    </a:xfrm>
                    <a:prstGeom prst="rect">
                      <a:avLst/>
                    </a:prstGeom>
                  </pic:spPr>
                </pic:pic>
              </a:graphicData>
            </a:graphic>
          </wp:inline>
        </w:drawing>
      </w:r>
      <w:r>
        <w:t xml:space="preserve"> </w:t>
      </w:r>
      <w:r w:rsidR="00CD5D4A">
        <w:t>will add the entered Constant value to the Subject Where clause and must be correctly formatted which may require beginning and ending quotes</w:t>
      </w:r>
      <w:r>
        <w:t>.</w:t>
      </w:r>
    </w:p>
    <w:p w14:paraId="7862263D" w14:textId="77777777" w:rsidR="00557426" w:rsidRDefault="00403D96" w:rsidP="00CE7DF7">
      <w:pPr>
        <w:pStyle w:val="ListParagraph"/>
        <w:numPr>
          <w:ilvl w:val="1"/>
          <w:numId w:val="6"/>
        </w:numPr>
        <w:jc w:val="both"/>
      </w:pPr>
      <w:r>
        <w:rPr>
          <w:rStyle w:val="Heading5Char"/>
          <w:b/>
        </w:rPr>
        <w:t>Check Query Syntax</w:t>
      </w:r>
      <w:r>
        <w:t xml:space="preserve"> </w:t>
      </w:r>
      <w:r>
        <w:rPr>
          <w:noProof/>
        </w:rPr>
        <w:drawing>
          <wp:inline distT="0" distB="0" distL="0" distR="0" wp14:anchorId="63F5FE85" wp14:editId="6F3223E2">
            <wp:extent cx="152400" cy="1524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6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check the query syntax to expose any potential errors and should be done frequently to ensure a proper formatted query.</w:t>
      </w:r>
    </w:p>
    <w:p w14:paraId="6861DE48" w14:textId="6F3A27A6" w:rsidR="006842F2" w:rsidRDefault="00C21278" w:rsidP="00131D8C">
      <w:pPr>
        <w:pStyle w:val="ListParagraph"/>
        <w:numPr>
          <w:ilvl w:val="0"/>
          <w:numId w:val="6"/>
        </w:numPr>
        <w:jc w:val="both"/>
      </w:pPr>
      <w:r>
        <w:rPr>
          <w:noProof/>
        </w:rPr>
        <w:lastRenderedPageBreak/>
        <w:drawing>
          <wp:inline distT="0" distB="0" distL="0" distR="0" wp14:anchorId="25100AC2" wp14:editId="5D3C68F4">
            <wp:extent cx="6099048" cy="512064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99048" cy="5120640"/>
                    </a:xfrm>
                    <a:prstGeom prst="rect">
                      <a:avLst/>
                    </a:prstGeom>
                  </pic:spPr>
                </pic:pic>
              </a:graphicData>
            </a:graphic>
          </wp:inline>
        </w:drawing>
      </w:r>
    </w:p>
    <w:p w14:paraId="0D994E32" w14:textId="4CCF040A" w:rsidR="007122DC" w:rsidRDefault="006038F4" w:rsidP="007122DC">
      <w:pPr>
        <w:pStyle w:val="ListParagraph"/>
        <w:numPr>
          <w:ilvl w:val="0"/>
          <w:numId w:val="6"/>
        </w:numPr>
        <w:jc w:val="both"/>
      </w:pPr>
      <w:bookmarkStart w:id="70" w:name="_Toc62428100"/>
      <w:r w:rsidRPr="0043781B">
        <w:rPr>
          <w:rStyle w:val="Heading2Char"/>
        </w:rPr>
        <w:t>Columns</w:t>
      </w:r>
      <w:r w:rsidR="001C016C">
        <w:rPr>
          <w:rStyle w:val="Heading2Char"/>
        </w:rPr>
        <w:t xml:space="preserve"> [Tab]</w:t>
      </w:r>
      <w:bookmarkEnd w:id="70"/>
      <w:r>
        <w:t xml:space="preserve"> </w:t>
      </w:r>
      <w:r w:rsidR="00F44BBC">
        <w:t xml:space="preserve">is where </w:t>
      </w:r>
      <w:r w:rsidR="00622F4A">
        <w:t>all the fields of the Subject Table(s) are made available to be selected as available columns</w:t>
      </w:r>
      <w:r>
        <w:t>.</w:t>
      </w:r>
      <w:r w:rsidR="007122DC" w:rsidRPr="007122DC">
        <w:t xml:space="preserve"> </w:t>
      </w:r>
    </w:p>
    <w:p w14:paraId="4D598611" w14:textId="77777777" w:rsidR="00AF1C90" w:rsidRDefault="00AF1C90" w:rsidP="00622F4A">
      <w:pPr>
        <w:pStyle w:val="ListParagraph"/>
        <w:numPr>
          <w:ilvl w:val="1"/>
          <w:numId w:val="6"/>
        </w:numPr>
        <w:jc w:val="both"/>
      </w:pPr>
      <w:r>
        <w:rPr>
          <w:rStyle w:val="Heading5Char"/>
          <w:b/>
        </w:rPr>
        <w:t>Fields</w:t>
      </w:r>
      <w:r>
        <w:t xml:space="preserve"> available to be changed within the Subject Columns browser</w:t>
      </w:r>
    </w:p>
    <w:p w14:paraId="7E7912F6" w14:textId="77777777" w:rsidR="00AF1C90" w:rsidRDefault="00AF1C90" w:rsidP="00AF1C90">
      <w:pPr>
        <w:pStyle w:val="ListParagraph"/>
        <w:numPr>
          <w:ilvl w:val="2"/>
          <w:numId w:val="6"/>
        </w:numPr>
        <w:jc w:val="both"/>
      </w:pPr>
      <w:r>
        <w:t>Active indicates if the column field will appear on as a result column.</w:t>
      </w:r>
    </w:p>
    <w:p w14:paraId="05D970F0" w14:textId="77777777" w:rsidR="00AF1C90" w:rsidRDefault="00AF1C90" w:rsidP="00AF1C90">
      <w:pPr>
        <w:pStyle w:val="ListParagraph"/>
        <w:numPr>
          <w:ilvl w:val="2"/>
          <w:numId w:val="6"/>
        </w:numPr>
        <w:jc w:val="both"/>
      </w:pPr>
      <w:r>
        <w:t xml:space="preserve">Field Label allows for a value to overwrite the default value pulled from the database schema. </w:t>
      </w:r>
    </w:p>
    <w:p w14:paraId="01CE6D8D" w14:textId="77777777" w:rsidR="00AF1C90" w:rsidRDefault="00AF1C90" w:rsidP="00AF1C90">
      <w:pPr>
        <w:pStyle w:val="ListParagraph"/>
        <w:numPr>
          <w:ilvl w:val="2"/>
          <w:numId w:val="6"/>
        </w:numPr>
        <w:jc w:val="both"/>
      </w:pPr>
      <w:r>
        <w:t>Sort allows for the selection of how the resulting data is sorted.</w:t>
      </w:r>
    </w:p>
    <w:p w14:paraId="674D5CD6" w14:textId="77777777" w:rsidR="00AF1C90" w:rsidRDefault="00AF1C90" w:rsidP="00AF1C90">
      <w:pPr>
        <w:pStyle w:val="ListParagraph"/>
        <w:numPr>
          <w:ilvl w:val="2"/>
          <w:numId w:val="6"/>
        </w:numPr>
        <w:jc w:val="both"/>
      </w:pPr>
      <w:r>
        <w:t>Descend indicates the column data will be sorted in descending order.</w:t>
      </w:r>
    </w:p>
    <w:p w14:paraId="1DEF7ACD" w14:textId="77777777" w:rsidR="00AF1C90" w:rsidRDefault="00AF1C90" w:rsidP="00AF1C90">
      <w:pPr>
        <w:pStyle w:val="ListParagraph"/>
        <w:numPr>
          <w:ilvl w:val="2"/>
          <w:numId w:val="6"/>
        </w:numPr>
        <w:jc w:val="both"/>
      </w:pPr>
      <w:r>
        <w:t>Group indicates the selected field can be used as a Group</w:t>
      </w:r>
      <w:r w:rsidR="000A49DD">
        <w:t>ing for Sub-Totally, Totaling, Averaging, Counts, Low Value, High Value and/or within a calculated field.</w:t>
      </w:r>
    </w:p>
    <w:p w14:paraId="0746DB06" w14:textId="77777777" w:rsidR="0079263B" w:rsidRDefault="0079263B" w:rsidP="00AF1C90">
      <w:pPr>
        <w:pStyle w:val="ListParagraph"/>
        <w:numPr>
          <w:ilvl w:val="2"/>
          <w:numId w:val="6"/>
        </w:numPr>
        <w:jc w:val="both"/>
      </w:pPr>
      <w:r>
        <w:t>Group Label if populated with place a bolded label to the left of the columns.</w:t>
      </w:r>
    </w:p>
    <w:p w14:paraId="444D32C5" w14:textId="77777777" w:rsidR="0079263B" w:rsidRDefault="0079263B" w:rsidP="00AF1C90">
      <w:pPr>
        <w:pStyle w:val="ListParagraph"/>
        <w:numPr>
          <w:ilvl w:val="2"/>
          <w:numId w:val="6"/>
        </w:numPr>
        <w:jc w:val="both"/>
      </w:pPr>
      <w:r>
        <w:t>Field Format is populated by default from the database schema but can be overwritten if the default is not the desired format.</w:t>
      </w:r>
    </w:p>
    <w:p w14:paraId="60A1953E" w14:textId="77777777" w:rsidR="005867A4" w:rsidRDefault="005867A4" w:rsidP="00AF1C90">
      <w:pPr>
        <w:pStyle w:val="ListParagraph"/>
        <w:numPr>
          <w:ilvl w:val="2"/>
          <w:numId w:val="6"/>
        </w:numPr>
        <w:jc w:val="both"/>
      </w:pPr>
      <w:r>
        <w:t>Return Value, If the Subject is a Lookup, this indicates this columns value will be returned to the calling program.</w:t>
      </w:r>
    </w:p>
    <w:p w14:paraId="31E75805" w14:textId="77777777" w:rsidR="00D6770F" w:rsidRDefault="00D6770F" w:rsidP="00AF1C90">
      <w:pPr>
        <w:pStyle w:val="ListParagraph"/>
        <w:numPr>
          <w:ilvl w:val="2"/>
          <w:numId w:val="6"/>
        </w:numPr>
        <w:jc w:val="both"/>
      </w:pPr>
      <w:r>
        <w:t>Searchable, If the Subject is a Lookup, this indicates this columns value will allow the column to be Searchable within the Lookup module.</w:t>
      </w:r>
    </w:p>
    <w:p w14:paraId="13289242" w14:textId="77777777" w:rsidR="00D6770F" w:rsidRDefault="00D6770F" w:rsidP="00AF1C90">
      <w:pPr>
        <w:pStyle w:val="ListParagraph"/>
        <w:numPr>
          <w:ilvl w:val="2"/>
          <w:numId w:val="6"/>
        </w:numPr>
        <w:jc w:val="both"/>
      </w:pPr>
      <w:r>
        <w:t>Sortable, If the Subject is a Lookup, this indicates this columns value will allow the column to be Sortable within the Lookup module.</w:t>
      </w:r>
    </w:p>
    <w:p w14:paraId="167FAAAC" w14:textId="77777777" w:rsidR="00357440" w:rsidRDefault="00357440" w:rsidP="00AF1C90">
      <w:pPr>
        <w:pStyle w:val="ListParagraph"/>
        <w:numPr>
          <w:ilvl w:val="2"/>
          <w:numId w:val="6"/>
        </w:numPr>
        <w:jc w:val="both"/>
      </w:pPr>
      <w:r>
        <w:lastRenderedPageBreak/>
        <w:t>Status Field, If the field is to be used in setting a cell/row colors and/or allowing the record to be selected in a Lookup Subject.</w:t>
      </w:r>
    </w:p>
    <w:p w14:paraId="3AC340E8" w14:textId="77777777" w:rsidR="00357440" w:rsidRDefault="00357440" w:rsidP="00AF1C90">
      <w:pPr>
        <w:pStyle w:val="ListParagraph"/>
        <w:numPr>
          <w:ilvl w:val="2"/>
          <w:numId w:val="6"/>
        </w:numPr>
        <w:jc w:val="both"/>
      </w:pPr>
      <w:r>
        <w:t>Compare, has the options of EQ (equals), NE (not equals), LT (less than), LE (less than or equal), GT (greater than), GE (greater than or equal) or BEGINS.</w:t>
      </w:r>
    </w:p>
    <w:p w14:paraId="6F9DD580" w14:textId="77777777" w:rsidR="00357440" w:rsidRDefault="00357440" w:rsidP="00AF1C90">
      <w:pPr>
        <w:pStyle w:val="ListParagraph"/>
        <w:numPr>
          <w:ilvl w:val="2"/>
          <w:numId w:val="6"/>
        </w:numPr>
        <w:jc w:val="both"/>
      </w:pPr>
      <w:r>
        <w:t>Status Compare Value, compares the Status Field checked against the value enter in this field by using the Compare symbol listed above.</w:t>
      </w:r>
    </w:p>
    <w:p w14:paraId="15148BCF" w14:textId="1497A510" w:rsidR="00357440" w:rsidRDefault="00357440" w:rsidP="00AF1C90">
      <w:pPr>
        <w:pStyle w:val="ListParagraph"/>
        <w:numPr>
          <w:ilvl w:val="2"/>
          <w:numId w:val="6"/>
        </w:numPr>
        <w:jc w:val="both"/>
      </w:pPr>
      <w:r>
        <w:t xml:space="preserve">Foreground, allows the color of the cell text using the 16 colors of Black/White, Dark/Light Blue, Dark/Light Green, Dark/Light Cyan, Dark/Light Red, Dark/Light Purple, Dark/Light </w:t>
      </w:r>
      <w:r w:rsidR="00917C77">
        <w:t>Blue</w:t>
      </w:r>
      <w:r>
        <w:t>, Dark/Light Gray.</w:t>
      </w:r>
    </w:p>
    <w:p w14:paraId="504444DD" w14:textId="67FD8C9F" w:rsidR="00357440" w:rsidRDefault="00357440" w:rsidP="00AF1C90">
      <w:pPr>
        <w:pStyle w:val="ListParagraph"/>
        <w:numPr>
          <w:ilvl w:val="2"/>
          <w:numId w:val="6"/>
        </w:numPr>
        <w:jc w:val="both"/>
      </w:pPr>
      <w:r>
        <w:t xml:space="preserve">Background, allows the color of the cell using the 16 colors of Black/White, Dark/Light Blue, Dark/Light Green, Dark/Light Cyan, Dark/Light Red, Dark/Light Purple, Dark/Light </w:t>
      </w:r>
      <w:r w:rsidR="00917C77">
        <w:t>Blue</w:t>
      </w:r>
      <w:r>
        <w:t>, Dark/Light Gray.</w:t>
      </w:r>
    </w:p>
    <w:p w14:paraId="6612A2C2" w14:textId="77777777" w:rsidR="00E81B3D" w:rsidRDefault="00E81B3D" w:rsidP="00AF1C90">
      <w:pPr>
        <w:pStyle w:val="ListParagraph"/>
        <w:numPr>
          <w:ilvl w:val="2"/>
          <w:numId w:val="6"/>
        </w:numPr>
        <w:jc w:val="both"/>
      </w:pPr>
      <w:r>
        <w:t>Status Field Action, has the options of Cell Color Selectable (colors the individual Status Field and allows record to be selected in a lookup), Cell Color Unselectable (colors the individual Status Field and allows record to not be selected in a lookup), Row Color Selectable (colors the entire row and allows record to be selected in a lookup)</w:t>
      </w:r>
      <w:r w:rsidRPr="00E81B3D">
        <w:t xml:space="preserve"> </w:t>
      </w:r>
      <w:r>
        <w:t>, Row Color Unselectable (colors the entire row and allows record to be not be selected in a lookup).</w:t>
      </w:r>
    </w:p>
    <w:p w14:paraId="73FAC976" w14:textId="77777777" w:rsidR="00622F4A" w:rsidRDefault="00622F4A" w:rsidP="00622F4A">
      <w:pPr>
        <w:pStyle w:val="ListParagraph"/>
        <w:numPr>
          <w:ilvl w:val="1"/>
          <w:numId w:val="6"/>
        </w:numPr>
        <w:jc w:val="both"/>
      </w:pPr>
      <w:r>
        <w:rPr>
          <w:rStyle w:val="Heading5Char"/>
          <w:b/>
        </w:rPr>
        <w:t>Add Selections</w:t>
      </w:r>
      <w:r>
        <w:t xml:space="preserve"> </w:t>
      </w:r>
      <w:r>
        <w:rPr>
          <w:noProof/>
        </w:rPr>
        <w:drawing>
          <wp:inline distT="0" distB="0" distL="0" distR="0" wp14:anchorId="4CB9C666" wp14:editId="0DFD2727">
            <wp:extent cx="152400" cy="152400"/>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add one or more of the selected Available Fields to the Subject Columns or simply double click an Available Fields to auto add the field to Subject Columns.</w:t>
      </w:r>
      <w:r w:rsidR="000E486D">
        <w:t xml:space="preserve">  When adding a new field, Field Label and Field Format is auto populated from the database schema.</w:t>
      </w:r>
    </w:p>
    <w:p w14:paraId="770F9DAA" w14:textId="77777777" w:rsidR="00622F4A" w:rsidRDefault="00622F4A" w:rsidP="00622F4A">
      <w:pPr>
        <w:pStyle w:val="ListParagraph"/>
        <w:numPr>
          <w:ilvl w:val="1"/>
          <w:numId w:val="6"/>
        </w:numPr>
        <w:jc w:val="both"/>
      </w:pPr>
      <w:r>
        <w:rPr>
          <w:rStyle w:val="Heading5Char"/>
          <w:b/>
        </w:rPr>
        <w:t>Move Up</w:t>
      </w:r>
      <w:r>
        <w:t xml:space="preserve"> </w:t>
      </w:r>
      <w:r>
        <w:rPr>
          <w:noProof/>
        </w:rPr>
        <w:drawing>
          <wp:inline distT="0" distB="0" distL="0" distR="0" wp14:anchorId="43D3AC74" wp14:editId="2A8BBB34">
            <wp:extent cx="152400" cy="152400"/>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move the selected Subject Columns up in the order.</w:t>
      </w:r>
    </w:p>
    <w:p w14:paraId="2D206EE1" w14:textId="77777777" w:rsidR="00622F4A" w:rsidRDefault="00622F4A" w:rsidP="00622F4A">
      <w:pPr>
        <w:pStyle w:val="ListParagraph"/>
        <w:numPr>
          <w:ilvl w:val="1"/>
          <w:numId w:val="6"/>
        </w:numPr>
        <w:jc w:val="both"/>
      </w:pPr>
      <w:r>
        <w:rPr>
          <w:rStyle w:val="Heading5Char"/>
          <w:b/>
        </w:rPr>
        <w:t>Remove</w:t>
      </w:r>
      <w:r>
        <w:t xml:space="preserve"> </w:t>
      </w:r>
      <w:r>
        <w:rPr>
          <w:noProof/>
        </w:rPr>
        <w:drawing>
          <wp:inline distT="0" distB="0" distL="0" distR="0" wp14:anchorId="4D99844B" wp14:editId="15751940">
            <wp:extent cx="152400" cy="15240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one or more of the selected Subject Columns or simply double click a Subject Columns to auto remove the selected where entry.</w:t>
      </w:r>
    </w:p>
    <w:p w14:paraId="504A8BC6" w14:textId="77777777" w:rsidR="00622F4A" w:rsidRDefault="00622F4A" w:rsidP="00622F4A">
      <w:pPr>
        <w:pStyle w:val="ListParagraph"/>
        <w:numPr>
          <w:ilvl w:val="1"/>
          <w:numId w:val="6"/>
        </w:numPr>
        <w:jc w:val="both"/>
      </w:pPr>
      <w:r>
        <w:rPr>
          <w:rStyle w:val="Heading5Char"/>
          <w:b/>
        </w:rPr>
        <w:t>Move Down</w:t>
      </w:r>
      <w:r>
        <w:t xml:space="preserve"> </w:t>
      </w:r>
      <w:r>
        <w:rPr>
          <w:noProof/>
        </w:rPr>
        <w:drawing>
          <wp:inline distT="0" distB="0" distL="0" distR="0" wp14:anchorId="48566439" wp14:editId="354FAC7C">
            <wp:extent cx="152400" cy="152400"/>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move the selected Subject Columns down in the order.</w:t>
      </w:r>
    </w:p>
    <w:p w14:paraId="56E10332" w14:textId="77777777" w:rsidR="00622F4A" w:rsidRDefault="00622F4A" w:rsidP="00622F4A">
      <w:pPr>
        <w:pStyle w:val="ListParagraph"/>
        <w:numPr>
          <w:ilvl w:val="1"/>
          <w:numId w:val="6"/>
        </w:numPr>
        <w:jc w:val="both"/>
      </w:pPr>
      <w:r>
        <w:rPr>
          <w:rStyle w:val="Heading5Char"/>
          <w:b/>
        </w:rPr>
        <w:t>Remove Selections</w:t>
      </w:r>
      <w:r>
        <w:t xml:space="preserve"> </w:t>
      </w:r>
      <w:r>
        <w:rPr>
          <w:noProof/>
        </w:rPr>
        <w:drawing>
          <wp:inline distT="0" distB="0" distL="0" distR="0" wp14:anchorId="4C98D95A" wp14:editId="1ED73667">
            <wp:extent cx="152400" cy="152400"/>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one or more of the selected Subject Columns or simply double click a Subject Columns to auto remove the selected field entry.</w:t>
      </w:r>
    </w:p>
    <w:p w14:paraId="11446DF5" w14:textId="405CB5A4" w:rsidR="00452BB3" w:rsidRDefault="00C21278" w:rsidP="00452BB3">
      <w:pPr>
        <w:pStyle w:val="ListParagraph"/>
        <w:numPr>
          <w:ilvl w:val="1"/>
          <w:numId w:val="6"/>
        </w:numPr>
        <w:jc w:val="both"/>
      </w:pPr>
      <w:r>
        <w:rPr>
          <w:noProof/>
        </w:rPr>
        <w:lastRenderedPageBreak/>
        <w:drawing>
          <wp:inline distT="0" distB="0" distL="0" distR="0" wp14:anchorId="3FB138FB" wp14:editId="0AD11E29">
            <wp:extent cx="6163056" cy="5129784"/>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63056" cy="5129784"/>
                    </a:xfrm>
                    <a:prstGeom prst="rect">
                      <a:avLst/>
                    </a:prstGeom>
                  </pic:spPr>
                </pic:pic>
              </a:graphicData>
            </a:graphic>
          </wp:inline>
        </w:drawing>
      </w:r>
    </w:p>
    <w:p w14:paraId="093B0CD9" w14:textId="77777777" w:rsidR="00452BB3" w:rsidRDefault="00452BB3" w:rsidP="00452BB3">
      <w:pPr>
        <w:pStyle w:val="ListParagraph"/>
        <w:numPr>
          <w:ilvl w:val="1"/>
          <w:numId w:val="6"/>
        </w:numPr>
        <w:jc w:val="both"/>
      </w:pPr>
      <w:bookmarkStart w:id="71" w:name="_Toc12740579"/>
      <w:r w:rsidRPr="007D5F32">
        <w:rPr>
          <w:rStyle w:val="Heading5Char"/>
          <w:b/>
        </w:rPr>
        <w:t>Group Calculations</w:t>
      </w:r>
      <w:bookmarkEnd w:id="71"/>
      <w:r w:rsidRPr="007D5F32">
        <w:rPr>
          <w:rStyle w:val="Heading5Char"/>
          <w:b/>
        </w:rPr>
        <w:t xml:space="preserve"> </w:t>
      </w:r>
      <w:r w:rsidRPr="007D5F32">
        <w:rPr>
          <w:rStyle w:val="Heading5Char"/>
          <w:b/>
          <w:noProof/>
        </w:rPr>
        <w:drawing>
          <wp:inline distT="0" distB="0" distL="0" distR="0" wp14:anchorId="36888AAE" wp14:editId="19736394">
            <wp:extent cx="152400" cy="1524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6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only appear when a Task’s User ID is NOT “_default”.  There are three default Groups (Column, Page and Report).  If any Column was designated as a Group, that Column will also appear labeled [Group] &lt;Column Label&gt;.  In the above image, Machine was selected as a Group and appear as [Group] Machine for the Column Run Qty.  Groupings have the option to Sum, Count, Average, Lowest (value), Highest (value) or Calculated.  Calculated values can be of data type Character, Integer (non-decimal numbers) or Double (decimal numbers).  When building a Calculated value, Fields and Variables are available.  Simply place focus into the editor of the Grouping and double click a desire Field and/or Variable.  This editor is freeform and requires the user to ensure properly formatted formulas.  The nomenclature used for Fields $F{table.field} and Variables $V{table.field_group} is recognized by the Jasper Framework and is formatted to match the auto generated Jasper Report syntax.</w:t>
      </w:r>
    </w:p>
    <w:p w14:paraId="3968A731" w14:textId="18E5EF69" w:rsidR="00452BB3" w:rsidRDefault="00452BB3" w:rsidP="00452BB3">
      <w:pPr>
        <w:pStyle w:val="ListParagraph"/>
        <w:numPr>
          <w:ilvl w:val="2"/>
          <w:numId w:val="6"/>
        </w:numPr>
        <w:jc w:val="both"/>
      </w:pPr>
      <w:r w:rsidRPr="001B29B9">
        <w:rPr>
          <w:rStyle w:val="Heading4Char"/>
        </w:rPr>
        <w:t>Save</w:t>
      </w:r>
      <w:r>
        <w:t xml:space="preserve"> </w:t>
      </w:r>
      <w:r w:rsidR="007A240E">
        <w:rPr>
          <w:noProof/>
        </w:rPr>
        <w:drawing>
          <wp:inline distT="0" distB="0" distL="0" distR="0" wp14:anchorId="5EB3CC69" wp14:editId="32B5D07B">
            <wp:extent cx="152400" cy="152400"/>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6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w:t>
      </w:r>
      <w:r w:rsidR="00F34E79">
        <w:t>s</w:t>
      </w:r>
      <w:r>
        <w:t>ave any changes entered and exit the popup.</w:t>
      </w:r>
    </w:p>
    <w:p w14:paraId="7EE2CBC7" w14:textId="03BC0288" w:rsidR="00452BB3" w:rsidRDefault="00452BB3" w:rsidP="00452BB3">
      <w:pPr>
        <w:pStyle w:val="ListParagraph"/>
        <w:numPr>
          <w:ilvl w:val="2"/>
          <w:numId w:val="6"/>
        </w:numPr>
        <w:jc w:val="both"/>
      </w:pPr>
      <w:r>
        <w:rPr>
          <w:rStyle w:val="Heading4Char"/>
        </w:rPr>
        <w:t>Reset</w:t>
      </w:r>
      <w:r>
        <w:t xml:space="preserve"> </w:t>
      </w:r>
      <w:r w:rsidR="007A240E">
        <w:rPr>
          <w:noProof/>
        </w:rPr>
        <w:drawing>
          <wp:inline distT="0" distB="0" distL="0" distR="0" wp14:anchorId="7BBA1305" wp14:editId="2C78AFC9">
            <wp:extent cx="152400" cy="152400"/>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t>will restore any changes values to their prior setting.</w:t>
      </w:r>
    </w:p>
    <w:p w14:paraId="5DB08E59" w14:textId="14A61699" w:rsidR="00452BB3" w:rsidRDefault="00452BB3" w:rsidP="00452BB3">
      <w:pPr>
        <w:pStyle w:val="ListParagraph"/>
        <w:numPr>
          <w:ilvl w:val="2"/>
          <w:numId w:val="6"/>
        </w:numPr>
        <w:jc w:val="both"/>
      </w:pPr>
      <w:r>
        <w:rPr>
          <w:rStyle w:val="Heading4Char"/>
        </w:rPr>
        <w:t>Cancel</w:t>
      </w:r>
      <w:r>
        <w:t xml:space="preserve"> </w:t>
      </w:r>
      <w:r w:rsidR="007A240E">
        <w:rPr>
          <w:noProof/>
        </w:rPr>
        <w:drawing>
          <wp:inline distT="0" distB="0" distL="0" distR="0" wp14:anchorId="17A96FC3" wp14:editId="5A313F77">
            <wp:extent cx="152400" cy="152400"/>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ignore any changes entered and exit the popup.</w:t>
      </w:r>
    </w:p>
    <w:p w14:paraId="5951CC50" w14:textId="14B8D9BD" w:rsidR="00C565FC" w:rsidRDefault="00C21278" w:rsidP="00C565FC">
      <w:pPr>
        <w:pStyle w:val="ListParagraph"/>
        <w:numPr>
          <w:ilvl w:val="1"/>
          <w:numId w:val="6"/>
        </w:numPr>
        <w:jc w:val="both"/>
      </w:pPr>
      <w:r>
        <w:rPr>
          <w:noProof/>
        </w:rPr>
        <w:lastRenderedPageBreak/>
        <w:drawing>
          <wp:inline distT="0" distB="0" distL="0" distR="0" wp14:anchorId="37E19C52" wp14:editId="6536CE47">
            <wp:extent cx="6163056" cy="4828032"/>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63056" cy="4828032"/>
                    </a:xfrm>
                    <a:prstGeom prst="rect">
                      <a:avLst/>
                    </a:prstGeom>
                  </pic:spPr>
                </pic:pic>
              </a:graphicData>
            </a:graphic>
          </wp:inline>
        </w:drawing>
      </w:r>
    </w:p>
    <w:p w14:paraId="32180D0D" w14:textId="77777777" w:rsidR="00B60E27" w:rsidRDefault="00B60E27" w:rsidP="00B60E27">
      <w:pPr>
        <w:pStyle w:val="ListParagraph"/>
        <w:numPr>
          <w:ilvl w:val="1"/>
          <w:numId w:val="6"/>
        </w:numPr>
        <w:jc w:val="both"/>
      </w:pPr>
      <w:r>
        <w:rPr>
          <w:rStyle w:val="Heading5Char"/>
          <w:b/>
        </w:rPr>
        <w:t>Calculated Field</w:t>
      </w:r>
      <w:r>
        <w:t xml:space="preserve"> </w:t>
      </w:r>
      <w:r>
        <w:rPr>
          <w:noProof/>
        </w:rPr>
        <w:drawing>
          <wp:inline distT="0" distB="0" distL="0" distR="0" wp14:anchorId="4A7D37D1" wp14:editId="3418FAE0">
            <wp:extent cx="152400" cy="152400"/>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6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facilitates the creation of a calculated field utilizing database fields in conjunction with developer created functions.</w:t>
      </w:r>
    </w:p>
    <w:p w14:paraId="5FB98C74" w14:textId="77777777" w:rsidR="00B60E27" w:rsidRPr="00312CD0" w:rsidRDefault="00B60E27" w:rsidP="00B60E27">
      <w:pPr>
        <w:pStyle w:val="ListParagraph"/>
        <w:numPr>
          <w:ilvl w:val="2"/>
          <w:numId w:val="6"/>
        </w:numPr>
        <w:jc w:val="both"/>
        <w:rPr>
          <w:rStyle w:val="Heading5Char"/>
          <w:rFonts w:asciiTheme="minorHAnsi" w:eastAsiaTheme="minorHAnsi" w:hAnsiTheme="minorHAnsi" w:cstheme="minorBidi"/>
          <w:color w:val="auto"/>
        </w:rPr>
      </w:pPr>
      <w:r w:rsidRPr="00312CD0">
        <w:rPr>
          <w:rStyle w:val="Heading5Char"/>
          <w:b/>
        </w:rPr>
        <w:t>Fields</w:t>
      </w:r>
    </w:p>
    <w:p w14:paraId="6C4E2B15" w14:textId="77777777"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Name is auto generated based on the Field Label value entered, which always begins with “Calc” and the Field Label with any blanks removed.</w:t>
      </w:r>
    </w:p>
    <w:p w14:paraId="0DD7C8E1" w14:textId="77777777"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Label is a freeform entry.</w:t>
      </w:r>
    </w:p>
    <w:p w14:paraId="2A422A25" w14:textId="77777777"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Date Type options are Character, Date, Decimal, Integer and Logical.</w:t>
      </w:r>
    </w:p>
    <w:p w14:paraId="47578F14" w14:textId="77777777"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Format is a freeform entry and needs to be properly entered based on the Data Type.</w:t>
      </w:r>
    </w:p>
    <w:p w14:paraId="0518D09B" w14:textId="77777777" w:rsidR="00AE4334" w:rsidRDefault="007D1C21" w:rsidP="00AE4334">
      <w:pPr>
        <w:pStyle w:val="ListParagraph"/>
        <w:numPr>
          <w:ilvl w:val="3"/>
          <w:numId w:val="6"/>
        </w:numPr>
        <w:jc w:val="both"/>
        <w:rPr>
          <w:rStyle w:val="Heading5Char"/>
          <w:rFonts w:asciiTheme="minorHAnsi" w:eastAsiaTheme="minorHAnsi" w:hAnsiTheme="minorHAnsi" w:cstheme="minorBidi"/>
          <w:color w:val="auto"/>
        </w:rPr>
      </w:pPr>
      <w:r w:rsidRPr="005E1A42">
        <w:rPr>
          <w:rStyle w:val="Heading5Char"/>
          <w:rFonts w:asciiTheme="minorHAnsi" w:eastAsiaTheme="minorHAnsi" w:hAnsiTheme="minorHAnsi" w:cstheme="minorBidi"/>
          <w:color w:val="auto"/>
        </w:rPr>
        <w:t>Depending on Copy Field To: setting, double clicking on an Available Fields will place the field into either the Calc Params list to be used as a passed parameter to the selected Calc Procedure, otherwise the field is placed into the Free Form Calculator or Calc Formula.  Creating a Free Form Calculator or Calc Formula syntactically correct is on the user</w:t>
      </w:r>
      <w:r w:rsidR="00AE4334">
        <w:rPr>
          <w:rStyle w:val="Heading5Char"/>
          <w:rFonts w:asciiTheme="minorHAnsi" w:eastAsiaTheme="minorHAnsi" w:hAnsiTheme="minorHAnsi" w:cstheme="minorBidi"/>
          <w:color w:val="auto"/>
        </w:rPr>
        <w:t>.</w:t>
      </w:r>
    </w:p>
    <w:p w14:paraId="240771B9" w14:textId="43088B7D" w:rsidR="00B60E27" w:rsidRPr="00AE4334" w:rsidRDefault="00C21278" w:rsidP="00B60E27">
      <w:pPr>
        <w:pStyle w:val="ListParagraph"/>
        <w:numPr>
          <w:ilvl w:val="3"/>
          <w:numId w:val="6"/>
        </w:numPr>
        <w:jc w:val="both"/>
        <w:rPr>
          <w:rStyle w:val="Heading5Char"/>
          <w:rFonts w:asciiTheme="minorHAnsi" w:eastAsiaTheme="minorHAnsi" w:hAnsiTheme="minorHAnsi" w:cstheme="minorBidi"/>
          <w:color w:val="auto"/>
        </w:rPr>
      </w:pPr>
      <w:r>
        <w:rPr>
          <w:noProof/>
        </w:rPr>
        <w:lastRenderedPageBreak/>
        <w:drawing>
          <wp:inline distT="0" distB="0" distL="0" distR="0" wp14:anchorId="39DC14A0" wp14:editId="4B100C46">
            <wp:extent cx="4992624" cy="2167128"/>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416" t="44707"/>
                    <a:stretch/>
                  </pic:blipFill>
                  <pic:spPr bwMode="auto">
                    <a:xfrm>
                      <a:off x="0" y="0"/>
                      <a:ext cx="4992624" cy="2167128"/>
                    </a:xfrm>
                    <a:prstGeom prst="rect">
                      <a:avLst/>
                    </a:prstGeom>
                    <a:ln>
                      <a:noFill/>
                    </a:ln>
                    <a:extLst>
                      <a:ext uri="{53640926-AAD7-44D8-BBD7-CCE9431645EC}">
                        <a14:shadowObscured xmlns:a14="http://schemas.microsoft.com/office/drawing/2010/main"/>
                      </a:ext>
                    </a:extLst>
                  </pic:spPr>
                </pic:pic>
              </a:graphicData>
            </a:graphic>
          </wp:inline>
        </w:drawing>
      </w:r>
    </w:p>
    <w:p w14:paraId="4CA28E83" w14:textId="77777777"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 xml:space="preserve">Parameters is populated with Parameter values from the associated Subject Parameter Sets and will add a selected Parameter using the add </w:t>
      </w:r>
      <w:r>
        <w:rPr>
          <w:noProof/>
        </w:rPr>
        <w:drawing>
          <wp:inline distT="0" distB="0" distL="0" distR="0" wp14:anchorId="782EA9A1" wp14:editId="312E8DC9">
            <wp:extent cx="151998" cy="151998"/>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60">
                      <a:extLst>
                        <a:ext uri="{28A0092B-C50C-407E-A947-70E740481C1C}">
                          <a14:useLocalDpi xmlns:a14="http://schemas.microsoft.com/office/drawing/2010/main" val="0"/>
                        </a:ext>
                      </a:extLst>
                    </a:blip>
                    <a:stretch>
                      <a:fillRect/>
                    </a:stretch>
                  </pic:blipFill>
                  <pic:spPr>
                    <a:xfrm>
                      <a:off x="0" y="0"/>
                      <a:ext cx="151998" cy="151998"/>
                    </a:xfrm>
                    <a:prstGeom prst="rect">
                      <a:avLst/>
                    </a:prstGeom>
                  </pic:spPr>
                </pic:pic>
              </a:graphicData>
            </a:graphic>
          </wp:inline>
        </w:drawing>
      </w:r>
      <w:r>
        <w:t xml:space="preserve"> icon.</w:t>
      </w:r>
    </w:p>
    <w:p w14:paraId="13421C4C" w14:textId="77777777"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Available Fields is populated based on the fields associated with a Subject’s query tables.</w:t>
      </w:r>
    </w:p>
    <w:p w14:paraId="6A4447E1" w14:textId="77777777"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Calc Procedure displays the selected Avail Calc Proc.</w:t>
      </w:r>
    </w:p>
    <w:p w14:paraId="58866C63" w14:textId="77777777" w:rsidR="00B60E27" w:rsidRPr="00312CD0"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Avail Calc Proc is a list of the procedures found within the SUPER-PROCEDURE AOA/spDynCalcField.p.</w:t>
      </w:r>
    </w:p>
    <w:p w14:paraId="37F8F027" w14:textId="17A1C7C3" w:rsidR="00B60E27" w:rsidRDefault="00B60E27" w:rsidP="00B60E27">
      <w:pPr>
        <w:pStyle w:val="ListParagraph"/>
        <w:numPr>
          <w:ilvl w:val="2"/>
          <w:numId w:val="6"/>
        </w:numPr>
        <w:jc w:val="both"/>
      </w:pPr>
      <w:r w:rsidRPr="00312CD0">
        <w:rPr>
          <w:rStyle w:val="Heading5Char"/>
          <w:b/>
        </w:rPr>
        <w:t>Save</w:t>
      </w:r>
      <w:r>
        <w:t xml:space="preserve"> </w:t>
      </w:r>
      <w:r w:rsidR="002A181F">
        <w:rPr>
          <w:noProof/>
        </w:rPr>
        <w:drawing>
          <wp:inline distT="0" distB="0" distL="0" distR="0" wp14:anchorId="5EA198B5" wp14:editId="786C3ACE">
            <wp:extent cx="152400" cy="15240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6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performs a save of the values entered and exits this popup module.</w:t>
      </w:r>
    </w:p>
    <w:p w14:paraId="6421C801" w14:textId="1D243D63" w:rsidR="00B60E27" w:rsidRDefault="00B60E27" w:rsidP="00B60E27">
      <w:pPr>
        <w:pStyle w:val="ListParagraph"/>
        <w:numPr>
          <w:ilvl w:val="2"/>
          <w:numId w:val="6"/>
        </w:numPr>
        <w:jc w:val="both"/>
      </w:pPr>
      <w:r w:rsidRPr="001229D6">
        <w:rPr>
          <w:rStyle w:val="Heading5Char"/>
          <w:b/>
        </w:rPr>
        <w:t>Cancel</w:t>
      </w:r>
      <w:r>
        <w:t xml:space="preserve"> </w:t>
      </w:r>
      <w:r w:rsidR="002A181F">
        <w:rPr>
          <w:noProof/>
        </w:rPr>
        <w:drawing>
          <wp:inline distT="0" distB="0" distL="0" distR="0" wp14:anchorId="2B091A92" wp14:editId="174D2550">
            <wp:extent cx="152400" cy="152400"/>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exits this popup module.</w:t>
      </w:r>
    </w:p>
    <w:p w14:paraId="7F02C545" w14:textId="1A7A158D" w:rsidR="002F0EF6" w:rsidRPr="002F0EF6" w:rsidRDefault="00C21278" w:rsidP="002F0EF6">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58997F4A" wp14:editId="6C409815">
            <wp:extent cx="6099048" cy="5495544"/>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99048" cy="5495544"/>
                    </a:xfrm>
                    <a:prstGeom prst="rect">
                      <a:avLst/>
                    </a:prstGeom>
                  </pic:spPr>
                </pic:pic>
              </a:graphicData>
            </a:graphic>
          </wp:inline>
        </w:drawing>
      </w:r>
    </w:p>
    <w:p w14:paraId="2856F263" w14:textId="77777777" w:rsidR="002F0EF6" w:rsidRDefault="002F0EF6" w:rsidP="002F0EF6">
      <w:pPr>
        <w:pStyle w:val="ListParagraph"/>
        <w:numPr>
          <w:ilvl w:val="0"/>
          <w:numId w:val="6"/>
        </w:numPr>
        <w:jc w:val="both"/>
      </w:pPr>
      <w:bookmarkStart w:id="72" w:name="_Toc62428101"/>
      <w:r>
        <w:rPr>
          <w:rStyle w:val="Heading2Char"/>
        </w:rPr>
        <w:t>Query Design</w:t>
      </w:r>
      <w:r w:rsidR="008F111D">
        <w:rPr>
          <w:rStyle w:val="Heading2Char"/>
        </w:rPr>
        <w:t xml:space="preserve"> Builder</w:t>
      </w:r>
      <w:bookmarkEnd w:id="72"/>
      <w:r w:rsidRPr="0091570D">
        <w:rPr>
          <w:rStyle w:val="Heading2Char"/>
        </w:rPr>
        <w:t xml:space="preserve"> </w:t>
      </w:r>
      <w:r w:rsidRPr="00027A35">
        <w:rPr>
          <w:b/>
          <w:noProof/>
        </w:rPr>
        <w:drawing>
          <wp:inline distT="0" distB="0" distL="0" distR="0" wp14:anchorId="153757B9" wp14:editId="38A6EAD5">
            <wp:extent cx="152400" cy="15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027A35">
        <w:rPr>
          <w:b/>
        </w:rPr>
        <w:t xml:space="preserve"> </w:t>
      </w:r>
      <w:r>
        <w:t xml:space="preserve">will run the Dynamic </w:t>
      </w:r>
      <w:r w:rsidR="003C08B8">
        <w:t xml:space="preserve">Query Design Builder </w:t>
      </w:r>
      <w:r>
        <w:t>associated with the Subject selected</w:t>
      </w:r>
      <w:r w:rsidR="00E27224">
        <w:t>, which facilitates creating the Dynamic Query in a visual format.</w:t>
      </w:r>
      <w:r w:rsidR="00A508AE">
        <w:t xml:space="preserve">  Placing objects in the proper order to create a valid query is the responsibility of the user.</w:t>
      </w:r>
    </w:p>
    <w:p w14:paraId="2A9D7F6E" w14:textId="37A43BCD" w:rsidR="00820064" w:rsidRDefault="00334D89" w:rsidP="00820064">
      <w:pPr>
        <w:pStyle w:val="ListParagraph"/>
        <w:numPr>
          <w:ilvl w:val="1"/>
          <w:numId w:val="6"/>
        </w:numPr>
        <w:jc w:val="both"/>
      </w:pPr>
      <w:r>
        <w:t xml:space="preserve">Any of the components can be selected (will auto highlight to </w:t>
      </w:r>
      <w:r w:rsidR="00917C77">
        <w:t>blue</w:t>
      </w:r>
      <w:r>
        <w:t>) for dragging and dropping anywhere on the design grid.  If an object is placed on top of an existing object, it will auto shift to immediately after the static object.  A selected object can also be removed by hitting the DELETE key.  Once an object is selected, additional objects can be selected by holding the CTRL key down while mouse clicking other objects.  Multiple objects can be selected by clicking the mouse and dragging a rectangle area which will auto select any objects contained within the drawn rectangle area.</w:t>
      </w:r>
      <w:r w:rsidR="007A7DB1">
        <w:t xml:space="preserve">  Selected objects can be unselected by mouse clicking anywhere within the design grid or by selecting a none selected object.</w:t>
      </w:r>
    </w:p>
    <w:p w14:paraId="772E7307" w14:textId="77777777" w:rsidR="00B4765B" w:rsidRDefault="007751CC" w:rsidP="00B4765B">
      <w:pPr>
        <w:pStyle w:val="ListParagraph"/>
        <w:numPr>
          <w:ilvl w:val="1"/>
          <w:numId w:val="6"/>
        </w:numPr>
        <w:jc w:val="both"/>
      </w:pPr>
      <w:r>
        <w:t>Adding a query object, simply click any of the left</w:t>
      </w:r>
      <w:r w:rsidR="00270316">
        <w:t>-</w:t>
      </w:r>
      <w:r>
        <w:t xml:space="preserve">hand side </w:t>
      </w:r>
      <w:r w:rsidR="00270316">
        <w:t>buttons for the desire object.  The cursor will change from an Arrow to a Fill-In image.  Click where the query object is to be created on the design grid to place the new object on the grid.  If there are multiple choices, a selection popup with render.  Once a query object button is clicked and the cursor is changed to the Fill-In image, perform a RIGHT-MOUSE-CLICK to cancel the Add Object and return the cursor to the Arrow image.</w:t>
      </w:r>
    </w:p>
    <w:p w14:paraId="4BFFCC1A" w14:textId="7B598443" w:rsidR="00B4765B" w:rsidRDefault="00C21278" w:rsidP="00B4765B">
      <w:pPr>
        <w:pStyle w:val="ListParagraph"/>
        <w:numPr>
          <w:ilvl w:val="1"/>
          <w:numId w:val="6"/>
        </w:numPr>
        <w:jc w:val="both"/>
      </w:pPr>
      <w:r>
        <w:rPr>
          <w:noProof/>
        </w:rPr>
        <w:lastRenderedPageBreak/>
        <w:drawing>
          <wp:inline distT="0" distB="0" distL="0" distR="0" wp14:anchorId="3433FD1F" wp14:editId="49824EA0">
            <wp:extent cx="4724400" cy="6010275"/>
            <wp:effectExtent l="0" t="0" r="0" b="952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4400" cy="6010275"/>
                    </a:xfrm>
                    <a:prstGeom prst="rect">
                      <a:avLst/>
                    </a:prstGeom>
                  </pic:spPr>
                </pic:pic>
              </a:graphicData>
            </a:graphic>
          </wp:inline>
        </w:drawing>
      </w:r>
    </w:p>
    <w:p w14:paraId="2F45E553" w14:textId="77777777" w:rsidR="00B4765B" w:rsidRDefault="00B4765B" w:rsidP="00B4765B">
      <w:pPr>
        <w:pStyle w:val="ListParagraph"/>
        <w:numPr>
          <w:ilvl w:val="1"/>
          <w:numId w:val="6"/>
        </w:numPr>
        <w:jc w:val="both"/>
      </w:pPr>
      <w:r>
        <w:t>Add Table requires the Find Type of EACH, FIRST or LAST.</w:t>
      </w:r>
      <w:r w:rsidR="009E492B">
        <w:t xml:space="preserve">  Note: First Table of a query must always be EACH.</w:t>
      </w:r>
    </w:p>
    <w:p w14:paraId="277B7FDD" w14:textId="60847F7B" w:rsidR="00B4765B" w:rsidRDefault="00B35FBD" w:rsidP="00B4765B">
      <w:pPr>
        <w:pStyle w:val="ListParagraph"/>
        <w:numPr>
          <w:ilvl w:val="1"/>
          <w:numId w:val="6"/>
        </w:numPr>
        <w:jc w:val="both"/>
      </w:pPr>
      <w:r>
        <w:rPr>
          <w:noProof/>
        </w:rPr>
        <w:lastRenderedPageBreak/>
        <w:drawing>
          <wp:inline distT="0" distB="0" distL="0" distR="0" wp14:anchorId="561B7C01" wp14:editId="777128E6">
            <wp:extent cx="4724400" cy="6010275"/>
            <wp:effectExtent l="0" t="0" r="0" b="9525"/>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24400" cy="6010275"/>
                    </a:xfrm>
                    <a:prstGeom prst="rect">
                      <a:avLst/>
                    </a:prstGeom>
                  </pic:spPr>
                </pic:pic>
              </a:graphicData>
            </a:graphic>
          </wp:inline>
        </w:drawing>
      </w:r>
    </w:p>
    <w:p w14:paraId="47E50B8A" w14:textId="77777777" w:rsidR="00B4765B" w:rsidRDefault="00B4765B" w:rsidP="00B4765B">
      <w:pPr>
        <w:pStyle w:val="ListParagraph"/>
        <w:numPr>
          <w:ilvl w:val="1"/>
          <w:numId w:val="6"/>
        </w:numPr>
        <w:jc w:val="both"/>
      </w:pPr>
      <w:r>
        <w:t>OF Table can be used in place of creating a WHERE phrase, however, the two tables must have matching index fields to create such an implied join.</w:t>
      </w:r>
    </w:p>
    <w:p w14:paraId="38F88733" w14:textId="77777777" w:rsidR="00B4765B" w:rsidRDefault="00B4765B" w:rsidP="00B4765B">
      <w:pPr>
        <w:pStyle w:val="ListParagraph"/>
        <w:numPr>
          <w:ilvl w:val="1"/>
          <w:numId w:val="6"/>
        </w:numPr>
        <w:jc w:val="both"/>
      </w:pPr>
      <w:r>
        <w:t>WHERE is a singular selection and has no associated selection popup.</w:t>
      </w:r>
    </w:p>
    <w:p w14:paraId="31676FBE" w14:textId="77777777" w:rsidR="00B4765B" w:rsidRDefault="00B4765B" w:rsidP="00B4765B">
      <w:pPr>
        <w:pStyle w:val="ListParagraph"/>
        <w:numPr>
          <w:ilvl w:val="1"/>
          <w:numId w:val="6"/>
        </w:numPr>
        <w:jc w:val="both"/>
      </w:pPr>
      <w:r>
        <w:t>AND is a singular selection and has no associated selection popup.</w:t>
      </w:r>
    </w:p>
    <w:p w14:paraId="6836990C" w14:textId="77777777" w:rsidR="00B4765B" w:rsidRDefault="00B4765B" w:rsidP="00B4765B">
      <w:pPr>
        <w:pStyle w:val="ListParagraph"/>
        <w:numPr>
          <w:ilvl w:val="1"/>
          <w:numId w:val="6"/>
        </w:numPr>
        <w:jc w:val="both"/>
      </w:pPr>
      <w:r>
        <w:t>OR is a singular selection and has no associated selection popup.</w:t>
      </w:r>
    </w:p>
    <w:p w14:paraId="119A5713" w14:textId="5FF325BB" w:rsidR="009E492B" w:rsidRDefault="00B35FBD" w:rsidP="00B4765B">
      <w:pPr>
        <w:pStyle w:val="ListParagraph"/>
        <w:numPr>
          <w:ilvl w:val="1"/>
          <w:numId w:val="6"/>
        </w:numPr>
        <w:jc w:val="both"/>
      </w:pPr>
      <w:r>
        <w:rPr>
          <w:noProof/>
        </w:rPr>
        <w:lastRenderedPageBreak/>
        <w:drawing>
          <wp:inline distT="0" distB="0" distL="0" distR="0" wp14:anchorId="0DFB7138" wp14:editId="0233359C">
            <wp:extent cx="6200775" cy="6010275"/>
            <wp:effectExtent l="0" t="0" r="9525" b="9525"/>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00775" cy="6010275"/>
                    </a:xfrm>
                    <a:prstGeom prst="rect">
                      <a:avLst/>
                    </a:prstGeom>
                  </pic:spPr>
                </pic:pic>
              </a:graphicData>
            </a:graphic>
          </wp:inline>
        </w:drawing>
      </w:r>
    </w:p>
    <w:p w14:paraId="690B3516" w14:textId="77777777" w:rsidR="00B4765B" w:rsidRDefault="00B4765B" w:rsidP="00B4765B">
      <w:pPr>
        <w:pStyle w:val="ListParagraph"/>
        <w:numPr>
          <w:ilvl w:val="1"/>
          <w:numId w:val="6"/>
        </w:numPr>
        <w:jc w:val="both"/>
      </w:pPr>
      <w:r>
        <w:t>Table.Field</w:t>
      </w:r>
      <w:r w:rsidR="009E492B">
        <w:t xml:space="preserve"> allows the selection of any of the field contained in the Table(s) that exist in the query presently.</w:t>
      </w:r>
    </w:p>
    <w:p w14:paraId="6E008E3E" w14:textId="368924C5" w:rsidR="00A10924" w:rsidRDefault="00B35FBD" w:rsidP="00B4765B">
      <w:pPr>
        <w:pStyle w:val="ListParagraph"/>
        <w:numPr>
          <w:ilvl w:val="1"/>
          <w:numId w:val="6"/>
        </w:numPr>
        <w:jc w:val="both"/>
      </w:pPr>
      <w:r>
        <w:rPr>
          <w:noProof/>
        </w:rPr>
        <w:lastRenderedPageBreak/>
        <w:drawing>
          <wp:inline distT="0" distB="0" distL="0" distR="0" wp14:anchorId="46545FC6" wp14:editId="2DEB1057">
            <wp:extent cx="1771650" cy="6010275"/>
            <wp:effectExtent l="0" t="0" r="0" b="9525"/>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71650" cy="6010275"/>
                    </a:xfrm>
                    <a:prstGeom prst="rect">
                      <a:avLst/>
                    </a:prstGeom>
                  </pic:spPr>
                </pic:pic>
              </a:graphicData>
            </a:graphic>
          </wp:inline>
        </w:drawing>
      </w:r>
    </w:p>
    <w:p w14:paraId="265DC707" w14:textId="77777777" w:rsidR="00B4765B" w:rsidRDefault="00B4765B" w:rsidP="00B4765B">
      <w:pPr>
        <w:pStyle w:val="ListParagraph"/>
        <w:numPr>
          <w:ilvl w:val="1"/>
          <w:numId w:val="6"/>
        </w:numPr>
        <w:jc w:val="both"/>
      </w:pPr>
      <w:r>
        <w:t>KEYWORD</w:t>
      </w:r>
      <w:r w:rsidR="00A10924">
        <w:t xml:space="preserve"> contains the functions and symbols that are valid within a query phrase.</w:t>
      </w:r>
      <w:r w:rsidR="005A27C2">
        <w:t xml:space="preserve">  This popup also allows for creating a Constant value.  If a String Constant is desired, it requires opening and closing quotes.</w:t>
      </w:r>
      <w:r w:rsidR="00A10924">
        <w:t xml:space="preserve">  Note: when selecting a function with an </w:t>
      </w:r>
      <w:r w:rsidR="005A27C2">
        <w:t>opening parenthesis</w:t>
      </w:r>
      <w:r w:rsidR="00A10924">
        <w:t>, a closing parenthes</w:t>
      </w:r>
      <w:r w:rsidR="005A27C2">
        <w:t>i</w:t>
      </w:r>
      <w:r w:rsidR="00A10924">
        <w:t>s is required.</w:t>
      </w:r>
    </w:p>
    <w:p w14:paraId="76A91D99" w14:textId="77777777" w:rsidR="00B4765B" w:rsidRDefault="00B4765B" w:rsidP="00B4765B">
      <w:pPr>
        <w:pStyle w:val="ListParagraph"/>
        <w:numPr>
          <w:ilvl w:val="1"/>
          <w:numId w:val="6"/>
        </w:numPr>
        <w:jc w:val="both"/>
      </w:pPr>
      <w:r>
        <w:t>EQ (equals) is a singular selection and has no associated selection popup.</w:t>
      </w:r>
    </w:p>
    <w:p w14:paraId="50E1706A" w14:textId="77777777" w:rsidR="00B4765B" w:rsidRDefault="00B4765B" w:rsidP="00B4765B">
      <w:pPr>
        <w:pStyle w:val="ListParagraph"/>
        <w:numPr>
          <w:ilvl w:val="1"/>
          <w:numId w:val="6"/>
        </w:numPr>
        <w:jc w:val="both"/>
      </w:pPr>
      <w:r>
        <w:t>NE (not equals) is a singular selection and has no associated selection popup.</w:t>
      </w:r>
    </w:p>
    <w:p w14:paraId="73A279D5" w14:textId="77777777" w:rsidR="00B4765B" w:rsidRDefault="00B4765B" w:rsidP="00B4765B">
      <w:pPr>
        <w:pStyle w:val="ListParagraph"/>
        <w:numPr>
          <w:ilvl w:val="1"/>
          <w:numId w:val="6"/>
        </w:numPr>
        <w:jc w:val="both"/>
      </w:pPr>
      <w:r>
        <w:t>LT (less than) is a singular selection and has no associated selection popup.</w:t>
      </w:r>
    </w:p>
    <w:p w14:paraId="3B28CCBA" w14:textId="77777777" w:rsidR="00B4765B" w:rsidRDefault="00B4765B" w:rsidP="00B4765B">
      <w:pPr>
        <w:pStyle w:val="ListParagraph"/>
        <w:numPr>
          <w:ilvl w:val="1"/>
          <w:numId w:val="6"/>
        </w:numPr>
        <w:jc w:val="both"/>
      </w:pPr>
      <w:r>
        <w:t>GT (greater than) is a singular selection and has no associated selection popup.</w:t>
      </w:r>
    </w:p>
    <w:p w14:paraId="2742C839" w14:textId="77777777" w:rsidR="00B4765B" w:rsidRDefault="00B4765B" w:rsidP="00B4765B">
      <w:pPr>
        <w:pStyle w:val="ListParagraph"/>
        <w:numPr>
          <w:ilvl w:val="1"/>
          <w:numId w:val="6"/>
        </w:numPr>
        <w:jc w:val="both"/>
      </w:pPr>
      <w:r>
        <w:t>LE (less than or equals) is a singular selection and has no associated selection popup.</w:t>
      </w:r>
    </w:p>
    <w:p w14:paraId="48080594" w14:textId="77777777" w:rsidR="00B4765B" w:rsidRDefault="00B4765B" w:rsidP="00B4765B">
      <w:pPr>
        <w:pStyle w:val="ListParagraph"/>
        <w:numPr>
          <w:ilvl w:val="1"/>
          <w:numId w:val="6"/>
        </w:numPr>
        <w:jc w:val="both"/>
      </w:pPr>
      <w:r>
        <w:t>GE (greater than or equals) is a singular selection and has no associated selection popup.</w:t>
      </w:r>
    </w:p>
    <w:p w14:paraId="76CAD48E" w14:textId="77777777" w:rsidR="00A05CA3" w:rsidRDefault="00A05CA3" w:rsidP="00B4765B">
      <w:pPr>
        <w:pStyle w:val="ListParagraph"/>
        <w:numPr>
          <w:ilvl w:val="1"/>
          <w:numId w:val="6"/>
        </w:numPr>
        <w:jc w:val="both"/>
      </w:pPr>
      <w:r>
        <w:t>BEGINS is a singular selection and has no associated selection popup.</w:t>
      </w:r>
    </w:p>
    <w:p w14:paraId="5E494AF6" w14:textId="77777777" w:rsidR="00A05CA3" w:rsidRDefault="00A05CA3" w:rsidP="00B4765B">
      <w:pPr>
        <w:pStyle w:val="ListParagraph"/>
        <w:numPr>
          <w:ilvl w:val="1"/>
          <w:numId w:val="6"/>
        </w:numPr>
        <w:jc w:val="both"/>
      </w:pPr>
      <w:r>
        <w:t>MATCHES is a singular selection and has no associated selection popup.</w:t>
      </w:r>
    </w:p>
    <w:p w14:paraId="3CCDB77A" w14:textId="46DFF4A4" w:rsidR="00A10924" w:rsidRDefault="00B35FBD" w:rsidP="00B4765B">
      <w:pPr>
        <w:pStyle w:val="ListParagraph"/>
        <w:numPr>
          <w:ilvl w:val="1"/>
          <w:numId w:val="6"/>
        </w:numPr>
        <w:jc w:val="both"/>
      </w:pPr>
      <w:r>
        <w:rPr>
          <w:noProof/>
        </w:rPr>
        <w:lastRenderedPageBreak/>
        <w:drawing>
          <wp:inline distT="0" distB="0" distL="0" distR="0" wp14:anchorId="18B92474" wp14:editId="11B826B3">
            <wp:extent cx="4248150" cy="4772025"/>
            <wp:effectExtent l="0" t="0" r="0" b="952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48150" cy="4772025"/>
                    </a:xfrm>
                    <a:prstGeom prst="rect">
                      <a:avLst/>
                    </a:prstGeom>
                  </pic:spPr>
                </pic:pic>
              </a:graphicData>
            </a:graphic>
          </wp:inline>
        </w:drawing>
      </w:r>
    </w:p>
    <w:p w14:paraId="3B04A3AE" w14:textId="77777777" w:rsidR="00A05CA3" w:rsidRDefault="00A05CA3" w:rsidP="00B4765B">
      <w:pPr>
        <w:pStyle w:val="ListParagraph"/>
        <w:numPr>
          <w:ilvl w:val="1"/>
          <w:numId w:val="6"/>
        </w:numPr>
        <w:jc w:val="both"/>
      </w:pPr>
      <w:r>
        <w:t>Parameter</w:t>
      </w:r>
      <w:r w:rsidR="00A10924">
        <w:t xml:space="preserve"> is a list of the parameter fields associated with the Dynamic Subject.  Parameters should be assigned to the Dynamic Subject before invoking the Query Design Builder.</w:t>
      </w:r>
    </w:p>
    <w:p w14:paraId="3C081451" w14:textId="16927E0F" w:rsidR="00A10924" w:rsidRDefault="00B35FBD" w:rsidP="00B4765B">
      <w:pPr>
        <w:pStyle w:val="ListParagraph"/>
        <w:numPr>
          <w:ilvl w:val="1"/>
          <w:numId w:val="6"/>
        </w:numPr>
        <w:jc w:val="both"/>
      </w:pPr>
      <w:r>
        <w:rPr>
          <w:noProof/>
        </w:rPr>
        <w:lastRenderedPageBreak/>
        <w:drawing>
          <wp:inline distT="0" distB="0" distL="0" distR="0" wp14:anchorId="0CFAB675" wp14:editId="0936520A">
            <wp:extent cx="6163056" cy="4828032"/>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63056" cy="4828032"/>
                    </a:xfrm>
                    <a:prstGeom prst="rect">
                      <a:avLst/>
                    </a:prstGeom>
                  </pic:spPr>
                </pic:pic>
              </a:graphicData>
            </a:graphic>
          </wp:inline>
        </w:drawing>
      </w:r>
    </w:p>
    <w:p w14:paraId="1D00338E" w14:textId="77777777" w:rsidR="00A05CA3" w:rsidRDefault="00A05CA3" w:rsidP="00B4765B">
      <w:pPr>
        <w:pStyle w:val="ListParagraph"/>
        <w:numPr>
          <w:ilvl w:val="1"/>
          <w:numId w:val="6"/>
        </w:numPr>
        <w:jc w:val="both"/>
      </w:pPr>
      <w:r>
        <w:t>Calculated</w:t>
      </w:r>
      <w:r w:rsidR="005A27C2">
        <w:t xml:space="preserve"> invoked the Calculated Field Builder (see Calculated Field section of this document).</w:t>
      </w:r>
    </w:p>
    <w:p w14:paraId="2BC6970B" w14:textId="57784EC0" w:rsidR="005A27C2" w:rsidRDefault="00B35FBD" w:rsidP="00B4765B">
      <w:pPr>
        <w:pStyle w:val="ListParagraph"/>
        <w:numPr>
          <w:ilvl w:val="1"/>
          <w:numId w:val="6"/>
        </w:numPr>
        <w:jc w:val="both"/>
      </w:pPr>
      <w:r>
        <w:rPr>
          <w:noProof/>
        </w:rPr>
        <w:lastRenderedPageBreak/>
        <w:drawing>
          <wp:inline distT="0" distB="0" distL="0" distR="0" wp14:anchorId="3D7202A1" wp14:editId="59DB9D06">
            <wp:extent cx="1771650" cy="6010275"/>
            <wp:effectExtent l="0" t="0" r="0" b="952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71650" cy="6010275"/>
                    </a:xfrm>
                    <a:prstGeom prst="rect">
                      <a:avLst/>
                    </a:prstGeom>
                  </pic:spPr>
                </pic:pic>
              </a:graphicData>
            </a:graphic>
          </wp:inline>
        </w:drawing>
      </w:r>
    </w:p>
    <w:p w14:paraId="7C9D4D45" w14:textId="77777777" w:rsidR="00A05CA3" w:rsidRDefault="00A05CA3" w:rsidP="00B4765B">
      <w:pPr>
        <w:pStyle w:val="ListParagraph"/>
        <w:numPr>
          <w:ilvl w:val="1"/>
          <w:numId w:val="6"/>
        </w:numPr>
        <w:jc w:val="both"/>
      </w:pPr>
      <w:r>
        <w:t>Constant</w:t>
      </w:r>
      <w:r w:rsidR="00683FB1">
        <w:t xml:space="preserve"> allows for entry of freeform values of any type, provided they are formatted correctly, such as dates DD/MM/YYYY.  String values require opening and closing quotes as shown in the image sample.  If a mouse click is done on any of the Keyword entries, the Constant value will auto clear.</w:t>
      </w:r>
    </w:p>
    <w:p w14:paraId="39AA4CD3" w14:textId="29B9D4A5" w:rsidR="00A10924" w:rsidRDefault="00B35FBD" w:rsidP="00B4765B">
      <w:pPr>
        <w:pStyle w:val="ListParagraph"/>
        <w:numPr>
          <w:ilvl w:val="1"/>
          <w:numId w:val="6"/>
        </w:numPr>
        <w:jc w:val="both"/>
      </w:pPr>
      <w:r>
        <w:rPr>
          <w:noProof/>
        </w:rPr>
        <w:lastRenderedPageBreak/>
        <w:drawing>
          <wp:inline distT="0" distB="0" distL="0" distR="0" wp14:anchorId="591F80DA" wp14:editId="289F0CE7">
            <wp:extent cx="3248025" cy="6010275"/>
            <wp:effectExtent l="0" t="0" r="9525" b="9525"/>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48025" cy="6010275"/>
                    </a:xfrm>
                    <a:prstGeom prst="rect">
                      <a:avLst/>
                    </a:prstGeom>
                  </pic:spPr>
                </pic:pic>
              </a:graphicData>
            </a:graphic>
          </wp:inline>
        </w:drawing>
      </w:r>
    </w:p>
    <w:p w14:paraId="5551FEC3" w14:textId="77777777" w:rsidR="00A05CA3" w:rsidRDefault="00A05CA3" w:rsidP="00B4765B">
      <w:pPr>
        <w:pStyle w:val="ListParagraph"/>
        <w:numPr>
          <w:ilvl w:val="1"/>
          <w:numId w:val="6"/>
        </w:numPr>
        <w:jc w:val="both"/>
      </w:pPr>
      <w:r>
        <w:t>USE-INDEX</w:t>
      </w:r>
      <w:r w:rsidR="00752F80">
        <w:t xml:space="preserve"> may be required i</w:t>
      </w:r>
      <w:r w:rsidR="00181D84">
        <w:t>f</w:t>
      </w:r>
      <w:r w:rsidR="00752F80">
        <w:t xml:space="preserve"> the sorting options do not provide the desired results.  Selecting a specific Index may alleviate an issue where the WHERE phrase is causing the query to perform a WHOLE-INDEX sequential read of the entire table(s) in the query, causing long delays in rendering query results.</w:t>
      </w:r>
    </w:p>
    <w:p w14:paraId="45A75CF3" w14:textId="77777777" w:rsidR="00A05CA3" w:rsidRDefault="00A05CA3" w:rsidP="00A05CA3">
      <w:pPr>
        <w:jc w:val="both"/>
      </w:pPr>
    </w:p>
    <w:p w14:paraId="40A5B583" w14:textId="2602DF69" w:rsidR="00700B9D" w:rsidRDefault="00B35FBD" w:rsidP="00921045">
      <w:pPr>
        <w:pStyle w:val="ListParagraph"/>
        <w:numPr>
          <w:ilvl w:val="0"/>
          <w:numId w:val="6"/>
        </w:numPr>
        <w:jc w:val="both"/>
      </w:pPr>
      <w:r>
        <w:rPr>
          <w:noProof/>
        </w:rPr>
        <w:lastRenderedPageBreak/>
        <w:drawing>
          <wp:inline distT="0" distB="0" distL="0" distR="0" wp14:anchorId="574190AA" wp14:editId="612B1A7C">
            <wp:extent cx="6099048" cy="512064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99048" cy="5120640"/>
                    </a:xfrm>
                    <a:prstGeom prst="rect">
                      <a:avLst/>
                    </a:prstGeom>
                  </pic:spPr>
                </pic:pic>
              </a:graphicData>
            </a:graphic>
          </wp:inline>
        </w:drawing>
      </w:r>
    </w:p>
    <w:p w14:paraId="30313743" w14:textId="77777777" w:rsidR="00E82385" w:rsidRDefault="00C619E2" w:rsidP="0050243C">
      <w:pPr>
        <w:pStyle w:val="ListParagraph"/>
        <w:numPr>
          <w:ilvl w:val="0"/>
          <w:numId w:val="6"/>
        </w:numPr>
        <w:jc w:val="both"/>
      </w:pPr>
      <w:bookmarkStart w:id="73" w:name="_Toc62428102"/>
      <w:r w:rsidRPr="0091570D">
        <w:rPr>
          <w:rStyle w:val="Heading2Char"/>
        </w:rPr>
        <w:t>Run Subject</w:t>
      </w:r>
      <w:bookmarkEnd w:id="73"/>
      <w:r w:rsidR="00921045" w:rsidRPr="0091570D">
        <w:rPr>
          <w:rStyle w:val="Heading2Char"/>
        </w:rPr>
        <w:t xml:space="preserve"> </w:t>
      </w:r>
      <w:r w:rsidR="00921045" w:rsidRPr="00027A35">
        <w:rPr>
          <w:b/>
          <w:noProof/>
        </w:rPr>
        <w:drawing>
          <wp:inline distT="0" distB="0" distL="0" distR="0" wp14:anchorId="21A4623C" wp14:editId="697DD700">
            <wp:extent cx="152400" cy="15240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7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921045" w:rsidRPr="00027A35">
        <w:rPr>
          <w:b/>
        </w:rPr>
        <w:t xml:space="preserve"> </w:t>
      </w:r>
      <w:r w:rsidR="00921045">
        <w:t xml:space="preserve">will run the Dynamic Parameters screen associated with the </w:t>
      </w:r>
      <w:r w:rsidR="00D1682F">
        <w:t>Subject</w:t>
      </w:r>
      <w:r w:rsidR="00921045">
        <w:t xml:space="preserve"> selected.</w:t>
      </w:r>
    </w:p>
    <w:p w14:paraId="6B21C28E" w14:textId="683FA3CF" w:rsidR="003429B4" w:rsidRDefault="00B35FBD" w:rsidP="003429B4">
      <w:pPr>
        <w:pStyle w:val="ListParagraph"/>
        <w:numPr>
          <w:ilvl w:val="2"/>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6C7C36A1" wp14:editId="7448B70C">
            <wp:extent cx="3771900" cy="5991225"/>
            <wp:effectExtent l="0" t="0" r="0" b="952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900" cy="5991225"/>
                    </a:xfrm>
                    <a:prstGeom prst="rect">
                      <a:avLst/>
                    </a:prstGeom>
                  </pic:spPr>
                </pic:pic>
              </a:graphicData>
            </a:graphic>
          </wp:inline>
        </w:drawing>
      </w:r>
    </w:p>
    <w:p w14:paraId="0931AACA" w14:textId="77777777" w:rsidR="003429B4" w:rsidRPr="009D7AA9" w:rsidRDefault="003429B4" w:rsidP="003429B4">
      <w:pPr>
        <w:pStyle w:val="ListParagraph"/>
        <w:numPr>
          <w:ilvl w:val="2"/>
          <w:numId w:val="6"/>
        </w:numPr>
        <w:jc w:val="both"/>
        <w:rPr>
          <w:rFonts w:asciiTheme="majorHAnsi" w:eastAsiaTheme="majorEastAsia" w:hAnsiTheme="majorHAnsi" w:cstheme="majorBidi"/>
          <w:b/>
          <w:bCs/>
          <w:color w:val="365F91" w:themeColor="accent1" w:themeShade="BF"/>
          <w:sz w:val="28"/>
          <w:szCs w:val="28"/>
        </w:rPr>
      </w:pPr>
      <w:r w:rsidRPr="001516F8">
        <w:rPr>
          <w:rStyle w:val="Heading4Char"/>
        </w:rPr>
        <w:t>Email (recipients)</w:t>
      </w:r>
      <w:r w:rsidRPr="004B70E1">
        <w:rPr>
          <w:rStyle w:val="Heading2Char"/>
        </w:rPr>
        <w:t xml:space="preserve"> </w:t>
      </w:r>
      <w:r w:rsidRPr="004B70E1">
        <w:rPr>
          <w:rStyle w:val="Heading2Char"/>
          <w:noProof/>
        </w:rPr>
        <w:drawing>
          <wp:inline distT="0" distB="0" distL="0" distR="0" wp14:anchorId="15D9CBB6" wp14:editId="5F68D12B">
            <wp:extent cx="152400" cy="152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is a freeform field and relies on the user to enter email addresses properly formatted </w:t>
      </w:r>
      <w:hyperlink r:id="rId81" w:history="1">
        <w:r w:rsidRPr="009131C2">
          <w:rPr>
            <w:rStyle w:val="Hyperlink"/>
            <w:i/>
          </w:rPr>
          <w:t>name@domain.com</w:t>
        </w:r>
      </w:hyperlink>
      <w:r>
        <w:rPr>
          <w:i/>
        </w:rPr>
        <w:t xml:space="preserve">. </w:t>
      </w:r>
      <w:r>
        <w:t>Clicking the “+” (plus sign) icon, the above popup is presented.  It is populated with users (maintained in NU3 Users) which have an email field that is populated.</w:t>
      </w:r>
    </w:p>
    <w:p w14:paraId="5171BBC2" w14:textId="66AFA502" w:rsidR="003429B4" w:rsidRPr="007A4642" w:rsidRDefault="003429B4" w:rsidP="003429B4">
      <w:pPr>
        <w:pStyle w:val="ListParagraph"/>
        <w:numPr>
          <w:ilvl w:val="3"/>
          <w:numId w:val="6"/>
        </w:numPr>
        <w:jc w:val="both"/>
        <w:rPr>
          <w:rStyle w:val="Heading4Char"/>
          <w:rFonts w:asciiTheme="minorHAnsi" w:eastAsiaTheme="minorHAnsi" w:hAnsiTheme="minorHAnsi" w:cstheme="minorBidi"/>
          <w:b w:val="0"/>
          <w:bCs w:val="0"/>
          <w:i w:val="0"/>
          <w:iCs w:val="0"/>
          <w:color w:val="auto"/>
        </w:rPr>
      </w:pPr>
      <w:r w:rsidRPr="001516F8">
        <w:rPr>
          <w:rStyle w:val="Heading5Char"/>
          <w:b/>
        </w:rPr>
        <w:t>Search</w:t>
      </w:r>
      <w:r>
        <w:t xml:space="preserve"> will auto locate and filter records that match the entered criteria found in the </w:t>
      </w:r>
      <w:r w:rsidR="00917C77">
        <w:t>blue</w:t>
      </w:r>
      <w:r>
        <w:t xml:space="preserve"> labeled columns.</w:t>
      </w:r>
    </w:p>
    <w:p w14:paraId="133CDA0B" w14:textId="79CB2E08" w:rsidR="003429B4" w:rsidRDefault="003429B4" w:rsidP="003429B4">
      <w:pPr>
        <w:pStyle w:val="ListParagraph"/>
        <w:numPr>
          <w:ilvl w:val="3"/>
          <w:numId w:val="6"/>
        </w:numPr>
        <w:jc w:val="both"/>
      </w:pPr>
      <w:r w:rsidRPr="001516F8">
        <w:rPr>
          <w:rStyle w:val="Heading5Char"/>
          <w:b/>
        </w:rPr>
        <w:t>Save</w:t>
      </w:r>
      <w:r>
        <w:t xml:space="preserve"> </w:t>
      </w:r>
      <w:r w:rsidR="002A181F">
        <w:rPr>
          <w:noProof/>
        </w:rPr>
        <w:drawing>
          <wp:inline distT="0" distB="0" distL="0" distR="0" wp14:anchorId="189FB6F4" wp14:editId="423A7898">
            <wp:extent cx="152400" cy="15240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6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2A181F">
        <w:rPr>
          <w:noProof/>
        </w:rPr>
        <w:t xml:space="preserve"> </w:t>
      </w:r>
      <w:r>
        <w:t>will auto display any Recipient Emails which have been selected via Active column that has been checked into the Recipients field.  Any freeform emails entered will also appear and Active selected.  Unchecking the Active column value will remove a freeform email.</w:t>
      </w:r>
    </w:p>
    <w:p w14:paraId="2085A64C" w14:textId="6131BFF6" w:rsidR="003429B4" w:rsidRDefault="003429B4" w:rsidP="003429B4">
      <w:pPr>
        <w:pStyle w:val="ListParagraph"/>
        <w:numPr>
          <w:ilvl w:val="3"/>
          <w:numId w:val="6"/>
        </w:numPr>
        <w:jc w:val="both"/>
      </w:pPr>
      <w:r w:rsidRPr="001516F8">
        <w:rPr>
          <w:rStyle w:val="Heading5Char"/>
          <w:b/>
        </w:rPr>
        <w:t>Cancel</w:t>
      </w:r>
      <w:r>
        <w:t xml:space="preserve"> </w:t>
      </w:r>
      <w:r w:rsidR="002A181F">
        <w:rPr>
          <w:noProof/>
        </w:rPr>
        <w:drawing>
          <wp:inline distT="0" distB="0" distL="0" distR="0" wp14:anchorId="4F907D83" wp14:editId="752BE600">
            <wp:extent cx="152400" cy="15240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close the Recipient Emails popup without applying any changes to the Recipients field.</w:t>
      </w:r>
    </w:p>
    <w:p w14:paraId="42498455" w14:textId="77777777" w:rsidR="00602F72" w:rsidRPr="00602F72" w:rsidRDefault="00602F72" w:rsidP="003429B4">
      <w:pPr>
        <w:pStyle w:val="ListParagraph"/>
        <w:numPr>
          <w:ilvl w:val="2"/>
          <w:numId w:val="6"/>
        </w:numPr>
        <w:jc w:val="both"/>
        <w:rPr>
          <w:rStyle w:val="Heading4Char"/>
          <w:rFonts w:asciiTheme="minorHAnsi" w:eastAsiaTheme="minorHAnsi" w:hAnsiTheme="minorHAnsi" w:cstheme="minorBidi"/>
          <w:b w:val="0"/>
          <w:bCs w:val="0"/>
          <w:i w:val="0"/>
          <w:iCs w:val="0"/>
          <w:color w:val="auto"/>
        </w:rPr>
      </w:pPr>
      <w:r>
        <w:rPr>
          <w:rStyle w:val="Heading4Char"/>
        </w:rPr>
        <w:t>Run Synchronous</w:t>
      </w:r>
      <w:r>
        <w:t xml:space="preserve"> when checked causes the ND1 Task Monitor to run the Subject </w:t>
      </w:r>
      <w:r>
        <w:lastRenderedPageBreak/>
        <w:t>Synchronously without spawning a separate Progress session, thus avoiding using a seat license, however, the ND1 Task Monitor will cease processing any Tasks in the queue until the Synchronous Task has completed.</w:t>
      </w:r>
    </w:p>
    <w:p w14:paraId="196678BD" w14:textId="77777777" w:rsidR="003429B4" w:rsidRDefault="003429B4" w:rsidP="003429B4">
      <w:pPr>
        <w:pStyle w:val="ListParagraph"/>
        <w:numPr>
          <w:ilvl w:val="2"/>
          <w:numId w:val="6"/>
        </w:numPr>
        <w:jc w:val="both"/>
      </w:pPr>
      <w:r w:rsidRPr="001516F8">
        <w:rPr>
          <w:rStyle w:val="Heading4Char"/>
        </w:rPr>
        <w:t>Set Alignment</w:t>
      </w:r>
      <w:r>
        <w:t xml:space="preserve"> has no current functionality, may be implemented in a future release.</w:t>
      </w:r>
    </w:p>
    <w:p w14:paraId="0B32A58F" w14:textId="77777777" w:rsidR="003429B4" w:rsidRDefault="003429B4" w:rsidP="003429B4">
      <w:pPr>
        <w:pStyle w:val="ListParagraph"/>
        <w:numPr>
          <w:ilvl w:val="2"/>
          <w:numId w:val="6"/>
        </w:numPr>
        <w:jc w:val="both"/>
      </w:pPr>
      <w:r w:rsidRPr="001516F8">
        <w:rPr>
          <w:rStyle w:val="Heading4Char"/>
        </w:rPr>
        <w:t>Show [toggle boxes]</w:t>
      </w:r>
      <w:r>
        <w:t xml:space="preserve"> allows for the various sections of the Jasper Report to be rendered.  Show All will toggle all the values ON or OFF. The various sections include Report Header/Footer, Page Header/Footer, Group Header/Footer and if showing the Parameter values on the last page is desired.</w:t>
      </w:r>
    </w:p>
    <w:p w14:paraId="31060996" w14:textId="7BEC60C6" w:rsidR="003429B4" w:rsidRDefault="00B35FBD" w:rsidP="003429B4">
      <w:pPr>
        <w:pStyle w:val="ListParagraph"/>
        <w:numPr>
          <w:ilvl w:val="2"/>
          <w:numId w:val="6"/>
        </w:numPr>
        <w:jc w:val="both"/>
      </w:pPr>
      <w:r>
        <w:rPr>
          <w:noProof/>
        </w:rPr>
        <w:drawing>
          <wp:inline distT="0" distB="0" distL="0" distR="0" wp14:anchorId="36497E9C" wp14:editId="7521FF2B">
            <wp:extent cx="5340096" cy="4480560"/>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40096" cy="4480560"/>
                    </a:xfrm>
                    <a:prstGeom prst="rect">
                      <a:avLst/>
                    </a:prstGeom>
                  </pic:spPr>
                </pic:pic>
              </a:graphicData>
            </a:graphic>
          </wp:inline>
        </w:drawing>
      </w:r>
    </w:p>
    <w:p w14:paraId="4FAA8088" w14:textId="210BC7C6" w:rsidR="003429B4" w:rsidRDefault="002A181F" w:rsidP="003429B4">
      <w:pPr>
        <w:pStyle w:val="ListParagraph"/>
        <w:numPr>
          <w:ilvl w:val="2"/>
          <w:numId w:val="6"/>
        </w:numPr>
        <w:jc w:val="both"/>
      </w:pPr>
      <w:r w:rsidRPr="00FF1A58">
        <w:pict w14:anchorId="1A65E193">
          <v:shape id="Picture 592" o:spid="_x0000_i1086" type="#_x0000_t75" style="width:12pt;height:12pt;visibility:visible;mso-wrap-style:square">
            <v:imagedata r:id="rId83" o:title=""/>
          </v:shape>
        </w:pict>
      </w:r>
      <w:r w:rsidR="003429B4">
        <w:t xml:space="preserve"> </w:t>
      </w:r>
      <w:r w:rsidR="003429B4">
        <w:rPr>
          <w:rStyle w:val="Heading4Char"/>
        </w:rPr>
        <w:t xml:space="preserve">Grid </w:t>
      </w:r>
      <w:r w:rsidR="003429B4">
        <w:t>renders the dynamic query results to a grid browser.  Columns can be re</w:t>
      </w:r>
      <w:r w:rsidR="00960F37">
        <w:t>-arranged</w:t>
      </w:r>
      <w:r w:rsidR="003429B4">
        <w:t xml:space="preserve"> and column widths can be re-sized and saved.</w:t>
      </w:r>
    </w:p>
    <w:p w14:paraId="5B11AE5B" w14:textId="082D601C" w:rsidR="003429B4" w:rsidRDefault="003429B4" w:rsidP="003429B4">
      <w:pPr>
        <w:pStyle w:val="ListParagraph"/>
        <w:numPr>
          <w:ilvl w:val="3"/>
          <w:numId w:val="6"/>
        </w:numPr>
        <w:jc w:val="both"/>
      </w:pPr>
      <w:r w:rsidRPr="001B29B9">
        <w:rPr>
          <w:rStyle w:val="Heading4Char"/>
        </w:rPr>
        <w:t>Save</w:t>
      </w:r>
      <w:r>
        <w:t xml:space="preserve"> </w:t>
      </w:r>
      <w:r w:rsidR="002A181F">
        <w:rPr>
          <w:noProof/>
        </w:rPr>
        <w:drawing>
          <wp:inline distT="0" distB="0" distL="0" distR="0" wp14:anchorId="13B7A9D1" wp14:editId="07FA7233">
            <wp:extent cx="152400" cy="15240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6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Save any column order and width changes.</w:t>
      </w:r>
    </w:p>
    <w:p w14:paraId="505AC7CD" w14:textId="4D36A2E0" w:rsidR="003429B4" w:rsidRDefault="003429B4" w:rsidP="003429B4">
      <w:pPr>
        <w:pStyle w:val="ListParagraph"/>
        <w:numPr>
          <w:ilvl w:val="3"/>
          <w:numId w:val="6"/>
        </w:numPr>
        <w:jc w:val="both"/>
      </w:pPr>
      <w:r w:rsidRPr="001B29B9">
        <w:rPr>
          <w:rStyle w:val="Heading4Char"/>
        </w:rPr>
        <w:t>Cancel</w:t>
      </w:r>
      <w:r>
        <w:t xml:space="preserve"> </w:t>
      </w:r>
      <w:r w:rsidR="002A181F">
        <w:rPr>
          <w:noProof/>
        </w:rPr>
        <w:drawing>
          <wp:inline distT="0" distB="0" distL="0" distR="0" wp14:anchorId="2B25088F" wp14:editId="46C61D95">
            <wp:extent cx="152400" cy="152400"/>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close the Grid and return to the Parameter screen.</w:t>
      </w:r>
    </w:p>
    <w:p w14:paraId="45AFEF25" w14:textId="77777777" w:rsidR="003429B4" w:rsidRDefault="003429B4" w:rsidP="003429B4">
      <w:pPr>
        <w:pStyle w:val="ListParagraph"/>
        <w:numPr>
          <w:ilvl w:val="2"/>
          <w:numId w:val="6"/>
        </w:numPr>
        <w:jc w:val="both"/>
      </w:pPr>
      <w:r>
        <w:t>Note: when selecting any of the next five options (CSV, XLS, DocX, PDF, HTML) the Task is submitted for processing by the Task Monitor and will prompt with:</w:t>
      </w:r>
    </w:p>
    <w:p w14:paraId="097638F5" w14:textId="77777777" w:rsidR="003429B4" w:rsidRDefault="003429B4" w:rsidP="003429B4">
      <w:pPr>
        <w:pStyle w:val="ListParagraph"/>
        <w:numPr>
          <w:ilvl w:val="2"/>
          <w:numId w:val="6"/>
        </w:numPr>
        <w:jc w:val="both"/>
      </w:pPr>
      <w:r>
        <w:rPr>
          <w:noProof/>
        </w:rPr>
        <w:drawing>
          <wp:inline distT="0" distB="0" distL="0" distR="0" wp14:anchorId="1BC75B41" wp14:editId="4A049358">
            <wp:extent cx="2752725" cy="1219200"/>
            <wp:effectExtent l="0" t="0" r="952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52725" cy="1219200"/>
                    </a:xfrm>
                    <a:prstGeom prst="rect">
                      <a:avLst/>
                    </a:prstGeom>
                  </pic:spPr>
                </pic:pic>
              </a:graphicData>
            </a:graphic>
          </wp:inline>
        </w:drawing>
      </w:r>
    </w:p>
    <w:p w14:paraId="6E28E926" w14:textId="77777777" w:rsidR="002A181F" w:rsidRDefault="002A181F" w:rsidP="002A181F">
      <w:pPr>
        <w:pStyle w:val="ListParagraph"/>
        <w:numPr>
          <w:ilvl w:val="2"/>
          <w:numId w:val="28"/>
        </w:numPr>
        <w:jc w:val="both"/>
      </w:pPr>
      <w:r w:rsidRPr="00FF1A58">
        <w:pict w14:anchorId="0D67B934">
          <v:shape id="Picture 28" o:spid="_x0000_i1094" type="#_x0000_t75" style="width:12pt;height:12pt;visibility:visible;mso-wrap-style:square">
            <v:imagedata r:id="rId85" o:title=""/>
          </v:shape>
        </w:pict>
      </w:r>
      <w:r w:rsidR="006C1BBB">
        <w:t xml:space="preserve"> </w:t>
      </w:r>
      <w:r w:rsidR="006C1BBB">
        <w:rPr>
          <w:rStyle w:val="Heading4Char"/>
        </w:rPr>
        <w:t xml:space="preserve">Local CSV </w:t>
      </w:r>
      <w:r w:rsidR="006C1BBB">
        <w:t xml:space="preserve">creates an Excel CSV which is run and launched locally without using the Task </w:t>
      </w:r>
      <w:r>
        <w:lastRenderedPageBreak/>
        <w:t>Monitor.</w:t>
      </w:r>
    </w:p>
    <w:p w14:paraId="32854ED7" w14:textId="56BC45EC" w:rsidR="002A181F" w:rsidRDefault="002A181F" w:rsidP="002A181F">
      <w:pPr>
        <w:pStyle w:val="ListParagraph"/>
        <w:numPr>
          <w:ilvl w:val="2"/>
          <w:numId w:val="28"/>
        </w:numPr>
        <w:jc w:val="both"/>
      </w:pPr>
      <w:r>
        <w:rPr>
          <w:noProof/>
        </w:rPr>
        <w:drawing>
          <wp:inline distT="0" distB="0" distL="0" distR="0" wp14:anchorId="2A25AA3F" wp14:editId="446AF816">
            <wp:extent cx="152400" cy="1524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CSV </w:t>
      </w:r>
      <w:r>
        <w:t>creates an Excel CSV Task Result.</w:t>
      </w:r>
    </w:p>
    <w:p w14:paraId="3F2E67A5" w14:textId="09C89774" w:rsidR="002A181F" w:rsidRDefault="002A181F" w:rsidP="002A181F">
      <w:pPr>
        <w:pStyle w:val="ListParagraph"/>
        <w:numPr>
          <w:ilvl w:val="2"/>
          <w:numId w:val="28"/>
        </w:numPr>
        <w:jc w:val="both"/>
      </w:pPr>
      <w:r>
        <w:rPr>
          <w:noProof/>
        </w:rPr>
        <w:drawing>
          <wp:inline distT="0" distB="0" distL="0" distR="0" wp14:anchorId="02010A08" wp14:editId="3406F3ED">
            <wp:extent cx="152400" cy="1524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XLS </w:t>
      </w:r>
      <w:r>
        <w:t>creates an Excel Task Result.</w:t>
      </w:r>
    </w:p>
    <w:p w14:paraId="724B011A" w14:textId="4E5B82F9" w:rsidR="002A181F" w:rsidRDefault="002A181F" w:rsidP="002A181F">
      <w:pPr>
        <w:pStyle w:val="ListParagraph"/>
        <w:numPr>
          <w:ilvl w:val="2"/>
          <w:numId w:val="28"/>
        </w:numPr>
        <w:jc w:val="both"/>
      </w:pPr>
      <w:r>
        <w:rPr>
          <w:noProof/>
        </w:rPr>
        <w:drawing>
          <wp:inline distT="0" distB="0" distL="0" distR="0" wp14:anchorId="7CEA91E5" wp14:editId="7129096D">
            <wp:extent cx="152400" cy="152400"/>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DocX </w:t>
      </w:r>
      <w:r>
        <w:t>creates a Word Task Result.</w:t>
      </w:r>
    </w:p>
    <w:p w14:paraId="42762C52" w14:textId="543A8C33" w:rsidR="002A181F" w:rsidRDefault="002A181F" w:rsidP="002A181F">
      <w:pPr>
        <w:pStyle w:val="ListParagraph"/>
        <w:numPr>
          <w:ilvl w:val="2"/>
          <w:numId w:val="28"/>
        </w:numPr>
        <w:jc w:val="both"/>
      </w:pPr>
      <w:r>
        <w:rPr>
          <w:noProof/>
        </w:rPr>
        <w:drawing>
          <wp:inline distT="0" distB="0" distL="0" distR="0" wp14:anchorId="4DEBF8DA" wp14:editId="0447DECA">
            <wp:extent cx="152400" cy="15240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PDF </w:t>
      </w:r>
      <w:r>
        <w:t>creates a PDF Task Result.</w:t>
      </w:r>
    </w:p>
    <w:p w14:paraId="4A8F1297" w14:textId="5857200F" w:rsidR="002A181F" w:rsidRDefault="002A181F" w:rsidP="002A181F">
      <w:pPr>
        <w:pStyle w:val="ListParagraph"/>
        <w:numPr>
          <w:ilvl w:val="2"/>
          <w:numId w:val="28"/>
        </w:numPr>
        <w:jc w:val="both"/>
      </w:pPr>
      <w:r>
        <w:rPr>
          <w:noProof/>
        </w:rPr>
        <w:drawing>
          <wp:inline distT="0" distB="0" distL="0" distR="0" wp14:anchorId="70B69AEF" wp14:editId="2F512DCF">
            <wp:extent cx="152400" cy="15240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HTML </w:t>
      </w:r>
      <w:r>
        <w:t>creates a HTML Task Result.</w:t>
      </w:r>
    </w:p>
    <w:p w14:paraId="6B8E179E" w14:textId="628E3073" w:rsidR="003429B4" w:rsidRDefault="002A181F" w:rsidP="002A181F">
      <w:pPr>
        <w:pStyle w:val="ListParagraph"/>
        <w:numPr>
          <w:ilvl w:val="2"/>
          <w:numId w:val="6"/>
        </w:numPr>
        <w:jc w:val="both"/>
      </w:pPr>
      <w:r>
        <w:rPr>
          <w:noProof/>
        </w:rPr>
        <w:drawing>
          <wp:inline distT="0" distB="0" distL="0" distR="0" wp14:anchorId="2862B790" wp14:editId="7227239D">
            <wp:extent cx="152400" cy="15240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Printer </w:t>
      </w:r>
      <w:r>
        <w:t>invokes the Windows Printer Dialog popup.</w:t>
      </w:r>
    </w:p>
    <w:p w14:paraId="452CFDE3" w14:textId="1F1E2773" w:rsidR="00093388" w:rsidRDefault="00B35FBD" w:rsidP="00093388">
      <w:pPr>
        <w:pStyle w:val="ListParagraph"/>
        <w:numPr>
          <w:ilvl w:val="2"/>
          <w:numId w:val="6"/>
        </w:numPr>
        <w:jc w:val="both"/>
      </w:pPr>
      <w:r>
        <w:rPr>
          <w:noProof/>
        </w:rPr>
        <w:drawing>
          <wp:inline distT="0" distB="0" distL="0" distR="0" wp14:anchorId="62DC34B3" wp14:editId="34DEB3A2">
            <wp:extent cx="3676650" cy="6010275"/>
            <wp:effectExtent l="0" t="0" r="0" b="9525"/>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6650" cy="6010275"/>
                    </a:xfrm>
                    <a:prstGeom prst="rect">
                      <a:avLst/>
                    </a:prstGeom>
                  </pic:spPr>
                </pic:pic>
              </a:graphicData>
            </a:graphic>
          </wp:inline>
        </w:drawing>
      </w:r>
    </w:p>
    <w:p w14:paraId="6A14C01C" w14:textId="104D0268" w:rsidR="00093388" w:rsidRDefault="002A181F" w:rsidP="00093388">
      <w:pPr>
        <w:pStyle w:val="ListParagraph"/>
        <w:numPr>
          <w:ilvl w:val="2"/>
          <w:numId w:val="6"/>
        </w:numPr>
        <w:jc w:val="both"/>
      </w:pPr>
      <w:r w:rsidRPr="00FF1A58">
        <w:pict w14:anchorId="62EBD1E3">
          <v:shape id="Picture 601" o:spid="_x0000_i1115" type="#_x0000_t75" style="width:12pt;height:12pt;visibility:visible;mso-wrap-style:square">
            <v:imagedata r:id="rId91" o:title=""/>
          </v:shape>
        </w:pict>
      </w:r>
      <w:r w:rsidR="00093388">
        <w:t xml:space="preserve"> </w:t>
      </w:r>
      <w:r w:rsidR="00093388">
        <w:rPr>
          <w:rStyle w:val="Heading4Char"/>
        </w:rPr>
        <w:t xml:space="preserve">Page Format </w:t>
      </w:r>
      <w:r w:rsidR="00093388">
        <w:t>invokes the Page Format Selection popup, which sets the Page Orientation, Height and Width.  Note: although a Page Width value is shown, the Jasper Report generator auto calculates this value.</w:t>
      </w:r>
    </w:p>
    <w:p w14:paraId="391AD96C" w14:textId="77777777" w:rsidR="003429B4" w:rsidRDefault="003429B4" w:rsidP="003429B4">
      <w:pPr>
        <w:pStyle w:val="ListParagraph"/>
        <w:numPr>
          <w:ilvl w:val="2"/>
          <w:numId w:val="6"/>
        </w:numPr>
        <w:jc w:val="both"/>
      </w:pPr>
      <w:r>
        <w:rPr>
          <w:noProof/>
        </w:rPr>
        <w:lastRenderedPageBreak/>
        <w:drawing>
          <wp:inline distT="0" distB="0" distL="0" distR="0" wp14:anchorId="1C58E406" wp14:editId="19308ACE">
            <wp:extent cx="4965192" cy="36576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65192" cy="3657600"/>
                    </a:xfrm>
                    <a:prstGeom prst="rect">
                      <a:avLst/>
                    </a:prstGeom>
                  </pic:spPr>
                </pic:pic>
              </a:graphicData>
            </a:graphic>
          </wp:inline>
        </w:drawing>
      </w:r>
    </w:p>
    <w:p w14:paraId="5613E99D" w14:textId="77780FB9" w:rsidR="003429B4" w:rsidRDefault="002A181F" w:rsidP="003429B4">
      <w:pPr>
        <w:pStyle w:val="ListParagraph"/>
        <w:numPr>
          <w:ilvl w:val="2"/>
          <w:numId w:val="6"/>
        </w:numPr>
        <w:jc w:val="both"/>
      </w:pPr>
      <w:r w:rsidRPr="00FF1A58">
        <w:pict w14:anchorId="644B5264">
          <v:shape id="Picture 602" o:spid="_x0000_i1123" type="#_x0000_t75" style="width:12pt;height:12pt;visibility:visible;mso-wrap-style:square">
            <v:imagedata r:id="rId93" o:title=""/>
          </v:shape>
        </w:pict>
      </w:r>
      <w:r w:rsidR="003429B4">
        <w:t xml:space="preserve"> </w:t>
      </w:r>
      <w:r w:rsidR="003429B4">
        <w:rPr>
          <w:rStyle w:val="Heading4Char"/>
        </w:rPr>
        <w:t xml:space="preserve">Jasper Viewer </w:t>
      </w:r>
      <w:r w:rsidR="003429B4">
        <w:t>will run the query results to Jasper Viewer if Jasper Starter is installed locally.  When a Viewer session is invoked, a background command window renders and will remain open until the Viewer is closed.</w:t>
      </w:r>
    </w:p>
    <w:p w14:paraId="54F5FCA8" w14:textId="77777777" w:rsidR="003429B4" w:rsidRDefault="003429B4" w:rsidP="003429B4">
      <w:pPr>
        <w:pStyle w:val="ListParagraph"/>
        <w:numPr>
          <w:ilvl w:val="2"/>
          <w:numId w:val="6"/>
        </w:numPr>
        <w:jc w:val="both"/>
      </w:pPr>
      <w:r>
        <w:rPr>
          <w:noProof/>
        </w:rPr>
        <w:drawing>
          <wp:inline distT="0" distB="0" distL="0" distR="0" wp14:anchorId="6E387EE8" wp14:editId="08696F23">
            <wp:extent cx="4752975" cy="3162300"/>
            <wp:effectExtent l="0" t="0" r="952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52975" cy="3162300"/>
                    </a:xfrm>
                    <a:prstGeom prst="rect">
                      <a:avLst/>
                    </a:prstGeom>
                  </pic:spPr>
                </pic:pic>
              </a:graphicData>
            </a:graphic>
          </wp:inline>
        </w:drawing>
      </w:r>
    </w:p>
    <w:p w14:paraId="7BEAA3F3" w14:textId="77777777" w:rsidR="003429B4" w:rsidRDefault="003429B4" w:rsidP="003429B4">
      <w:pPr>
        <w:pStyle w:val="ListParagraph"/>
        <w:numPr>
          <w:ilvl w:val="2"/>
          <w:numId w:val="6"/>
        </w:numPr>
        <w:jc w:val="both"/>
      </w:pPr>
      <w:r>
        <w:t>Viewer command window.</w:t>
      </w:r>
    </w:p>
    <w:p w14:paraId="73A0A932" w14:textId="77777777" w:rsidR="003429B4" w:rsidRDefault="003429B4" w:rsidP="003429B4">
      <w:pPr>
        <w:pStyle w:val="ListParagraph"/>
        <w:numPr>
          <w:ilvl w:val="2"/>
          <w:numId w:val="6"/>
        </w:numPr>
        <w:jc w:val="both"/>
      </w:pPr>
      <w:r>
        <w:rPr>
          <w:noProof/>
        </w:rPr>
        <w:lastRenderedPageBreak/>
        <w:drawing>
          <wp:inline distT="0" distB="0" distL="0" distR="0" wp14:anchorId="4FD95812" wp14:editId="601499E2">
            <wp:extent cx="5562600" cy="4086225"/>
            <wp:effectExtent l="0" t="0" r="0" b="952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62600" cy="4086225"/>
                    </a:xfrm>
                    <a:prstGeom prst="rect">
                      <a:avLst/>
                    </a:prstGeom>
                  </pic:spPr>
                </pic:pic>
              </a:graphicData>
            </a:graphic>
          </wp:inline>
        </w:drawing>
      </w:r>
    </w:p>
    <w:p w14:paraId="7587D02F" w14:textId="77777777" w:rsidR="003429B4" w:rsidRDefault="003429B4" w:rsidP="003429B4">
      <w:pPr>
        <w:pStyle w:val="ListParagraph"/>
        <w:numPr>
          <w:ilvl w:val="2"/>
          <w:numId w:val="6"/>
        </w:numPr>
        <w:jc w:val="both"/>
      </w:pPr>
      <w:r>
        <w:t>Viewer allows the user to Save the results into various formats.</w:t>
      </w:r>
    </w:p>
    <w:p w14:paraId="764A8000" w14:textId="77777777" w:rsidR="003429B4" w:rsidRDefault="003429B4" w:rsidP="003429B4">
      <w:pPr>
        <w:pStyle w:val="ListParagraph"/>
        <w:numPr>
          <w:ilvl w:val="2"/>
          <w:numId w:val="6"/>
        </w:numPr>
        <w:jc w:val="both"/>
      </w:pPr>
      <w:r>
        <w:rPr>
          <w:noProof/>
        </w:rPr>
        <w:drawing>
          <wp:inline distT="0" distB="0" distL="0" distR="0" wp14:anchorId="116049CC" wp14:editId="35FBD0A8">
            <wp:extent cx="4133850" cy="313372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33850" cy="3133725"/>
                    </a:xfrm>
                    <a:prstGeom prst="rect">
                      <a:avLst/>
                    </a:prstGeom>
                  </pic:spPr>
                </pic:pic>
              </a:graphicData>
            </a:graphic>
          </wp:inline>
        </w:drawing>
      </w:r>
    </w:p>
    <w:p w14:paraId="231D739E" w14:textId="77777777" w:rsidR="003429B4" w:rsidRDefault="003429B4" w:rsidP="003429B4">
      <w:pPr>
        <w:pStyle w:val="ListParagraph"/>
        <w:numPr>
          <w:ilvl w:val="2"/>
          <w:numId w:val="6"/>
        </w:numPr>
        <w:jc w:val="both"/>
      </w:pPr>
      <w:r>
        <w:t>Viewer has ability to select and send results to a printer device.</w:t>
      </w:r>
    </w:p>
    <w:p w14:paraId="3BE9325D" w14:textId="77777777" w:rsidR="003429B4" w:rsidRDefault="003429B4" w:rsidP="003429B4">
      <w:pPr>
        <w:pStyle w:val="ListParagraph"/>
        <w:numPr>
          <w:ilvl w:val="2"/>
          <w:numId w:val="6"/>
        </w:numPr>
        <w:jc w:val="both"/>
      </w:pPr>
      <w:r>
        <w:t>Easily navigate to First, Previous, Next, Last Page.</w:t>
      </w:r>
    </w:p>
    <w:p w14:paraId="7C3DFBF0" w14:textId="77777777" w:rsidR="003429B4" w:rsidRDefault="003429B4" w:rsidP="003429B4">
      <w:pPr>
        <w:pStyle w:val="ListParagraph"/>
        <w:numPr>
          <w:ilvl w:val="2"/>
          <w:numId w:val="6"/>
        </w:numPr>
        <w:jc w:val="both"/>
      </w:pPr>
      <w:r>
        <w:rPr>
          <w:noProof/>
        </w:rPr>
        <w:lastRenderedPageBreak/>
        <w:drawing>
          <wp:inline distT="0" distB="0" distL="0" distR="0" wp14:anchorId="188083B1" wp14:editId="1548DBCB">
            <wp:extent cx="4965192" cy="36576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65192" cy="3657600"/>
                    </a:xfrm>
                    <a:prstGeom prst="rect">
                      <a:avLst/>
                    </a:prstGeom>
                  </pic:spPr>
                </pic:pic>
              </a:graphicData>
            </a:graphic>
          </wp:inline>
        </w:drawing>
      </w:r>
    </w:p>
    <w:p w14:paraId="70F72470" w14:textId="77777777" w:rsidR="003429B4" w:rsidRDefault="003429B4" w:rsidP="003429B4">
      <w:pPr>
        <w:pStyle w:val="ListParagraph"/>
        <w:numPr>
          <w:ilvl w:val="2"/>
          <w:numId w:val="6"/>
        </w:numPr>
        <w:jc w:val="both"/>
      </w:pPr>
      <w:r>
        <w:t>Results can be auto sized to fit the Viewer</w:t>
      </w:r>
    </w:p>
    <w:p w14:paraId="543DDF70" w14:textId="77777777" w:rsidR="003429B4" w:rsidRDefault="00710C16" w:rsidP="00710C16">
      <w:pPr>
        <w:pStyle w:val="ListParagraph"/>
        <w:numPr>
          <w:ilvl w:val="2"/>
          <w:numId w:val="6"/>
        </w:numPr>
        <w:jc w:val="both"/>
      </w:pPr>
      <w:r>
        <w:t>Viewer has functionality to zoom in/out and/or set the display relative percentage size.</w:t>
      </w:r>
    </w:p>
    <w:p w14:paraId="64B1A42D" w14:textId="77777777" w:rsidR="00AD7AF9" w:rsidRDefault="00AD7AF9">
      <w:pPr>
        <w:rPr>
          <w:rStyle w:val="Heading1Char"/>
        </w:rPr>
      </w:pPr>
      <w:r>
        <w:rPr>
          <w:rStyle w:val="Heading1Char"/>
        </w:rPr>
        <w:br w:type="page"/>
      </w:r>
    </w:p>
    <w:p w14:paraId="0DF4400C" w14:textId="77777777" w:rsidR="00464DE9" w:rsidRDefault="00D52513" w:rsidP="00464DE9">
      <w:pPr>
        <w:jc w:val="both"/>
      </w:pPr>
      <w:bookmarkStart w:id="74" w:name="_Toc62428103"/>
      <w:r>
        <w:rPr>
          <w:rStyle w:val="Heading1Char"/>
        </w:rPr>
        <w:lastRenderedPageBreak/>
        <w:t>Program Master [NS8]</w:t>
      </w:r>
      <w:r w:rsidR="0034502A">
        <w:rPr>
          <w:rStyle w:val="Heading1Char"/>
        </w:rPr>
        <w:t xml:space="preserve"> and Dynamic Subjects</w:t>
      </w:r>
      <w:bookmarkEnd w:id="74"/>
      <w:r>
        <w:rPr>
          <w:rStyle w:val="Heading1Char"/>
        </w:rPr>
        <w:t xml:space="preserve"> </w:t>
      </w:r>
      <w:r w:rsidR="005A434A">
        <w:t>has the ability to run a Dynamic Subject as a Menu Option</w:t>
      </w:r>
      <w:r>
        <w:t>.</w:t>
      </w:r>
      <w:r w:rsidR="005A434A">
        <w:t xml:space="preserve">  The framework exists to attach one or more Dynamic Subject’s to a Module, while also dynamically setting the initial parameter values based on the select record within a browser and/or the viewer page/tab.</w:t>
      </w:r>
    </w:p>
    <w:p w14:paraId="6E49BCD6" w14:textId="435AED0C" w:rsidR="002F5203" w:rsidRDefault="00B35FBD" w:rsidP="00464DE9">
      <w:pPr>
        <w:jc w:val="both"/>
      </w:pPr>
      <w:r>
        <w:rPr>
          <w:noProof/>
        </w:rPr>
        <w:drawing>
          <wp:inline distT="0" distB="0" distL="0" distR="0" wp14:anchorId="1244AB0C" wp14:editId="4FE931C8">
            <wp:extent cx="6858000" cy="564896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858000" cy="5648960"/>
                    </a:xfrm>
                    <a:prstGeom prst="rect">
                      <a:avLst/>
                    </a:prstGeom>
                  </pic:spPr>
                </pic:pic>
              </a:graphicData>
            </a:graphic>
          </wp:inline>
        </w:drawing>
      </w:r>
    </w:p>
    <w:p w14:paraId="1DDE4B97" w14:textId="77777777" w:rsidR="002F5203" w:rsidRDefault="002F5203" w:rsidP="002F5203">
      <w:pPr>
        <w:jc w:val="both"/>
      </w:pPr>
      <w:r>
        <w:t>Entering a valid Dynamic Subject ID in Menu Subject ID will launch the Dynamic Subject as a Menu Option, in the example above, PF3 would launch ID 50.</w:t>
      </w:r>
    </w:p>
    <w:p w14:paraId="74069E6B" w14:textId="77777777" w:rsidR="002F5203" w:rsidRDefault="002F5203" w:rsidP="002F5203">
      <w:pPr>
        <w:jc w:val="both"/>
      </w:pPr>
      <w:r>
        <w:t xml:space="preserve">Entering a valid Dynamic Subject ID in a Page, will launch the Dynamic Subject by clicking on the Printer Icon  </w:t>
      </w:r>
      <w:r w:rsidR="00074930">
        <w:rPr>
          <w:noProof/>
        </w:rPr>
        <w:drawing>
          <wp:inline distT="0" distB="0" distL="0" distR="0" wp14:anchorId="708BD54A" wp14:editId="693EDB86">
            <wp:extent cx="155448" cy="155448"/>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90">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t>.  If no ID exists on a Page, the default is to use the ID found on Page (zero) 0.  Any Page Subject ID which has Page Parameters with Initialized settings are highlighted in Cyan.  In the above example, Subject ID 49 on Page 2 has Page Parameters with Initialized settings.</w:t>
      </w:r>
    </w:p>
    <w:p w14:paraId="3CF86269" w14:textId="2DC481F9" w:rsidR="002F5203" w:rsidRDefault="00B35FBD" w:rsidP="002F5203">
      <w:pPr>
        <w:jc w:val="both"/>
      </w:pPr>
      <w:r>
        <w:rPr>
          <w:noProof/>
        </w:rPr>
        <w:lastRenderedPageBreak/>
        <w:drawing>
          <wp:inline distT="0" distB="0" distL="0" distR="0" wp14:anchorId="66BB0366" wp14:editId="51C80E34">
            <wp:extent cx="6858000" cy="5368925"/>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58000" cy="5368925"/>
                    </a:xfrm>
                    <a:prstGeom prst="rect">
                      <a:avLst/>
                    </a:prstGeom>
                  </pic:spPr>
                </pic:pic>
              </a:graphicData>
            </a:graphic>
          </wp:inline>
        </w:drawing>
      </w:r>
    </w:p>
    <w:p w14:paraId="1FE43395" w14:textId="77777777" w:rsidR="002F5203" w:rsidRDefault="002F5203" w:rsidP="002F5203">
      <w:pPr>
        <w:jc w:val="both"/>
      </w:pPr>
      <w:r>
        <w:t>To add a Page Parameter double-mouse-click the desired Parameter.  Once a Page Parameter is Added, highlight it to add either a database field or set a fixed constant value.  In the above example, three Page Parameters were added, allItemID, endItemID and startItemID.  Selecting allItemID, enter the value “no” in the Init Value field and hit ENTER and/or TAB out of the field.  This will set the Initialized Value.  If a Table and Field value exist, they will be cleared.  To add a Field, double-mouse-click the desired Field to set the Table and Field values for the selected Page Parameter.  If a Field value is Added, the Parameter Init Value will be cleared if one exists.  To remove an existing Page Parameter, simply double-mouse-click the parameter.</w:t>
      </w:r>
    </w:p>
    <w:p w14:paraId="109BA204" w14:textId="77777777" w:rsidR="002F5203" w:rsidRDefault="002F5203" w:rsidP="002F5203">
      <w:pPr>
        <w:jc w:val="both"/>
      </w:pPr>
      <w:r>
        <w:t>When the Printer Icon is clicked, the Dynamic Subject will present it’s associated Parameter Screen with parameters initialized if the above Page Parameters exist.</w:t>
      </w:r>
    </w:p>
    <w:p w14:paraId="3DA3207C" w14:textId="0AE0DE8D" w:rsidR="002F5203" w:rsidRDefault="002F5203" w:rsidP="002F5203">
      <w:pPr>
        <w:jc w:val="both"/>
      </w:pPr>
      <w:r>
        <w:t>If no Page Subject ID is associated with a module, the logic for the Printer Icon will search for an original framework listing if one exists.  If no framework listing exists and Page Subject ID’s are all zero, the Printer Icon will be disabled, indicating no report is in place for the module.</w:t>
      </w:r>
    </w:p>
    <w:sectPr w:rsidR="002F5203" w:rsidSect="00AE1035">
      <w:headerReference w:type="default" r:id="rId100"/>
      <w:footerReference w:type="default" r:id="rId101"/>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F1C08C" w14:textId="77777777" w:rsidR="00D176AF" w:rsidRDefault="00D176AF" w:rsidP="006C3121">
      <w:pPr>
        <w:spacing w:after="0" w:line="240" w:lineRule="auto"/>
      </w:pPr>
      <w:r>
        <w:separator/>
      </w:r>
    </w:p>
  </w:endnote>
  <w:endnote w:type="continuationSeparator" w:id="0">
    <w:p w14:paraId="7F7CCB19" w14:textId="77777777" w:rsidR="00D176AF" w:rsidRDefault="00D176AF" w:rsidP="006C3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11FBA" w14:textId="77777777" w:rsidR="00832A42" w:rsidRDefault="00832A42">
    <w:pPr>
      <w:pStyle w:val="Footer"/>
    </w:pPr>
    <w:r>
      <w:rPr>
        <w:noProof/>
        <w:lang w:eastAsia="zh-TW"/>
      </w:rPr>
      <w:pict w14:anchorId="2AD0DF1C">
        <v:group id="_x0000_s2053" style="position:absolute;margin-left:0;margin-top:0;width:580.05pt;height:27.35pt;z-index:251662336;mso-position-horizontal:center;mso-position-horizontal-relative:page;mso-position-vertical:top;mso-position-vertical-relative:line" coordorigin="321,14850" coordsize="11601,547">
          <v:rect id="_x0000_s2054"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2054">
              <w:txbxContent>
                <w:sdt>
                  <w:sdtPr>
                    <w:rPr>
                      <w:color w:val="FFFFFF" w:themeColor="background1"/>
                      <w:spacing w:val="60"/>
                    </w:rPr>
                    <w:alias w:val="Address"/>
                    <w:id w:val="549673242"/>
                    <w:dataBinding w:prefixMappings="xmlns:ns0='http://schemas.microsoft.com/office/2006/coverPageProps'" w:xpath="/ns0:CoverPageProperties[1]/ns0:CompanyAddress[1]" w:storeItemID="{55AF091B-3C7A-41E3-B477-F2FDAA23CFDA}"/>
                    <w:text w:multiLine="1"/>
                  </w:sdtPr>
                  <w:sdtContent>
                    <w:p w14:paraId="58958A74" w14:textId="77777777" w:rsidR="00832A42" w:rsidRDefault="00832A42">
                      <w:pPr>
                        <w:pStyle w:val="Footer"/>
                        <w:jc w:val="right"/>
                        <w:rPr>
                          <w:color w:val="FFFFFF" w:themeColor="background1"/>
                          <w:spacing w:val="60"/>
                        </w:rPr>
                      </w:pPr>
                      <w:r>
                        <w:rPr>
                          <w:color w:val="FFFFFF" w:themeColor="background1"/>
                          <w:spacing w:val="60"/>
                        </w:rPr>
                        <w:t>By Ron Stark</w:t>
                      </w:r>
                    </w:p>
                  </w:sdtContent>
                </w:sdt>
                <w:p w14:paraId="7BED79ED" w14:textId="77777777" w:rsidR="00832A42" w:rsidRDefault="00832A42">
                  <w:pPr>
                    <w:pStyle w:val="Header"/>
                    <w:rPr>
                      <w:color w:val="FFFFFF" w:themeColor="background1"/>
                    </w:rPr>
                  </w:pPr>
                </w:p>
              </w:txbxContent>
            </v:textbox>
          </v:rect>
          <v:rect id="_x0000_s2055" style="position:absolute;left:9763;top:14903;width:2102;height:432;mso-position-horizontal-relative:page;mso-position-vertical:center;mso-position-vertical-relative:bottom-margin-area" o:allowincell="f" fillcolor="#943634 [2405]" stroked="f">
            <v:fill color2="#943634 [2405]"/>
            <v:textbox style="mso-next-textbox:#_x0000_s2055">
              <w:txbxContent>
                <w:p w14:paraId="1372EF3E" w14:textId="77777777" w:rsidR="00832A42" w:rsidRDefault="00832A42">
                  <w:pPr>
                    <w:pStyle w:val="Footer"/>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Pr="001C3AE1">
                    <w:rPr>
                      <w:noProof/>
                      <w:color w:val="FFFFFF" w:themeColor="background1"/>
                    </w:rPr>
                    <w:t>90</w:t>
                  </w:r>
                  <w:r>
                    <w:rPr>
                      <w:noProof/>
                      <w:color w:val="FFFFFF" w:themeColor="background1"/>
                    </w:rPr>
                    <w:fldChar w:fldCharType="end"/>
                  </w:r>
                </w:p>
              </w:txbxContent>
            </v:textbox>
          </v:rect>
          <v:rect id="_x0000_s2056"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0A6D30" w14:textId="77777777" w:rsidR="00D176AF" w:rsidRDefault="00D176AF" w:rsidP="006C3121">
      <w:pPr>
        <w:spacing w:after="0" w:line="240" w:lineRule="auto"/>
      </w:pPr>
      <w:r>
        <w:separator/>
      </w:r>
    </w:p>
  </w:footnote>
  <w:footnote w:type="continuationSeparator" w:id="0">
    <w:p w14:paraId="5ABDA607" w14:textId="77777777" w:rsidR="00D176AF" w:rsidRDefault="00D176AF" w:rsidP="006C3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A1E10" w14:textId="77777777" w:rsidR="00832A42" w:rsidRDefault="00832A42">
    <w:pPr>
      <w:pStyle w:val="Header"/>
    </w:pPr>
    <w:r>
      <w:rPr>
        <w:noProof/>
        <w:lang w:eastAsia="zh-TW"/>
      </w:rPr>
      <w:pict w14:anchorId="4A47428C">
        <v:group id="_x0000_s2049"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e36c0a [2409]" stroked="f" strokecolor="white [3212]" strokeweight="1.5pt">
            <v:textbox style="mso-next-textbox:#_x0000_s2050">
              <w:txbxContent>
                <w:sdt>
                  <w:sdtPr>
                    <w:rPr>
                      <w:color w:val="FFFFFF" w:themeColor="background1"/>
                      <w:sz w:val="28"/>
                      <w:szCs w:val="28"/>
                    </w:rPr>
                    <w:alias w:val="Title"/>
                    <w:id w:val="549673240"/>
                    <w:dataBinding w:prefixMappings="xmlns:ns0='http://schemas.openxmlformats.org/package/2006/metadata/core-properties' xmlns:ns1='http://purl.org/dc/elements/1.1/'" w:xpath="/ns0:coreProperties[1]/ns1:title[1]" w:storeItemID="{6C3C8BC8-F283-45AE-878A-BAB7291924A1}"/>
                    <w:text/>
                  </w:sdtPr>
                  <w:sdtContent>
                    <w:p w14:paraId="58B11F99" w14:textId="77777777" w:rsidR="00832A42" w:rsidRDefault="00832A42">
                      <w:pPr>
                        <w:pStyle w:val="Header"/>
                        <w:rPr>
                          <w:color w:val="FFFFFF" w:themeColor="background1"/>
                          <w:sz w:val="28"/>
                          <w:szCs w:val="28"/>
                        </w:rPr>
                      </w:pPr>
                      <w:r>
                        <w:rPr>
                          <w:color w:val="FFFFFF" w:themeColor="background1"/>
                          <w:sz w:val="28"/>
                          <w:szCs w:val="28"/>
                        </w:rPr>
                        <w:t>Dynamic Advantzware Open Analytics: Subject &amp; Parameter User Guide</w:t>
                      </w:r>
                    </w:p>
                  </w:sdtContent>
                </w:sdt>
              </w:txbxContent>
            </v:textbox>
          </v:rect>
          <v:rect id="_x0000_s2051"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2051">
              <w:txbxContent>
                <w:sdt>
                  <w:sdtPr>
                    <w:rPr>
                      <w:color w:val="FFFFFF" w:themeColor="background1"/>
                      <w:sz w:val="36"/>
                      <w:szCs w:val="36"/>
                    </w:rPr>
                    <w:alias w:val="Year"/>
                    <w:id w:val="54967324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1580ED0" w14:textId="05B292D5" w:rsidR="00832A42" w:rsidRDefault="00832A42">
                      <w:pPr>
                        <w:pStyle w:val="Header"/>
                        <w:rPr>
                          <w:color w:val="FFFFFF" w:themeColor="background1"/>
                          <w:sz w:val="36"/>
                          <w:szCs w:val="36"/>
                        </w:rPr>
                      </w:pPr>
                      <w:r>
                        <w:rPr>
                          <w:color w:val="FFFFFF" w:themeColor="background1"/>
                          <w:sz w:val="36"/>
                          <w:szCs w:val="36"/>
                        </w:rPr>
                        <w:t>dAOA</w:t>
                      </w:r>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51" type="#_x0000_t75" alt="legend.bmp" style="width:15pt;height:15pt;visibility:visible;mso-wrap-style:square" o:bullet="t">
        <v:imagedata r:id="rId1" o:title="legend"/>
      </v:shape>
    </w:pict>
  </w:numPicBullet>
  <w:numPicBullet w:numPicBulletId="1">
    <w:pict>
      <v:shape id="_x0000_i8952" type="#_x0000_t75" alt="capacityView.bmp" style="width:12pt;height:12pt;visibility:visible;mso-wrap-style:square" o:bullet="t">
        <v:imagedata r:id="rId2" o:title="capacityView"/>
      </v:shape>
    </w:pict>
  </w:numPicBullet>
  <w:numPicBullet w:numPicBulletId="2">
    <w:pict>
      <v:shape id="_x0000_i8953" type="#_x0000_t75" alt="calendar.bmp" style="width:15pt;height:15pt;visibility:visible;mso-wrap-style:square" o:bullet="t">
        <v:imagedata r:id="rId3" o:title="calendar"/>
      </v:shape>
    </w:pict>
  </w:numPicBullet>
  <w:numPicBullet w:numPicBulletId="3">
    <w:pict>
      <v:shape id="_x0000_i8954" type="#_x0000_t75" alt="refresh.bmp" style="width:5.25pt;height:5.25pt;visibility:visible;mso-wrap-style:square" o:bullet="t">
        <v:imagedata r:id="rId4" o:title="refresh"/>
      </v:shape>
    </w:pict>
  </w:numPicBullet>
  <w:numPicBullet w:numPicBulletId="4">
    <w:pict>
      <v:shape id="_x0000_i8955" type="#_x0000_t75" alt="print.bmp" style="width:12pt;height:12pt;visibility:visible;mso-wrap-style:square" o:bullet="t">
        <v:imagedata r:id="rId5" o:title="print"/>
      </v:shape>
    </w:pict>
  </w:numPicBullet>
  <w:numPicBullet w:numPicBulletId="5">
    <w:pict>
      <v:shape id="_x0000_i8956" type="#_x0000_t75" alt="prev.bmp" style="width:12pt;height:12pt;visibility:visible;mso-wrap-style:square" o:bullet="t">
        <v:imagedata r:id="rId6" o:title="prev"/>
      </v:shape>
    </w:pict>
  </w:numPicBullet>
  <w:numPicBullet w:numPicBulletId="6">
    <w:pict>
      <v:shape id="_x0000_i8957" type="#_x0000_t75" alt="pending.bmp" style="width:15pt;height:14.25pt;visibility:visible;mso-wrap-style:square" o:bullet="t">
        <v:imagedata r:id="rId7" o:title="pending"/>
      </v:shape>
    </w:pict>
  </w:numPicBullet>
  <w:numPicBullet w:numPicBulletId="7">
    <w:pict>
      <v:shape id="_x0000_i8958" type="#_x0000_t75" style="width:24pt;height:24pt;visibility:visible;mso-wrap-style:square" o:bullet="t">
        <v:imagedata r:id="rId8" o:title=""/>
      </v:shape>
    </w:pict>
  </w:numPicBullet>
  <w:numPicBullet w:numPicBulletId="8">
    <w:pict>
      <v:shape id="_x0000_i8959" type="#_x0000_t75" style="width:12pt;height:12pt;visibility:visible;mso-wrap-style:square" o:bullet="t">
        <v:imagedata r:id="rId9" o:title=""/>
      </v:shape>
    </w:pict>
  </w:numPicBullet>
  <w:numPicBullet w:numPicBulletId="9">
    <w:pict>
      <v:shape id="_x0000_i8960" type="#_x0000_t75" style="width:12pt;height:12pt;visibility:visible;mso-wrap-style:square" o:bullet="t">
        <v:imagedata r:id="rId10" o:title=""/>
      </v:shape>
    </w:pict>
  </w:numPicBullet>
  <w:numPicBullet w:numPicBulletId="10">
    <w:pict>
      <v:shape id="_x0000_i8961" type="#_x0000_t75" style="width:12pt;height:12pt;visibility:visible;mso-wrap-style:square" o:bullet="t">
        <v:imagedata r:id="rId11" o:title=""/>
      </v:shape>
    </w:pict>
  </w:numPicBullet>
  <w:numPicBullet w:numPicBulletId="11">
    <w:pict>
      <v:shape id="_x0000_i8962" type="#_x0000_t75" style="width:12pt;height:12pt;visibility:visible;mso-wrap-style:square" o:bullet="t">
        <v:imagedata r:id="rId12" o:title=""/>
      </v:shape>
    </w:pict>
  </w:numPicBullet>
  <w:numPicBullet w:numPicBulletId="12">
    <w:pict>
      <v:shape id="_x0000_i8963" type="#_x0000_t75" style="width:12pt;height:12pt;visibility:visible;mso-wrap-style:square" o:bullet="t">
        <v:imagedata r:id="rId13" o:title=""/>
      </v:shape>
    </w:pict>
  </w:numPicBullet>
  <w:numPicBullet w:numPicBulletId="13">
    <w:pict>
      <v:shape id="_x0000_i8964" type="#_x0000_t75" style="width:24pt;height:24pt;visibility:visible;mso-wrap-style:square" o:bullet="t">
        <v:imagedata r:id="rId14" o:title=""/>
      </v:shape>
    </w:pict>
  </w:numPicBullet>
  <w:numPicBullet w:numPicBulletId="14">
    <w:pict>
      <v:shape id="_x0000_i8965" type="#_x0000_t75" style="width:32.25pt;height:32.25pt;visibility:visible;mso-wrap-style:square" o:bullet="t">
        <v:imagedata r:id="rId15" o:title=""/>
      </v:shape>
    </w:pict>
  </w:numPicBullet>
  <w:numPicBullet w:numPicBulletId="15">
    <w:pict>
      <v:shape id="_x0000_i8966" type="#_x0000_t75" style="width:24pt;height:24pt;visibility:visible;mso-wrap-style:square" o:bullet="t">
        <v:imagedata r:id="rId16" o:title=""/>
      </v:shape>
    </w:pict>
  </w:numPicBullet>
  <w:numPicBullet w:numPicBulletId="16">
    <w:pict>
      <v:shape id="_x0000_i8967" type="#_x0000_t75" style="width:24pt;height:24pt;visibility:visible;mso-wrap-style:square" o:bullet="t">
        <v:imagedata r:id="rId17" o:title=""/>
      </v:shape>
    </w:pict>
  </w:numPicBullet>
  <w:numPicBullet w:numPicBulletId="17">
    <w:pict>
      <v:shape id="_x0000_i8968" type="#_x0000_t75" style="width:24pt;height:24pt;visibility:visible;mso-wrap-style:square" o:bullet="t">
        <v:imagedata r:id="rId18" o:title=""/>
      </v:shape>
    </w:pict>
  </w:numPicBullet>
  <w:numPicBullet w:numPicBulletId="18">
    <w:pict>
      <v:shape id="_x0000_i8969" type="#_x0000_t75" style="width:24pt;height:24pt;visibility:visible;mso-wrap-style:square" o:bullet="t">
        <v:imagedata r:id="rId19" o:title=""/>
      </v:shape>
    </w:pict>
  </w:numPicBullet>
  <w:abstractNum w:abstractNumId="0" w15:restartNumberingAfterBreak="0">
    <w:nsid w:val="0984475D"/>
    <w:multiLevelType w:val="hybridMultilevel"/>
    <w:tmpl w:val="0B44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848EF"/>
    <w:multiLevelType w:val="hybridMultilevel"/>
    <w:tmpl w:val="5AB0A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F30CC"/>
    <w:multiLevelType w:val="hybridMultilevel"/>
    <w:tmpl w:val="5900B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E53B85"/>
    <w:multiLevelType w:val="hybridMultilevel"/>
    <w:tmpl w:val="5C06D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E63E3"/>
    <w:multiLevelType w:val="hybridMultilevel"/>
    <w:tmpl w:val="AA202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FC5F31"/>
    <w:multiLevelType w:val="hybridMultilevel"/>
    <w:tmpl w:val="3A76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00D5D"/>
    <w:multiLevelType w:val="hybridMultilevel"/>
    <w:tmpl w:val="3612A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D05FA4"/>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A11DA"/>
    <w:multiLevelType w:val="hybridMultilevel"/>
    <w:tmpl w:val="FCBA242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6B812FD"/>
    <w:multiLevelType w:val="hybridMultilevel"/>
    <w:tmpl w:val="523415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515D6"/>
    <w:multiLevelType w:val="hybridMultilevel"/>
    <w:tmpl w:val="D5907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5A3D60"/>
    <w:multiLevelType w:val="hybridMultilevel"/>
    <w:tmpl w:val="AEC43FF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4117C9E"/>
    <w:multiLevelType w:val="hybridMultilevel"/>
    <w:tmpl w:val="3B5A78E4"/>
    <w:lvl w:ilvl="0" w:tplc="3DA4395C">
      <w:start w:val="1"/>
      <w:numFmt w:val="bullet"/>
      <w:lvlText w:val=""/>
      <w:lvlPicBulletId w:val="1"/>
      <w:lvlJc w:val="left"/>
      <w:pPr>
        <w:tabs>
          <w:tab w:val="num" w:pos="720"/>
        </w:tabs>
        <w:ind w:left="720" w:hanging="360"/>
      </w:pPr>
      <w:rPr>
        <w:rFonts w:ascii="Symbol" w:hAnsi="Symbol" w:hint="default"/>
      </w:rPr>
    </w:lvl>
    <w:lvl w:ilvl="1" w:tplc="EF842D94" w:tentative="1">
      <w:start w:val="1"/>
      <w:numFmt w:val="bullet"/>
      <w:lvlText w:val=""/>
      <w:lvlJc w:val="left"/>
      <w:pPr>
        <w:tabs>
          <w:tab w:val="num" w:pos="1440"/>
        </w:tabs>
        <w:ind w:left="1440" w:hanging="360"/>
      </w:pPr>
      <w:rPr>
        <w:rFonts w:ascii="Symbol" w:hAnsi="Symbol" w:hint="default"/>
      </w:rPr>
    </w:lvl>
    <w:lvl w:ilvl="2" w:tplc="164E0240" w:tentative="1">
      <w:start w:val="1"/>
      <w:numFmt w:val="bullet"/>
      <w:lvlText w:val=""/>
      <w:lvlJc w:val="left"/>
      <w:pPr>
        <w:tabs>
          <w:tab w:val="num" w:pos="2160"/>
        </w:tabs>
        <w:ind w:left="2160" w:hanging="360"/>
      </w:pPr>
      <w:rPr>
        <w:rFonts w:ascii="Symbol" w:hAnsi="Symbol" w:hint="default"/>
      </w:rPr>
    </w:lvl>
    <w:lvl w:ilvl="3" w:tplc="D3E470DE" w:tentative="1">
      <w:start w:val="1"/>
      <w:numFmt w:val="bullet"/>
      <w:lvlText w:val=""/>
      <w:lvlJc w:val="left"/>
      <w:pPr>
        <w:tabs>
          <w:tab w:val="num" w:pos="2880"/>
        </w:tabs>
        <w:ind w:left="2880" w:hanging="360"/>
      </w:pPr>
      <w:rPr>
        <w:rFonts w:ascii="Symbol" w:hAnsi="Symbol" w:hint="default"/>
      </w:rPr>
    </w:lvl>
    <w:lvl w:ilvl="4" w:tplc="5E9E3372" w:tentative="1">
      <w:start w:val="1"/>
      <w:numFmt w:val="bullet"/>
      <w:lvlText w:val=""/>
      <w:lvlJc w:val="left"/>
      <w:pPr>
        <w:tabs>
          <w:tab w:val="num" w:pos="3600"/>
        </w:tabs>
        <w:ind w:left="3600" w:hanging="360"/>
      </w:pPr>
      <w:rPr>
        <w:rFonts w:ascii="Symbol" w:hAnsi="Symbol" w:hint="default"/>
      </w:rPr>
    </w:lvl>
    <w:lvl w:ilvl="5" w:tplc="F2100ECC" w:tentative="1">
      <w:start w:val="1"/>
      <w:numFmt w:val="bullet"/>
      <w:lvlText w:val=""/>
      <w:lvlJc w:val="left"/>
      <w:pPr>
        <w:tabs>
          <w:tab w:val="num" w:pos="4320"/>
        </w:tabs>
        <w:ind w:left="4320" w:hanging="360"/>
      </w:pPr>
      <w:rPr>
        <w:rFonts w:ascii="Symbol" w:hAnsi="Symbol" w:hint="default"/>
      </w:rPr>
    </w:lvl>
    <w:lvl w:ilvl="6" w:tplc="F8404DF2" w:tentative="1">
      <w:start w:val="1"/>
      <w:numFmt w:val="bullet"/>
      <w:lvlText w:val=""/>
      <w:lvlJc w:val="left"/>
      <w:pPr>
        <w:tabs>
          <w:tab w:val="num" w:pos="5040"/>
        </w:tabs>
        <w:ind w:left="5040" w:hanging="360"/>
      </w:pPr>
      <w:rPr>
        <w:rFonts w:ascii="Symbol" w:hAnsi="Symbol" w:hint="default"/>
      </w:rPr>
    </w:lvl>
    <w:lvl w:ilvl="7" w:tplc="9AB8F22C" w:tentative="1">
      <w:start w:val="1"/>
      <w:numFmt w:val="bullet"/>
      <w:lvlText w:val=""/>
      <w:lvlJc w:val="left"/>
      <w:pPr>
        <w:tabs>
          <w:tab w:val="num" w:pos="5760"/>
        </w:tabs>
        <w:ind w:left="5760" w:hanging="360"/>
      </w:pPr>
      <w:rPr>
        <w:rFonts w:ascii="Symbol" w:hAnsi="Symbol" w:hint="default"/>
      </w:rPr>
    </w:lvl>
    <w:lvl w:ilvl="8" w:tplc="2098B652"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450C0F87"/>
    <w:multiLevelType w:val="hybridMultilevel"/>
    <w:tmpl w:val="AD449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F85AB4"/>
    <w:multiLevelType w:val="hybridMultilevel"/>
    <w:tmpl w:val="E77A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6F24EF"/>
    <w:multiLevelType w:val="hybridMultilevel"/>
    <w:tmpl w:val="37E4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94826"/>
    <w:multiLevelType w:val="hybridMultilevel"/>
    <w:tmpl w:val="4A38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957319"/>
    <w:multiLevelType w:val="hybridMultilevel"/>
    <w:tmpl w:val="BA8AD4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434131"/>
    <w:multiLevelType w:val="hybridMultilevel"/>
    <w:tmpl w:val="E758DF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861DCF"/>
    <w:multiLevelType w:val="hybridMultilevel"/>
    <w:tmpl w:val="A62C7FA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9A7CC4"/>
    <w:multiLevelType w:val="hybridMultilevel"/>
    <w:tmpl w:val="7000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673095"/>
    <w:multiLevelType w:val="hybridMultilevel"/>
    <w:tmpl w:val="E3327200"/>
    <w:lvl w:ilvl="0" w:tplc="D6146F06">
      <w:start w:val="1"/>
      <w:numFmt w:val="bullet"/>
      <w:lvlText w:val=""/>
      <w:lvlPicBulletId w:val="0"/>
      <w:lvlJc w:val="left"/>
      <w:pPr>
        <w:tabs>
          <w:tab w:val="num" w:pos="720"/>
        </w:tabs>
        <w:ind w:left="720" w:hanging="360"/>
      </w:pPr>
      <w:rPr>
        <w:rFonts w:ascii="Symbol" w:hAnsi="Symbol" w:hint="default"/>
      </w:rPr>
    </w:lvl>
    <w:lvl w:ilvl="1" w:tplc="DCF076B4" w:tentative="1">
      <w:start w:val="1"/>
      <w:numFmt w:val="bullet"/>
      <w:lvlText w:val=""/>
      <w:lvlJc w:val="left"/>
      <w:pPr>
        <w:tabs>
          <w:tab w:val="num" w:pos="1440"/>
        </w:tabs>
        <w:ind w:left="1440" w:hanging="360"/>
      </w:pPr>
      <w:rPr>
        <w:rFonts w:ascii="Symbol" w:hAnsi="Symbol" w:hint="default"/>
      </w:rPr>
    </w:lvl>
    <w:lvl w:ilvl="2" w:tplc="7C0C5D20" w:tentative="1">
      <w:start w:val="1"/>
      <w:numFmt w:val="bullet"/>
      <w:lvlText w:val=""/>
      <w:lvlJc w:val="left"/>
      <w:pPr>
        <w:tabs>
          <w:tab w:val="num" w:pos="2160"/>
        </w:tabs>
        <w:ind w:left="2160" w:hanging="360"/>
      </w:pPr>
      <w:rPr>
        <w:rFonts w:ascii="Symbol" w:hAnsi="Symbol" w:hint="default"/>
      </w:rPr>
    </w:lvl>
    <w:lvl w:ilvl="3" w:tplc="06D68FD4" w:tentative="1">
      <w:start w:val="1"/>
      <w:numFmt w:val="bullet"/>
      <w:lvlText w:val=""/>
      <w:lvlJc w:val="left"/>
      <w:pPr>
        <w:tabs>
          <w:tab w:val="num" w:pos="2880"/>
        </w:tabs>
        <w:ind w:left="2880" w:hanging="360"/>
      </w:pPr>
      <w:rPr>
        <w:rFonts w:ascii="Symbol" w:hAnsi="Symbol" w:hint="default"/>
      </w:rPr>
    </w:lvl>
    <w:lvl w:ilvl="4" w:tplc="5EE8835A" w:tentative="1">
      <w:start w:val="1"/>
      <w:numFmt w:val="bullet"/>
      <w:lvlText w:val=""/>
      <w:lvlJc w:val="left"/>
      <w:pPr>
        <w:tabs>
          <w:tab w:val="num" w:pos="3600"/>
        </w:tabs>
        <w:ind w:left="3600" w:hanging="360"/>
      </w:pPr>
      <w:rPr>
        <w:rFonts w:ascii="Symbol" w:hAnsi="Symbol" w:hint="default"/>
      </w:rPr>
    </w:lvl>
    <w:lvl w:ilvl="5" w:tplc="A53ED334" w:tentative="1">
      <w:start w:val="1"/>
      <w:numFmt w:val="bullet"/>
      <w:lvlText w:val=""/>
      <w:lvlJc w:val="left"/>
      <w:pPr>
        <w:tabs>
          <w:tab w:val="num" w:pos="4320"/>
        </w:tabs>
        <w:ind w:left="4320" w:hanging="360"/>
      </w:pPr>
      <w:rPr>
        <w:rFonts w:ascii="Symbol" w:hAnsi="Symbol" w:hint="default"/>
      </w:rPr>
    </w:lvl>
    <w:lvl w:ilvl="6" w:tplc="12D27DAC" w:tentative="1">
      <w:start w:val="1"/>
      <w:numFmt w:val="bullet"/>
      <w:lvlText w:val=""/>
      <w:lvlJc w:val="left"/>
      <w:pPr>
        <w:tabs>
          <w:tab w:val="num" w:pos="5040"/>
        </w:tabs>
        <w:ind w:left="5040" w:hanging="360"/>
      </w:pPr>
      <w:rPr>
        <w:rFonts w:ascii="Symbol" w:hAnsi="Symbol" w:hint="default"/>
      </w:rPr>
    </w:lvl>
    <w:lvl w:ilvl="7" w:tplc="C8E0D92A" w:tentative="1">
      <w:start w:val="1"/>
      <w:numFmt w:val="bullet"/>
      <w:lvlText w:val=""/>
      <w:lvlJc w:val="left"/>
      <w:pPr>
        <w:tabs>
          <w:tab w:val="num" w:pos="5760"/>
        </w:tabs>
        <w:ind w:left="5760" w:hanging="360"/>
      </w:pPr>
      <w:rPr>
        <w:rFonts w:ascii="Symbol" w:hAnsi="Symbol" w:hint="default"/>
      </w:rPr>
    </w:lvl>
    <w:lvl w:ilvl="8" w:tplc="E146C4C8"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680560CC"/>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347412"/>
    <w:multiLevelType w:val="hybridMultilevel"/>
    <w:tmpl w:val="754430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2A1B48"/>
    <w:multiLevelType w:val="hybridMultilevel"/>
    <w:tmpl w:val="BFE8C6D2"/>
    <w:lvl w:ilvl="0" w:tplc="DB3E9908">
      <w:start w:val="1"/>
      <w:numFmt w:val="bullet"/>
      <w:lvlText w:val=""/>
      <w:lvlPicBulletId w:val="2"/>
      <w:lvlJc w:val="left"/>
      <w:pPr>
        <w:tabs>
          <w:tab w:val="num" w:pos="360"/>
        </w:tabs>
        <w:ind w:left="360" w:hanging="360"/>
      </w:pPr>
      <w:rPr>
        <w:rFonts w:ascii="Symbol" w:hAnsi="Symbol" w:hint="default"/>
      </w:rPr>
    </w:lvl>
    <w:lvl w:ilvl="1" w:tplc="2F1001AA" w:tentative="1">
      <w:start w:val="1"/>
      <w:numFmt w:val="bullet"/>
      <w:lvlText w:val=""/>
      <w:lvlJc w:val="left"/>
      <w:pPr>
        <w:tabs>
          <w:tab w:val="num" w:pos="1080"/>
        </w:tabs>
        <w:ind w:left="1080" w:hanging="360"/>
      </w:pPr>
      <w:rPr>
        <w:rFonts w:ascii="Symbol" w:hAnsi="Symbol" w:hint="default"/>
      </w:rPr>
    </w:lvl>
    <w:lvl w:ilvl="2" w:tplc="449C83A4" w:tentative="1">
      <w:start w:val="1"/>
      <w:numFmt w:val="bullet"/>
      <w:lvlText w:val=""/>
      <w:lvlJc w:val="left"/>
      <w:pPr>
        <w:tabs>
          <w:tab w:val="num" w:pos="1800"/>
        </w:tabs>
        <w:ind w:left="1800" w:hanging="360"/>
      </w:pPr>
      <w:rPr>
        <w:rFonts w:ascii="Symbol" w:hAnsi="Symbol" w:hint="default"/>
      </w:rPr>
    </w:lvl>
    <w:lvl w:ilvl="3" w:tplc="A4422096" w:tentative="1">
      <w:start w:val="1"/>
      <w:numFmt w:val="bullet"/>
      <w:lvlText w:val=""/>
      <w:lvlJc w:val="left"/>
      <w:pPr>
        <w:tabs>
          <w:tab w:val="num" w:pos="2520"/>
        </w:tabs>
        <w:ind w:left="2520" w:hanging="360"/>
      </w:pPr>
      <w:rPr>
        <w:rFonts w:ascii="Symbol" w:hAnsi="Symbol" w:hint="default"/>
      </w:rPr>
    </w:lvl>
    <w:lvl w:ilvl="4" w:tplc="763090A0" w:tentative="1">
      <w:start w:val="1"/>
      <w:numFmt w:val="bullet"/>
      <w:lvlText w:val=""/>
      <w:lvlJc w:val="left"/>
      <w:pPr>
        <w:tabs>
          <w:tab w:val="num" w:pos="3240"/>
        </w:tabs>
        <w:ind w:left="3240" w:hanging="360"/>
      </w:pPr>
      <w:rPr>
        <w:rFonts w:ascii="Symbol" w:hAnsi="Symbol" w:hint="default"/>
      </w:rPr>
    </w:lvl>
    <w:lvl w:ilvl="5" w:tplc="B4B867B4" w:tentative="1">
      <w:start w:val="1"/>
      <w:numFmt w:val="bullet"/>
      <w:lvlText w:val=""/>
      <w:lvlJc w:val="left"/>
      <w:pPr>
        <w:tabs>
          <w:tab w:val="num" w:pos="3960"/>
        </w:tabs>
        <w:ind w:left="3960" w:hanging="360"/>
      </w:pPr>
      <w:rPr>
        <w:rFonts w:ascii="Symbol" w:hAnsi="Symbol" w:hint="default"/>
      </w:rPr>
    </w:lvl>
    <w:lvl w:ilvl="6" w:tplc="0068043A" w:tentative="1">
      <w:start w:val="1"/>
      <w:numFmt w:val="bullet"/>
      <w:lvlText w:val=""/>
      <w:lvlJc w:val="left"/>
      <w:pPr>
        <w:tabs>
          <w:tab w:val="num" w:pos="4680"/>
        </w:tabs>
        <w:ind w:left="4680" w:hanging="360"/>
      </w:pPr>
      <w:rPr>
        <w:rFonts w:ascii="Symbol" w:hAnsi="Symbol" w:hint="default"/>
      </w:rPr>
    </w:lvl>
    <w:lvl w:ilvl="7" w:tplc="807CAC96" w:tentative="1">
      <w:start w:val="1"/>
      <w:numFmt w:val="bullet"/>
      <w:lvlText w:val=""/>
      <w:lvlJc w:val="left"/>
      <w:pPr>
        <w:tabs>
          <w:tab w:val="num" w:pos="5400"/>
        </w:tabs>
        <w:ind w:left="5400" w:hanging="360"/>
      </w:pPr>
      <w:rPr>
        <w:rFonts w:ascii="Symbol" w:hAnsi="Symbol" w:hint="default"/>
      </w:rPr>
    </w:lvl>
    <w:lvl w:ilvl="8" w:tplc="A922F672" w:tentative="1">
      <w:start w:val="1"/>
      <w:numFmt w:val="bullet"/>
      <w:lvlText w:val=""/>
      <w:lvlJc w:val="left"/>
      <w:pPr>
        <w:tabs>
          <w:tab w:val="num" w:pos="6120"/>
        </w:tabs>
        <w:ind w:left="6120" w:hanging="360"/>
      </w:pPr>
      <w:rPr>
        <w:rFonts w:ascii="Symbol" w:hAnsi="Symbol" w:hint="default"/>
      </w:rPr>
    </w:lvl>
  </w:abstractNum>
  <w:abstractNum w:abstractNumId="25" w15:restartNumberingAfterBreak="0">
    <w:nsid w:val="701B7D80"/>
    <w:multiLevelType w:val="hybridMultilevel"/>
    <w:tmpl w:val="E4A0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F6625D"/>
    <w:multiLevelType w:val="hybridMultilevel"/>
    <w:tmpl w:val="60EE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2"/>
  </w:num>
  <w:num w:numId="3">
    <w:abstractNumId w:val="24"/>
  </w:num>
  <w:num w:numId="4">
    <w:abstractNumId w:val="4"/>
  </w:num>
  <w:num w:numId="5">
    <w:abstractNumId w:val="5"/>
  </w:num>
  <w:num w:numId="6">
    <w:abstractNumId w:val="10"/>
  </w:num>
  <w:num w:numId="7">
    <w:abstractNumId w:val="15"/>
  </w:num>
  <w:num w:numId="8">
    <w:abstractNumId w:val="20"/>
  </w:num>
  <w:num w:numId="9">
    <w:abstractNumId w:val="1"/>
  </w:num>
  <w:num w:numId="10">
    <w:abstractNumId w:val="2"/>
  </w:num>
  <w:num w:numId="11">
    <w:abstractNumId w:val="22"/>
  </w:num>
  <w:num w:numId="12">
    <w:abstractNumId w:val="7"/>
  </w:num>
  <w:num w:numId="13">
    <w:abstractNumId w:val="3"/>
  </w:num>
  <w:num w:numId="14">
    <w:abstractNumId w:val="16"/>
  </w:num>
  <w:num w:numId="15">
    <w:abstractNumId w:val="26"/>
  </w:num>
  <w:num w:numId="16">
    <w:abstractNumId w:val="6"/>
  </w:num>
  <w:num w:numId="17">
    <w:abstractNumId w:val="23"/>
  </w:num>
  <w:num w:numId="18">
    <w:abstractNumId w:val="14"/>
  </w:num>
  <w:num w:numId="19">
    <w:abstractNumId w:val="18"/>
  </w:num>
  <w:num w:numId="20">
    <w:abstractNumId w:val="13"/>
  </w:num>
  <w:num w:numId="21">
    <w:abstractNumId w:val="19"/>
  </w:num>
  <w:num w:numId="22">
    <w:abstractNumId w:val="9"/>
  </w:num>
  <w:num w:numId="23">
    <w:abstractNumId w:val="8"/>
  </w:num>
  <w:num w:numId="24">
    <w:abstractNumId w:val="11"/>
  </w:num>
  <w:num w:numId="25">
    <w:abstractNumId w:val="17"/>
  </w:num>
  <w:num w:numId="26">
    <w:abstractNumId w:val="25"/>
  </w:num>
  <w:num w:numId="27">
    <w:abstractNumId w:val="0"/>
  </w:num>
  <w:num w:numId="28">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3121"/>
    <w:rsid w:val="00000181"/>
    <w:rsid w:val="0000043C"/>
    <w:rsid w:val="00001A41"/>
    <w:rsid w:val="00001CDB"/>
    <w:rsid w:val="00003008"/>
    <w:rsid w:val="000037CF"/>
    <w:rsid w:val="000048E3"/>
    <w:rsid w:val="00005165"/>
    <w:rsid w:val="00012C18"/>
    <w:rsid w:val="000141A0"/>
    <w:rsid w:val="00015542"/>
    <w:rsid w:val="00015A65"/>
    <w:rsid w:val="00015CB9"/>
    <w:rsid w:val="000217F4"/>
    <w:rsid w:val="0002257D"/>
    <w:rsid w:val="000250D6"/>
    <w:rsid w:val="000259CA"/>
    <w:rsid w:val="0002692D"/>
    <w:rsid w:val="00027653"/>
    <w:rsid w:val="00027655"/>
    <w:rsid w:val="00027A35"/>
    <w:rsid w:val="000308AE"/>
    <w:rsid w:val="00035DD3"/>
    <w:rsid w:val="00036EB5"/>
    <w:rsid w:val="00037273"/>
    <w:rsid w:val="000372AB"/>
    <w:rsid w:val="00041007"/>
    <w:rsid w:val="00041F1C"/>
    <w:rsid w:val="0004280E"/>
    <w:rsid w:val="0004394C"/>
    <w:rsid w:val="000456CD"/>
    <w:rsid w:val="00046583"/>
    <w:rsid w:val="000500EC"/>
    <w:rsid w:val="000501B4"/>
    <w:rsid w:val="00052049"/>
    <w:rsid w:val="000524F4"/>
    <w:rsid w:val="000535D3"/>
    <w:rsid w:val="00053A04"/>
    <w:rsid w:val="00055541"/>
    <w:rsid w:val="00055A69"/>
    <w:rsid w:val="00056BBE"/>
    <w:rsid w:val="00060B84"/>
    <w:rsid w:val="0006115B"/>
    <w:rsid w:val="00063F45"/>
    <w:rsid w:val="000641C3"/>
    <w:rsid w:val="00065367"/>
    <w:rsid w:val="000668D4"/>
    <w:rsid w:val="000677C2"/>
    <w:rsid w:val="000731DA"/>
    <w:rsid w:val="00074766"/>
    <w:rsid w:val="00074770"/>
    <w:rsid w:val="00074930"/>
    <w:rsid w:val="00075982"/>
    <w:rsid w:val="00076903"/>
    <w:rsid w:val="000821BC"/>
    <w:rsid w:val="0008301A"/>
    <w:rsid w:val="00083671"/>
    <w:rsid w:val="00083FE3"/>
    <w:rsid w:val="0008500A"/>
    <w:rsid w:val="000869BC"/>
    <w:rsid w:val="00086A74"/>
    <w:rsid w:val="00087FA4"/>
    <w:rsid w:val="000900C4"/>
    <w:rsid w:val="00091576"/>
    <w:rsid w:val="00091B2C"/>
    <w:rsid w:val="00093388"/>
    <w:rsid w:val="000955F5"/>
    <w:rsid w:val="0009582A"/>
    <w:rsid w:val="000960C3"/>
    <w:rsid w:val="00097329"/>
    <w:rsid w:val="000A11C2"/>
    <w:rsid w:val="000A3500"/>
    <w:rsid w:val="000A49DD"/>
    <w:rsid w:val="000A4F1A"/>
    <w:rsid w:val="000A598E"/>
    <w:rsid w:val="000A5DE3"/>
    <w:rsid w:val="000A72BC"/>
    <w:rsid w:val="000B0B09"/>
    <w:rsid w:val="000B32D7"/>
    <w:rsid w:val="000B74B0"/>
    <w:rsid w:val="000C1CE6"/>
    <w:rsid w:val="000C1ECA"/>
    <w:rsid w:val="000C26A1"/>
    <w:rsid w:val="000C598F"/>
    <w:rsid w:val="000D025E"/>
    <w:rsid w:val="000D10D5"/>
    <w:rsid w:val="000D2283"/>
    <w:rsid w:val="000D24E9"/>
    <w:rsid w:val="000D32AA"/>
    <w:rsid w:val="000D3CB0"/>
    <w:rsid w:val="000D4CF6"/>
    <w:rsid w:val="000D5D47"/>
    <w:rsid w:val="000E02C0"/>
    <w:rsid w:val="000E0853"/>
    <w:rsid w:val="000E12C0"/>
    <w:rsid w:val="000E13BC"/>
    <w:rsid w:val="000E2371"/>
    <w:rsid w:val="000E2558"/>
    <w:rsid w:val="000E2F9E"/>
    <w:rsid w:val="000E41CF"/>
    <w:rsid w:val="000E4609"/>
    <w:rsid w:val="000E486D"/>
    <w:rsid w:val="000E51AC"/>
    <w:rsid w:val="000E5A90"/>
    <w:rsid w:val="000E5D98"/>
    <w:rsid w:val="000F0040"/>
    <w:rsid w:val="000F15E0"/>
    <w:rsid w:val="000F167F"/>
    <w:rsid w:val="000F4282"/>
    <w:rsid w:val="000F70B9"/>
    <w:rsid w:val="00101DB8"/>
    <w:rsid w:val="0010316A"/>
    <w:rsid w:val="001043B7"/>
    <w:rsid w:val="0010570E"/>
    <w:rsid w:val="00105BA1"/>
    <w:rsid w:val="0010605C"/>
    <w:rsid w:val="00106873"/>
    <w:rsid w:val="00107896"/>
    <w:rsid w:val="00110029"/>
    <w:rsid w:val="001105AF"/>
    <w:rsid w:val="00111C49"/>
    <w:rsid w:val="0011200B"/>
    <w:rsid w:val="00112940"/>
    <w:rsid w:val="00112CDB"/>
    <w:rsid w:val="001154CF"/>
    <w:rsid w:val="00116D2A"/>
    <w:rsid w:val="00116E2F"/>
    <w:rsid w:val="00121724"/>
    <w:rsid w:val="001229D6"/>
    <w:rsid w:val="00122A45"/>
    <w:rsid w:val="00122B41"/>
    <w:rsid w:val="00125AF2"/>
    <w:rsid w:val="00126AD3"/>
    <w:rsid w:val="00131D8C"/>
    <w:rsid w:val="001324DC"/>
    <w:rsid w:val="00132EC7"/>
    <w:rsid w:val="00134B98"/>
    <w:rsid w:val="00136778"/>
    <w:rsid w:val="001367EA"/>
    <w:rsid w:val="00137279"/>
    <w:rsid w:val="00140069"/>
    <w:rsid w:val="001408E0"/>
    <w:rsid w:val="00140E16"/>
    <w:rsid w:val="00145943"/>
    <w:rsid w:val="00146D2A"/>
    <w:rsid w:val="001516F8"/>
    <w:rsid w:val="00152B72"/>
    <w:rsid w:val="00152E8D"/>
    <w:rsid w:val="001536D7"/>
    <w:rsid w:val="00154055"/>
    <w:rsid w:val="0015405A"/>
    <w:rsid w:val="0015683C"/>
    <w:rsid w:val="001569CE"/>
    <w:rsid w:val="001624EC"/>
    <w:rsid w:val="001631AB"/>
    <w:rsid w:val="0016656A"/>
    <w:rsid w:val="00166B86"/>
    <w:rsid w:val="00174157"/>
    <w:rsid w:val="001746E6"/>
    <w:rsid w:val="00174771"/>
    <w:rsid w:val="0017536A"/>
    <w:rsid w:val="001759B7"/>
    <w:rsid w:val="00176306"/>
    <w:rsid w:val="0017642B"/>
    <w:rsid w:val="001805B8"/>
    <w:rsid w:val="00181816"/>
    <w:rsid w:val="00181D84"/>
    <w:rsid w:val="00181F15"/>
    <w:rsid w:val="00182876"/>
    <w:rsid w:val="001842AE"/>
    <w:rsid w:val="0018443A"/>
    <w:rsid w:val="00187ADF"/>
    <w:rsid w:val="001907E1"/>
    <w:rsid w:val="001908A7"/>
    <w:rsid w:val="00190B82"/>
    <w:rsid w:val="00191097"/>
    <w:rsid w:val="00191B6C"/>
    <w:rsid w:val="00193E4B"/>
    <w:rsid w:val="0019406D"/>
    <w:rsid w:val="00196BC4"/>
    <w:rsid w:val="00196D7C"/>
    <w:rsid w:val="001A0586"/>
    <w:rsid w:val="001A0635"/>
    <w:rsid w:val="001A322D"/>
    <w:rsid w:val="001A3EAC"/>
    <w:rsid w:val="001A4DDF"/>
    <w:rsid w:val="001A540C"/>
    <w:rsid w:val="001A5E83"/>
    <w:rsid w:val="001A6AEF"/>
    <w:rsid w:val="001B29B9"/>
    <w:rsid w:val="001B29CB"/>
    <w:rsid w:val="001B2FB4"/>
    <w:rsid w:val="001B3295"/>
    <w:rsid w:val="001B4FDC"/>
    <w:rsid w:val="001B56A0"/>
    <w:rsid w:val="001B6551"/>
    <w:rsid w:val="001B71D9"/>
    <w:rsid w:val="001C016C"/>
    <w:rsid w:val="001C2FD4"/>
    <w:rsid w:val="001C373A"/>
    <w:rsid w:val="001C39AB"/>
    <w:rsid w:val="001C3A89"/>
    <w:rsid w:val="001C3AE1"/>
    <w:rsid w:val="001C486D"/>
    <w:rsid w:val="001C5B03"/>
    <w:rsid w:val="001C656F"/>
    <w:rsid w:val="001D175E"/>
    <w:rsid w:val="001D3ED5"/>
    <w:rsid w:val="001D4386"/>
    <w:rsid w:val="001D5448"/>
    <w:rsid w:val="001D5972"/>
    <w:rsid w:val="001D6347"/>
    <w:rsid w:val="001D6507"/>
    <w:rsid w:val="001E0590"/>
    <w:rsid w:val="001E2834"/>
    <w:rsid w:val="001E3167"/>
    <w:rsid w:val="001E3D8E"/>
    <w:rsid w:val="001E49DC"/>
    <w:rsid w:val="001E4B5B"/>
    <w:rsid w:val="001E54F7"/>
    <w:rsid w:val="001E61B8"/>
    <w:rsid w:val="001E636B"/>
    <w:rsid w:val="001E6B3C"/>
    <w:rsid w:val="001E6B49"/>
    <w:rsid w:val="001F0537"/>
    <w:rsid w:val="001F1EEB"/>
    <w:rsid w:val="001F2B26"/>
    <w:rsid w:val="001F4DB4"/>
    <w:rsid w:val="001F5411"/>
    <w:rsid w:val="001F6827"/>
    <w:rsid w:val="001F6E2B"/>
    <w:rsid w:val="00202689"/>
    <w:rsid w:val="00202809"/>
    <w:rsid w:val="00202E42"/>
    <w:rsid w:val="00204F8D"/>
    <w:rsid w:val="0020519C"/>
    <w:rsid w:val="002061CE"/>
    <w:rsid w:val="0020770E"/>
    <w:rsid w:val="00210438"/>
    <w:rsid w:val="00210915"/>
    <w:rsid w:val="00212140"/>
    <w:rsid w:val="00212893"/>
    <w:rsid w:val="0021304E"/>
    <w:rsid w:val="00213359"/>
    <w:rsid w:val="002208D5"/>
    <w:rsid w:val="00221772"/>
    <w:rsid w:val="00222A5A"/>
    <w:rsid w:val="002234FC"/>
    <w:rsid w:val="00224136"/>
    <w:rsid w:val="002241BD"/>
    <w:rsid w:val="00224434"/>
    <w:rsid w:val="002249D4"/>
    <w:rsid w:val="00225304"/>
    <w:rsid w:val="0022664C"/>
    <w:rsid w:val="002310BC"/>
    <w:rsid w:val="00233649"/>
    <w:rsid w:val="00234556"/>
    <w:rsid w:val="00234929"/>
    <w:rsid w:val="00235988"/>
    <w:rsid w:val="00237E37"/>
    <w:rsid w:val="00243A26"/>
    <w:rsid w:val="002448AF"/>
    <w:rsid w:val="0024695A"/>
    <w:rsid w:val="002474B1"/>
    <w:rsid w:val="00247A00"/>
    <w:rsid w:val="00250656"/>
    <w:rsid w:val="002517C3"/>
    <w:rsid w:val="00253569"/>
    <w:rsid w:val="002538AA"/>
    <w:rsid w:val="0025678F"/>
    <w:rsid w:val="002606D3"/>
    <w:rsid w:val="002629E9"/>
    <w:rsid w:val="00265599"/>
    <w:rsid w:val="00267BF2"/>
    <w:rsid w:val="00270316"/>
    <w:rsid w:val="0027042D"/>
    <w:rsid w:val="00270FC3"/>
    <w:rsid w:val="00270FDC"/>
    <w:rsid w:val="00271C8F"/>
    <w:rsid w:val="00271FF9"/>
    <w:rsid w:val="00272FD6"/>
    <w:rsid w:val="00273EA0"/>
    <w:rsid w:val="00274403"/>
    <w:rsid w:val="00277033"/>
    <w:rsid w:val="00277866"/>
    <w:rsid w:val="00277DE0"/>
    <w:rsid w:val="0028014D"/>
    <w:rsid w:val="00280757"/>
    <w:rsid w:val="00280F06"/>
    <w:rsid w:val="0028436C"/>
    <w:rsid w:val="00284B26"/>
    <w:rsid w:val="00287112"/>
    <w:rsid w:val="00287DCC"/>
    <w:rsid w:val="00291CB7"/>
    <w:rsid w:val="00292221"/>
    <w:rsid w:val="00292DFB"/>
    <w:rsid w:val="00293A90"/>
    <w:rsid w:val="00293D03"/>
    <w:rsid w:val="002949DC"/>
    <w:rsid w:val="002958ED"/>
    <w:rsid w:val="002971B7"/>
    <w:rsid w:val="002973FF"/>
    <w:rsid w:val="002A0A6A"/>
    <w:rsid w:val="002A181F"/>
    <w:rsid w:val="002A285A"/>
    <w:rsid w:val="002A3F4A"/>
    <w:rsid w:val="002A4DBD"/>
    <w:rsid w:val="002A4FA8"/>
    <w:rsid w:val="002A7C31"/>
    <w:rsid w:val="002B19DA"/>
    <w:rsid w:val="002B2EFD"/>
    <w:rsid w:val="002B7E49"/>
    <w:rsid w:val="002C1610"/>
    <w:rsid w:val="002C22C1"/>
    <w:rsid w:val="002C3318"/>
    <w:rsid w:val="002C4EDA"/>
    <w:rsid w:val="002D0C77"/>
    <w:rsid w:val="002D2947"/>
    <w:rsid w:val="002D2B51"/>
    <w:rsid w:val="002D30F7"/>
    <w:rsid w:val="002D38D9"/>
    <w:rsid w:val="002D45A6"/>
    <w:rsid w:val="002D667E"/>
    <w:rsid w:val="002D6A8E"/>
    <w:rsid w:val="002D76F1"/>
    <w:rsid w:val="002E504D"/>
    <w:rsid w:val="002E725B"/>
    <w:rsid w:val="002E7DE5"/>
    <w:rsid w:val="002F0EF6"/>
    <w:rsid w:val="002F1C1A"/>
    <w:rsid w:val="002F292A"/>
    <w:rsid w:val="002F34AD"/>
    <w:rsid w:val="002F3B55"/>
    <w:rsid w:val="002F5203"/>
    <w:rsid w:val="002F5354"/>
    <w:rsid w:val="002F641F"/>
    <w:rsid w:val="002F755A"/>
    <w:rsid w:val="00301F8E"/>
    <w:rsid w:val="00302C66"/>
    <w:rsid w:val="00303566"/>
    <w:rsid w:val="0030560B"/>
    <w:rsid w:val="00305D25"/>
    <w:rsid w:val="003074F8"/>
    <w:rsid w:val="00310594"/>
    <w:rsid w:val="00311D8E"/>
    <w:rsid w:val="00312CD0"/>
    <w:rsid w:val="00314291"/>
    <w:rsid w:val="003151DC"/>
    <w:rsid w:val="0031580E"/>
    <w:rsid w:val="00315B6E"/>
    <w:rsid w:val="00316217"/>
    <w:rsid w:val="00316A42"/>
    <w:rsid w:val="0031734A"/>
    <w:rsid w:val="003201A0"/>
    <w:rsid w:val="0032144B"/>
    <w:rsid w:val="00322DFC"/>
    <w:rsid w:val="00323892"/>
    <w:rsid w:val="00325028"/>
    <w:rsid w:val="00325602"/>
    <w:rsid w:val="003302AD"/>
    <w:rsid w:val="00330843"/>
    <w:rsid w:val="00331358"/>
    <w:rsid w:val="00333692"/>
    <w:rsid w:val="003348B1"/>
    <w:rsid w:val="00334CD8"/>
    <w:rsid w:val="00334D89"/>
    <w:rsid w:val="00335B8B"/>
    <w:rsid w:val="00337F22"/>
    <w:rsid w:val="00340CD2"/>
    <w:rsid w:val="00340E11"/>
    <w:rsid w:val="00341E97"/>
    <w:rsid w:val="003429B4"/>
    <w:rsid w:val="00343EA3"/>
    <w:rsid w:val="0034502A"/>
    <w:rsid w:val="003466CE"/>
    <w:rsid w:val="00347EE7"/>
    <w:rsid w:val="00351156"/>
    <w:rsid w:val="00351715"/>
    <w:rsid w:val="00352402"/>
    <w:rsid w:val="003529BE"/>
    <w:rsid w:val="00355BCA"/>
    <w:rsid w:val="00357440"/>
    <w:rsid w:val="00357A11"/>
    <w:rsid w:val="00357DF5"/>
    <w:rsid w:val="00361B97"/>
    <w:rsid w:val="0036523E"/>
    <w:rsid w:val="00367530"/>
    <w:rsid w:val="003675A9"/>
    <w:rsid w:val="00370F62"/>
    <w:rsid w:val="003711FE"/>
    <w:rsid w:val="00371BCE"/>
    <w:rsid w:val="00372BA5"/>
    <w:rsid w:val="003746DC"/>
    <w:rsid w:val="00375B60"/>
    <w:rsid w:val="00375BF9"/>
    <w:rsid w:val="0037614B"/>
    <w:rsid w:val="00376907"/>
    <w:rsid w:val="00377885"/>
    <w:rsid w:val="003778CD"/>
    <w:rsid w:val="0038013C"/>
    <w:rsid w:val="003837C3"/>
    <w:rsid w:val="00383B65"/>
    <w:rsid w:val="00383BFB"/>
    <w:rsid w:val="00384179"/>
    <w:rsid w:val="00386A95"/>
    <w:rsid w:val="003909A3"/>
    <w:rsid w:val="003910A4"/>
    <w:rsid w:val="00392D3A"/>
    <w:rsid w:val="003942A9"/>
    <w:rsid w:val="00394302"/>
    <w:rsid w:val="00394A1D"/>
    <w:rsid w:val="0039568D"/>
    <w:rsid w:val="00395BB0"/>
    <w:rsid w:val="00395E88"/>
    <w:rsid w:val="00396922"/>
    <w:rsid w:val="003971B1"/>
    <w:rsid w:val="003A0595"/>
    <w:rsid w:val="003A0D10"/>
    <w:rsid w:val="003A14DF"/>
    <w:rsid w:val="003A172D"/>
    <w:rsid w:val="003A20E6"/>
    <w:rsid w:val="003A26CE"/>
    <w:rsid w:val="003A4A80"/>
    <w:rsid w:val="003A4D91"/>
    <w:rsid w:val="003A5348"/>
    <w:rsid w:val="003A6439"/>
    <w:rsid w:val="003A7075"/>
    <w:rsid w:val="003A7875"/>
    <w:rsid w:val="003A7DD0"/>
    <w:rsid w:val="003B1293"/>
    <w:rsid w:val="003B2299"/>
    <w:rsid w:val="003B23FB"/>
    <w:rsid w:val="003B3AF7"/>
    <w:rsid w:val="003B6378"/>
    <w:rsid w:val="003B6B5D"/>
    <w:rsid w:val="003B74B4"/>
    <w:rsid w:val="003C08B8"/>
    <w:rsid w:val="003C1046"/>
    <w:rsid w:val="003C1162"/>
    <w:rsid w:val="003C2761"/>
    <w:rsid w:val="003C337F"/>
    <w:rsid w:val="003C4462"/>
    <w:rsid w:val="003C586B"/>
    <w:rsid w:val="003C6399"/>
    <w:rsid w:val="003D00C5"/>
    <w:rsid w:val="003D162F"/>
    <w:rsid w:val="003D1DF7"/>
    <w:rsid w:val="003D2B66"/>
    <w:rsid w:val="003D3D1C"/>
    <w:rsid w:val="003D5C5A"/>
    <w:rsid w:val="003E02B1"/>
    <w:rsid w:val="003E0A1F"/>
    <w:rsid w:val="003E16C9"/>
    <w:rsid w:val="003E1D5D"/>
    <w:rsid w:val="003E332A"/>
    <w:rsid w:val="003E7215"/>
    <w:rsid w:val="003F0700"/>
    <w:rsid w:val="003F64C0"/>
    <w:rsid w:val="003F6ADF"/>
    <w:rsid w:val="003F73FF"/>
    <w:rsid w:val="00400181"/>
    <w:rsid w:val="00401265"/>
    <w:rsid w:val="00401F47"/>
    <w:rsid w:val="00403D96"/>
    <w:rsid w:val="0040425A"/>
    <w:rsid w:val="0040566E"/>
    <w:rsid w:val="00405B6D"/>
    <w:rsid w:val="004072E4"/>
    <w:rsid w:val="0041232B"/>
    <w:rsid w:val="00412BBC"/>
    <w:rsid w:val="0041421D"/>
    <w:rsid w:val="004149BB"/>
    <w:rsid w:val="0041554F"/>
    <w:rsid w:val="0041659E"/>
    <w:rsid w:val="0041687C"/>
    <w:rsid w:val="00416CA1"/>
    <w:rsid w:val="004214D3"/>
    <w:rsid w:val="0042150D"/>
    <w:rsid w:val="00421B20"/>
    <w:rsid w:val="00423A97"/>
    <w:rsid w:val="00423EA4"/>
    <w:rsid w:val="004252BB"/>
    <w:rsid w:val="004257B1"/>
    <w:rsid w:val="00430D55"/>
    <w:rsid w:val="004344FD"/>
    <w:rsid w:val="004348E5"/>
    <w:rsid w:val="0043614B"/>
    <w:rsid w:val="004363D9"/>
    <w:rsid w:val="00436F55"/>
    <w:rsid w:val="0043737A"/>
    <w:rsid w:val="0043781B"/>
    <w:rsid w:val="004412AE"/>
    <w:rsid w:val="00443540"/>
    <w:rsid w:val="00443735"/>
    <w:rsid w:val="00447F4C"/>
    <w:rsid w:val="00452BB3"/>
    <w:rsid w:val="0045367B"/>
    <w:rsid w:val="00454698"/>
    <w:rsid w:val="00455D1D"/>
    <w:rsid w:val="004560AD"/>
    <w:rsid w:val="00461228"/>
    <w:rsid w:val="00461446"/>
    <w:rsid w:val="00461D1D"/>
    <w:rsid w:val="00462805"/>
    <w:rsid w:val="00464012"/>
    <w:rsid w:val="00464123"/>
    <w:rsid w:val="00464DE9"/>
    <w:rsid w:val="00465E80"/>
    <w:rsid w:val="004675F7"/>
    <w:rsid w:val="00471D03"/>
    <w:rsid w:val="00472104"/>
    <w:rsid w:val="00472113"/>
    <w:rsid w:val="00474ED3"/>
    <w:rsid w:val="00476447"/>
    <w:rsid w:val="0047716A"/>
    <w:rsid w:val="00477BFE"/>
    <w:rsid w:val="00477EE8"/>
    <w:rsid w:val="00481162"/>
    <w:rsid w:val="00482773"/>
    <w:rsid w:val="00482DE0"/>
    <w:rsid w:val="00483A2D"/>
    <w:rsid w:val="00485091"/>
    <w:rsid w:val="00485CF9"/>
    <w:rsid w:val="00485FCB"/>
    <w:rsid w:val="004913B3"/>
    <w:rsid w:val="0049283F"/>
    <w:rsid w:val="00492D61"/>
    <w:rsid w:val="004947D7"/>
    <w:rsid w:val="00495513"/>
    <w:rsid w:val="0049760B"/>
    <w:rsid w:val="004A00B8"/>
    <w:rsid w:val="004A3586"/>
    <w:rsid w:val="004A4385"/>
    <w:rsid w:val="004A49F7"/>
    <w:rsid w:val="004A582F"/>
    <w:rsid w:val="004A7C32"/>
    <w:rsid w:val="004B0211"/>
    <w:rsid w:val="004B22AD"/>
    <w:rsid w:val="004B2C09"/>
    <w:rsid w:val="004B3846"/>
    <w:rsid w:val="004B4B5E"/>
    <w:rsid w:val="004B51FE"/>
    <w:rsid w:val="004B5B78"/>
    <w:rsid w:val="004B70E1"/>
    <w:rsid w:val="004C0CF1"/>
    <w:rsid w:val="004C3F9E"/>
    <w:rsid w:val="004C5D02"/>
    <w:rsid w:val="004C61AC"/>
    <w:rsid w:val="004C65E6"/>
    <w:rsid w:val="004C71E9"/>
    <w:rsid w:val="004C7375"/>
    <w:rsid w:val="004C77A8"/>
    <w:rsid w:val="004D0751"/>
    <w:rsid w:val="004D0799"/>
    <w:rsid w:val="004D2DCC"/>
    <w:rsid w:val="004D2FBA"/>
    <w:rsid w:val="004D3312"/>
    <w:rsid w:val="004D3D3A"/>
    <w:rsid w:val="004E003F"/>
    <w:rsid w:val="004E0321"/>
    <w:rsid w:val="004E270A"/>
    <w:rsid w:val="004E2CA4"/>
    <w:rsid w:val="004E35C1"/>
    <w:rsid w:val="004E3797"/>
    <w:rsid w:val="004E49AA"/>
    <w:rsid w:val="004E53E9"/>
    <w:rsid w:val="004E6A88"/>
    <w:rsid w:val="004E7EBF"/>
    <w:rsid w:val="004F00E4"/>
    <w:rsid w:val="004F03F0"/>
    <w:rsid w:val="004F14B3"/>
    <w:rsid w:val="004F16A1"/>
    <w:rsid w:val="004F1A1A"/>
    <w:rsid w:val="004F2DFF"/>
    <w:rsid w:val="004F45D6"/>
    <w:rsid w:val="004F6F10"/>
    <w:rsid w:val="004F74CD"/>
    <w:rsid w:val="0050243C"/>
    <w:rsid w:val="00503E05"/>
    <w:rsid w:val="0050503A"/>
    <w:rsid w:val="005056BF"/>
    <w:rsid w:val="00506394"/>
    <w:rsid w:val="00506809"/>
    <w:rsid w:val="00507E56"/>
    <w:rsid w:val="00511348"/>
    <w:rsid w:val="0051174F"/>
    <w:rsid w:val="00512A36"/>
    <w:rsid w:val="005139EE"/>
    <w:rsid w:val="00514363"/>
    <w:rsid w:val="00515E60"/>
    <w:rsid w:val="00520E98"/>
    <w:rsid w:val="00520F52"/>
    <w:rsid w:val="00522229"/>
    <w:rsid w:val="00523DCA"/>
    <w:rsid w:val="00523E34"/>
    <w:rsid w:val="0052446B"/>
    <w:rsid w:val="005259CC"/>
    <w:rsid w:val="00525F83"/>
    <w:rsid w:val="005263D7"/>
    <w:rsid w:val="00527C7F"/>
    <w:rsid w:val="00530339"/>
    <w:rsid w:val="00530F94"/>
    <w:rsid w:val="00532004"/>
    <w:rsid w:val="0053381F"/>
    <w:rsid w:val="00536A7B"/>
    <w:rsid w:val="00536BE7"/>
    <w:rsid w:val="00536D48"/>
    <w:rsid w:val="00540238"/>
    <w:rsid w:val="00541C0C"/>
    <w:rsid w:val="00542484"/>
    <w:rsid w:val="00542914"/>
    <w:rsid w:val="00542C16"/>
    <w:rsid w:val="00542E4A"/>
    <w:rsid w:val="005432E0"/>
    <w:rsid w:val="00543338"/>
    <w:rsid w:val="00543AB4"/>
    <w:rsid w:val="005460C9"/>
    <w:rsid w:val="005508DF"/>
    <w:rsid w:val="00550F57"/>
    <w:rsid w:val="005566A1"/>
    <w:rsid w:val="00556B4E"/>
    <w:rsid w:val="00557426"/>
    <w:rsid w:val="00557E6B"/>
    <w:rsid w:val="005620A3"/>
    <w:rsid w:val="005628B9"/>
    <w:rsid w:val="005637F1"/>
    <w:rsid w:val="00564D2F"/>
    <w:rsid w:val="005652B3"/>
    <w:rsid w:val="005655DF"/>
    <w:rsid w:val="00567A22"/>
    <w:rsid w:val="00573858"/>
    <w:rsid w:val="005740E1"/>
    <w:rsid w:val="00574B3A"/>
    <w:rsid w:val="00574D22"/>
    <w:rsid w:val="00581080"/>
    <w:rsid w:val="00581D04"/>
    <w:rsid w:val="005852C5"/>
    <w:rsid w:val="00585A86"/>
    <w:rsid w:val="005867A4"/>
    <w:rsid w:val="0058741E"/>
    <w:rsid w:val="005879DA"/>
    <w:rsid w:val="00591F33"/>
    <w:rsid w:val="00592047"/>
    <w:rsid w:val="005920E9"/>
    <w:rsid w:val="005968C6"/>
    <w:rsid w:val="005A0A7F"/>
    <w:rsid w:val="005A27C2"/>
    <w:rsid w:val="005A434A"/>
    <w:rsid w:val="005A5ADD"/>
    <w:rsid w:val="005B0DC6"/>
    <w:rsid w:val="005B192E"/>
    <w:rsid w:val="005B2B73"/>
    <w:rsid w:val="005B2BB7"/>
    <w:rsid w:val="005B2C0E"/>
    <w:rsid w:val="005B33AC"/>
    <w:rsid w:val="005B3D6C"/>
    <w:rsid w:val="005B3D73"/>
    <w:rsid w:val="005B4AF5"/>
    <w:rsid w:val="005B4E0F"/>
    <w:rsid w:val="005B64B0"/>
    <w:rsid w:val="005B6BC8"/>
    <w:rsid w:val="005B6E5D"/>
    <w:rsid w:val="005C1277"/>
    <w:rsid w:val="005C1B0A"/>
    <w:rsid w:val="005C26C0"/>
    <w:rsid w:val="005C31FE"/>
    <w:rsid w:val="005C4107"/>
    <w:rsid w:val="005C4144"/>
    <w:rsid w:val="005C4E08"/>
    <w:rsid w:val="005C602A"/>
    <w:rsid w:val="005C77F5"/>
    <w:rsid w:val="005C78DB"/>
    <w:rsid w:val="005D07B9"/>
    <w:rsid w:val="005D0CAD"/>
    <w:rsid w:val="005D1699"/>
    <w:rsid w:val="005D2627"/>
    <w:rsid w:val="005D470D"/>
    <w:rsid w:val="005D616F"/>
    <w:rsid w:val="005D6FD5"/>
    <w:rsid w:val="005D7CA7"/>
    <w:rsid w:val="005E1964"/>
    <w:rsid w:val="005E202F"/>
    <w:rsid w:val="005E3762"/>
    <w:rsid w:val="005E3A33"/>
    <w:rsid w:val="005E3DBF"/>
    <w:rsid w:val="005E4BA2"/>
    <w:rsid w:val="005E5370"/>
    <w:rsid w:val="005E799E"/>
    <w:rsid w:val="005F0153"/>
    <w:rsid w:val="005F09F9"/>
    <w:rsid w:val="005F166C"/>
    <w:rsid w:val="005F28A3"/>
    <w:rsid w:val="005F388A"/>
    <w:rsid w:val="005F3E86"/>
    <w:rsid w:val="005F43B9"/>
    <w:rsid w:val="005F5C3F"/>
    <w:rsid w:val="0060184B"/>
    <w:rsid w:val="00601FFA"/>
    <w:rsid w:val="00602BC0"/>
    <w:rsid w:val="00602F72"/>
    <w:rsid w:val="006034CA"/>
    <w:rsid w:val="006038F4"/>
    <w:rsid w:val="00605886"/>
    <w:rsid w:val="00605AC2"/>
    <w:rsid w:val="00606B2C"/>
    <w:rsid w:val="0060786E"/>
    <w:rsid w:val="006118BC"/>
    <w:rsid w:val="006125CB"/>
    <w:rsid w:val="0061677A"/>
    <w:rsid w:val="00620023"/>
    <w:rsid w:val="00622AA6"/>
    <w:rsid w:val="00622F4A"/>
    <w:rsid w:val="0062531F"/>
    <w:rsid w:val="00626ECE"/>
    <w:rsid w:val="00627920"/>
    <w:rsid w:val="00627B7F"/>
    <w:rsid w:val="00627C04"/>
    <w:rsid w:val="00633985"/>
    <w:rsid w:val="006364E9"/>
    <w:rsid w:val="0063756E"/>
    <w:rsid w:val="00640E1C"/>
    <w:rsid w:val="00644EF0"/>
    <w:rsid w:val="00645841"/>
    <w:rsid w:val="00645E45"/>
    <w:rsid w:val="00647888"/>
    <w:rsid w:val="006505F3"/>
    <w:rsid w:val="00651389"/>
    <w:rsid w:val="00651A52"/>
    <w:rsid w:val="006569E2"/>
    <w:rsid w:val="006572F0"/>
    <w:rsid w:val="00661495"/>
    <w:rsid w:val="006638F4"/>
    <w:rsid w:val="00664CBD"/>
    <w:rsid w:val="00664FAF"/>
    <w:rsid w:val="00665C5F"/>
    <w:rsid w:val="006665E3"/>
    <w:rsid w:val="00667636"/>
    <w:rsid w:val="00667F56"/>
    <w:rsid w:val="00670CBF"/>
    <w:rsid w:val="0067286C"/>
    <w:rsid w:val="006737BD"/>
    <w:rsid w:val="006740FC"/>
    <w:rsid w:val="006758B1"/>
    <w:rsid w:val="00677FF7"/>
    <w:rsid w:val="00682F95"/>
    <w:rsid w:val="00683FB1"/>
    <w:rsid w:val="006841E7"/>
    <w:rsid w:val="006842F2"/>
    <w:rsid w:val="00686135"/>
    <w:rsid w:val="006878E0"/>
    <w:rsid w:val="00687902"/>
    <w:rsid w:val="006906B7"/>
    <w:rsid w:val="006918AB"/>
    <w:rsid w:val="00693B74"/>
    <w:rsid w:val="00693CEA"/>
    <w:rsid w:val="006966CB"/>
    <w:rsid w:val="006A0CED"/>
    <w:rsid w:val="006A0FB6"/>
    <w:rsid w:val="006A1671"/>
    <w:rsid w:val="006A407E"/>
    <w:rsid w:val="006A55A1"/>
    <w:rsid w:val="006A64EC"/>
    <w:rsid w:val="006B2E7E"/>
    <w:rsid w:val="006B4AD1"/>
    <w:rsid w:val="006B56E1"/>
    <w:rsid w:val="006B5CC6"/>
    <w:rsid w:val="006C0188"/>
    <w:rsid w:val="006C0EE8"/>
    <w:rsid w:val="006C150D"/>
    <w:rsid w:val="006C1BBB"/>
    <w:rsid w:val="006C2CF1"/>
    <w:rsid w:val="006C3121"/>
    <w:rsid w:val="006C3F75"/>
    <w:rsid w:val="006C50FC"/>
    <w:rsid w:val="006C78DE"/>
    <w:rsid w:val="006D13C7"/>
    <w:rsid w:val="006D2E05"/>
    <w:rsid w:val="006D3669"/>
    <w:rsid w:val="006D5CCB"/>
    <w:rsid w:val="006D6C44"/>
    <w:rsid w:val="006D7177"/>
    <w:rsid w:val="006E0CDB"/>
    <w:rsid w:val="006E1711"/>
    <w:rsid w:val="006E1EB3"/>
    <w:rsid w:val="006E23B5"/>
    <w:rsid w:val="006E303C"/>
    <w:rsid w:val="006E3E40"/>
    <w:rsid w:val="006E3FB8"/>
    <w:rsid w:val="006E53BC"/>
    <w:rsid w:val="006E60ED"/>
    <w:rsid w:val="006E7182"/>
    <w:rsid w:val="006F0221"/>
    <w:rsid w:val="006F09B0"/>
    <w:rsid w:val="006F1C30"/>
    <w:rsid w:val="006F1E88"/>
    <w:rsid w:val="006F2B3B"/>
    <w:rsid w:val="006F508C"/>
    <w:rsid w:val="006F5260"/>
    <w:rsid w:val="006F5857"/>
    <w:rsid w:val="006F5A53"/>
    <w:rsid w:val="007006CE"/>
    <w:rsid w:val="00700B9D"/>
    <w:rsid w:val="007044AA"/>
    <w:rsid w:val="00710C16"/>
    <w:rsid w:val="00710F7B"/>
    <w:rsid w:val="007122DC"/>
    <w:rsid w:val="00713680"/>
    <w:rsid w:val="0071617A"/>
    <w:rsid w:val="007168D7"/>
    <w:rsid w:val="00717B3E"/>
    <w:rsid w:val="00722146"/>
    <w:rsid w:val="00723838"/>
    <w:rsid w:val="007258F4"/>
    <w:rsid w:val="00726B80"/>
    <w:rsid w:val="00726D9F"/>
    <w:rsid w:val="00730A7C"/>
    <w:rsid w:val="00742783"/>
    <w:rsid w:val="00745220"/>
    <w:rsid w:val="0074620D"/>
    <w:rsid w:val="0075086A"/>
    <w:rsid w:val="00752F80"/>
    <w:rsid w:val="007533FE"/>
    <w:rsid w:val="00754E3E"/>
    <w:rsid w:val="00757C14"/>
    <w:rsid w:val="00762186"/>
    <w:rsid w:val="00762278"/>
    <w:rsid w:val="00764797"/>
    <w:rsid w:val="00764C92"/>
    <w:rsid w:val="00764F86"/>
    <w:rsid w:val="00767270"/>
    <w:rsid w:val="00767A44"/>
    <w:rsid w:val="007707E9"/>
    <w:rsid w:val="00770BE2"/>
    <w:rsid w:val="00770F9C"/>
    <w:rsid w:val="00771CB5"/>
    <w:rsid w:val="00771DB1"/>
    <w:rsid w:val="00773ACD"/>
    <w:rsid w:val="00773BE4"/>
    <w:rsid w:val="00774560"/>
    <w:rsid w:val="0077456A"/>
    <w:rsid w:val="00775196"/>
    <w:rsid w:val="007751CC"/>
    <w:rsid w:val="007755E0"/>
    <w:rsid w:val="007759FC"/>
    <w:rsid w:val="00775D7A"/>
    <w:rsid w:val="00775FAF"/>
    <w:rsid w:val="00776120"/>
    <w:rsid w:val="00776EAD"/>
    <w:rsid w:val="00777467"/>
    <w:rsid w:val="00777E23"/>
    <w:rsid w:val="00780A85"/>
    <w:rsid w:val="00780FE1"/>
    <w:rsid w:val="00781D2B"/>
    <w:rsid w:val="00782437"/>
    <w:rsid w:val="007824E3"/>
    <w:rsid w:val="00783ED4"/>
    <w:rsid w:val="00784F38"/>
    <w:rsid w:val="00785431"/>
    <w:rsid w:val="00785791"/>
    <w:rsid w:val="007857DE"/>
    <w:rsid w:val="007862FD"/>
    <w:rsid w:val="007902B0"/>
    <w:rsid w:val="00790863"/>
    <w:rsid w:val="00792418"/>
    <w:rsid w:val="0079263B"/>
    <w:rsid w:val="00794139"/>
    <w:rsid w:val="00794932"/>
    <w:rsid w:val="007965C0"/>
    <w:rsid w:val="00797CFD"/>
    <w:rsid w:val="007A0408"/>
    <w:rsid w:val="007A20B4"/>
    <w:rsid w:val="007A240E"/>
    <w:rsid w:val="007A3F58"/>
    <w:rsid w:val="007A4642"/>
    <w:rsid w:val="007A4FC0"/>
    <w:rsid w:val="007A689C"/>
    <w:rsid w:val="007A68AD"/>
    <w:rsid w:val="007A7DB1"/>
    <w:rsid w:val="007A7F44"/>
    <w:rsid w:val="007B37FE"/>
    <w:rsid w:val="007B6BD2"/>
    <w:rsid w:val="007B6E35"/>
    <w:rsid w:val="007C008E"/>
    <w:rsid w:val="007C2042"/>
    <w:rsid w:val="007C6F04"/>
    <w:rsid w:val="007D1C21"/>
    <w:rsid w:val="007D365A"/>
    <w:rsid w:val="007D3855"/>
    <w:rsid w:val="007D5F32"/>
    <w:rsid w:val="007D67E4"/>
    <w:rsid w:val="007D6BAC"/>
    <w:rsid w:val="007D7287"/>
    <w:rsid w:val="007E0A10"/>
    <w:rsid w:val="007E310C"/>
    <w:rsid w:val="007E36F1"/>
    <w:rsid w:val="007E3BC4"/>
    <w:rsid w:val="007F21F1"/>
    <w:rsid w:val="007F3E61"/>
    <w:rsid w:val="007F3F9F"/>
    <w:rsid w:val="007F4894"/>
    <w:rsid w:val="007F5001"/>
    <w:rsid w:val="007F6C60"/>
    <w:rsid w:val="007F7590"/>
    <w:rsid w:val="00801EB7"/>
    <w:rsid w:val="00802A24"/>
    <w:rsid w:val="008062A2"/>
    <w:rsid w:val="00807F3C"/>
    <w:rsid w:val="008106FE"/>
    <w:rsid w:val="00811DE7"/>
    <w:rsid w:val="00811FBE"/>
    <w:rsid w:val="00812121"/>
    <w:rsid w:val="00813AF2"/>
    <w:rsid w:val="00814A7D"/>
    <w:rsid w:val="0081530A"/>
    <w:rsid w:val="008160AB"/>
    <w:rsid w:val="00816E26"/>
    <w:rsid w:val="00820064"/>
    <w:rsid w:val="0082058D"/>
    <w:rsid w:val="00820783"/>
    <w:rsid w:val="0082185C"/>
    <w:rsid w:val="008232BA"/>
    <w:rsid w:val="008249B6"/>
    <w:rsid w:val="00824C90"/>
    <w:rsid w:val="0082562F"/>
    <w:rsid w:val="00825E73"/>
    <w:rsid w:val="00825E77"/>
    <w:rsid w:val="00826804"/>
    <w:rsid w:val="00827140"/>
    <w:rsid w:val="00830F85"/>
    <w:rsid w:val="00832719"/>
    <w:rsid w:val="00832759"/>
    <w:rsid w:val="00832A42"/>
    <w:rsid w:val="00832AE2"/>
    <w:rsid w:val="00833EDD"/>
    <w:rsid w:val="00835626"/>
    <w:rsid w:val="00835E2E"/>
    <w:rsid w:val="00836F18"/>
    <w:rsid w:val="00842592"/>
    <w:rsid w:val="00843BFE"/>
    <w:rsid w:val="00843FDA"/>
    <w:rsid w:val="00845329"/>
    <w:rsid w:val="0084645A"/>
    <w:rsid w:val="00846F42"/>
    <w:rsid w:val="00847F87"/>
    <w:rsid w:val="008516D5"/>
    <w:rsid w:val="00851D34"/>
    <w:rsid w:val="00857B65"/>
    <w:rsid w:val="008628FD"/>
    <w:rsid w:val="008641AA"/>
    <w:rsid w:val="0086485D"/>
    <w:rsid w:val="00864B6C"/>
    <w:rsid w:val="00866971"/>
    <w:rsid w:val="00872E24"/>
    <w:rsid w:val="00872FD4"/>
    <w:rsid w:val="00876D58"/>
    <w:rsid w:val="00880FAD"/>
    <w:rsid w:val="00881209"/>
    <w:rsid w:val="008835EE"/>
    <w:rsid w:val="0088395F"/>
    <w:rsid w:val="00884887"/>
    <w:rsid w:val="0088540D"/>
    <w:rsid w:val="00885DE1"/>
    <w:rsid w:val="00887195"/>
    <w:rsid w:val="0089111B"/>
    <w:rsid w:val="00891317"/>
    <w:rsid w:val="008926CD"/>
    <w:rsid w:val="00892D98"/>
    <w:rsid w:val="00892EB5"/>
    <w:rsid w:val="00893521"/>
    <w:rsid w:val="00893D17"/>
    <w:rsid w:val="0089420B"/>
    <w:rsid w:val="008A025D"/>
    <w:rsid w:val="008A0943"/>
    <w:rsid w:val="008A1476"/>
    <w:rsid w:val="008A1A30"/>
    <w:rsid w:val="008A1C7D"/>
    <w:rsid w:val="008A43CB"/>
    <w:rsid w:val="008A4EB0"/>
    <w:rsid w:val="008B0E86"/>
    <w:rsid w:val="008B15B6"/>
    <w:rsid w:val="008B47E2"/>
    <w:rsid w:val="008C093E"/>
    <w:rsid w:val="008C11E9"/>
    <w:rsid w:val="008C1985"/>
    <w:rsid w:val="008C4150"/>
    <w:rsid w:val="008C47D9"/>
    <w:rsid w:val="008C5CFC"/>
    <w:rsid w:val="008C6A3E"/>
    <w:rsid w:val="008C7170"/>
    <w:rsid w:val="008C7765"/>
    <w:rsid w:val="008D1299"/>
    <w:rsid w:val="008D1D6D"/>
    <w:rsid w:val="008D20A5"/>
    <w:rsid w:val="008D2DA2"/>
    <w:rsid w:val="008D3B63"/>
    <w:rsid w:val="008D494E"/>
    <w:rsid w:val="008D4AD3"/>
    <w:rsid w:val="008D52E0"/>
    <w:rsid w:val="008D6225"/>
    <w:rsid w:val="008D7892"/>
    <w:rsid w:val="008E14EA"/>
    <w:rsid w:val="008E23C0"/>
    <w:rsid w:val="008E2C58"/>
    <w:rsid w:val="008E4439"/>
    <w:rsid w:val="008E5FC5"/>
    <w:rsid w:val="008E69DA"/>
    <w:rsid w:val="008E6D36"/>
    <w:rsid w:val="008E7EF3"/>
    <w:rsid w:val="008F111D"/>
    <w:rsid w:val="008F18FC"/>
    <w:rsid w:val="008F4029"/>
    <w:rsid w:val="008F51FD"/>
    <w:rsid w:val="008F6BC8"/>
    <w:rsid w:val="008F6E40"/>
    <w:rsid w:val="008F7FDC"/>
    <w:rsid w:val="009012A6"/>
    <w:rsid w:val="00901ECC"/>
    <w:rsid w:val="0090522B"/>
    <w:rsid w:val="00905D5B"/>
    <w:rsid w:val="009118B0"/>
    <w:rsid w:val="00912143"/>
    <w:rsid w:val="009126EB"/>
    <w:rsid w:val="00912C02"/>
    <w:rsid w:val="00913EB3"/>
    <w:rsid w:val="0091570D"/>
    <w:rsid w:val="009159A6"/>
    <w:rsid w:val="00915A11"/>
    <w:rsid w:val="00915B62"/>
    <w:rsid w:val="0091625F"/>
    <w:rsid w:val="00916AC0"/>
    <w:rsid w:val="00917863"/>
    <w:rsid w:val="00917C77"/>
    <w:rsid w:val="00920693"/>
    <w:rsid w:val="009207A4"/>
    <w:rsid w:val="00921045"/>
    <w:rsid w:val="00921566"/>
    <w:rsid w:val="009229F6"/>
    <w:rsid w:val="00924D6A"/>
    <w:rsid w:val="00927376"/>
    <w:rsid w:val="00927CDF"/>
    <w:rsid w:val="00930E75"/>
    <w:rsid w:val="009319F0"/>
    <w:rsid w:val="009356CA"/>
    <w:rsid w:val="0093685F"/>
    <w:rsid w:val="009370F3"/>
    <w:rsid w:val="009408AA"/>
    <w:rsid w:val="009447A5"/>
    <w:rsid w:val="00944BC5"/>
    <w:rsid w:val="0094591C"/>
    <w:rsid w:val="00946374"/>
    <w:rsid w:val="00946555"/>
    <w:rsid w:val="00947123"/>
    <w:rsid w:val="00953224"/>
    <w:rsid w:val="009538D8"/>
    <w:rsid w:val="00953EAD"/>
    <w:rsid w:val="00957D0A"/>
    <w:rsid w:val="00957E7A"/>
    <w:rsid w:val="00957F62"/>
    <w:rsid w:val="009608A9"/>
    <w:rsid w:val="00960E95"/>
    <w:rsid w:val="00960F37"/>
    <w:rsid w:val="00963295"/>
    <w:rsid w:val="00963817"/>
    <w:rsid w:val="0096397A"/>
    <w:rsid w:val="00963B69"/>
    <w:rsid w:val="00966376"/>
    <w:rsid w:val="00966D99"/>
    <w:rsid w:val="00967AA8"/>
    <w:rsid w:val="00967CB5"/>
    <w:rsid w:val="00971B1A"/>
    <w:rsid w:val="00971D49"/>
    <w:rsid w:val="00974CF1"/>
    <w:rsid w:val="00977407"/>
    <w:rsid w:val="0098380A"/>
    <w:rsid w:val="00983A75"/>
    <w:rsid w:val="00983C6C"/>
    <w:rsid w:val="00984C89"/>
    <w:rsid w:val="0098551A"/>
    <w:rsid w:val="00985763"/>
    <w:rsid w:val="00985CEC"/>
    <w:rsid w:val="009905F3"/>
    <w:rsid w:val="00991D15"/>
    <w:rsid w:val="0099298A"/>
    <w:rsid w:val="00993A52"/>
    <w:rsid w:val="009952FB"/>
    <w:rsid w:val="0099565F"/>
    <w:rsid w:val="00995F29"/>
    <w:rsid w:val="009967D5"/>
    <w:rsid w:val="009A208D"/>
    <w:rsid w:val="009A633F"/>
    <w:rsid w:val="009A6FF5"/>
    <w:rsid w:val="009B3A07"/>
    <w:rsid w:val="009B424D"/>
    <w:rsid w:val="009B4791"/>
    <w:rsid w:val="009B4F4C"/>
    <w:rsid w:val="009B513C"/>
    <w:rsid w:val="009B6274"/>
    <w:rsid w:val="009B65EA"/>
    <w:rsid w:val="009B79E0"/>
    <w:rsid w:val="009B7C9B"/>
    <w:rsid w:val="009C13B1"/>
    <w:rsid w:val="009C268A"/>
    <w:rsid w:val="009C29B7"/>
    <w:rsid w:val="009C350D"/>
    <w:rsid w:val="009C591C"/>
    <w:rsid w:val="009C6582"/>
    <w:rsid w:val="009C6821"/>
    <w:rsid w:val="009C6930"/>
    <w:rsid w:val="009C7036"/>
    <w:rsid w:val="009D0497"/>
    <w:rsid w:val="009D183D"/>
    <w:rsid w:val="009D38FC"/>
    <w:rsid w:val="009D5409"/>
    <w:rsid w:val="009D5424"/>
    <w:rsid w:val="009D7AA9"/>
    <w:rsid w:val="009E0471"/>
    <w:rsid w:val="009E09ED"/>
    <w:rsid w:val="009E241F"/>
    <w:rsid w:val="009E2E3C"/>
    <w:rsid w:val="009E492B"/>
    <w:rsid w:val="009E537C"/>
    <w:rsid w:val="009F0902"/>
    <w:rsid w:val="009F111C"/>
    <w:rsid w:val="009F127A"/>
    <w:rsid w:val="009F1811"/>
    <w:rsid w:val="009F1877"/>
    <w:rsid w:val="009F2C50"/>
    <w:rsid w:val="009F2CFB"/>
    <w:rsid w:val="009F2D82"/>
    <w:rsid w:val="009F39B3"/>
    <w:rsid w:val="009F4852"/>
    <w:rsid w:val="009F573F"/>
    <w:rsid w:val="009F5D0A"/>
    <w:rsid w:val="009F6703"/>
    <w:rsid w:val="00A00A13"/>
    <w:rsid w:val="00A01660"/>
    <w:rsid w:val="00A0219E"/>
    <w:rsid w:val="00A02CA5"/>
    <w:rsid w:val="00A03192"/>
    <w:rsid w:val="00A042D7"/>
    <w:rsid w:val="00A044E9"/>
    <w:rsid w:val="00A05CA3"/>
    <w:rsid w:val="00A0797E"/>
    <w:rsid w:val="00A10924"/>
    <w:rsid w:val="00A11311"/>
    <w:rsid w:val="00A150B1"/>
    <w:rsid w:val="00A155DC"/>
    <w:rsid w:val="00A1588E"/>
    <w:rsid w:val="00A15FC6"/>
    <w:rsid w:val="00A1645C"/>
    <w:rsid w:val="00A1646A"/>
    <w:rsid w:val="00A179FD"/>
    <w:rsid w:val="00A2129D"/>
    <w:rsid w:val="00A21F54"/>
    <w:rsid w:val="00A23060"/>
    <w:rsid w:val="00A232BF"/>
    <w:rsid w:val="00A24100"/>
    <w:rsid w:val="00A269E0"/>
    <w:rsid w:val="00A26C75"/>
    <w:rsid w:val="00A27569"/>
    <w:rsid w:val="00A27736"/>
    <w:rsid w:val="00A27BA9"/>
    <w:rsid w:val="00A301D4"/>
    <w:rsid w:val="00A309B5"/>
    <w:rsid w:val="00A32048"/>
    <w:rsid w:val="00A331E1"/>
    <w:rsid w:val="00A3329C"/>
    <w:rsid w:val="00A33D24"/>
    <w:rsid w:val="00A34EFE"/>
    <w:rsid w:val="00A362EF"/>
    <w:rsid w:val="00A400A7"/>
    <w:rsid w:val="00A413D6"/>
    <w:rsid w:val="00A42834"/>
    <w:rsid w:val="00A42D48"/>
    <w:rsid w:val="00A43B81"/>
    <w:rsid w:val="00A44A42"/>
    <w:rsid w:val="00A44A7E"/>
    <w:rsid w:val="00A45162"/>
    <w:rsid w:val="00A508AE"/>
    <w:rsid w:val="00A51A90"/>
    <w:rsid w:val="00A51EEF"/>
    <w:rsid w:val="00A5280A"/>
    <w:rsid w:val="00A53E3E"/>
    <w:rsid w:val="00A55083"/>
    <w:rsid w:val="00A5617A"/>
    <w:rsid w:val="00A563B8"/>
    <w:rsid w:val="00A57392"/>
    <w:rsid w:val="00A579F5"/>
    <w:rsid w:val="00A602BA"/>
    <w:rsid w:val="00A620CE"/>
    <w:rsid w:val="00A6407B"/>
    <w:rsid w:val="00A65030"/>
    <w:rsid w:val="00A6578A"/>
    <w:rsid w:val="00A65B68"/>
    <w:rsid w:val="00A6678E"/>
    <w:rsid w:val="00A66A49"/>
    <w:rsid w:val="00A66BFF"/>
    <w:rsid w:val="00A6766B"/>
    <w:rsid w:val="00A67934"/>
    <w:rsid w:val="00A67DE9"/>
    <w:rsid w:val="00A71130"/>
    <w:rsid w:val="00A714D1"/>
    <w:rsid w:val="00A728D6"/>
    <w:rsid w:val="00A75070"/>
    <w:rsid w:val="00A775BB"/>
    <w:rsid w:val="00A80520"/>
    <w:rsid w:val="00A82560"/>
    <w:rsid w:val="00A85720"/>
    <w:rsid w:val="00A8690D"/>
    <w:rsid w:val="00A8711A"/>
    <w:rsid w:val="00A900BF"/>
    <w:rsid w:val="00A90A6D"/>
    <w:rsid w:val="00A92852"/>
    <w:rsid w:val="00A92EEB"/>
    <w:rsid w:val="00A93B1F"/>
    <w:rsid w:val="00A94BEE"/>
    <w:rsid w:val="00A94F2D"/>
    <w:rsid w:val="00AA330F"/>
    <w:rsid w:val="00AA577D"/>
    <w:rsid w:val="00AA7558"/>
    <w:rsid w:val="00AA77E8"/>
    <w:rsid w:val="00AB201D"/>
    <w:rsid w:val="00AB4924"/>
    <w:rsid w:val="00AB4C97"/>
    <w:rsid w:val="00AB6784"/>
    <w:rsid w:val="00AB6A4A"/>
    <w:rsid w:val="00AB7C93"/>
    <w:rsid w:val="00AB7D78"/>
    <w:rsid w:val="00AC1825"/>
    <w:rsid w:val="00AC1BE5"/>
    <w:rsid w:val="00AC5CF3"/>
    <w:rsid w:val="00AC7FE9"/>
    <w:rsid w:val="00AD1132"/>
    <w:rsid w:val="00AD19A7"/>
    <w:rsid w:val="00AD1C6B"/>
    <w:rsid w:val="00AD2353"/>
    <w:rsid w:val="00AD3ECE"/>
    <w:rsid w:val="00AD612C"/>
    <w:rsid w:val="00AD6881"/>
    <w:rsid w:val="00AD6D50"/>
    <w:rsid w:val="00AD7AF9"/>
    <w:rsid w:val="00AE08CC"/>
    <w:rsid w:val="00AE0B9B"/>
    <w:rsid w:val="00AE1035"/>
    <w:rsid w:val="00AE3F1A"/>
    <w:rsid w:val="00AE4334"/>
    <w:rsid w:val="00AE4BBA"/>
    <w:rsid w:val="00AE5E43"/>
    <w:rsid w:val="00AF0764"/>
    <w:rsid w:val="00AF1C90"/>
    <w:rsid w:val="00AF23C2"/>
    <w:rsid w:val="00AF2904"/>
    <w:rsid w:val="00AF544F"/>
    <w:rsid w:val="00AF6009"/>
    <w:rsid w:val="00AF6655"/>
    <w:rsid w:val="00B01A5A"/>
    <w:rsid w:val="00B02307"/>
    <w:rsid w:val="00B03F81"/>
    <w:rsid w:val="00B04181"/>
    <w:rsid w:val="00B055AB"/>
    <w:rsid w:val="00B06F96"/>
    <w:rsid w:val="00B07031"/>
    <w:rsid w:val="00B077B4"/>
    <w:rsid w:val="00B10F57"/>
    <w:rsid w:val="00B11563"/>
    <w:rsid w:val="00B13560"/>
    <w:rsid w:val="00B1637B"/>
    <w:rsid w:val="00B178F3"/>
    <w:rsid w:val="00B2107E"/>
    <w:rsid w:val="00B21FF5"/>
    <w:rsid w:val="00B22BA8"/>
    <w:rsid w:val="00B2412E"/>
    <w:rsid w:val="00B26E3A"/>
    <w:rsid w:val="00B278DF"/>
    <w:rsid w:val="00B304BA"/>
    <w:rsid w:val="00B3197A"/>
    <w:rsid w:val="00B32E5B"/>
    <w:rsid w:val="00B339AD"/>
    <w:rsid w:val="00B35FBD"/>
    <w:rsid w:val="00B417E6"/>
    <w:rsid w:val="00B41CF0"/>
    <w:rsid w:val="00B42D90"/>
    <w:rsid w:val="00B469DC"/>
    <w:rsid w:val="00B4765B"/>
    <w:rsid w:val="00B47EBE"/>
    <w:rsid w:val="00B51B41"/>
    <w:rsid w:val="00B523B6"/>
    <w:rsid w:val="00B525E3"/>
    <w:rsid w:val="00B52E16"/>
    <w:rsid w:val="00B5733A"/>
    <w:rsid w:val="00B60106"/>
    <w:rsid w:val="00B60CB1"/>
    <w:rsid w:val="00B60E27"/>
    <w:rsid w:val="00B60FDC"/>
    <w:rsid w:val="00B63083"/>
    <w:rsid w:val="00B655A5"/>
    <w:rsid w:val="00B67C04"/>
    <w:rsid w:val="00B72741"/>
    <w:rsid w:val="00B72A94"/>
    <w:rsid w:val="00B73E81"/>
    <w:rsid w:val="00B7458E"/>
    <w:rsid w:val="00B75435"/>
    <w:rsid w:val="00B75EF9"/>
    <w:rsid w:val="00B765EC"/>
    <w:rsid w:val="00B767EE"/>
    <w:rsid w:val="00B80482"/>
    <w:rsid w:val="00B81014"/>
    <w:rsid w:val="00B830AF"/>
    <w:rsid w:val="00B83AA6"/>
    <w:rsid w:val="00B83EE7"/>
    <w:rsid w:val="00B851D8"/>
    <w:rsid w:val="00B8539C"/>
    <w:rsid w:val="00B85E18"/>
    <w:rsid w:val="00B865CA"/>
    <w:rsid w:val="00B91824"/>
    <w:rsid w:val="00B936F5"/>
    <w:rsid w:val="00B958E0"/>
    <w:rsid w:val="00BA0FCC"/>
    <w:rsid w:val="00BA15AC"/>
    <w:rsid w:val="00BA29D9"/>
    <w:rsid w:val="00BA5BA4"/>
    <w:rsid w:val="00BA63EA"/>
    <w:rsid w:val="00BA7DE8"/>
    <w:rsid w:val="00BB258F"/>
    <w:rsid w:val="00BB264A"/>
    <w:rsid w:val="00BB361C"/>
    <w:rsid w:val="00BB368E"/>
    <w:rsid w:val="00BB3D8B"/>
    <w:rsid w:val="00BB3DEF"/>
    <w:rsid w:val="00BB4A7B"/>
    <w:rsid w:val="00BB5B05"/>
    <w:rsid w:val="00BB75DC"/>
    <w:rsid w:val="00BC05B5"/>
    <w:rsid w:val="00BC05C7"/>
    <w:rsid w:val="00BC71C6"/>
    <w:rsid w:val="00BC76A4"/>
    <w:rsid w:val="00BD02AB"/>
    <w:rsid w:val="00BD3098"/>
    <w:rsid w:val="00BD3D8B"/>
    <w:rsid w:val="00BD6971"/>
    <w:rsid w:val="00BE29D1"/>
    <w:rsid w:val="00BE3176"/>
    <w:rsid w:val="00BE4227"/>
    <w:rsid w:val="00BE563A"/>
    <w:rsid w:val="00BE56B2"/>
    <w:rsid w:val="00BE5DD2"/>
    <w:rsid w:val="00BF2780"/>
    <w:rsid w:val="00BF62D1"/>
    <w:rsid w:val="00BF6527"/>
    <w:rsid w:val="00BF6F3A"/>
    <w:rsid w:val="00C00A93"/>
    <w:rsid w:val="00C02550"/>
    <w:rsid w:val="00C02B24"/>
    <w:rsid w:val="00C031AE"/>
    <w:rsid w:val="00C0343C"/>
    <w:rsid w:val="00C0393E"/>
    <w:rsid w:val="00C06F8B"/>
    <w:rsid w:val="00C07AAC"/>
    <w:rsid w:val="00C10AF9"/>
    <w:rsid w:val="00C1103E"/>
    <w:rsid w:val="00C13ED3"/>
    <w:rsid w:val="00C14B02"/>
    <w:rsid w:val="00C14F72"/>
    <w:rsid w:val="00C16894"/>
    <w:rsid w:val="00C175EA"/>
    <w:rsid w:val="00C20D9F"/>
    <w:rsid w:val="00C21278"/>
    <w:rsid w:val="00C21454"/>
    <w:rsid w:val="00C21468"/>
    <w:rsid w:val="00C214F5"/>
    <w:rsid w:val="00C2377E"/>
    <w:rsid w:val="00C2785B"/>
    <w:rsid w:val="00C316D1"/>
    <w:rsid w:val="00C323C2"/>
    <w:rsid w:val="00C328AB"/>
    <w:rsid w:val="00C33DDB"/>
    <w:rsid w:val="00C340D6"/>
    <w:rsid w:val="00C34C2C"/>
    <w:rsid w:val="00C357BD"/>
    <w:rsid w:val="00C37321"/>
    <w:rsid w:val="00C41293"/>
    <w:rsid w:val="00C41483"/>
    <w:rsid w:val="00C41D13"/>
    <w:rsid w:val="00C440CD"/>
    <w:rsid w:val="00C45E95"/>
    <w:rsid w:val="00C466F5"/>
    <w:rsid w:val="00C52B03"/>
    <w:rsid w:val="00C5489C"/>
    <w:rsid w:val="00C54BCA"/>
    <w:rsid w:val="00C565FC"/>
    <w:rsid w:val="00C5713F"/>
    <w:rsid w:val="00C579B7"/>
    <w:rsid w:val="00C57CE9"/>
    <w:rsid w:val="00C60752"/>
    <w:rsid w:val="00C619E2"/>
    <w:rsid w:val="00C61AC9"/>
    <w:rsid w:val="00C61D64"/>
    <w:rsid w:val="00C62017"/>
    <w:rsid w:val="00C62410"/>
    <w:rsid w:val="00C63EE4"/>
    <w:rsid w:val="00C64067"/>
    <w:rsid w:val="00C64CA4"/>
    <w:rsid w:val="00C64F46"/>
    <w:rsid w:val="00C665F0"/>
    <w:rsid w:val="00C677BE"/>
    <w:rsid w:val="00C67839"/>
    <w:rsid w:val="00C725A2"/>
    <w:rsid w:val="00C73BE2"/>
    <w:rsid w:val="00C74D04"/>
    <w:rsid w:val="00C74DFF"/>
    <w:rsid w:val="00C75895"/>
    <w:rsid w:val="00C769C5"/>
    <w:rsid w:val="00C80218"/>
    <w:rsid w:val="00C81C8E"/>
    <w:rsid w:val="00C81E79"/>
    <w:rsid w:val="00C83255"/>
    <w:rsid w:val="00C8420A"/>
    <w:rsid w:val="00C84BB0"/>
    <w:rsid w:val="00C855DD"/>
    <w:rsid w:val="00C85AB0"/>
    <w:rsid w:val="00C90C5E"/>
    <w:rsid w:val="00C91A83"/>
    <w:rsid w:val="00C91D08"/>
    <w:rsid w:val="00C94305"/>
    <w:rsid w:val="00C9514A"/>
    <w:rsid w:val="00C96D12"/>
    <w:rsid w:val="00C96EF2"/>
    <w:rsid w:val="00CA1F80"/>
    <w:rsid w:val="00CA2C71"/>
    <w:rsid w:val="00CA505C"/>
    <w:rsid w:val="00CA6404"/>
    <w:rsid w:val="00CB0B6E"/>
    <w:rsid w:val="00CB3326"/>
    <w:rsid w:val="00CB3CCD"/>
    <w:rsid w:val="00CB533D"/>
    <w:rsid w:val="00CB54DD"/>
    <w:rsid w:val="00CB667B"/>
    <w:rsid w:val="00CB706A"/>
    <w:rsid w:val="00CB7308"/>
    <w:rsid w:val="00CC0F0B"/>
    <w:rsid w:val="00CC17E0"/>
    <w:rsid w:val="00CC1D9C"/>
    <w:rsid w:val="00CC4200"/>
    <w:rsid w:val="00CC53A2"/>
    <w:rsid w:val="00CC79C9"/>
    <w:rsid w:val="00CC7CF8"/>
    <w:rsid w:val="00CD1ECA"/>
    <w:rsid w:val="00CD26DE"/>
    <w:rsid w:val="00CD2E8B"/>
    <w:rsid w:val="00CD39BF"/>
    <w:rsid w:val="00CD542C"/>
    <w:rsid w:val="00CD5517"/>
    <w:rsid w:val="00CD5D4A"/>
    <w:rsid w:val="00CD7004"/>
    <w:rsid w:val="00CD75C7"/>
    <w:rsid w:val="00CD78E7"/>
    <w:rsid w:val="00CD7BE5"/>
    <w:rsid w:val="00CE006A"/>
    <w:rsid w:val="00CE1282"/>
    <w:rsid w:val="00CE3E31"/>
    <w:rsid w:val="00CE44D5"/>
    <w:rsid w:val="00CE74AE"/>
    <w:rsid w:val="00CE7DF7"/>
    <w:rsid w:val="00CF067E"/>
    <w:rsid w:val="00CF090B"/>
    <w:rsid w:val="00CF2383"/>
    <w:rsid w:val="00CF38ED"/>
    <w:rsid w:val="00CF3D5E"/>
    <w:rsid w:val="00CF3FDF"/>
    <w:rsid w:val="00CF4104"/>
    <w:rsid w:val="00CF4987"/>
    <w:rsid w:val="00CF4FFF"/>
    <w:rsid w:val="00CF7A1E"/>
    <w:rsid w:val="00D01FEE"/>
    <w:rsid w:val="00D024F6"/>
    <w:rsid w:val="00D02CEA"/>
    <w:rsid w:val="00D03962"/>
    <w:rsid w:val="00D03C26"/>
    <w:rsid w:val="00D04F4F"/>
    <w:rsid w:val="00D07304"/>
    <w:rsid w:val="00D07A95"/>
    <w:rsid w:val="00D10CD1"/>
    <w:rsid w:val="00D10EC1"/>
    <w:rsid w:val="00D114C8"/>
    <w:rsid w:val="00D11DAA"/>
    <w:rsid w:val="00D1375F"/>
    <w:rsid w:val="00D15D7D"/>
    <w:rsid w:val="00D1682F"/>
    <w:rsid w:val="00D16C9F"/>
    <w:rsid w:val="00D16F4B"/>
    <w:rsid w:val="00D16F76"/>
    <w:rsid w:val="00D176AF"/>
    <w:rsid w:val="00D17D6B"/>
    <w:rsid w:val="00D22F7F"/>
    <w:rsid w:val="00D23163"/>
    <w:rsid w:val="00D23518"/>
    <w:rsid w:val="00D2420A"/>
    <w:rsid w:val="00D244ED"/>
    <w:rsid w:val="00D251E5"/>
    <w:rsid w:val="00D27B4C"/>
    <w:rsid w:val="00D311B7"/>
    <w:rsid w:val="00D32C49"/>
    <w:rsid w:val="00D333A4"/>
    <w:rsid w:val="00D33932"/>
    <w:rsid w:val="00D35488"/>
    <w:rsid w:val="00D35751"/>
    <w:rsid w:val="00D37C32"/>
    <w:rsid w:val="00D4086F"/>
    <w:rsid w:val="00D41B60"/>
    <w:rsid w:val="00D44816"/>
    <w:rsid w:val="00D46596"/>
    <w:rsid w:val="00D46631"/>
    <w:rsid w:val="00D476F0"/>
    <w:rsid w:val="00D47C01"/>
    <w:rsid w:val="00D50133"/>
    <w:rsid w:val="00D509A6"/>
    <w:rsid w:val="00D50CBD"/>
    <w:rsid w:val="00D51318"/>
    <w:rsid w:val="00D52513"/>
    <w:rsid w:val="00D53CB5"/>
    <w:rsid w:val="00D55BEE"/>
    <w:rsid w:val="00D56B1B"/>
    <w:rsid w:val="00D57474"/>
    <w:rsid w:val="00D60629"/>
    <w:rsid w:val="00D61B73"/>
    <w:rsid w:val="00D635AA"/>
    <w:rsid w:val="00D63AFB"/>
    <w:rsid w:val="00D63C4D"/>
    <w:rsid w:val="00D64D03"/>
    <w:rsid w:val="00D64E49"/>
    <w:rsid w:val="00D651E6"/>
    <w:rsid w:val="00D6770F"/>
    <w:rsid w:val="00D678D0"/>
    <w:rsid w:val="00D7038C"/>
    <w:rsid w:val="00D740D2"/>
    <w:rsid w:val="00D75F6D"/>
    <w:rsid w:val="00D775C2"/>
    <w:rsid w:val="00D77A61"/>
    <w:rsid w:val="00D800DF"/>
    <w:rsid w:val="00D80770"/>
    <w:rsid w:val="00D80772"/>
    <w:rsid w:val="00D80D25"/>
    <w:rsid w:val="00D81ADB"/>
    <w:rsid w:val="00D83129"/>
    <w:rsid w:val="00D832A9"/>
    <w:rsid w:val="00D84B4B"/>
    <w:rsid w:val="00D87C3F"/>
    <w:rsid w:val="00D87D4F"/>
    <w:rsid w:val="00D90609"/>
    <w:rsid w:val="00D90831"/>
    <w:rsid w:val="00D920F7"/>
    <w:rsid w:val="00D92239"/>
    <w:rsid w:val="00D924FE"/>
    <w:rsid w:val="00D9451F"/>
    <w:rsid w:val="00D96FC5"/>
    <w:rsid w:val="00D978E3"/>
    <w:rsid w:val="00D97A9D"/>
    <w:rsid w:val="00DA1029"/>
    <w:rsid w:val="00DA1054"/>
    <w:rsid w:val="00DA155B"/>
    <w:rsid w:val="00DA1786"/>
    <w:rsid w:val="00DA4911"/>
    <w:rsid w:val="00DA4912"/>
    <w:rsid w:val="00DB0B0F"/>
    <w:rsid w:val="00DB1D22"/>
    <w:rsid w:val="00DB364F"/>
    <w:rsid w:val="00DB38E0"/>
    <w:rsid w:val="00DB4A16"/>
    <w:rsid w:val="00DB5BE5"/>
    <w:rsid w:val="00DB71B1"/>
    <w:rsid w:val="00DC0962"/>
    <w:rsid w:val="00DC6364"/>
    <w:rsid w:val="00DD081C"/>
    <w:rsid w:val="00DD1290"/>
    <w:rsid w:val="00DD16DF"/>
    <w:rsid w:val="00DD5117"/>
    <w:rsid w:val="00DD5385"/>
    <w:rsid w:val="00DD7896"/>
    <w:rsid w:val="00DE137B"/>
    <w:rsid w:val="00DE1BF6"/>
    <w:rsid w:val="00DE22E3"/>
    <w:rsid w:val="00DE24A1"/>
    <w:rsid w:val="00DE4042"/>
    <w:rsid w:val="00DE4FDD"/>
    <w:rsid w:val="00DE606C"/>
    <w:rsid w:val="00DE6A12"/>
    <w:rsid w:val="00DE6D55"/>
    <w:rsid w:val="00DF0E53"/>
    <w:rsid w:val="00DF2C5D"/>
    <w:rsid w:val="00DF3DB1"/>
    <w:rsid w:val="00DF5376"/>
    <w:rsid w:val="00DF6157"/>
    <w:rsid w:val="00DF7394"/>
    <w:rsid w:val="00DF75C9"/>
    <w:rsid w:val="00E006C0"/>
    <w:rsid w:val="00E01AB8"/>
    <w:rsid w:val="00E01C14"/>
    <w:rsid w:val="00E054AC"/>
    <w:rsid w:val="00E0614D"/>
    <w:rsid w:val="00E06D80"/>
    <w:rsid w:val="00E070DC"/>
    <w:rsid w:val="00E10DCF"/>
    <w:rsid w:val="00E137A7"/>
    <w:rsid w:val="00E160C5"/>
    <w:rsid w:val="00E16F0E"/>
    <w:rsid w:val="00E200B2"/>
    <w:rsid w:val="00E22063"/>
    <w:rsid w:val="00E25513"/>
    <w:rsid w:val="00E27167"/>
    <w:rsid w:val="00E27224"/>
    <w:rsid w:val="00E3025C"/>
    <w:rsid w:val="00E318E2"/>
    <w:rsid w:val="00E31DF2"/>
    <w:rsid w:val="00E33619"/>
    <w:rsid w:val="00E336A7"/>
    <w:rsid w:val="00E34ACD"/>
    <w:rsid w:val="00E34CD0"/>
    <w:rsid w:val="00E3606A"/>
    <w:rsid w:val="00E37BA7"/>
    <w:rsid w:val="00E437D9"/>
    <w:rsid w:val="00E439A6"/>
    <w:rsid w:val="00E43F7F"/>
    <w:rsid w:val="00E479CD"/>
    <w:rsid w:val="00E52AEE"/>
    <w:rsid w:val="00E52D85"/>
    <w:rsid w:val="00E5388C"/>
    <w:rsid w:val="00E54EA4"/>
    <w:rsid w:val="00E57DC8"/>
    <w:rsid w:val="00E603DD"/>
    <w:rsid w:val="00E60EFF"/>
    <w:rsid w:val="00E61095"/>
    <w:rsid w:val="00E61376"/>
    <w:rsid w:val="00E65C18"/>
    <w:rsid w:val="00E67066"/>
    <w:rsid w:val="00E709F1"/>
    <w:rsid w:val="00E715BE"/>
    <w:rsid w:val="00E72802"/>
    <w:rsid w:val="00E739B4"/>
    <w:rsid w:val="00E73BB9"/>
    <w:rsid w:val="00E76481"/>
    <w:rsid w:val="00E76D9C"/>
    <w:rsid w:val="00E77C81"/>
    <w:rsid w:val="00E80A46"/>
    <w:rsid w:val="00E80E2B"/>
    <w:rsid w:val="00E81B3D"/>
    <w:rsid w:val="00E82385"/>
    <w:rsid w:val="00E82C81"/>
    <w:rsid w:val="00E84EB2"/>
    <w:rsid w:val="00E85523"/>
    <w:rsid w:val="00E90631"/>
    <w:rsid w:val="00E912BF"/>
    <w:rsid w:val="00E91900"/>
    <w:rsid w:val="00E93180"/>
    <w:rsid w:val="00E94202"/>
    <w:rsid w:val="00E9429D"/>
    <w:rsid w:val="00E9527D"/>
    <w:rsid w:val="00E97205"/>
    <w:rsid w:val="00E97298"/>
    <w:rsid w:val="00E97DDA"/>
    <w:rsid w:val="00EA0B59"/>
    <w:rsid w:val="00EA0D3B"/>
    <w:rsid w:val="00EA18AA"/>
    <w:rsid w:val="00EA2BA8"/>
    <w:rsid w:val="00EA3F16"/>
    <w:rsid w:val="00EA4513"/>
    <w:rsid w:val="00EA4ABE"/>
    <w:rsid w:val="00EA4F17"/>
    <w:rsid w:val="00EA55F8"/>
    <w:rsid w:val="00EB07EE"/>
    <w:rsid w:val="00EB4AF9"/>
    <w:rsid w:val="00EB5276"/>
    <w:rsid w:val="00EB6764"/>
    <w:rsid w:val="00EB72CD"/>
    <w:rsid w:val="00EC0C63"/>
    <w:rsid w:val="00EC2AB3"/>
    <w:rsid w:val="00EC38FC"/>
    <w:rsid w:val="00EC52C9"/>
    <w:rsid w:val="00ED1465"/>
    <w:rsid w:val="00ED1FF2"/>
    <w:rsid w:val="00ED2E41"/>
    <w:rsid w:val="00ED3592"/>
    <w:rsid w:val="00ED4788"/>
    <w:rsid w:val="00ED6831"/>
    <w:rsid w:val="00ED6BFF"/>
    <w:rsid w:val="00ED7014"/>
    <w:rsid w:val="00EE107A"/>
    <w:rsid w:val="00EE2EBF"/>
    <w:rsid w:val="00EE4613"/>
    <w:rsid w:val="00EE6EEE"/>
    <w:rsid w:val="00EF0B03"/>
    <w:rsid w:val="00EF250D"/>
    <w:rsid w:val="00EF3666"/>
    <w:rsid w:val="00EF65DD"/>
    <w:rsid w:val="00EF66B4"/>
    <w:rsid w:val="00F0132E"/>
    <w:rsid w:val="00F02115"/>
    <w:rsid w:val="00F03D3E"/>
    <w:rsid w:val="00F043B0"/>
    <w:rsid w:val="00F06CDF"/>
    <w:rsid w:val="00F074D5"/>
    <w:rsid w:val="00F10BB8"/>
    <w:rsid w:val="00F10EBA"/>
    <w:rsid w:val="00F12ABB"/>
    <w:rsid w:val="00F138F5"/>
    <w:rsid w:val="00F175D8"/>
    <w:rsid w:val="00F2164E"/>
    <w:rsid w:val="00F23813"/>
    <w:rsid w:val="00F2466F"/>
    <w:rsid w:val="00F2542C"/>
    <w:rsid w:val="00F25A51"/>
    <w:rsid w:val="00F276CC"/>
    <w:rsid w:val="00F310D5"/>
    <w:rsid w:val="00F31D88"/>
    <w:rsid w:val="00F3406D"/>
    <w:rsid w:val="00F342DB"/>
    <w:rsid w:val="00F34BE5"/>
    <w:rsid w:val="00F34E79"/>
    <w:rsid w:val="00F35609"/>
    <w:rsid w:val="00F35EF6"/>
    <w:rsid w:val="00F36454"/>
    <w:rsid w:val="00F36890"/>
    <w:rsid w:val="00F422F4"/>
    <w:rsid w:val="00F44BBC"/>
    <w:rsid w:val="00F45E34"/>
    <w:rsid w:val="00F46050"/>
    <w:rsid w:val="00F4793B"/>
    <w:rsid w:val="00F5021F"/>
    <w:rsid w:val="00F51109"/>
    <w:rsid w:val="00F51661"/>
    <w:rsid w:val="00F51B21"/>
    <w:rsid w:val="00F54F88"/>
    <w:rsid w:val="00F5534D"/>
    <w:rsid w:val="00F557C8"/>
    <w:rsid w:val="00F566D6"/>
    <w:rsid w:val="00F57574"/>
    <w:rsid w:val="00F57958"/>
    <w:rsid w:val="00F6028E"/>
    <w:rsid w:val="00F60A2F"/>
    <w:rsid w:val="00F61ADB"/>
    <w:rsid w:val="00F63100"/>
    <w:rsid w:val="00F6449B"/>
    <w:rsid w:val="00F71C1B"/>
    <w:rsid w:val="00F730AC"/>
    <w:rsid w:val="00F736D5"/>
    <w:rsid w:val="00F751B2"/>
    <w:rsid w:val="00F775A3"/>
    <w:rsid w:val="00F81D26"/>
    <w:rsid w:val="00F8376C"/>
    <w:rsid w:val="00F84788"/>
    <w:rsid w:val="00F8610D"/>
    <w:rsid w:val="00F8658C"/>
    <w:rsid w:val="00F92E1B"/>
    <w:rsid w:val="00F9340A"/>
    <w:rsid w:val="00F945AB"/>
    <w:rsid w:val="00F95AB5"/>
    <w:rsid w:val="00F95CFB"/>
    <w:rsid w:val="00F95F56"/>
    <w:rsid w:val="00F96991"/>
    <w:rsid w:val="00F96B2F"/>
    <w:rsid w:val="00F96D9A"/>
    <w:rsid w:val="00FA0870"/>
    <w:rsid w:val="00FA0884"/>
    <w:rsid w:val="00FA5BA0"/>
    <w:rsid w:val="00FA5DED"/>
    <w:rsid w:val="00FA63AF"/>
    <w:rsid w:val="00FA67B2"/>
    <w:rsid w:val="00FB0213"/>
    <w:rsid w:val="00FB3EF6"/>
    <w:rsid w:val="00FB491C"/>
    <w:rsid w:val="00FB5763"/>
    <w:rsid w:val="00FB5EDE"/>
    <w:rsid w:val="00FB71B7"/>
    <w:rsid w:val="00FB7706"/>
    <w:rsid w:val="00FB7BC2"/>
    <w:rsid w:val="00FC0227"/>
    <w:rsid w:val="00FC15DA"/>
    <w:rsid w:val="00FC2117"/>
    <w:rsid w:val="00FC27F9"/>
    <w:rsid w:val="00FC3784"/>
    <w:rsid w:val="00FC67E6"/>
    <w:rsid w:val="00FC6A30"/>
    <w:rsid w:val="00FD08F8"/>
    <w:rsid w:val="00FD1092"/>
    <w:rsid w:val="00FD224A"/>
    <w:rsid w:val="00FD2612"/>
    <w:rsid w:val="00FD2FC7"/>
    <w:rsid w:val="00FD314C"/>
    <w:rsid w:val="00FD3968"/>
    <w:rsid w:val="00FD44BF"/>
    <w:rsid w:val="00FD5608"/>
    <w:rsid w:val="00FD6720"/>
    <w:rsid w:val="00FD7866"/>
    <w:rsid w:val="00FE1C97"/>
    <w:rsid w:val="00FE66A2"/>
    <w:rsid w:val="00FE7BCA"/>
    <w:rsid w:val="00FF0B2B"/>
    <w:rsid w:val="00FF0B9C"/>
    <w:rsid w:val="00FF1C37"/>
    <w:rsid w:val="00FF23BE"/>
    <w:rsid w:val="00FF2482"/>
    <w:rsid w:val="00FF5EC3"/>
    <w:rsid w:val="00FF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55A0F6BD"/>
  <w15:docId w15:val="{7A29F438-3B33-4C62-B003-92C36369A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106"/>
  </w:style>
  <w:style w:type="paragraph" w:styleId="Heading1">
    <w:name w:val="heading 1"/>
    <w:basedOn w:val="Normal"/>
    <w:next w:val="Normal"/>
    <w:link w:val="Heading1Char"/>
    <w:uiPriority w:val="9"/>
    <w:qFormat/>
    <w:rsid w:val="000D22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00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18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5B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5280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31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121"/>
  </w:style>
  <w:style w:type="paragraph" w:styleId="Footer">
    <w:name w:val="footer"/>
    <w:basedOn w:val="Normal"/>
    <w:link w:val="FooterChar"/>
    <w:uiPriority w:val="99"/>
    <w:unhideWhenUsed/>
    <w:rsid w:val="006C3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121"/>
  </w:style>
  <w:style w:type="paragraph" w:styleId="BalloonText">
    <w:name w:val="Balloon Text"/>
    <w:basedOn w:val="Normal"/>
    <w:link w:val="BalloonTextChar"/>
    <w:uiPriority w:val="99"/>
    <w:semiHidden/>
    <w:unhideWhenUsed/>
    <w:rsid w:val="006C3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121"/>
    <w:rPr>
      <w:rFonts w:ascii="Tahoma" w:hAnsi="Tahoma" w:cs="Tahoma"/>
      <w:sz w:val="16"/>
      <w:szCs w:val="16"/>
    </w:rPr>
  </w:style>
  <w:style w:type="paragraph" w:styleId="ListParagraph">
    <w:name w:val="List Paragraph"/>
    <w:basedOn w:val="Normal"/>
    <w:uiPriority w:val="34"/>
    <w:qFormat/>
    <w:rsid w:val="008F51FD"/>
    <w:pPr>
      <w:ind w:left="720"/>
      <w:contextualSpacing/>
    </w:pPr>
  </w:style>
  <w:style w:type="paragraph" w:styleId="NoSpacing">
    <w:name w:val="No Spacing"/>
    <w:link w:val="NoSpacingChar"/>
    <w:uiPriority w:val="1"/>
    <w:qFormat/>
    <w:rsid w:val="0038013C"/>
    <w:pPr>
      <w:spacing w:after="0" w:line="240" w:lineRule="auto"/>
    </w:pPr>
    <w:rPr>
      <w:rFonts w:eastAsiaTheme="minorEastAsia"/>
    </w:rPr>
  </w:style>
  <w:style w:type="character" w:customStyle="1" w:styleId="NoSpacingChar">
    <w:name w:val="No Spacing Char"/>
    <w:basedOn w:val="DefaultParagraphFont"/>
    <w:link w:val="NoSpacing"/>
    <w:uiPriority w:val="1"/>
    <w:rsid w:val="0038013C"/>
    <w:rPr>
      <w:rFonts w:eastAsiaTheme="minorEastAsia"/>
    </w:rPr>
  </w:style>
  <w:style w:type="character" w:customStyle="1" w:styleId="Heading1Char">
    <w:name w:val="Heading 1 Char"/>
    <w:basedOn w:val="DefaultParagraphFont"/>
    <w:link w:val="Heading1"/>
    <w:uiPriority w:val="9"/>
    <w:rsid w:val="000D2283"/>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D00C5"/>
    <w:pPr>
      <w:spacing w:after="100"/>
    </w:pPr>
  </w:style>
  <w:style w:type="character" w:styleId="Hyperlink">
    <w:name w:val="Hyperlink"/>
    <w:basedOn w:val="DefaultParagraphFont"/>
    <w:uiPriority w:val="99"/>
    <w:unhideWhenUsed/>
    <w:rsid w:val="003D00C5"/>
    <w:rPr>
      <w:color w:val="0000FF" w:themeColor="hyperlink"/>
      <w:u w:val="single"/>
    </w:rPr>
  </w:style>
  <w:style w:type="character" w:customStyle="1" w:styleId="Heading2Char">
    <w:name w:val="Heading 2 Char"/>
    <w:basedOn w:val="DefaultParagraphFont"/>
    <w:link w:val="Heading2"/>
    <w:uiPriority w:val="9"/>
    <w:rsid w:val="003D00C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D16C9F"/>
    <w:pPr>
      <w:tabs>
        <w:tab w:val="right" w:leader="dot" w:pos="9350"/>
      </w:tabs>
      <w:spacing w:after="100"/>
      <w:ind w:left="220"/>
      <w:jc w:val="right"/>
    </w:pPr>
  </w:style>
  <w:style w:type="character" w:customStyle="1" w:styleId="Heading3Char">
    <w:name w:val="Heading 3 Char"/>
    <w:basedOn w:val="DefaultParagraphFont"/>
    <w:link w:val="Heading3"/>
    <w:uiPriority w:val="9"/>
    <w:rsid w:val="00EA18A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0797E"/>
    <w:pPr>
      <w:spacing w:after="100"/>
      <w:ind w:left="440"/>
    </w:pPr>
  </w:style>
  <w:style w:type="paragraph" w:styleId="Title">
    <w:name w:val="Title"/>
    <w:basedOn w:val="Normal"/>
    <w:next w:val="Normal"/>
    <w:link w:val="TitleChar"/>
    <w:uiPriority w:val="10"/>
    <w:qFormat/>
    <w:rsid w:val="00ED47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478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C579B7"/>
    <w:pPr>
      <w:spacing w:after="100"/>
      <w:ind w:left="660"/>
    </w:pPr>
    <w:rPr>
      <w:rFonts w:eastAsiaTheme="minorEastAsia"/>
    </w:rPr>
  </w:style>
  <w:style w:type="paragraph" w:styleId="TOC5">
    <w:name w:val="toc 5"/>
    <w:basedOn w:val="Normal"/>
    <w:next w:val="Normal"/>
    <w:autoRedefine/>
    <w:uiPriority w:val="39"/>
    <w:unhideWhenUsed/>
    <w:rsid w:val="00C579B7"/>
    <w:pPr>
      <w:spacing w:after="100"/>
      <w:ind w:left="880"/>
    </w:pPr>
    <w:rPr>
      <w:rFonts w:eastAsiaTheme="minorEastAsia"/>
    </w:rPr>
  </w:style>
  <w:style w:type="paragraph" w:styleId="TOC6">
    <w:name w:val="toc 6"/>
    <w:basedOn w:val="Normal"/>
    <w:next w:val="Normal"/>
    <w:autoRedefine/>
    <w:uiPriority w:val="39"/>
    <w:unhideWhenUsed/>
    <w:rsid w:val="00C579B7"/>
    <w:pPr>
      <w:spacing w:after="100"/>
      <w:ind w:left="1100"/>
    </w:pPr>
    <w:rPr>
      <w:rFonts w:eastAsiaTheme="minorEastAsia"/>
    </w:rPr>
  </w:style>
  <w:style w:type="paragraph" w:styleId="TOC7">
    <w:name w:val="toc 7"/>
    <w:basedOn w:val="Normal"/>
    <w:next w:val="Normal"/>
    <w:autoRedefine/>
    <w:uiPriority w:val="39"/>
    <w:unhideWhenUsed/>
    <w:rsid w:val="00C579B7"/>
    <w:pPr>
      <w:spacing w:after="100"/>
      <w:ind w:left="1320"/>
    </w:pPr>
    <w:rPr>
      <w:rFonts w:eastAsiaTheme="minorEastAsia"/>
    </w:rPr>
  </w:style>
  <w:style w:type="paragraph" w:styleId="TOC8">
    <w:name w:val="toc 8"/>
    <w:basedOn w:val="Normal"/>
    <w:next w:val="Normal"/>
    <w:autoRedefine/>
    <w:uiPriority w:val="39"/>
    <w:unhideWhenUsed/>
    <w:rsid w:val="00C579B7"/>
    <w:pPr>
      <w:spacing w:after="100"/>
      <w:ind w:left="1540"/>
    </w:pPr>
    <w:rPr>
      <w:rFonts w:eastAsiaTheme="minorEastAsia"/>
    </w:rPr>
  </w:style>
  <w:style w:type="paragraph" w:styleId="TOC9">
    <w:name w:val="toc 9"/>
    <w:basedOn w:val="Normal"/>
    <w:next w:val="Normal"/>
    <w:autoRedefine/>
    <w:uiPriority w:val="39"/>
    <w:unhideWhenUsed/>
    <w:rsid w:val="00C579B7"/>
    <w:pPr>
      <w:spacing w:after="100"/>
      <w:ind w:left="1760"/>
    </w:pPr>
    <w:rPr>
      <w:rFonts w:eastAsiaTheme="minorEastAsia"/>
    </w:rPr>
  </w:style>
  <w:style w:type="character" w:customStyle="1" w:styleId="Heading4Char">
    <w:name w:val="Heading 4 Char"/>
    <w:basedOn w:val="DefaultParagraphFont"/>
    <w:link w:val="Heading4"/>
    <w:uiPriority w:val="9"/>
    <w:rsid w:val="00DB5BE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5280A"/>
    <w:rPr>
      <w:rFonts w:asciiTheme="majorHAnsi" w:eastAsiaTheme="majorEastAsia" w:hAnsiTheme="majorHAnsi" w:cstheme="majorBidi"/>
      <w:color w:val="243F60" w:themeColor="accent1" w:themeShade="7F"/>
    </w:rPr>
  </w:style>
  <w:style w:type="character" w:styleId="Mention">
    <w:name w:val="Mention"/>
    <w:basedOn w:val="DefaultParagraphFont"/>
    <w:uiPriority w:val="99"/>
    <w:semiHidden/>
    <w:unhideWhenUsed/>
    <w:rsid w:val="00D16C9F"/>
    <w:rPr>
      <w:color w:val="2B579A"/>
      <w:shd w:val="clear" w:color="auto" w:fill="E6E6E6"/>
    </w:rPr>
  </w:style>
  <w:style w:type="character" w:styleId="UnresolvedMention">
    <w:name w:val="Unresolved Mention"/>
    <w:basedOn w:val="DefaultParagraphFont"/>
    <w:uiPriority w:val="99"/>
    <w:semiHidden/>
    <w:unhideWhenUsed/>
    <w:rsid w:val="00FA08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46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7.png"/><Relationship Id="rId21" Type="http://schemas.openxmlformats.org/officeDocument/2006/relationships/image" Target="media/image32.png"/><Relationship Id="rId42" Type="http://schemas.openxmlformats.org/officeDocument/2006/relationships/image" Target="media/image53.png"/><Relationship Id="rId47" Type="http://schemas.openxmlformats.org/officeDocument/2006/relationships/image" Target="media/image58.png"/><Relationship Id="rId63" Type="http://schemas.openxmlformats.org/officeDocument/2006/relationships/image" Target="media/image74.png"/><Relationship Id="rId68" Type="http://schemas.openxmlformats.org/officeDocument/2006/relationships/image" Target="media/image79.png"/><Relationship Id="rId84" Type="http://schemas.openxmlformats.org/officeDocument/2006/relationships/image" Target="media/image93.png"/><Relationship Id="rId89" Type="http://schemas.openxmlformats.org/officeDocument/2006/relationships/image" Target="media/image97.png"/><Relationship Id="rId7" Type="http://schemas.openxmlformats.org/officeDocument/2006/relationships/footnotes" Target="footnotes.xml"/><Relationship Id="rId71" Type="http://schemas.openxmlformats.org/officeDocument/2006/relationships/image" Target="media/image82.png"/><Relationship Id="rId92" Type="http://schemas.openxmlformats.org/officeDocument/2006/relationships/image" Target="media/image99.png"/><Relationship Id="rId2" Type="http://schemas.openxmlformats.org/officeDocument/2006/relationships/customXml" Target="../customXml/item2.xml"/><Relationship Id="rId16" Type="http://schemas.openxmlformats.org/officeDocument/2006/relationships/image" Target="media/image27.png"/><Relationship Id="rId29" Type="http://schemas.openxmlformats.org/officeDocument/2006/relationships/image" Target="media/image40.png"/><Relationship Id="rId11" Type="http://schemas.openxmlformats.org/officeDocument/2006/relationships/image" Target="media/image22.png"/><Relationship Id="rId24" Type="http://schemas.openxmlformats.org/officeDocument/2006/relationships/image" Target="media/image35.png"/><Relationship Id="rId32" Type="http://schemas.openxmlformats.org/officeDocument/2006/relationships/image" Target="media/image43.png"/><Relationship Id="rId37" Type="http://schemas.openxmlformats.org/officeDocument/2006/relationships/image" Target="media/image48.png"/><Relationship Id="rId40" Type="http://schemas.openxmlformats.org/officeDocument/2006/relationships/image" Target="media/image51.png"/><Relationship Id="rId45" Type="http://schemas.openxmlformats.org/officeDocument/2006/relationships/image" Target="media/image56.png"/><Relationship Id="rId53" Type="http://schemas.openxmlformats.org/officeDocument/2006/relationships/image" Target="media/image64.gif"/><Relationship Id="rId58" Type="http://schemas.openxmlformats.org/officeDocument/2006/relationships/image" Target="media/image69.png"/><Relationship Id="rId66" Type="http://schemas.openxmlformats.org/officeDocument/2006/relationships/image" Target="media/image77.png"/><Relationship Id="rId74" Type="http://schemas.openxmlformats.org/officeDocument/2006/relationships/image" Target="media/image85.png"/><Relationship Id="rId79" Type="http://schemas.openxmlformats.org/officeDocument/2006/relationships/image" Target="media/image90.png"/><Relationship Id="rId87" Type="http://schemas.openxmlformats.org/officeDocument/2006/relationships/image" Target="media/image95.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72.png"/><Relationship Id="rId82" Type="http://schemas.openxmlformats.org/officeDocument/2006/relationships/image" Target="media/image92.png"/><Relationship Id="rId90" Type="http://schemas.openxmlformats.org/officeDocument/2006/relationships/image" Target="media/image98.png"/><Relationship Id="rId95" Type="http://schemas.openxmlformats.org/officeDocument/2006/relationships/image" Target="media/image101.png"/><Relationship Id="rId19" Type="http://schemas.openxmlformats.org/officeDocument/2006/relationships/image" Target="media/image30.png"/><Relationship Id="rId14" Type="http://schemas.openxmlformats.org/officeDocument/2006/relationships/image" Target="media/image25.png"/><Relationship Id="rId22" Type="http://schemas.openxmlformats.org/officeDocument/2006/relationships/image" Target="media/image33.png"/><Relationship Id="rId27" Type="http://schemas.openxmlformats.org/officeDocument/2006/relationships/image" Target="media/image38.png"/><Relationship Id="rId30" Type="http://schemas.openxmlformats.org/officeDocument/2006/relationships/image" Target="media/image41.png"/><Relationship Id="rId35" Type="http://schemas.openxmlformats.org/officeDocument/2006/relationships/image" Target="media/image46.png"/><Relationship Id="rId43" Type="http://schemas.openxmlformats.org/officeDocument/2006/relationships/image" Target="media/image54.png"/><Relationship Id="rId48" Type="http://schemas.openxmlformats.org/officeDocument/2006/relationships/image" Target="media/image59.png"/><Relationship Id="rId56" Type="http://schemas.openxmlformats.org/officeDocument/2006/relationships/image" Target="media/image67.png"/><Relationship Id="rId64" Type="http://schemas.openxmlformats.org/officeDocument/2006/relationships/image" Target="media/image75.png"/><Relationship Id="rId69" Type="http://schemas.openxmlformats.org/officeDocument/2006/relationships/image" Target="media/image80.png"/><Relationship Id="rId77" Type="http://schemas.openxmlformats.org/officeDocument/2006/relationships/image" Target="media/image88.png"/><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62.jpg"/><Relationship Id="rId72" Type="http://schemas.openxmlformats.org/officeDocument/2006/relationships/image" Target="media/image83.png"/><Relationship Id="rId80" Type="http://schemas.openxmlformats.org/officeDocument/2006/relationships/image" Target="media/image91.png"/><Relationship Id="rId85" Type="http://schemas.openxmlformats.org/officeDocument/2006/relationships/image" Target="media/image17.png"/><Relationship Id="rId93" Type="http://schemas.openxmlformats.org/officeDocument/2006/relationships/image" Target="media/image19.png"/><Relationship Id="rId98" Type="http://schemas.openxmlformats.org/officeDocument/2006/relationships/image" Target="media/image104.png"/><Relationship Id="rId3" Type="http://schemas.openxmlformats.org/officeDocument/2006/relationships/numbering" Target="numbering.xml"/><Relationship Id="rId12" Type="http://schemas.openxmlformats.org/officeDocument/2006/relationships/image" Target="media/image23.png"/><Relationship Id="rId17" Type="http://schemas.openxmlformats.org/officeDocument/2006/relationships/image" Target="media/image28.png"/><Relationship Id="rId25" Type="http://schemas.openxmlformats.org/officeDocument/2006/relationships/image" Target="media/image36.png"/><Relationship Id="rId33" Type="http://schemas.openxmlformats.org/officeDocument/2006/relationships/image" Target="media/image44.png"/><Relationship Id="rId38" Type="http://schemas.openxmlformats.org/officeDocument/2006/relationships/image" Target="media/image49.png"/><Relationship Id="rId46" Type="http://schemas.openxmlformats.org/officeDocument/2006/relationships/image" Target="media/image57.png"/><Relationship Id="rId59" Type="http://schemas.openxmlformats.org/officeDocument/2006/relationships/image" Target="media/image70.png"/><Relationship Id="rId67" Type="http://schemas.openxmlformats.org/officeDocument/2006/relationships/image" Target="media/image78.png"/><Relationship Id="rId103" Type="http://schemas.openxmlformats.org/officeDocument/2006/relationships/theme" Target="theme/theme1.xml"/><Relationship Id="rId20" Type="http://schemas.openxmlformats.org/officeDocument/2006/relationships/image" Target="media/image31.png"/><Relationship Id="rId41" Type="http://schemas.openxmlformats.org/officeDocument/2006/relationships/image" Target="media/image52.png"/><Relationship Id="rId54" Type="http://schemas.openxmlformats.org/officeDocument/2006/relationships/image" Target="media/image65.jpg"/><Relationship Id="rId62" Type="http://schemas.openxmlformats.org/officeDocument/2006/relationships/image" Target="media/image73.png"/><Relationship Id="rId70" Type="http://schemas.openxmlformats.org/officeDocument/2006/relationships/image" Target="media/image81.png"/><Relationship Id="rId75" Type="http://schemas.openxmlformats.org/officeDocument/2006/relationships/image" Target="media/image86.png"/><Relationship Id="rId83" Type="http://schemas.openxmlformats.org/officeDocument/2006/relationships/image" Target="media/image16.png"/><Relationship Id="rId88" Type="http://schemas.openxmlformats.org/officeDocument/2006/relationships/image" Target="media/image96.png"/><Relationship Id="rId91" Type="http://schemas.openxmlformats.org/officeDocument/2006/relationships/image" Target="media/image18.png"/><Relationship Id="rId96"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6.png"/><Relationship Id="rId23" Type="http://schemas.openxmlformats.org/officeDocument/2006/relationships/image" Target="media/image34.png"/><Relationship Id="rId28" Type="http://schemas.openxmlformats.org/officeDocument/2006/relationships/image" Target="media/image39.png"/><Relationship Id="rId36" Type="http://schemas.openxmlformats.org/officeDocument/2006/relationships/image" Target="media/image47.png"/><Relationship Id="rId49" Type="http://schemas.openxmlformats.org/officeDocument/2006/relationships/image" Target="media/image60.png"/><Relationship Id="rId57" Type="http://schemas.openxmlformats.org/officeDocument/2006/relationships/image" Target="media/image68.png"/><Relationship Id="rId10" Type="http://schemas.openxmlformats.org/officeDocument/2006/relationships/image" Target="media/image21.png"/><Relationship Id="rId31" Type="http://schemas.openxmlformats.org/officeDocument/2006/relationships/image" Target="media/image42.png"/><Relationship Id="rId44" Type="http://schemas.openxmlformats.org/officeDocument/2006/relationships/image" Target="media/image55.png"/><Relationship Id="rId52" Type="http://schemas.openxmlformats.org/officeDocument/2006/relationships/image" Target="media/image63.jpg"/><Relationship Id="rId60" Type="http://schemas.openxmlformats.org/officeDocument/2006/relationships/image" Target="media/image71.gif"/><Relationship Id="rId65" Type="http://schemas.openxmlformats.org/officeDocument/2006/relationships/image" Target="media/image76.png"/><Relationship Id="rId73" Type="http://schemas.openxmlformats.org/officeDocument/2006/relationships/image" Target="media/image84.png"/><Relationship Id="rId78" Type="http://schemas.openxmlformats.org/officeDocument/2006/relationships/image" Target="media/image89.png"/><Relationship Id="rId81" Type="http://schemas.openxmlformats.org/officeDocument/2006/relationships/hyperlink" Target="mailto:name@domain.com" TargetMode="External"/><Relationship Id="rId86" Type="http://schemas.openxmlformats.org/officeDocument/2006/relationships/image" Target="media/image94.png"/><Relationship Id="rId94" Type="http://schemas.openxmlformats.org/officeDocument/2006/relationships/image" Target="media/image100.png"/><Relationship Id="rId99" Type="http://schemas.openxmlformats.org/officeDocument/2006/relationships/image" Target="media/image105.png"/><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0.gif"/><Relationship Id="rId13" Type="http://schemas.openxmlformats.org/officeDocument/2006/relationships/image" Target="media/image24.png"/><Relationship Id="rId18" Type="http://schemas.openxmlformats.org/officeDocument/2006/relationships/image" Target="media/image29.png"/><Relationship Id="rId39" Type="http://schemas.openxmlformats.org/officeDocument/2006/relationships/image" Target="media/image50.png"/><Relationship Id="rId34" Type="http://schemas.openxmlformats.org/officeDocument/2006/relationships/image" Target="media/image45.png"/><Relationship Id="rId50" Type="http://schemas.openxmlformats.org/officeDocument/2006/relationships/image" Target="media/image61.png"/><Relationship Id="rId55" Type="http://schemas.openxmlformats.org/officeDocument/2006/relationships/image" Target="media/image66.jpg"/><Relationship Id="rId76" Type="http://schemas.openxmlformats.org/officeDocument/2006/relationships/image" Target="media/image87.png"/><Relationship Id="rId97" Type="http://schemas.openxmlformats.org/officeDocument/2006/relationships/image" Target="media/image103.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gif"/><Relationship Id="rId18" Type="http://schemas.openxmlformats.org/officeDocument/2006/relationships/image" Target="media/image18.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17" Type="http://schemas.openxmlformats.org/officeDocument/2006/relationships/image" Target="media/image17.png"/><Relationship Id="rId2" Type="http://schemas.openxmlformats.org/officeDocument/2006/relationships/image" Target="media/image2.gif"/><Relationship Id="rId16" Type="http://schemas.openxmlformats.org/officeDocument/2006/relationships/image" Target="media/image16.png"/><Relationship Id="rId1" Type="http://schemas.openxmlformats.org/officeDocument/2006/relationships/image" Target="media/image1.png"/><Relationship Id="rId6" Type="http://schemas.openxmlformats.org/officeDocument/2006/relationships/image" Target="media/image6.gif"/><Relationship Id="rId11" Type="http://schemas.openxmlformats.org/officeDocument/2006/relationships/image" Target="media/image11.gif"/><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jpe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dAOA</PublishDate>
  <Abstract/>
  <CompanyAddress>By Ron Stark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277434-F2B9-4519-9F4E-96882E0A6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20104</TotalTime>
  <Pages>54</Pages>
  <Words>7265</Words>
  <Characters>41413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Dynamic Advantzware Open Analytics: Subject &amp; Parameter User Guide</vt:lpstr>
    </vt:vector>
  </TitlesOfParts>
  <Company>Advantzware, Inc.</Company>
  <LinksUpToDate>false</LinksUpToDate>
  <CharactersWithSpaces>48581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Advantzware Open Analytics: Subject &amp; Parameter User Guide</dc:title>
  <dc:creator>By Ron Stark</dc:creator>
  <cp:lastModifiedBy>Ron Stark</cp:lastModifiedBy>
  <cp:revision>370</cp:revision>
  <cp:lastPrinted>2010-03-22T21:04:00Z</cp:lastPrinted>
  <dcterms:created xsi:type="dcterms:W3CDTF">2019-07-10T22:51:00Z</dcterms:created>
  <dcterms:modified xsi:type="dcterms:W3CDTF">2021-01-25T05:47:00Z</dcterms:modified>
</cp:coreProperties>
</file>