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F6E2B" w:rsidRDefault="001F6E2B">
      <w:bookmarkStart w:id="0" w:name="_Hlk483164110"/>
      <w:bookmarkEnd w:id="0"/>
      <w:r>
        <w:rPr>
          <w:noProof/>
        </w:rPr>
        <w:pict>
          <v:group id="_x0000_s1030" style="position:absolute;margin-left:367.2pt;margin-top:.75pt;width:242.1pt;height:786.75pt;z-index:251662336;mso-width-percent:400;mso-height-percent:1000;mso-position-horizontal-relative:page;mso-position-vertical-relative:page;mso-width-percent:400;mso-height-percent:1000" coordorigin="7329" coordsize="4911,15840" o:allowincell="f">
            <v:group id="_x0000_s1031"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032" style="position:absolute;left:7755;width:4505;height:15840;mso-height-percent:1000;mso-position-vertical:top;mso-position-vertical-relative:page;mso-height-percent:1000" fillcolor="#f79646 [3209]" strokecolor="#f2f2f2 [3041]" strokeweight="3pt">
                <v:fill rotate="t"/>
                <v:shadow on="t" type="perspective" color="#974706 [1609]" opacity=".5" offset="1pt" offset2="-1pt"/>
              </v:rect>
              <v:rect id="_x0000_s1033" style="position:absolute;left:7560;top:8;width:195;height:15825;mso-height-percent:1000;mso-position-vertical-relative:page;mso-height-percent:1000;mso-width-relative:margin;v-text-anchor:middle" fillcolor="#9bbb59 [3206]" stroked="f" strokecolor="white [3212]" strokeweight="1pt">
                <v:fill r:id="rId9" o:title="Light vertical" opacity="52429f" o:opacity2="52429f" type="pattern"/>
                <v:shadow color="#d8d8d8 [2732]" offset="3pt,3pt" offset2="2pt,2pt"/>
              </v:rect>
            </v:group>
            <v:rect id="_x0000_s1034" style="position:absolute;left:7344;width:4896;height:3958;mso-width-percent:400;mso-height-percent:250;mso-position-horizontal:right;mso-position-horizontal-relative:page;mso-position-vertical:top;mso-position-vertical-relative:page;mso-width-percent:400;mso-height-percent:250;v-text-anchor:bottom" o:allowincell="f" filled="f" fillcolor="white [3212]" stroked="f" strokecolor="white [3212]" strokeweight="1pt">
              <v:fill opacity="52429f"/>
              <v:shadow color="#d8d8d8 [2732]" offset="3pt,3pt" offset2="2pt,2pt"/>
              <v:textbox style="mso-next-textbox:#_x0000_s1034" inset="28.8pt,14.4pt,14.4pt,14.4pt">
                <w:txbxContent>
                  <w:sdt>
                    <w:sdtPr>
                      <w:rPr>
                        <w:rFonts w:asciiTheme="majorHAnsi" w:eastAsiaTheme="majorEastAsia" w:hAnsiTheme="majorHAnsi" w:cstheme="majorBidi"/>
                        <w:b/>
                        <w:bCs/>
                        <w:color w:val="FFFFFF" w:themeColor="background1"/>
                        <w:sz w:val="96"/>
                        <w:szCs w:val="96"/>
                      </w:rPr>
                      <w:alias w:val="Year"/>
                      <w:id w:val="-1266990807"/>
                      <w:dataBinding w:prefixMappings="xmlns:ns0='http://schemas.microsoft.com/office/2006/coverPageProps'" w:xpath="/ns0:CoverPageProperties[1]/ns0:PublishDate[1]" w:storeItemID="{55AF091B-3C7A-41E3-B477-F2FDAA23CFDA}"/>
                      <w:date>
                        <w:dateFormat w:val="yyyy"/>
                        <w:lid w:val="en-US"/>
                        <w:storeMappedDataAs w:val="dateTime"/>
                        <w:calendar w:val="gregorian"/>
                      </w:date>
                    </w:sdtPr>
                    <w:sdtContent>
                      <w:p w:rsidR="00801EB7" w:rsidRDefault="00801EB7">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DAOA</w:t>
                        </w:r>
                      </w:p>
                    </w:sdtContent>
                  </w:sdt>
                </w:txbxContent>
              </v:textbox>
            </v:rect>
            <v:rect id="_x0000_s1035" style="position:absolute;left:7329;top:10658;width:4889;height:4462;mso-width-percent:400;mso-position-horizontal-relative:page;mso-position-vertical-relative:margin;mso-width-percent:400;v-text-anchor:bottom" o:allowincell="f" filled="f" fillcolor="white [3212]" stroked="f" strokecolor="white [3212]" strokeweight="1pt">
              <v:fill opacity="52429f"/>
              <v:shadow color="#d8d8d8 [2732]" offset="3pt,3pt" offset2="2pt,2pt"/>
              <v:textbox style="mso-next-textbox:#_x0000_s1035" inset="28.8pt,14.4pt,14.4pt,14.4pt">
                <w:txbxContent>
                  <w:sdt>
                    <w:sdtPr>
                      <w:rPr>
                        <w:color w:val="FFFFFF" w:themeColor="background1"/>
                      </w:rPr>
                      <w:alias w:val="Author"/>
                      <w:id w:val="439410241"/>
                      <w:dataBinding w:prefixMappings="xmlns:ns0='http://schemas.openxmlformats.org/package/2006/metadata/core-properties' xmlns:ns1='http://purl.org/dc/elements/1.1/'" w:xpath="/ns0:coreProperties[1]/ns1:creator[1]" w:storeItemID="{6C3C8BC8-F283-45AE-878A-BAB7291924A1}"/>
                      <w:text/>
                    </w:sdtPr>
                    <w:sdtContent>
                      <w:p w:rsidR="00801EB7" w:rsidRDefault="00801EB7">
                        <w:pPr>
                          <w:pStyle w:val="NoSpacing"/>
                          <w:spacing w:line="360" w:lineRule="auto"/>
                          <w:rPr>
                            <w:color w:val="FFFFFF" w:themeColor="background1"/>
                          </w:rPr>
                        </w:pPr>
                        <w:r>
                          <w:rPr>
                            <w:color w:val="FFFFFF" w:themeColor="background1"/>
                          </w:rPr>
                          <w:t>By Ron Stark</w:t>
                        </w:r>
                      </w:p>
                    </w:sdtContent>
                  </w:sdt>
                  <w:sdt>
                    <w:sdtPr>
                      <w:rPr>
                        <w:color w:val="FFFFFF" w:themeColor="background1"/>
                      </w:rPr>
                      <w:alias w:val="Company"/>
                      <w:id w:val="-669330804"/>
                      <w:dataBinding w:prefixMappings="xmlns:ns0='http://schemas.openxmlformats.org/officeDocument/2006/extended-properties'" w:xpath="/ns0:Properties[1]/ns0:Company[1]" w:storeItemID="{6668398D-A668-4E3E-A5EB-62B293D839F1}"/>
                      <w:text/>
                    </w:sdtPr>
                    <w:sdtContent>
                      <w:p w:rsidR="00801EB7" w:rsidRDefault="00801EB7">
                        <w:pPr>
                          <w:pStyle w:val="NoSpacing"/>
                          <w:spacing w:line="360" w:lineRule="auto"/>
                          <w:rPr>
                            <w:color w:val="FFFFFF" w:themeColor="background1"/>
                          </w:rPr>
                        </w:pPr>
                        <w:r>
                          <w:rPr>
                            <w:color w:val="FFFFFF" w:themeColor="background1"/>
                          </w:rPr>
                          <w:t>Advantzware, Inc.</w:t>
                        </w:r>
                      </w:p>
                    </w:sdtContent>
                  </w:sdt>
                  <w:p w:rsidR="00801EB7" w:rsidRDefault="00801EB7">
                    <w:pPr>
                      <w:pStyle w:val="NoSpacing"/>
                      <w:spacing w:line="360" w:lineRule="auto"/>
                      <w:rPr>
                        <w:color w:val="FFFFFF" w:themeColor="background1"/>
                      </w:rPr>
                    </w:pPr>
                  </w:p>
                </w:txbxContent>
              </v:textbox>
            </v:rect>
            <w10:wrap anchorx="page" anchory="page"/>
          </v:group>
        </w:pict>
      </w:r>
    </w:p>
    <w:sdt>
      <w:sdtPr>
        <w:id w:val="1111066364"/>
        <w:docPartObj>
          <w:docPartGallery w:val="Cover Pages"/>
          <w:docPartUnique/>
        </w:docPartObj>
      </w:sdtPr>
      <w:sdtContent>
        <w:p w:rsidR="0038013C" w:rsidRDefault="00525F83">
          <w:r>
            <w:rPr>
              <w:noProof/>
            </w:rPr>
            <w:drawing>
              <wp:inline distT="0" distB="0" distL="0" distR="0" wp14:anchorId="5B8AA3C9" wp14:editId="6F6E434D">
                <wp:extent cx="6858000" cy="54724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58000" cy="5472430"/>
                        </a:xfrm>
                        <a:prstGeom prst="rect">
                          <a:avLst/>
                        </a:prstGeom>
                      </pic:spPr>
                    </pic:pic>
                  </a:graphicData>
                </a:graphic>
              </wp:inline>
            </w:drawing>
          </w:r>
        </w:p>
        <w:p w:rsidR="0038013C" w:rsidRDefault="00820783">
          <w:r>
            <w:rPr>
              <w:noProof/>
            </w:rPr>
            <w:pict>
              <v:rect id="_x0000_s1036" style="position:absolute;margin-left:.75pt;margin-top:524.25pt;width:535.5pt;height:92.6pt;z-index:251663360;mso-height-percent:73;mso-position-horizontal-relative:page;mso-position-vertical-relative:page;mso-height-percent:73;v-text-anchor:middle" o:allowincell="f" fillcolor="#4f81bd [3204]" strokecolor="white [3212]" strokeweight="1pt">
                <v:fill color2="#365f91 [2404]"/>
                <v:shadow color="#d8d8d8 [2732]" offset="3pt,3pt" offset2="2pt,2pt"/>
                <v:textbox style="mso-next-textbox:#_x0000_s1036;mso-fit-shape-to-text:t" inset="14.4pt,,14.4pt">
                  <w:txbxContent>
                    <w:sdt>
                      <w:sdtPr>
                        <w:rPr>
                          <w:rFonts w:asciiTheme="majorHAnsi" w:eastAsiaTheme="majorEastAsia" w:hAnsiTheme="majorHAnsi" w:cstheme="majorBidi"/>
                          <w:color w:val="FFFFFF" w:themeColor="background1"/>
                          <w:sz w:val="72"/>
                          <w:szCs w:val="72"/>
                        </w:rPr>
                        <w:alias w:val="Title"/>
                        <w:id w:val="1567530419"/>
                        <w:dataBinding w:prefixMappings="xmlns:ns0='http://schemas.openxmlformats.org/package/2006/metadata/core-properties' xmlns:ns1='http://purl.org/dc/elements/1.1/'" w:xpath="/ns0:coreProperties[1]/ns1:title[1]" w:storeItemID="{6C3C8BC8-F283-45AE-878A-BAB7291924A1}"/>
                        <w:text/>
                      </w:sdtPr>
                      <w:sdtContent>
                        <w:p w:rsidR="00801EB7" w:rsidRDefault="00801EB7">
                          <w:pPr>
                            <w:pStyle w:val="NoSpacing"/>
                            <w:jc w:val="right"/>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Dynamic Advantzware Open Analytics: Parameter User Guide</w:t>
                          </w:r>
                        </w:p>
                      </w:sdtContent>
                    </w:sdt>
                  </w:txbxContent>
                </v:textbox>
                <w10:wrap anchorx="page" anchory="page"/>
              </v:rect>
            </w:pict>
          </w:r>
          <w:r w:rsidR="0038013C">
            <w:br w:type="page"/>
          </w:r>
        </w:p>
      </w:sdtContent>
    </w:sdt>
    <w:p w:rsidR="00ED4788" w:rsidRDefault="00ED4788" w:rsidP="00ED4788">
      <w:pPr>
        <w:pStyle w:val="Title"/>
      </w:pPr>
      <w:r>
        <w:lastRenderedPageBreak/>
        <w:t>Table of Contents</w:t>
      </w:r>
    </w:p>
    <w:p w:rsidR="00074770" w:rsidRDefault="00B2107E">
      <w:pPr>
        <w:pStyle w:val="TOC1"/>
        <w:tabs>
          <w:tab w:val="right" w:leader="dot" w:pos="10790"/>
        </w:tabs>
        <w:rPr>
          <w:rFonts w:eastAsiaTheme="minorEastAsia"/>
          <w:noProof/>
        </w:rPr>
      </w:pPr>
      <w:r>
        <w:fldChar w:fldCharType="begin"/>
      </w:r>
      <w:r w:rsidR="000D2283">
        <w:instrText xml:space="preserve"> TOC \o "1-3" \h \z \u </w:instrText>
      </w:r>
      <w:r>
        <w:fldChar w:fldCharType="separate"/>
      </w:r>
      <w:hyperlink w:anchor="_Toc14105410" w:history="1">
        <w:r w:rsidR="00074770" w:rsidRPr="00AD0E95">
          <w:rPr>
            <w:rStyle w:val="Hyperlink"/>
            <w:noProof/>
          </w:rPr>
          <w:t>Main Menu</w:t>
        </w:r>
        <w:r w:rsidR="00074770">
          <w:rPr>
            <w:noProof/>
            <w:webHidden/>
          </w:rPr>
          <w:tab/>
        </w:r>
        <w:r w:rsidR="00074770">
          <w:rPr>
            <w:noProof/>
            <w:webHidden/>
          </w:rPr>
          <w:fldChar w:fldCharType="begin"/>
        </w:r>
        <w:r w:rsidR="00074770">
          <w:rPr>
            <w:noProof/>
            <w:webHidden/>
          </w:rPr>
          <w:instrText xml:space="preserve"> PAGEREF _Toc14105410 \h </w:instrText>
        </w:r>
        <w:r w:rsidR="00074770">
          <w:rPr>
            <w:noProof/>
            <w:webHidden/>
          </w:rPr>
        </w:r>
        <w:r w:rsidR="00074770">
          <w:rPr>
            <w:noProof/>
            <w:webHidden/>
          </w:rPr>
          <w:fldChar w:fldCharType="separate"/>
        </w:r>
        <w:r w:rsidR="00074770">
          <w:rPr>
            <w:noProof/>
            <w:webHidden/>
          </w:rPr>
          <w:t>5</w:t>
        </w:r>
        <w:r w:rsidR="00074770">
          <w:rPr>
            <w:noProof/>
            <w:webHidden/>
          </w:rPr>
          <w:fldChar w:fldCharType="end"/>
        </w:r>
      </w:hyperlink>
    </w:p>
    <w:p w:rsidR="00074770" w:rsidRDefault="00074770">
      <w:pPr>
        <w:pStyle w:val="TOC2"/>
        <w:rPr>
          <w:rFonts w:eastAsiaTheme="minorEastAsia"/>
          <w:noProof/>
        </w:rPr>
      </w:pPr>
      <w:hyperlink w:anchor="_Toc14105411" w:history="1">
        <w:r w:rsidRPr="00AD0E95">
          <w:rPr>
            <w:rStyle w:val="Hyperlink"/>
            <w:noProof/>
          </w:rPr>
          <w:t>Menu Options</w:t>
        </w:r>
        <w:r>
          <w:rPr>
            <w:noProof/>
            <w:webHidden/>
          </w:rPr>
          <w:tab/>
        </w:r>
        <w:r>
          <w:rPr>
            <w:noProof/>
            <w:webHidden/>
          </w:rPr>
          <w:fldChar w:fldCharType="begin"/>
        </w:r>
        <w:r>
          <w:rPr>
            <w:noProof/>
            <w:webHidden/>
          </w:rPr>
          <w:instrText xml:space="preserve"> PAGEREF _Toc14105411 \h </w:instrText>
        </w:r>
        <w:r>
          <w:rPr>
            <w:noProof/>
            <w:webHidden/>
          </w:rPr>
        </w:r>
        <w:r>
          <w:rPr>
            <w:noProof/>
            <w:webHidden/>
          </w:rPr>
          <w:fldChar w:fldCharType="separate"/>
        </w:r>
        <w:r>
          <w:rPr>
            <w:noProof/>
            <w:webHidden/>
          </w:rPr>
          <w:t>5</w:t>
        </w:r>
        <w:r>
          <w:rPr>
            <w:noProof/>
            <w:webHidden/>
          </w:rPr>
          <w:fldChar w:fldCharType="end"/>
        </w:r>
      </w:hyperlink>
    </w:p>
    <w:p w:rsidR="00074770" w:rsidRDefault="00074770">
      <w:pPr>
        <w:pStyle w:val="TOC1"/>
        <w:tabs>
          <w:tab w:val="right" w:leader="dot" w:pos="10790"/>
        </w:tabs>
        <w:rPr>
          <w:rFonts w:eastAsiaTheme="minorEastAsia"/>
          <w:noProof/>
        </w:rPr>
      </w:pPr>
      <w:hyperlink w:anchor="_Toc14105412" w:history="1">
        <w:r w:rsidRPr="00AD0E95">
          <w:rPr>
            <w:rStyle w:val="Hyperlink"/>
            <w:noProof/>
          </w:rPr>
          <w:t>Dynamic Parameter Builder [ND3]</w:t>
        </w:r>
        <w:r>
          <w:rPr>
            <w:noProof/>
            <w:webHidden/>
          </w:rPr>
          <w:tab/>
        </w:r>
        <w:r>
          <w:rPr>
            <w:noProof/>
            <w:webHidden/>
          </w:rPr>
          <w:fldChar w:fldCharType="begin"/>
        </w:r>
        <w:r>
          <w:rPr>
            <w:noProof/>
            <w:webHidden/>
          </w:rPr>
          <w:instrText xml:space="preserve"> PAGEREF _Toc14105412 \h </w:instrText>
        </w:r>
        <w:r>
          <w:rPr>
            <w:noProof/>
            <w:webHidden/>
          </w:rPr>
        </w:r>
        <w:r>
          <w:rPr>
            <w:noProof/>
            <w:webHidden/>
          </w:rPr>
          <w:fldChar w:fldCharType="separate"/>
        </w:r>
        <w:r>
          <w:rPr>
            <w:noProof/>
            <w:webHidden/>
          </w:rPr>
          <w:t>6</w:t>
        </w:r>
        <w:r>
          <w:rPr>
            <w:noProof/>
            <w:webHidden/>
          </w:rPr>
          <w:fldChar w:fldCharType="end"/>
        </w:r>
      </w:hyperlink>
    </w:p>
    <w:p w:rsidR="00074770" w:rsidRDefault="00074770">
      <w:pPr>
        <w:pStyle w:val="TOC2"/>
        <w:rPr>
          <w:rFonts w:eastAsiaTheme="minorEastAsia"/>
          <w:noProof/>
        </w:rPr>
      </w:pPr>
      <w:hyperlink w:anchor="_Toc14105413" w:history="1">
        <w:r w:rsidRPr="00AD0E95">
          <w:rPr>
            <w:rStyle w:val="Hyperlink"/>
            <w:noProof/>
          </w:rPr>
          <w:t>Parameters [Tab]</w:t>
        </w:r>
        <w:r>
          <w:rPr>
            <w:noProof/>
            <w:webHidden/>
          </w:rPr>
          <w:tab/>
        </w:r>
        <w:r>
          <w:rPr>
            <w:noProof/>
            <w:webHidden/>
          </w:rPr>
          <w:fldChar w:fldCharType="begin"/>
        </w:r>
        <w:r>
          <w:rPr>
            <w:noProof/>
            <w:webHidden/>
          </w:rPr>
          <w:instrText xml:space="preserve"> PAGEREF _Toc14105413 \h </w:instrText>
        </w:r>
        <w:r>
          <w:rPr>
            <w:noProof/>
            <w:webHidden/>
          </w:rPr>
        </w:r>
        <w:r>
          <w:rPr>
            <w:noProof/>
            <w:webHidden/>
          </w:rPr>
          <w:fldChar w:fldCharType="separate"/>
        </w:r>
        <w:r>
          <w:rPr>
            <w:noProof/>
            <w:webHidden/>
          </w:rPr>
          <w:t>7</w:t>
        </w:r>
        <w:r>
          <w:rPr>
            <w:noProof/>
            <w:webHidden/>
          </w:rPr>
          <w:fldChar w:fldCharType="end"/>
        </w:r>
      </w:hyperlink>
    </w:p>
    <w:p w:rsidR="00074770" w:rsidRDefault="00074770">
      <w:pPr>
        <w:pStyle w:val="TOC2"/>
        <w:tabs>
          <w:tab w:val="left" w:pos="660"/>
        </w:tabs>
        <w:rPr>
          <w:rFonts w:eastAsiaTheme="minorEastAsia"/>
          <w:noProof/>
        </w:rPr>
      </w:pPr>
      <w:hyperlink w:anchor="_Toc14105414" w:history="1">
        <w:r w:rsidRPr="00AD0E95">
          <w:rPr>
            <w:rStyle w:val="Hyperlink"/>
            <w:rFonts w:ascii="Wingdings" w:hAnsi="Wingdings"/>
            <w:noProof/>
          </w:rPr>
          <w:t></w:t>
        </w:r>
        <w:r>
          <w:rPr>
            <w:rFonts w:eastAsiaTheme="minorEastAsia"/>
            <w:noProof/>
          </w:rPr>
          <w:tab/>
        </w:r>
        <w:r w:rsidRPr="00AD0E95">
          <w:rPr>
            <w:rStyle w:val="Hyperlink"/>
            <w:noProof/>
          </w:rPr>
          <w:t>Restore Defaults</w:t>
        </w:r>
        <w:r>
          <w:rPr>
            <w:noProof/>
            <w:webHidden/>
          </w:rPr>
          <w:tab/>
        </w:r>
        <w:r>
          <w:rPr>
            <w:noProof/>
            <w:webHidden/>
          </w:rPr>
          <w:fldChar w:fldCharType="begin"/>
        </w:r>
        <w:r>
          <w:rPr>
            <w:noProof/>
            <w:webHidden/>
          </w:rPr>
          <w:instrText xml:space="preserve"> PAGEREF _Toc14105414 \h </w:instrText>
        </w:r>
        <w:r>
          <w:rPr>
            <w:noProof/>
            <w:webHidden/>
          </w:rPr>
        </w:r>
        <w:r>
          <w:rPr>
            <w:noProof/>
            <w:webHidden/>
          </w:rPr>
          <w:fldChar w:fldCharType="separate"/>
        </w:r>
        <w:r>
          <w:rPr>
            <w:noProof/>
            <w:webHidden/>
          </w:rPr>
          <w:t>7</w:t>
        </w:r>
        <w:r>
          <w:rPr>
            <w:noProof/>
            <w:webHidden/>
          </w:rPr>
          <w:fldChar w:fldCharType="end"/>
        </w:r>
      </w:hyperlink>
    </w:p>
    <w:p w:rsidR="00074770" w:rsidRDefault="00074770">
      <w:pPr>
        <w:pStyle w:val="TOC2"/>
        <w:tabs>
          <w:tab w:val="left" w:pos="660"/>
        </w:tabs>
        <w:rPr>
          <w:rFonts w:eastAsiaTheme="minorEastAsia"/>
          <w:noProof/>
        </w:rPr>
      </w:pPr>
      <w:hyperlink w:anchor="_Toc14105415" w:history="1">
        <w:r w:rsidRPr="00AD0E95">
          <w:rPr>
            <w:rStyle w:val="Hyperlink"/>
            <w:rFonts w:ascii="Wingdings" w:hAnsi="Wingdings"/>
            <w:noProof/>
          </w:rPr>
          <w:t></w:t>
        </w:r>
        <w:r>
          <w:rPr>
            <w:rFonts w:eastAsiaTheme="minorEastAsia"/>
            <w:noProof/>
          </w:rPr>
          <w:tab/>
        </w:r>
        <w:r w:rsidRPr="00AD0E95">
          <w:rPr>
            <w:rStyle w:val="Hyperlink"/>
            <w:noProof/>
          </w:rPr>
          <w:t>Toggle Sort/Move Columns</w:t>
        </w:r>
        <w:r>
          <w:rPr>
            <w:noProof/>
            <w:webHidden/>
          </w:rPr>
          <w:tab/>
        </w:r>
        <w:r>
          <w:rPr>
            <w:noProof/>
            <w:webHidden/>
          </w:rPr>
          <w:fldChar w:fldCharType="begin"/>
        </w:r>
        <w:r>
          <w:rPr>
            <w:noProof/>
            <w:webHidden/>
          </w:rPr>
          <w:instrText xml:space="preserve"> PAGEREF _Toc14105415 \h </w:instrText>
        </w:r>
        <w:r>
          <w:rPr>
            <w:noProof/>
            <w:webHidden/>
          </w:rPr>
        </w:r>
        <w:r>
          <w:rPr>
            <w:noProof/>
            <w:webHidden/>
          </w:rPr>
          <w:fldChar w:fldCharType="separate"/>
        </w:r>
        <w:r>
          <w:rPr>
            <w:noProof/>
            <w:webHidden/>
          </w:rPr>
          <w:t>7</w:t>
        </w:r>
        <w:r>
          <w:rPr>
            <w:noProof/>
            <w:webHidden/>
          </w:rPr>
          <w:fldChar w:fldCharType="end"/>
        </w:r>
      </w:hyperlink>
    </w:p>
    <w:p w:rsidR="00074770" w:rsidRDefault="00074770">
      <w:pPr>
        <w:pStyle w:val="TOC2"/>
        <w:tabs>
          <w:tab w:val="left" w:pos="660"/>
        </w:tabs>
        <w:rPr>
          <w:rFonts w:eastAsiaTheme="minorEastAsia"/>
          <w:noProof/>
        </w:rPr>
      </w:pPr>
      <w:hyperlink w:anchor="_Toc14105416" w:history="1">
        <w:r w:rsidRPr="00AD0E95">
          <w:rPr>
            <w:rStyle w:val="Hyperlink"/>
            <w:rFonts w:ascii="Wingdings" w:hAnsi="Wingdings"/>
            <w:noProof/>
          </w:rPr>
          <w:t></w:t>
        </w:r>
        <w:r>
          <w:rPr>
            <w:rFonts w:eastAsiaTheme="minorEastAsia"/>
            <w:noProof/>
          </w:rPr>
          <w:tab/>
        </w:r>
        <w:r w:rsidRPr="00AD0E95">
          <w:rPr>
            <w:rStyle w:val="Hyperlink"/>
            <w:noProof/>
          </w:rPr>
          <w:t>Search</w:t>
        </w:r>
        <w:r>
          <w:rPr>
            <w:noProof/>
            <w:webHidden/>
          </w:rPr>
          <w:tab/>
        </w:r>
        <w:r>
          <w:rPr>
            <w:noProof/>
            <w:webHidden/>
          </w:rPr>
          <w:fldChar w:fldCharType="begin"/>
        </w:r>
        <w:r>
          <w:rPr>
            <w:noProof/>
            <w:webHidden/>
          </w:rPr>
          <w:instrText xml:space="preserve"> PAGEREF _Toc14105416 \h </w:instrText>
        </w:r>
        <w:r>
          <w:rPr>
            <w:noProof/>
            <w:webHidden/>
          </w:rPr>
        </w:r>
        <w:r>
          <w:rPr>
            <w:noProof/>
            <w:webHidden/>
          </w:rPr>
          <w:fldChar w:fldCharType="separate"/>
        </w:r>
        <w:r>
          <w:rPr>
            <w:noProof/>
            <w:webHidden/>
          </w:rPr>
          <w:t>7</w:t>
        </w:r>
        <w:r>
          <w:rPr>
            <w:noProof/>
            <w:webHidden/>
          </w:rPr>
          <w:fldChar w:fldCharType="end"/>
        </w:r>
      </w:hyperlink>
    </w:p>
    <w:p w:rsidR="00074770" w:rsidRDefault="00074770">
      <w:pPr>
        <w:pStyle w:val="TOC2"/>
        <w:tabs>
          <w:tab w:val="left" w:pos="660"/>
        </w:tabs>
        <w:rPr>
          <w:rFonts w:eastAsiaTheme="minorEastAsia"/>
          <w:noProof/>
        </w:rPr>
      </w:pPr>
      <w:hyperlink w:anchor="_Toc14105417" w:history="1">
        <w:r w:rsidRPr="00AD0E95">
          <w:rPr>
            <w:rStyle w:val="Hyperlink"/>
            <w:rFonts w:ascii="Wingdings" w:hAnsi="Wingdings"/>
            <w:noProof/>
          </w:rPr>
          <w:t></w:t>
        </w:r>
        <w:r>
          <w:rPr>
            <w:rFonts w:eastAsiaTheme="minorEastAsia"/>
            <w:noProof/>
          </w:rPr>
          <w:tab/>
        </w:r>
        <w:r w:rsidRPr="00AD0E95">
          <w:rPr>
            <w:rStyle w:val="Hyperlink"/>
            <w:noProof/>
          </w:rPr>
          <w:t>Yellow Labeled Columns</w:t>
        </w:r>
        <w:r>
          <w:rPr>
            <w:noProof/>
            <w:webHidden/>
          </w:rPr>
          <w:tab/>
        </w:r>
        <w:r>
          <w:rPr>
            <w:noProof/>
            <w:webHidden/>
          </w:rPr>
          <w:fldChar w:fldCharType="begin"/>
        </w:r>
        <w:r>
          <w:rPr>
            <w:noProof/>
            <w:webHidden/>
          </w:rPr>
          <w:instrText xml:space="preserve"> PAGEREF _Toc14105417 \h </w:instrText>
        </w:r>
        <w:r>
          <w:rPr>
            <w:noProof/>
            <w:webHidden/>
          </w:rPr>
        </w:r>
        <w:r>
          <w:rPr>
            <w:noProof/>
            <w:webHidden/>
          </w:rPr>
          <w:fldChar w:fldCharType="separate"/>
        </w:r>
        <w:r>
          <w:rPr>
            <w:noProof/>
            <w:webHidden/>
          </w:rPr>
          <w:t>7</w:t>
        </w:r>
        <w:r>
          <w:rPr>
            <w:noProof/>
            <w:webHidden/>
          </w:rPr>
          <w:fldChar w:fldCharType="end"/>
        </w:r>
      </w:hyperlink>
    </w:p>
    <w:p w:rsidR="00074770" w:rsidRDefault="00074770">
      <w:pPr>
        <w:pStyle w:val="TOC2"/>
        <w:tabs>
          <w:tab w:val="left" w:pos="660"/>
        </w:tabs>
        <w:rPr>
          <w:rFonts w:eastAsiaTheme="minorEastAsia"/>
          <w:noProof/>
        </w:rPr>
      </w:pPr>
      <w:hyperlink w:anchor="_Toc14105418" w:history="1">
        <w:r w:rsidRPr="00AD0E95">
          <w:rPr>
            <w:rStyle w:val="Hyperlink"/>
            <w:rFonts w:ascii="Wingdings" w:hAnsi="Wingdings"/>
            <w:noProof/>
          </w:rPr>
          <w:t></w:t>
        </w:r>
        <w:r>
          <w:rPr>
            <w:rFonts w:eastAsiaTheme="minorEastAsia"/>
            <w:noProof/>
          </w:rPr>
          <w:tab/>
        </w:r>
        <w:r w:rsidRPr="00AD0E95">
          <w:rPr>
            <w:rStyle w:val="Hyperlink"/>
            <w:noProof/>
          </w:rPr>
          <w:t>Fields</w:t>
        </w:r>
        <w:r>
          <w:rPr>
            <w:noProof/>
            <w:webHidden/>
          </w:rPr>
          <w:tab/>
        </w:r>
        <w:r>
          <w:rPr>
            <w:noProof/>
            <w:webHidden/>
          </w:rPr>
          <w:fldChar w:fldCharType="begin"/>
        </w:r>
        <w:r>
          <w:rPr>
            <w:noProof/>
            <w:webHidden/>
          </w:rPr>
          <w:instrText xml:space="preserve"> PAGEREF _Toc14105418 \h </w:instrText>
        </w:r>
        <w:r>
          <w:rPr>
            <w:noProof/>
            <w:webHidden/>
          </w:rPr>
        </w:r>
        <w:r>
          <w:rPr>
            <w:noProof/>
            <w:webHidden/>
          </w:rPr>
          <w:fldChar w:fldCharType="separate"/>
        </w:r>
        <w:r>
          <w:rPr>
            <w:noProof/>
            <w:webHidden/>
          </w:rPr>
          <w:t>7</w:t>
        </w:r>
        <w:r>
          <w:rPr>
            <w:noProof/>
            <w:webHidden/>
          </w:rPr>
          <w:fldChar w:fldCharType="end"/>
        </w:r>
      </w:hyperlink>
    </w:p>
    <w:p w:rsidR="00074770" w:rsidRDefault="00074770">
      <w:pPr>
        <w:pStyle w:val="TOC2"/>
        <w:tabs>
          <w:tab w:val="left" w:pos="660"/>
        </w:tabs>
        <w:rPr>
          <w:rFonts w:eastAsiaTheme="minorEastAsia"/>
          <w:noProof/>
        </w:rPr>
      </w:pPr>
      <w:hyperlink w:anchor="_Toc14105419" w:history="1">
        <w:r w:rsidRPr="00AD0E95">
          <w:rPr>
            <w:rStyle w:val="Hyperlink"/>
            <w:rFonts w:ascii="Symbol" w:hAnsi="Symbol"/>
            <w:noProof/>
          </w:rPr>
          <w:t></w:t>
        </w:r>
        <w:r>
          <w:rPr>
            <w:rFonts w:eastAsiaTheme="minorEastAsia"/>
            <w:noProof/>
          </w:rPr>
          <w:tab/>
        </w:r>
        <w:r w:rsidRPr="00AD0E95">
          <w:rPr>
            <w:rStyle w:val="Hyperlink"/>
            <w:noProof/>
          </w:rPr>
          <w:t>Update / Save</w:t>
        </w:r>
        <w:r>
          <w:rPr>
            <w:noProof/>
            <w:webHidden/>
          </w:rPr>
          <w:tab/>
        </w:r>
        <w:r>
          <w:rPr>
            <w:noProof/>
            <w:webHidden/>
          </w:rPr>
          <w:fldChar w:fldCharType="begin"/>
        </w:r>
        <w:r>
          <w:rPr>
            <w:noProof/>
            <w:webHidden/>
          </w:rPr>
          <w:instrText xml:space="preserve"> PAGEREF _Toc14105419 \h </w:instrText>
        </w:r>
        <w:r>
          <w:rPr>
            <w:noProof/>
            <w:webHidden/>
          </w:rPr>
        </w:r>
        <w:r>
          <w:rPr>
            <w:noProof/>
            <w:webHidden/>
          </w:rPr>
          <w:fldChar w:fldCharType="separate"/>
        </w:r>
        <w:r>
          <w:rPr>
            <w:noProof/>
            <w:webHidden/>
          </w:rPr>
          <w:t>8</w:t>
        </w:r>
        <w:r>
          <w:rPr>
            <w:noProof/>
            <w:webHidden/>
          </w:rPr>
          <w:fldChar w:fldCharType="end"/>
        </w:r>
      </w:hyperlink>
    </w:p>
    <w:p w:rsidR="00074770" w:rsidRDefault="00074770">
      <w:pPr>
        <w:pStyle w:val="TOC2"/>
        <w:tabs>
          <w:tab w:val="left" w:pos="660"/>
        </w:tabs>
        <w:rPr>
          <w:rFonts w:eastAsiaTheme="minorEastAsia"/>
          <w:noProof/>
        </w:rPr>
      </w:pPr>
      <w:hyperlink w:anchor="_Toc14105420" w:history="1">
        <w:r w:rsidRPr="00AD0E95">
          <w:rPr>
            <w:rStyle w:val="Hyperlink"/>
            <w:rFonts w:ascii="Symbol" w:hAnsi="Symbol"/>
            <w:noProof/>
          </w:rPr>
          <w:t></w:t>
        </w:r>
        <w:r>
          <w:rPr>
            <w:rFonts w:eastAsiaTheme="minorEastAsia"/>
            <w:noProof/>
          </w:rPr>
          <w:tab/>
        </w:r>
        <w:r w:rsidRPr="00AD0E95">
          <w:rPr>
            <w:rStyle w:val="Hyperlink"/>
            <w:noProof/>
          </w:rPr>
          <w:t>Add</w:t>
        </w:r>
        <w:r>
          <w:rPr>
            <w:noProof/>
            <w:webHidden/>
          </w:rPr>
          <w:tab/>
        </w:r>
        <w:r>
          <w:rPr>
            <w:noProof/>
            <w:webHidden/>
          </w:rPr>
          <w:fldChar w:fldCharType="begin"/>
        </w:r>
        <w:r>
          <w:rPr>
            <w:noProof/>
            <w:webHidden/>
          </w:rPr>
          <w:instrText xml:space="preserve"> PAGEREF _Toc14105420 \h </w:instrText>
        </w:r>
        <w:r>
          <w:rPr>
            <w:noProof/>
            <w:webHidden/>
          </w:rPr>
        </w:r>
        <w:r>
          <w:rPr>
            <w:noProof/>
            <w:webHidden/>
          </w:rPr>
          <w:fldChar w:fldCharType="separate"/>
        </w:r>
        <w:r>
          <w:rPr>
            <w:noProof/>
            <w:webHidden/>
          </w:rPr>
          <w:t>8</w:t>
        </w:r>
        <w:r>
          <w:rPr>
            <w:noProof/>
            <w:webHidden/>
          </w:rPr>
          <w:fldChar w:fldCharType="end"/>
        </w:r>
      </w:hyperlink>
    </w:p>
    <w:p w:rsidR="00074770" w:rsidRDefault="00074770">
      <w:pPr>
        <w:pStyle w:val="TOC2"/>
        <w:tabs>
          <w:tab w:val="left" w:pos="660"/>
        </w:tabs>
        <w:rPr>
          <w:rFonts w:eastAsiaTheme="minorEastAsia"/>
          <w:noProof/>
        </w:rPr>
      </w:pPr>
      <w:hyperlink w:anchor="_Toc14105421" w:history="1">
        <w:r w:rsidRPr="00AD0E95">
          <w:rPr>
            <w:rStyle w:val="Hyperlink"/>
            <w:rFonts w:ascii="Symbol" w:hAnsi="Symbol"/>
            <w:noProof/>
          </w:rPr>
          <w:t></w:t>
        </w:r>
        <w:r>
          <w:rPr>
            <w:rFonts w:eastAsiaTheme="minorEastAsia"/>
            <w:noProof/>
          </w:rPr>
          <w:tab/>
        </w:r>
        <w:r w:rsidRPr="00AD0E95">
          <w:rPr>
            <w:rStyle w:val="Hyperlink"/>
            <w:noProof/>
          </w:rPr>
          <w:t>Copy</w:t>
        </w:r>
        <w:r>
          <w:rPr>
            <w:noProof/>
            <w:webHidden/>
          </w:rPr>
          <w:tab/>
        </w:r>
        <w:r>
          <w:rPr>
            <w:noProof/>
            <w:webHidden/>
          </w:rPr>
          <w:fldChar w:fldCharType="begin"/>
        </w:r>
        <w:r>
          <w:rPr>
            <w:noProof/>
            <w:webHidden/>
          </w:rPr>
          <w:instrText xml:space="preserve"> PAGEREF _Toc14105421 \h </w:instrText>
        </w:r>
        <w:r>
          <w:rPr>
            <w:noProof/>
            <w:webHidden/>
          </w:rPr>
        </w:r>
        <w:r>
          <w:rPr>
            <w:noProof/>
            <w:webHidden/>
          </w:rPr>
          <w:fldChar w:fldCharType="separate"/>
        </w:r>
        <w:r>
          <w:rPr>
            <w:noProof/>
            <w:webHidden/>
          </w:rPr>
          <w:t>8</w:t>
        </w:r>
        <w:r>
          <w:rPr>
            <w:noProof/>
            <w:webHidden/>
          </w:rPr>
          <w:fldChar w:fldCharType="end"/>
        </w:r>
      </w:hyperlink>
    </w:p>
    <w:p w:rsidR="00074770" w:rsidRDefault="00074770">
      <w:pPr>
        <w:pStyle w:val="TOC2"/>
        <w:tabs>
          <w:tab w:val="left" w:pos="660"/>
        </w:tabs>
        <w:rPr>
          <w:rFonts w:eastAsiaTheme="minorEastAsia"/>
          <w:noProof/>
        </w:rPr>
      </w:pPr>
      <w:hyperlink w:anchor="_Toc14105422" w:history="1">
        <w:r w:rsidRPr="00AD0E95">
          <w:rPr>
            <w:rStyle w:val="Hyperlink"/>
            <w:rFonts w:ascii="Symbol" w:hAnsi="Symbol"/>
            <w:noProof/>
          </w:rPr>
          <w:t></w:t>
        </w:r>
        <w:r>
          <w:rPr>
            <w:rFonts w:eastAsiaTheme="minorEastAsia"/>
            <w:noProof/>
          </w:rPr>
          <w:tab/>
        </w:r>
        <w:r w:rsidRPr="00AD0E95">
          <w:rPr>
            <w:rStyle w:val="Hyperlink"/>
            <w:noProof/>
          </w:rPr>
          <w:t>Delete</w:t>
        </w:r>
        <w:r>
          <w:rPr>
            <w:noProof/>
            <w:webHidden/>
          </w:rPr>
          <w:tab/>
        </w:r>
        <w:r>
          <w:rPr>
            <w:noProof/>
            <w:webHidden/>
          </w:rPr>
          <w:fldChar w:fldCharType="begin"/>
        </w:r>
        <w:r>
          <w:rPr>
            <w:noProof/>
            <w:webHidden/>
          </w:rPr>
          <w:instrText xml:space="preserve"> PAGEREF _Toc14105422 \h </w:instrText>
        </w:r>
        <w:r>
          <w:rPr>
            <w:noProof/>
            <w:webHidden/>
          </w:rPr>
        </w:r>
        <w:r>
          <w:rPr>
            <w:noProof/>
            <w:webHidden/>
          </w:rPr>
          <w:fldChar w:fldCharType="separate"/>
        </w:r>
        <w:r>
          <w:rPr>
            <w:noProof/>
            <w:webHidden/>
          </w:rPr>
          <w:t>8</w:t>
        </w:r>
        <w:r>
          <w:rPr>
            <w:noProof/>
            <w:webHidden/>
          </w:rPr>
          <w:fldChar w:fldCharType="end"/>
        </w:r>
      </w:hyperlink>
    </w:p>
    <w:p w:rsidR="00074770" w:rsidRDefault="00074770">
      <w:pPr>
        <w:pStyle w:val="TOC2"/>
        <w:tabs>
          <w:tab w:val="left" w:pos="660"/>
        </w:tabs>
        <w:rPr>
          <w:rFonts w:eastAsiaTheme="minorEastAsia"/>
          <w:noProof/>
        </w:rPr>
      </w:pPr>
      <w:hyperlink w:anchor="_Toc14105423" w:history="1">
        <w:r w:rsidRPr="00AD0E95">
          <w:rPr>
            <w:rStyle w:val="Hyperlink"/>
            <w:rFonts w:ascii="Symbol" w:hAnsi="Symbol"/>
            <w:noProof/>
          </w:rPr>
          <w:t></w:t>
        </w:r>
        <w:r>
          <w:rPr>
            <w:rFonts w:eastAsiaTheme="minorEastAsia"/>
            <w:noProof/>
          </w:rPr>
          <w:tab/>
        </w:r>
        <w:r w:rsidRPr="00AD0E95">
          <w:rPr>
            <w:rStyle w:val="Hyperlink"/>
            <w:noProof/>
          </w:rPr>
          <w:t>Reset</w:t>
        </w:r>
        <w:r>
          <w:rPr>
            <w:noProof/>
            <w:webHidden/>
          </w:rPr>
          <w:tab/>
        </w:r>
        <w:r>
          <w:rPr>
            <w:noProof/>
            <w:webHidden/>
          </w:rPr>
          <w:fldChar w:fldCharType="begin"/>
        </w:r>
        <w:r>
          <w:rPr>
            <w:noProof/>
            <w:webHidden/>
          </w:rPr>
          <w:instrText xml:space="preserve"> PAGEREF _Toc14105423 \h </w:instrText>
        </w:r>
        <w:r>
          <w:rPr>
            <w:noProof/>
            <w:webHidden/>
          </w:rPr>
        </w:r>
        <w:r>
          <w:rPr>
            <w:noProof/>
            <w:webHidden/>
          </w:rPr>
          <w:fldChar w:fldCharType="separate"/>
        </w:r>
        <w:r>
          <w:rPr>
            <w:noProof/>
            <w:webHidden/>
          </w:rPr>
          <w:t>9</w:t>
        </w:r>
        <w:r>
          <w:rPr>
            <w:noProof/>
            <w:webHidden/>
          </w:rPr>
          <w:fldChar w:fldCharType="end"/>
        </w:r>
      </w:hyperlink>
    </w:p>
    <w:p w:rsidR="00074770" w:rsidRDefault="00074770">
      <w:pPr>
        <w:pStyle w:val="TOC2"/>
        <w:tabs>
          <w:tab w:val="left" w:pos="660"/>
        </w:tabs>
        <w:rPr>
          <w:rFonts w:eastAsiaTheme="minorEastAsia"/>
          <w:noProof/>
        </w:rPr>
      </w:pPr>
      <w:hyperlink w:anchor="_Toc14105424" w:history="1">
        <w:r w:rsidRPr="00AD0E95">
          <w:rPr>
            <w:rStyle w:val="Hyperlink"/>
            <w:rFonts w:ascii="Symbol" w:hAnsi="Symbol"/>
            <w:noProof/>
          </w:rPr>
          <w:t></w:t>
        </w:r>
        <w:r>
          <w:rPr>
            <w:rFonts w:eastAsiaTheme="minorEastAsia"/>
            <w:noProof/>
          </w:rPr>
          <w:tab/>
        </w:r>
        <w:r w:rsidRPr="00AD0E95">
          <w:rPr>
            <w:rStyle w:val="Hyperlink"/>
            <w:noProof/>
          </w:rPr>
          <w:t>Cancel</w:t>
        </w:r>
        <w:r>
          <w:rPr>
            <w:noProof/>
            <w:webHidden/>
          </w:rPr>
          <w:tab/>
        </w:r>
        <w:r>
          <w:rPr>
            <w:noProof/>
            <w:webHidden/>
          </w:rPr>
          <w:fldChar w:fldCharType="begin"/>
        </w:r>
        <w:r>
          <w:rPr>
            <w:noProof/>
            <w:webHidden/>
          </w:rPr>
          <w:instrText xml:space="preserve"> PAGEREF _Toc14105424 \h </w:instrText>
        </w:r>
        <w:r>
          <w:rPr>
            <w:noProof/>
            <w:webHidden/>
          </w:rPr>
        </w:r>
        <w:r>
          <w:rPr>
            <w:noProof/>
            <w:webHidden/>
          </w:rPr>
          <w:fldChar w:fldCharType="separate"/>
        </w:r>
        <w:r>
          <w:rPr>
            <w:noProof/>
            <w:webHidden/>
          </w:rPr>
          <w:t>9</w:t>
        </w:r>
        <w:r>
          <w:rPr>
            <w:noProof/>
            <w:webHidden/>
          </w:rPr>
          <w:fldChar w:fldCharType="end"/>
        </w:r>
      </w:hyperlink>
    </w:p>
    <w:p w:rsidR="00074770" w:rsidRDefault="00074770">
      <w:pPr>
        <w:pStyle w:val="TOC2"/>
        <w:tabs>
          <w:tab w:val="left" w:pos="660"/>
        </w:tabs>
        <w:rPr>
          <w:rFonts w:eastAsiaTheme="minorEastAsia"/>
          <w:noProof/>
        </w:rPr>
      </w:pPr>
      <w:hyperlink w:anchor="_Toc14105425" w:history="1">
        <w:r w:rsidRPr="00AD0E95">
          <w:rPr>
            <w:rStyle w:val="Hyperlink"/>
            <w:rFonts w:ascii="Symbol" w:hAnsi="Symbol"/>
            <w:noProof/>
          </w:rPr>
          <w:t></w:t>
        </w:r>
        <w:r>
          <w:rPr>
            <w:rFonts w:eastAsiaTheme="minorEastAsia"/>
            <w:noProof/>
          </w:rPr>
          <w:tab/>
        </w:r>
        <w:r w:rsidRPr="00AD0E95">
          <w:rPr>
            <w:rStyle w:val="Hyperlink"/>
            <w:noProof/>
          </w:rPr>
          <w:t>Auto Create a Parameter (View-As)</w:t>
        </w:r>
        <w:r>
          <w:rPr>
            <w:noProof/>
            <w:webHidden/>
          </w:rPr>
          <w:tab/>
        </w:r>
        <w:r>
          <w:rPr>
            <w:noProof/>
            <w:webHidden/>
          </w:rPr>
          <w:fldChar w:fldCharType="begin"/>
        </w:r>
        <w:r>
          <w:rPr>
            <w:noProof/>
            <w:webHidden/>
          </w:rPr>
          <w:instrText xml:space="preserve"> PAGEREF _Toc14105425 \h </w:instrText>
        </w:r>
        <w:r>
          <w:rPr>
            <w:noProof/>
            <w:webHidden/>
          </w:rPr>
        </w:r>
        <w:r>
          <w:rPr>
            <w:noProof/>
            <w:webHidden/>
          </w:rPr>
          <w:fldChar w:fldCharType="separate"/>
        </w:r>
        <w:r>
          <w:rPr>
            <w:noProof/>
            <w:webHidden/>
          </w:rPr>
          <w:t>9</w:t>
        </w:r>
        <w:r>
          <w:rPr>
            <w:noProof/>
            <w:webHidden/>
          </w:rPr>
          <w:fldChar w:fldCharType="end"/>
        </w:r>
      </w:hyperlink>
    </w:p>
    <w:p w:rsidR="00074770" w:rsidRDefault="00074770">
      <w:pPr>
        <w:pStyle w:val="TOC2"/>
        <w:tabs>
          <w:tab w:val="left" w:pos="660"/>
        </w:tabs>
        <w:rPr>
          <w:rFonts w:eastAsiaTheme="minorEastAsia"/>
          <w:noProof/>
        </w:rPr>
      </w:pPr>
      <w:hyperlink w:anchor="_Toc14105426" w:history="1">
        <w:r w:rsidRPr="00AD0E95">
          <w:rPr>
            <w:rStyle w:val="Hyperlink"/>
            <w:rFonts w:ascii="Symbol" w:hAnsi="Symbol"/>
            <w:noProof/>
          </w:rPr>
          <w:t></w:t>
        </w:r>
        <w:r>
          <w:rPr>
            <w:rFonts w:eastAsiaTheme="minorEastAsia"/>
            <w:noProof/>
          </w:rPr>
          <w:tab/>
        </w:r>
        <w:r w:rsidRPr="00AD0E95">
          <w:rPr>
            <w:rStyle w:val="Hyperlink"/>
            <w:noProof/>
          </w:rPr>
          <w:t>Parameter Set Builder</w:t>
        </w:r>
        <w:r>
          <w:rPr>
            <w:noProof/>
            <w:webHidden/>
          </w:rPr>
          <w:tab/>
        </w:r>
        <w:r>
          <w:rPr>
            <w:noProof/>
            <w:webHidden/>
          </w:rPr>
          <w:fldChar w:fldCharType="begin"/>
        </w:r>
        <w:r>
          <w:rPr>
            <w:noProof/>
            <w:webHidden/>
          </w:rPr>
          <w:instrText xml:space="preserve"> PAGEREF _Toc14105426 \h </w:instrText>
        </w:r>
        <w:r>
          <w:rPr>
            <w:noProof/>
            <w:webHidden/>
          </w:rPr>
        </w:r>
        <w:r>
          <w:rPr>
            <w:noProof/>
            <w:webHidden/>
          </w:rPr>
          <w:fldChar w:fldCharType="separate"/>
        </w:r>
        <w:r>
          <w:rPr>
            <w:noProof/>
            <w:webHidden/>
          </w:rPr>
          <w:t>9</w:t>
        </w:r>
        <w:r>
          <w:rPr>
            <w:noProof/>
            <w:webHidden/>
          </w:rPr>
          <w:fldChar w:fldCharType="end"/>
        </w:r>
      </w:hyperlink>
    </w:p>
    <w:p w:rsidR="00074770" w:rsidRDefault="00074770">
      <w:pPr>
        <w:pStyle w:val="TOC2"/>
        <w:rPr>
          <w:rFonts w:eastAsiaTheme="minorEastAsia"/>
          <w:noProof/>
        </w:rPr>
      </w:pPr>
      <w:hyperlink w:anchor="_Toc14105427" w:history="1">
        <w:r w:rsidRPr="00AD0E95">
          <w:rPr>
            <w:rStyle w:val="Hyperlink"/>
            <w:noProof/>
          </w:rPr>
          <w:t>Sets [Tab]</w:t>
        </w:r>
        <w:r>
          <w:rPr>
            <w:noProof/>
            <w:webHidden/>
          </w:rPr>
          <w:tab/>
        </w:r>
        <w:r>
          <w:rPr>
            <w:noProof/>
            <w:webHidden/>
          </w:rPr>
          <w:fldChar w:fldCharType="begin"/>
        </w:r>
        <w:r>
          <w:rPr>
            <w:noProof/>
            <w:webHidden/>
          </w:rPr>
          <w:instrText xml:space="preserve"> PAGEREF _Toc14105427 \h </w:instrText>
        </w:r>
        <w:r>
          <w:rPr>
            <w:noProof/>
            <w:webHidden/>
          </w:rPr>
        </w:r>
        <w:r>
          <w:rPr>
            <w:noProof/>
            <w:webHidden/>
          </w:rPr>
          <w:fldChar w:fldCharType="separate"/>
        </w:r>
        <w:r>
          <w:rPr>
            <w:noProof/>
            <w:webHidden/>
          </w:rPr>
          <w:t>10</w:t>
        </w:r>
        <w:r>
          <w:rPr>
            <w:noProof/>
            <w:webHidden/>
          </w:rPr>
          <w:fldChar w:fldCharType="end"/>
        </w:r>
      </w:hyperlink>
    </w:p>
    <w:p w:rsidR="00074770" w:rsidRDefault="00074770">
      <w:pPr>
        <w:pStyle w:val="TOC2"/>
        <w:tabs>
          <w:tab w:val="left" w:pos="660"/>
        </w:tabs>
        <w:rPr>
          <w:rFonts w:eastAsiaTheme="minorEastAsia"/>
          <w:noProof/>
        </w:rPr>
      </w:pPr>
      <w:hyperlink w:anchor="_Toc14105428" w:history="1">
        <w:r w:rsidRPr="00AD0E95">
          <w:rPr>
            <w:rStyle w:val="Hyperlink"/>
            <w:rFonts w:ascii="Symbol" w:hAnsi="Symbol"/>
            <w:noProof/>
          </w:rPr>
          <w:t></w:t>
        </w:r>
        <w:r>
          <w:rPr>
            <w:rFonts w:eastAsiaTheme="minorEastAsia"/>
            <w:noProof/>
          </w:rPr>
          <w:tab/>
        </w:r>
        <w:r w:rsidRPr="00AD0E95">
          <w:rPr>
            <w:rStyle w:val="Hyperlink"/>
            <w:noProof/>
          </w:rPr>
          <w:t>Restore Defaults</w:t>
        </w:r>
        <w:r>
          <w:rPr>
            <w:noProof/>
            <w:webHidden/>
          </w:rPr>
          <w:tab/>
        </w:r>
        <w:r>
          <w:rPr>
            <w:noProof/>
            <w:webHidden/>
          </w:rPr>
          <w:fldChar w:fldCharType="begin"/>
        </w:r>
        <w:r>
          <w:rPr>
            <w:noProof/>
            <w:webHidden/>
          </w:rPr>
          <w:instrText xml:space="preserve"> PAGEREF _Toc14105428 \h </w:instrText>
        </w:r>
        <w:r>
          <w:rPr>
            <w:noProof/>
            <w:webHidden/>
          </w:rPr>
        </w:r>
        <w:r>
          <w:rPr>
            <w:noProof/>
            <w:webHidden/>
          </w:rPr>
          <w:fldChar w:fldCharType="separate"/>
        </w:r>
        <w:r>
          <w:rPr>
            <w:noProof/>
            <w:webHidden/>
          </w:rPr>
          <w:t>10</w:t>
        </w:r>
        <w:r>
          <w:rPr>
            <w:noProof/>
            <w:webHidden/>
          </w:rPr>
          <w:fldChar w:fldCharType="end"/>
        </w:r>
      </w:hyperlink>
    </w:p>
    <w:p w:rsidR="00074770" w:rsidRDefault="00074770">
      <w:pPr>
        <w:pStyle w:val="TOC2"/>
        <w:tabs>
          <w:tab w:val="left" w:pos="660"/>
        </w:tabs>
        <w:rPr>
          <w:rFonts w:eastAsiaTheme="minorEastAsia"/>
          <w:noProof/>
        </w:rPr>
      </w:pPr>
      <w:hyperlink w:anchor="_Toc14105429" w:history="1">
        <w:r w:rsidRPr="00AD0E95">
          <w:rPr>
            <w:rStyle w:val="Hyperlink"/>
            <w:rFonts w:ascii="Symbol" w:hAnsi="Symbol"/>
            <w:noProof/>
          </w:rPr>
          <w:t></w:t>
        </w:r>
        <w:r>
          <w:rPr>
            <w:rFonts w:eastAsiaTheme="minorEastAsia"/>
            <w:noProof/>
          </w:rPr>
          <w:tab/>
        </w:r>
        <w:r w:rsidRPr="00AD0E95">
          <w:rPr>
            <w:rStyle w:val="Hyperlink"/>
            <w:noProof/>
          </w:rPr>
          <w:t>Toggle Sort/Move Columns</w:t>
        </w:r>
        <w:r>
          <w:rPr>
            <w:noProof/>
            <w:webHidden/>
          </w:rPr>
          <w:tab/>
        </w:r>
        <w:r>
          <w:rPr>
            <w:noProof/>
            <w:webHidden/>
          </w:rPr>
          <w:fldChar w:fldCharType="begin"/>
        </w:r>
        <w:r>
          <w:rPr>
            <w:noProof/>
            <w:webHidden/>
          </w:rPr>
          <w:instrText xml:space="preserve"> PAGEREF _Toc14105429 \h </w:instrText>
        </w:r>
        <w:r>
          <w:rPr>
            <w:noProof/>
            <w:webHidden/>
          </w:rPr>
        </w:r>
        <w:r>
          <w:rPr>
            <w:noProof/>
            <w:webHidden/>
          </w:rPr>
          <w:fldChar w:fldCharType="separate"/>
        </w:r>
        <w:r>
          <w:rPr>
            <w:noProof/>
            <w:webHidden/>
          </w:rPr>
          <w:t>10</w:t>
        </w:r>
        <w:r>
          <w:rPr>
            <w:noProof/>
            <w:webHidden/>
          </w:rPr>
          <w:fldChar w:fldCharType="end"/>
        </w:r>
      </w:hyperlink>
    </w:p>
    <w:p w:rsidR="00074770" w:rsidRDefault="00074770">
      <w:pPr>
        <w:pStyle w:val="TOC2"/>
        <w:tabs>
          <w:tab w:val="left" w:pos="660"/>
        </w:tabs>
        <w:rPr>
          <w:rFonts w:eastAsiaTheme="minorEastAsia"/>
          <w:noProof/>
        </w:rPr>
      </w:pPr>
      <w:hyperlink w:anchor="_Toc14105430" w:history="1">
        <w:r w:rsidRPr="00AD0E95">
          <w:rPr>
            <w:rStyle w:val="Hyperlink"/>
            <w:rFonts w:ascii="Symbol" w:hAnsi="Symbol"/>
            <w:noProof/>
          </w:rPr>
          <w:t></w:t>
        </w:r>
        <w:r>
          <w:rPr>
            <w:rFonts w:eastAsiaTheme="minorEastAsia"/>
            <w:noProof/>
          </w:rPr>
          <w:tab/>
        </w:r>
        <w:r w:rsidRPr="00AD0E95">
          <w:rPr>
            <w:rStyle w:val="Hyperlink"/>
            <w:noProof/>
          </w:rPr>
          <w:t>Search</w:t>
        </w:r>
        <w:r>
          <w:rPr>
            <w:noProof/>
            <w:webHidden/>
          </w:rPr>
          <w:tab/>
        </w:r>
        <w:r>
          <w:rPr>
            <w:noProof/>
            <w:webHidden/>
          </w:rPr>
          <w:fldChar w:fldCharType="begin"/>
        </w:r>
        <w:r>
          <w:rPr>
            <w:noProof/>
            <w:webHidden/>
          </w:rPr>
          <w:instrText xml:space="preserve"> PAGEREF _Toc14105430 \h </w:instrText>
        </w:r>
        <w:r>
          <w:rPr>
            <w:noProof/>
            <w:webHidden/>
          </w:rPr>
        </w:r>
        <w:r>
          <w:rPr>
            <w:noProof/>
            <w:webHidden/>
          </w:rPr>
          <w:fldChar w:fldCharType="separate"/>
        </w:r>
        <w:r>
          <w:rPr>
            <w:noProof/>
            <w:webHidden/>
          </w:rPr>
          <w:t>10</w:t>
        </w:r>
        <w:r>
          <w:rPr>
            <w:noProof/>
            <w:webHidden/>
          </w:rPr>
          <w:fldChar w:fldCharType="end"/>
        </w:r>
      </w:hyperlink>
    </w:p>
    <w:p w:rsidR="00074770" w:rsidRDefault="00074770">
      <w:pPr>
        <w:pStyle w:val="TOC2"/>
        <w:tabs>
          <w:tab w:val="left" w:pos="660"/>
        </w:tabs>
        <w:rPr>
          <w:rFonts w:eastAsiaTheme="minorEastAsia"/>
          <w:noProof/>
        </w:rPr>
      </w:pPr>
      <w:hyperlink w:anchor="_Toc14105431" w:history="1">
        <w:r w:rsidRPr="00AD0E95">
          <w:rPr>
            <w:rStyle w:val="Hyperlink"/>
            <w:rFonts w:ascii="Symbol" w:hAnsi="Symbol"/>
            <w:noProof/>
          </w:rPr>
          <w:t></w:t>
        </w:r>
        <w:r>
          <w:rPr>
            <w:rFonts w:eastAsiaTheme="minorEastAsia"/>
            <w:noProof/>
          </w:rPr>
          <w:tab/>
        </w:r>
        <w:r w:rsidRPr="00AD0E95">
          <w:rPr>
            <w:rStyle w:val="Hyperlink"/>
            <w:noProof/>
          </w:rPr>
          <w:t>Yellow Labeled Columns</w:t>
        </w:r>
        <w:r>
          <w:rPr>
            <w:noProof/>
            <w:webHidden/>
          </w:rPr>
          <w:tab/>
        </w:r>
        <w:r>
          <w:rPr>
            <w:noProof/>
            <w:webHidden/>
          </w:rPr>
          <w:fldChar w:fldCharType="begin"/>
        </w:r>
        <w:r>
          <w:rPr>
            <w:noProof/>
            <w:webHidden/>
          </w:rPr>
          <w:instrText xml:space="preserve"> PAGEREF _Toc14105431 \h </w:instrText>
        </w:r>
        <w:r>
          <w:rPr>
            <w:noProof/>
            <w:webHidden/>
          </w:rPr>
        </w:r>
        <w:r>
          <w:rPr>
            <w:noProof/>
            <w:webHidden/>
          </w:rPr>
          <w:fldChar w:fldCharType="separate"/>
        </w:r>
        <w:r>
          <w:rPr>
            <w:noProof/>
            <w:webHidden/>
          </w:rPr>
          <w:t>10</w:t>
        </w:r>
        <w:r>
          <w:rPr>
            <w:noProof/>
            <w:webHidden/>
          </w:rPr>
          <w:fldChar w:fldCharType="end"/>
        </w:r>
      </w:hyperlink>
    </w:p>
    <w:p w:rsidR="00074770" w:rsidRDefault="00074770">
      <w:pPr>
        <w:pStyle w:val="TOC2"/>
        <w:tabs>
          <w:tab w:val="left" w:pos="660"/>
        </w:tabs>
        <w:rPr>
          <w:rFonts w:eastAsiaTheme="minorEastAsia"/>
          <w:noProof/>
        </w:rPr>
      </w:pPr>
      <w:hyperlink w:anchor="_Toc14105432" w:history="1">
        <w:r w:rsidRPr="00AD0E95">
          <w:rPr>
            <w:rStyle w:val="Hyperlink"/>
            <w:rFonts w:ascii="Symbol" w:hAnsi="Symbol"/>
            <w:noProof/>
          </w:rPr>
          <w:t></w:t>
        </w:r>
        <w:r>
          <w:rPr>
            <w:rFonts w:eastAsiaTheme="minorEastAsia"/>
            <w:noProof/>
          </w:rPr>
          <w:tab/>
        </w:r>
        <w:r w:rsidRPr="00AD0E95">
          <w:rPr>
            <w:rStyle w:val="Hyperlink"/>
            <w:noProof/>
          </w:rPr>
          <w:t>Fields</w:t>
        </w:r>
        <w:r>
          <w:rPr>
            <w:noProof/>
            <w:webHidden/>
          </w:rPr>
          <w:tab/>
        </w:r>
        <w:r>
          <w:rPr>
            <w:noProof/>
            <w:webHidden/>
          </w:rPr>
          <w:fldChar w:fldCharType="begin"/>
        </w:r>
        <w:r>
          <w:rPr>
            <w:noProof/>
            <w:webHidden/>
          </w:rPr>
          <w:instrText xml:space="preserve"> PAGEREF _Toc14105432 \h </w:instrText>
        </w:r>
        <w:r>
          <w:rPr>
            <w:noProof/>
            <w:webHidden/>
          </w:rPr>
        </w:r>
        <w:r>
          <w:rPr>
            <w:noProof/>
            <w:webHidden/>
          </w:rPr>
          <w:fldChar w:fldCharType="separate"/>
        </w:r>
        <w:r>
          <w:rPr>
            <w:noProof/>
            <w:webHidden/>
          </w:rPr>
          <w:t>10</w:t>
        </w:r>
        <w:r>
          <w:rPr>
            <w:noProof/>
            <w:webHidden/>
          </w:rPr>
          <w:fldChar w:fldCharType="end"/>
        </w:r>
      </w:hyperlink>
    </w:p>
    <w:p w:rsidR="00074770" w:rsidRDefault="00074770">
      <w:pPr>
        <w:pStyle w:val="TOC2"/>
        <w:tabs>
          <w:tab w:val="left" w:pos="660"/>
        </w:tabs>
        <w:rPr>
          <w:rFonts w:eastAsiaTheme="minorEastAsia"/>
          <w:noProof/>
        </w:rPr>
      </w:pPr>
      <w:hyperlink w:anchor="_Toc14105433" w:history="1">
        <w:r w:rsidRPr="00AD0E95">
          <w:rPr>
            <w:rStyle w:val="Hyperlink"/>
            <w:rFonts w:ascii="Symbol" w:hAnsi="Symbol"/>
            <w:noProof/>
          </w:rPr>
          <w:t></w:t>
        </w:r>
        <w:r>
          <w:rPr>
            <w:rFonts w:eastAsiaTheme="minorEastAsia"/>
            <w:noProof/>
          </w:rPr>
          <w:tab/>
        </w:r>
        <w:r w:rsidRPr="00AD0E95">
          <w:rPr>
            <w:rStyle w:val="Hyperlink"/>
            <w:noProof/>
          </w:rPr>
          <w:t>Update / Save</w:t>
        </w:r>
        <w:r>
          <w:rPr>
            <w:noProof/>
            <w:webHidden/>
          </w:rPr>
          <w:tab/>
        </w:r>
        <w:r>
          <w:rPr>
            <w:noProof/>
            <w:webHidden/>
          </w:rPr>
          <w:fldChar w:fldCharType="begin"/>
        </w:r>
        <w:r>
          <w:rPr>
            <w:noProof/>
            <w:webHidden/>
          </w:rPr>
          <w:instrText xml:space="preserve"> PAGEREF _Toc14105433 \h </w:instrText>
        </w:r>
        <w:r>
          <w:rPr>
            <w:noProof/>
            <w:webHidden/>
          </w:rPr>
        </w:r>
        <w:r>
          <w:rPr>
            <w:noProof/>
            <w:webHidden/>
          </w:rPr>
          <w:fldChar w:fldCharType="separate"/>
        </w:r>
        <w:r>
          <w:rPr>
            <w:noProof/>
            <w:webHidden/>
          </w:rPr>
          <w:t>11</w:t>
        </w:r>
        <w:r>
          <w:rPr>
            <w:noProof/>
            <w:webHidden/>
          </w:rPr>
          <w:fldChar w:fldCharType="end"/>
        </w:r>
      </w:hyperlink>
    </w:p>
    <w:p w:rsidR="00074770" w:rsidRDefault="00074770">
      <w:pPr>
        <w:pStyle w:val="TOC2"/>
        <w:tabs>
          <w:tab w:val="left" w:pos="660"/>
        </w:tabs>
        <w:rPr>
          <w:rFonts w:eastAsiaTheme="minorEastAsia"/>
          <w:noProof/>
        </w:rPr>
      </w:pPr>
      <w:hyperlink w:anchor="_Toc14105434" w:history="1">
        <w:r w:rsidRPr="00AD0E95">
          <w:rPr>
            <w:rStyle w:val="Hyperlink"/>
            <w:rFonts w:ascii="Symbol" w:hAnsi="Symbol"/>
            <w:noProof/>
          </w:rPr>
          <w:t></w:t>
        </w:r>
        <w:r>
          <w:rPr>
            <w:rFonts w:eastAsiaTheme="minorEastAsia"/>
            <w:noProof/>
          </w:rPr>
          <w:tab/>
        </w:r>
        <w:r w:rsidRPr="00AD0E95">
          <w:rPr>
            <w:rStyle w:val="Hyperlink"/>
            <w:noProof/>
          </w:rPr>
          <w:t>Add</w:t>
        </w:r>
        <w:r>
          <w:rPr>
            <w:noProof/>
            <w:webHidden/>
          </w:rPr>
          <w:tab/>
        </w:r>
        <w:r>
          <w:rPr>
            <w:noProof/>
            <w:webHidden/>
          </w:rPr>
          <w:fldChar w:fldCharType="begin"/>
        </w:r>
        <w:r>
          <w:rPr>
            <w:noProof/>
            <w:webHidden/>
          </w:rPr>
          <w:instrText xml:space="preserve"> PAGEREF _Toc14105434 \h </w:instrText>
        </w:r>
        <w:r>
          <w:rPr>
            <w:noProof/>
            <w:webHidden/>
          </w:rPr>
        </w:r>
        <w:r>
          <w:rPr>
            <w:noProof/>
            <w:webHidden/>
          </w:rPr>
          <w:fldChar w:fldCharType="separate"/>
        </w:r>
        <w:r>
          <w:rPr>
            <w:noProof/>
            <w:webHidden/>
          </w:rPr>
          <w:t>11</w:t>
        </w:r>
        <w:r>
          <w:rPr>
            <w:noProof/>
            <w:webHidden/>
          </w:rPr>
          <w:fldChar w:fldCharType="end"/>
        </w:r>
      </w:hyperlink>
    </w:p>
    <w:p w:rsidR="00074770" w:rsidRDefault="00074770">
      <w:pPr>
        <w:pStyle w:val="TOC2"/>
        <w:tabs>
          <w:tab w:val="left" w:pos="660"/>
        </w:tabs>
        <w:rPr>
          <w:rFonts w:eastAsiaTheme="minorEastAsia"/>
          <w:noProof/>
        </w:rPr>
      </w:pPr>
      <w:hyperlink w:anchor="_Toc14105435" w:history="1">
        <w:r w:rsidRPr="00AD0E95">
          <w:rPr>
            <w:rStyle w:val="Hyperlink"/>
            <w:rFonts w:ascii="Symbol" w:hAnsi="Symbol"/>
            <w:noProof/>
          </w:rPr>
          <w:t></w:t>
        </w:r>
        <w:r>
          <w:rPr>
            <w:rFonts w:eastAsiaTheme="minorEastAsia"/>
            <w:noProof/>
          </w:rPr>
          <w:tab/>
        </w:r>
        <w:r w:rsidRPr="00AD0E95">
          <w:rPr>
            <w:rStyle w:val="Hyperlink"/>
            <w:noProof/>
          </w:rPr>
          <w:t>Copy</w:t>
        </w:r>
        <w:r>
          <w:rPr>
            <w:noProof/>
            <w:webHidden/>
          </w:rPr>
          <w:tab/>
        </w:r>
        <w:r>
          <w:rPr>
            <w:noProof/>
            <w:webHidden/>
          </w:rPr>
          <w:fldChar w:fldCharType="begin"/>
        </w:r>
        <w:r>
          <w:rPr>
            <w:noProof/>
            <w:webHidden/>
          </w:rPr>
          <w:instrText xml:space="preserve"> PAGEREF _Toc14105435 \h </w:instrText>
        </w:r>
        <w:r>
          <w:rPr>
            <w:noProof/>
            <w:webHidden/>
          </w:rPr>
        </w:r>
        <w:r>
          <w:rPr>
            <w:noProof/>
            <w:webHidden/>
          </w:rPr>
          <w:fldChar w:fldCharType="separate"/>
        </w:r>
        <w:r>
          <w:rPr>
            <w:noProof/>
            <w:webHidden/>
          </w:rPr>
          <w:t>11</w:t>
        </w:r>
        <w:r>
          <w:rPr>
            <w:noProof/>
            <w:webHidden/>
          </w:rPr>
          <w:fldChar w:fldCharType="end"/>
        </w:r>
      </w:hyperlink>
    </w:p>
    <w:p w:rsidR="00074770" w:rsidRDefault="00074770">
      <w:pPr>
        <w:pStyle w:val="TOC2"/>
        <w:tabs>
          <w:tab w:val="left" w:pos="660"/>
        </w:tabs>
        <w:rPr>
          <w:rFonts w:eastAsiaTheme="minorEastAsia"/>
          <w:noProof/>
        </w:rPr>
      </w:pPr>
      <w:hyperlink w:anchor="_Toc14105436" w:history="1">
        <w:r w:rsidRPr="00AD0E95">
          <w:rPr>
            <w:rStyle w:val="Hyperlink"/>
            <w:rFonts w:ascii="Symbol" w:hAnsi="Symbol"/>
            <w:noProof/>
          </w:rPr>
          <w:t></w:t>
        </w:r>
        <w:r>
          <w:rPr>
            <w:rFonts w:eastAsiaTheme="minorEastAsia"/>
            <w:noProof/>
          </w:rPr>
          <w:tab/>
        </w:r>
        <w:r w:rsidRPr="00AD0E95">
          <w:rPr>
            <w:rStyle w:val="Hyperlink"/>
            <w:noProof/>
          </w:rPr>
          <w:t>Delete</w:t>
        </w:r>
        <w:r>
          <w:rPr>
            <w:noProof/>
            <w:webHidden/>
          </w:rPr>
          <w:tab/>
        </w:r>
        <w:r>
          <w:rPr>
            <w:noProof/>
            <w:webHidden/>
          </w:rPr>
          <w:fldChar w:fldCharType="begin"/>
        </w:r>
        <w:r>
          <w:rPr>
            <w:noProof/>
            <w:webHidden/>
          </w:rPr>
          <w:instrText xml:space="preserve"> PAGEREF _Toc14105436 \h </w:instrText>
        </w:r>
        <w:r>
          <w:rPr>
            <w:noProof/>
            <w:webHidden/>
          </w:rPr>
        </w:r>
        <w:r>
          <w:rPr>
            <w:noProof/>
            <w:webHidden/>
          </w:rPr>
          <w:fldChar w:fldCharType="separate"/>
        </w:r>
        <w:r>
          <w:rPr>
            <w:noProof/>
            <w:webHidden/>
          </w:rPr>
          <w:t>11</w:t>
        </w:r>
        <w:r>
          <w:rPr>
            <w:noProof/>
            <w:webHidden/>
          </w:rPr>
          <w:fldChar w:fldCharType="end"/>
        </w:r>
      </w:hyperlink>
    </w:p>
    <w:p w:rsidR="00074770" w:rsidRDefault="00074770">
      <w:pPr>
        <w:pStyle w:val="TOC2"/>
        <w:tabs>
          <w:tab w:val="left" w:pos="660"/>
        </w:tabs>
        <w:rPr>
          <w:rFonts w:eastAsiaTheme="minorEastAsia"/>
          <w:noProof/>
        </w:rPr>
      </w:pPr>
      <w:hyperlink w:anchor="_Toc14105437" w:history="1">
        <w:r w:rsidRPr="00AD0E95">
          <w:rPr>
            <w:rStyle w:val="Hyperlink"/>
            <w:rFonts w:ascii="Symbol" w:hAnsi="Symbol"/>
            <w:noProof/>
          </w:rPr>
          <w:t></w:t>
        </w:r>
        <w:r>
          <w:rPr>
            <w:rFonts w:eastAsiaTheme="minorEastAsia"/>
            <w:noProof/>
          </w:rPr>
          <w:tab/>
        </w:r>
        <w:r w:rsidRPr="00AD0E95">
          <w:rPr>
            <w:rStyle w:val="Hyperlink"/>
            <w:noProof/>
          </w:rPr>
          <w:t>Reset</w:t>
        </w:r>
        <w:r>
          <w:rPr>
            <w:noProof/>
            <w:webHidden/>
          </w:rPr>
          <w:tab/>
        </w:r>
        <w:r>
          <w:rPr>
            <w:noProof/>
            <w:webHidden/>
          </w:rPr>
          <w:fldChar w:fldCharType="begin"/>
        </w:r>
        <w:r>
          <w:rPr>
            <w:noProof/>
            <w:webHidden/>
          </w:rPr>
          <w:instrText xml:space="preserve"> PAGEREF _Toc14105437 \h </w:instrText>
        </w:r>
        <w:r>
          <w:rPr>
            <w:noProof/>
            <w:webHidden/>
          </w:rPr>
        </w:r>
        <w:r>
          <w:rPr>
            <w:noProof/>
            <w:webHidden/>
          </w:rPr>
          <w:fldChar w:fldCharType="separate"/>
        </w:r>
        <w:r>
          <w:rPr>
            <w:noProof/>
            <w:webHidden/>
          </w:rPr>
          <w:t>11</w:t>
        </w:r>
        <w:r>
          <w:rPr>
            <w:noProof/>
            <w:webHidden/>
          </w:rPr>
          <w:fldChar w:fldCharType="end"/>
        </w:r>
      </w:hyperlink>
    </w:p>
    <w:p w:rsidR="00074770" w:rsidRDefault="00074770">
      <w:pPr>
        <w:pStyle w:val="TOC2"/>
        <w:tabs>
          <w:tab w:val="left" w:pos="660"/>
        </w:tabs>
        <w:rPr>
          <w:rFonts w:eastAsiaTheme="minorEastAsia"/>
          <w:noProof/>
        </w:rPr>
      </w:pPr>
      <w:hyperlink w:anchor="_Toc14105438" w:history="1">
        <w:r w:rsidRPr="00AD0E95">
          <w:rPr>
            <w:rStyle w:val="Hyperlink"/>
            <w:rFonts w:ascii="Symbol" w:hAnsi="Symbol"/>
            <w:noProof/>
          </w:rPr>
          <w:t></w:t>
        </w:r>
        <w:r>
          <w:rPr>
            <w:rFonts w:eastAsiaTheme="minorEastAsia"/>
            <w:noProof/>
          </w:rPr>
          <w:tab/>
        </w:r>
        <w:r w:rsidRPr="00AD0E95">
          <w:rPr>
            <w:rStyle w:val="Hyperlink"/>
            <w:noProof/>
          </w:rPr>
          <w:t>Cancel</w:t>
        </w:r>
        <w:r>
          <w:rPr>
            <w:noProof/>
            <w:webHidden/>
          </w:rPr>
          <w:tab/>
        </w:r>
        <w:r>
          <w:rPr>
            <w:noProof/>
            <w:webHidden/>
          </w:rPr>
          <w:fldChar w:fldCharType="begin"/>
        </w:r>
        <w:r>
          <w:rPr>
            <w:noProof/>
            <w:webHidden/>
          </w:rPr>
          <w:instrText xml:space="preserve"> PAGEREF _Toc14105438 \h </w:instrText>
        </w:r>
        <w:r>
          <w:rPr>
            <w:noProof/>
            <w:webHidden/>
          </w:rPr>
        </w:r>
        <w:r>
          <w:rPr>
            <w:noProof/>
            <w:webHidden/>
          </w:rPr>
          <w:fldChar w:fldCharType="separate"/>
        </w:r>
        <w:r>
          <w:rPr>
            <w:noProof/>
            <w:webHidden/>
          </w:rPr>
          <w:t>11</w:t>
        </w:r>
        <w:r>
          <w:rPr>
            <w:noProof/>
            <w:webHidden/>
          </w:rPr>
          <w:fldChar w:fldCharType="end"/>
        </w:r>
      </w:hyperlink>
    </w:p>
    <w:p w:rsidR="00074770" w:rsidRDefault="00074770">
      <w:pPr>
        <w:pStyle w:val="TOC2"/>
        <w:tabs>
          <w:tab w:val="left" w:pos="660"/>
        </w:tabs>
        <w:rPr>
          <w:rFonts w:eastAsiaTheme="minorEastAsia"/>
          <w:noProof/>
        </w:rPr>
      </w:pPr>
      <w:hyperlink w:anchor="_Toc14105439" w:history="1">
        <w:r w:rsidRPr="00AD0E95">
          <w:rPr>
            <w:rStyle w:val="Hyperlink"/>
            <w:rFonts w:ascii="Symbol" w:hAnsi="Symbol"/>
            <w:noProof/>
          </w:rPr>
          <w:t></w:t>
        </w:r>
        <w:r>
          <w:rPr>
            <w:rFonts w:eastAsiaTheme="minorEastAsia"/>
            <w:noProof/>
          </w:rPr>
          <w:tab/>
        </w:r>
        <w:r w:rsidRPr="00AD0E95">
          <w:rPr>
            <w:rStyle w:val="Hyperlink"/>
            <w:noProof/>
          </w:rPr>
          <w:t>Parameter Set Builder</w:t>
        </w:r>
        <w:r>
          <w:rPr>
            <w:noProof/>
            <w:webHidden/>
          </w:rPr>
          <w:tab/>
        </w:r>
        <w:r>
          <w:rPr>
            <w:noProof/>
            <w:webHidden/>
          </w:rPr>
          <w:fldChar w:fldCharType="begin"/>
        </w:r>
        <w:r>
          <w:rPr>
            <w:noProof/>
            <w:webHidden/>
          </w:rPr>
          <w:instrText xml:space="preserve"> PAGEREF _Toc14105439 \h </w:instrText>
        </w:r>
        <w:r>
          <w:rPr>
            <w:noProof/>
            <w:webHidden/>
          </w:rPr>
        </w:r>
        <w:r>
          <w:rPr>
            <w:noProof/>
            <w:webHidden/>
          </w:rPr>
          <w:fldChar w:fldCharType="separate"/>
        </w:r>
        <w:r>
          <w:rPr>
            <w:noProof/>
            <w:webHidden/>
          </w:rPr>
          <w:t>11</w:t>
        </w:r>
        <w:r>
          <w:rPr>
            <w:noProof/>
            <w:webHidden/>
          </w:rPr>
          <w:fldChar w:fldCharType="end"/>
        </w:r>
      </w:hyperlink>
    </w:p>
    <w:p w:rsidR="00074770" w:rsidRDefault="00074770">
      <w:pPr>
        <w:pStyle w:val="TOC2"/>
        <w:rPr>
          <w:rFonts w:eastAsiaTheme="minorEastAsia"/>
          <w:noProof/>
        </w:rPr>
      </w:pPr>
      <w:hyperlink w:anchor="_Toc14105440" w:history="1">
        <w:r w:rsidRPr="00AD0E95">
          <w:rPr>
            <w:rStyle w:val="Hyperlink"/>
            <w:noProof/>
          </w:rPr>
          <w:t>Set Details [Tab]</w:t>
        </w:r>
        <w:r>
          <w:rPr>
            <w:noProof/>
            <w:webHidden/>
          </w:rPr>
          <w:tab/>
        </w:r>
        <w:r>
          <w:rPr>
            <w:noProof/>
            <w:webHidden/>
          </w:rPr>
          <w:fldChar w:fldCharType="begin"/>
        </w:r>
        <w:r>
          <w:rPr>
            <w:noProof/>
            <w:webHidden/>
          </w:rPr>
          <w:instrText xml:space="preserve"> PAGEREF _Toc14105440 \h </w:instrText>
        </w:r>
        <w:r>
          <w:rPr>
            <w:noProof/>
            <w:webHidden/>
          </w:rPr>
        </w:r>
        <w:r>
          <w:rPr>
            <w:noProof/>
            <w:webHidden/>
          </w:rPr>
          <w:fldChar w:fldCharType="separate"/>
        </w:r>
        <w:r>
          <w:rPr>
            <w:noProof/>
            <w:webHidden/>
          </w:rPr>
          <w:t>12</w:t>
        </w:r>
        <w:r>
          <w:rPr>
            <w:noProof/>
            <w:webHidden/>
          </w:rPr>
          <w:fldChar w:fldCharType="end"/>
        </w:r>
      </w:hyperlink>
    </w:p>
    <w:p w:rsidR="00074770" w:rsidRDefault="00074770">
      <w:pPr>
        <w:pStyle w:val="TOC2"/>
        <w:tabs>
          <w:tab w:val="left" w:pos="660"/>
        </w:tabs>
        <w:rPr>
          <w:rFonts w:eastAsiaTheme="minorEastAsia"/>
          <w:noProof/>
        </w:rPr>
      </w:pPr>
      <w:hyperlink w:anchor="_Toc14105441" w:history="1">
        <w:r w:rsidRPr="00AD0E95">
          <w:rPr>
            <w:rStyle w:val="Hyperlink"/>
            <w:rFonts w:ascii="Symbol" w:hAnsi="Symbol"/>
            <w:noProof/>
          </w:rPr>
          <w:t></w:t>
        </w:r>
        <w:r>
          <w:rPr>
            <w:rFonts w:eastAsiaTheme="minorEastAsia"/>
            <w:noProof/>
          </w:rPr>
          <w:tab/>
        </w:r>
        <w:r w:rsidRPr="00AD0E95">
          <w:rPr>
            <w:rStyle w:val="Hyperlink"/>
            <w:noProof/>
          </w:rPr>
          <w:t>Restore Defaults</w:t>
        </w:r>
        <w:r>
          <w:rPr>
            <w:noProof/>
            <w:webHidden/>
          </w:rPr>
          <w:tab/>
        </w:r>
        <w:r>
          <w:rPr>
            <w:noProof/>
            <w:webHidden/>
          </w:rPr>
          <w:fldChar w:fldCharType="begin"/>
        </w:r>
        <w:r>
          <w:rPr>
            <w:noProof/>
            <w:webHidden/>
          </w:rPr>
          <w:instrText xml:space="preserve"> PAGEREF _Toc14105441 \h </w:instrText>
        </w:r>
        <w:r>
          <w:rPr>
            <w:noProof/>
            <w:webHidden/>
          </w:rPr>
        </w:r>
        <w:r>
          <w:rPr>
            <w:noProof/>
            <w:webHidden/>
          </w:rPr>
          <w:fldChar w:fldCharType="separate"/>
        </w:r>
        <w:r>
          <w:rPr>
            <w:noProof/>
            <w:webHidden/>
          </w:rPr>
          <w:t>12</w:t>
        </w:r>
        <w:r>
          <w:rPr>
            <w:noProof/>
            <w:webHidden/>
          </w:rPr>
          <w:fldChar w:fldCharType="end"/>
        </w:r>
      </w:hyperlink>
    </w:p>
    <w:p w:rsidR="00074770" w:rsidRDefault="00074770">
      <w:pPr>
        <w:pStyle w:val="TOC2"/>
        <w:tabs>
          <w:tab w:val="left" w:pos="660"/>
        </w:tabs>
        <w:rPr>
          <w:rFonts w:eastAsiaTheme="minorEastAsia"/>
          <w:noProof/>
        </w:rPr>
      </w:pPr>
      <w:hyperlink w:anchor="_Toc14105442" w:history="1">
        <w:r w:rsidRPr="00AD0E95">
          <w:rPr>
            <w:rStyle w:val="Hyperlink"/>
            <w:rFonts w:ascii="Symbol" w:hAnsi="Symbol"/>
            <w:noProof/>
          </w:rPr>
          <w:t></w:t>
        </w:r>
        <w:r>
          <w:rPr>
            <w:rFonts w:eastAsiaTheme="minorEastAsia"/>
            <w:noProof/>
          </w:rPr>
          <w:tab/>
        </w:r>
        <w:r w:rsidRPr="00AD0E95">
          <w:rPr>
            <w:rStyle w:val="Hyperlink"/>
            <w:noProof/>
          </w:rPr>
          <w:t>Toggle Sort/Move Columns</w:t>
        </w:r>
        <w:r>
          <w:rPr>
            <w:noProof/>
            <w:webHidden/>
          </w:rPr>
          <w:tab/>
        </w:r>
        <w:r>
          <w:rPr>
            <w:noProof/>
            <w:webHidden/>
          </w:rPr>
          <w:fldChar w:fldCharType="begin"/>
        </w:r>
        <w:r>
          <w:rPr>
            <w:noProof/>
            <w:webHidden/>
          </w:rPr>
          <w:instrText xml:space="preserve"> PAGEREF _Toc14105442 \h </w:instrText>
        </w:r>
        <w:r>
          <w:rPr>
            <w:noProof/>
            <w:webHidden/>
          </w:rPr>
        </w:r>
        <w:r>
          <w:rPr>
            <w:noProof/>
            <w:webHidden/>
          </w:rPr>
          <w:fldChar w:fldCharType="separate"/>
        </w:r>
        <w:r>
          <w:rPr>
            <w:noProof/>
            <w:webHidden/>
          </w:rPr>
          <w:t>12</w:t>
        </w:r>
        <w:r>
          <w:rPr>
            <w:noProof/>
            <w:webHidden/>
          </w:rPr>
          <w:fldChar w:fldCharType="end"/>
        </w:r>
      </w:hyperlink>
    </w:p>
    <w:p w:rsidR="00074770" w:rsidRDefault="00074770">
      <w:pPr>
        <w:pStyle w:val="TOC2"/>
        <w:tabs>
          <w:tab w:val="left" w:pos="660"/>
        </w:tabs>
        <w:rPr>
          <w:rFonts w:eastAsiaTheme="minorEastAsia"/>
          <w:noProof/>
        </w:rPr>
      </w:pPr>
      <w:hyperlink w:anchor="_Toc14105443" w:history="1">
        <w:r w:rsidRPr="00AD0E95">
          <w:rPr>
            <w:rStyle w:val="Hyperlink"/>
            <w:rFonts w:ascii="Symbol" w:hAnsi="Symbol"/>
            <w:noProof/>
          </w:rPr>
          <w:t></w:t>
        </w:r>
        <w:r>
          <w:rPr>
            <w:rFonts w:eastAsiaTheme="minorEastAsia"/>
            <w:noProof/>
          </w:rPr>
          <w:tab/>
        </w:r>
        <w:r w:rsidRPr="00AD0E95">
          <w:rPr>
            <w:rStyle w:val="Hyperlink"/>
            <w:noProof/>
          </w:rPr>
          <w:t>Search</w:t>
        </w:r>
        <w:r>
          <w:rPr>
            <w:noProof/>
            <w:webHidden/>
          </w:rPr>
          <w:tab/>
        </w:r>
        <w:r>
          <w:rPr>
            <w:noProof/>
            <w:webHidden/>
          </w:rPr>
          <w:fldChar w:fldCharType="begin"/>
        </w:r>
        <w:r>
          <w:rPr>
            <w:noProof/>
            <w:webHidden/>
          </w:rPr>
          <w:instrText xml:space="preserve"> PAGEREF _Toc14105443 \h </w:instrText>
        </w:r>
        <w:r>
          <w:rPr>
            <w:noProof/>
            <w:webHidden/>
          </w:rPr>
        </w:r>
        <w:r>
          <w:rPr>
            <w:noProof/>
            <w:webHidden/>
          </w:rPr>
          <w:fldChar w:fldCharType="separate"/>
        </w:r>
        <w:r>
          <w:rPr>
            <w:noProof/>
            <w:webHidden/>
          </w:rPr>
          <w:t>13</w:t>
        </w:r>
        <w:r>
          <w:rPr>
            <w:noProof/>
            <w:webHidden/>
          </w:rPr>
          <w:fldChar w:fldCharType="end"/>
        </w:r>
      </w:hyperlink>
    </w:p>
    <w:p w:rsidR="00074770" w:rsidRDefault="00074770">
      <w:pPr>
        <w:pStyle w:val="TOC2"/>
        <w:tabs>
          <w:tab w:val="left" w:pos="660"/>
        </w:tabs>
        <w:rPr>
          <w:rFonts w:eastAsiaTheme="minorEastAsia"/>
          <w:noProof/>
        </w:rPr>
      </w:pPr>
      <w:hyperlink w:anchor="_Toc14105444" w:history="1">
        <w:r w:rsidRPr="00AD0E95">
          <w:rPr>
            <w:rStyle w:val="Hyperlink"/>
            <w:rFonts w:ascii="Symbol" w:hAnsi="Symbol"/>
            <w:noProof/>
          </w:rPr>
          <w:t></w:t>
        </w:r>
        <w:r>
          <w:rPr>
            <w:rFonts w:eastAsiaTheme="minorEastAsia"/>
            <w:noProof/>
          </w:rPr>
          <w:tab/>
        </w:r>
        <w:r w:rsidRPr="00AD0E95">
          <w:rPr>
            <w:rStyle w:val="Hyperlink"/>
            <w:noProof/>
          </w:rPr>
          <w:t>Yellow Labeled Columns</w:t>
        </w:r>
        <w:r>
          <w:rPr>
            <w:noProof/>
            <w:webHidden/>
          </w:rPr>
          <w:tab/>
        </w:r>
        <w:r>
          <w:rPr>
            <w:noProof/>
            <w:webHidden/>
          </w:rPr>
          <w:fldChar w:fldCharType="begin"/>
        </w:r>
        <w:r>
          <w:rPr>
            <w:noProof/>
            <w:webHidden/>
          </w:rPr>
          <w:instrText xml:space="preserve"> PAGEREF _Toc14105444 \h </w:instrText>
        </w:r>
        <w:r>
          <w:rPr>
            <w:noProof/>
            <w:webHidden/>
          </w:rPr>
        </w:r>
        <w:r>
          <w:rPr>
            <w:noProof/>
            <w:webHidden/>
          </w:rPr>
          <w:fldChar w:fldCharType="separate"/>
        </w:r>
        <w:r>
          <w:rPr>
            <w:noProof/>
            <w:webHidden/>
          </w:rPr>
          <w:t>13</w:t>
        </w:r>
        <w:r>
          <w:rPr>
            <w:noProof/>
            <w:webHidden/>
          </w:rPr>
          <w:fldChar w:fldCharType="end"/>
        </w:r>
      </w:hyperlink>
    </w:p>
    <w:p w:rsidR="00074770" w:rsidRDefault="00074770">
      <w:pPr>
        <w:pStyle w:val="TOC2"/>
        <w:tabs>
          <w:tab w:val="left" w:pos="660"/>
        </w:tabs>
        <w:rPr>
          <w:rFonts w:eastAsiaTheme="minorEastAsia"/>
          <w:noProof/>
        </w:rPr>
      </w:pPr>
      <w:hyperlink w:anchor="_Toc14105445" w:history="1">
        <w:r w:rsidRPr="00AD0E95">
          <w:rPr>
            <w:rStyle w:val="Hyperlink"/>
            <w:rFonts w:ascii="Symbol" w:hAnsi="Symbol"/>
            <w:noProof/>
          </w:rPr>
          <w:t></w:t>
        </w:r>
        <w:r>
          <w:rPr>
            <w:rFonts w:eastAsiaTheme="minorEastAsia"/>
            <w:noProof/>
          </w:rPr>
          <w:tab/>
        </w:r>
        <w:r w:rsidRPr="00AD0E95">
          <w:rPr>
            <w:rStyle w:val="Hyperlink"/>
            <w:noProof/>
          </w:rPr>
          <w:t>Fields</w:t>
        </w:r>
        <w:r>
          <w:rPr>
            <w:noProof/>
            <w:webHidden/>
          </w:rPr>
          <w:tab/>
        </w:r>
        <w:r>
          <w:rPr>
            <w:noProof/>
            <w:webHidden/>
          </w:rPr>
          <w:fldChar w:fldCharType="begin"/>
        </w:r>
        <w:r>
          <w:rPr>
            <w:noProof/>
            <w:webHidden/>
          </w:rPr>
          <w:instrText xml:space="preserve"> PAGEREF _Toc14105445 \h </w:instrText>
        </w:r>
        <w:r>
          <w:rPr>
            <w:noProof/>
            <w:webHidden/>
          </w:rPr>
        </w:r>
        <w:r>
          <w:rPr>
            <w:noProof/>
            <w:webHidden/>
          </w:rPr>
          <w:fldChar w:fldCharType="separate"/>
        </w:r>
        <w:r>
          <w:rPr>
            <w:noProof/>
            <w:webHidden/>
          </w:rPr>
          <w:t>13</w:t>
        </w:r>
        <w:r>
          <w:rPr>
            <w:noProof/>
            <w:webHidden/>
          </w:rPr>
          <w:fldChar w:fldCharType="end"/>
        </w:r>
      </w:hyperlink>
    </w:p>
    <w:p w:rsidR="00074770" w:rsidRDefault="00074770">
      <w:pPr>
        <w:pStyle w:val="TOC2"/>
        <w:tabs>
          <w:tab w:val="left" w:pos="660"/>
        </w:tabs>
        <w:rPr>
          <w:rFonts w:eastAsiaTheme="minorEastAsia"/>
          <w:noProof/>
        </w:rPr>
      </w:pPr>
      <w:hyperlink w:anchor="_Toc14105446" w:history="1">
        <w:r w:rsidRPr="00AD0E95">
          <w:rPr>
            <w:rStyle w:val="Hyperlink"/>
            <w:rFonts w:ascii="Symbol" w:hAnsi="Symbol"/>
            <w:noProof/>
          </w:rPr>
          <w:t></w:t>
        </w:r>
        <w:r>
          <w:rPr>
            <w:rFonts w:eastAsiaTheme="minorEastAsia"/>
            <w:noProof/>
          </w:rPr>
          <w:tab/>
        </w:r>
        <w:r w:rsidRPr="00AD0E95">
          <w:rPr>
            <w:rStyle w:val="Hyperlink"/>
            <w:noProof/>
          </w:rPr>
          <w:t>Update / Save</w:t>
        </w:r>
        <w:r>
          <w:rPr>
            <w:noProof/>
            <w:webHidden/>
          </w:rPr>
          <w:tab/>
        </w:r>
        <w:r>
          <w:rPr>
            <w:noProof/>
            <w:webHidden/>
          </w:rPr>
          <w:fldChar w:fldCharType="begin"/>
        </w:r>
        <w:r>
          <w:rPr>
            <w:noProof/>
            <w:webHidden/>
          </w:rPr>
          <w:instrText xml:space="preserve"> PAGEREF _Toc14105446 \h </w:instrText>
        </w:r>
        <w:r>
          <w:rPr>
            <w:noProof/>
            <w:webHidden/>
          </w:rPr>
        </w:r>
        <w:r>
          <w:rPr>
            <w:noProof/>
            <w:webHidden/>
          </w:rPr>
          <w:fldChar w:fldCharType="separate"/>
        </w:r>
        <w:r>
          <w:rPr>
            <w:noProof/>
            <w:webHidden/>
          </w:rPr>
          <w:t>14</w:t>
        </w:r>
        <w:r>
          <w:rPr>
            <w:noProof/>
            <w:webHidden/>
          </w:rPr>
          <w:fldChar w:fldCharType="end"/>
        </w:r>
      </w:hyperlink>
    </w:p>
    <w:p w:rsidR="00074770" w:rsidRDefault="00074770">
      <w:pPr>
        <w:pStyle w:val="TOC2"/>
        <w:tabs>
          <w:tab w:val="left" w:pos="660"/>
        </w:tabs>
        <w:rPr>
          <w:rFonts w:eastAsiaTheme="minorEastAsia"/>
          <w:noProof/>
        </w:rPr>
      </w:pPr>
      <w:hyperlink w:anchor="_Toc14105447" w:history="1">
        <w:r w:rsidRPr="00AD0E95">
          <w:rPr>
            <w:rStyle w:val="Hyperlink"/>
            <w:rFonts w:ascii="Symbol" w:hAnsi="Symbol"/>
            <w:noProof/>
          </w:rPr>
          <w:t></w:t>
        </w:r>
        <w:r>
          <w:rPr>
            <w:rFonts w:eastAsiaTheme="minorEastAsia"/>
            <w:noProof/>
          </w:rPr>
          <w:tab/>
        </w:r>
        <w:r w:rsidRPr="00AD0E95">
          <w:rPr>
            <w:rStyle w:val="Hyperlink"/>
            <w:noProof/>
          </w:rPr>
          <w:t>Add</w:t>
        </w:r>
        <w:r>
          <w:rPr>
            <w:noProof/>
            <w:webHidden/>
          </w:rPr>
          <w:tab/>
        </w:r>
        <w:r>
          <w:rPr>
            <w:noProof/>
            <w:webHidden/>
          </w:rPr>
          <w:fldChar w:fldCharType="begin"/>
        </w:r>
        <w:r>
          <w:rPr>
            <w:noProof/>
            <w:webHidden/>
          </w:rPr>
          <w:instrText xml:space="preserve"> PAGEREF _Toc14105447 \h </w:instrText>
        </w:r>
        <w:r>
          <w:rPr>
            <w:noProof/>
            <w:webHidden/>
          </w:rPr>
        </w:r>
        <w:r>
          <w:rPr>
            <w:noProof/>
            <w:webHidden/>
          </w:rPr>
          <w:fldChar w:fldCharType="separate"/>
        </w:r>
        <w:r>
          <w:rPr>
            <w:noProof/>
            <w:webHidden/>
          </w:rPr>
          <w:t>14</w:t>
        </w:r>
        <w:r>
          <w:rPr>
            <w:noProof/>
            <w:webHidden/>
          </w:rPr>
          <w:fldChar w:fldCharType="end"/>
        </w:r>
      </w:hyperlink>
    </w:p>
    <w:p w:rsidR="00074770" w:rsidRDefault="00074770">
      <w:pPr>
        <w:pStyle w:val="TOC2"/>
        <w:tabs>
          <w:tab w:val="left" w:pos="660"/>
        </w:tabs>
        <w:rPr>
          <w:rFonts w:eastAsiaTheme="minorEastAsia"/>
          <w:noProof/>
        </w:rPr>
      </w:pPr>
      <w:hyperlink w:anchor="_Toc14105448" w:history="1">
        <w:r w:rsidRPr="00AD0E95">
          <w:rPr>
            <w:rStyle w:val="Hyperlink"/>
            <w:rFonts w:ascii="Symbol" w:hAnsi="Symbol"/>
            <w:noProof/>
          </w:rPr>
          <w:t></w:t>
        </w:r>
        <w:r>
          <w:rPr>
            <w:rFonts w:eastAsiaTheme="minorEastAsia"/>
            <w:noProof/>
          </w:rPr>
          <w:tab/>
        </w:r>
        <w:r w:rsidRPr="00AD0E95">
          <w:rPr>
            <w:rStyle w:val="Hyperlink"/>
            <w:noProof/>
          </w:rPr>
          <w:t>Copy</w:t>
        </w:r>
        <w:r>
          <w:rPr>
            <w:noProof/>
            <w:webHidden/>
          </w:rPr>
          <w:tab/>
        </w:r>
        <w:r>
          <w:rPr>
            <w:noProof/>
            <w:webHidden/>
          </w:rPr>
          <w:fldChar w:fldCharType="begin"/>
        </w:r>
        <w:r>
          <w:rPr>
            <w:noProof/>
            <w:webHidden/>
          </w:rPr>
          <w:instrText xml:space="preserve"> PAGEREF _Toc14105448 \h </w:instrText>
        </w:r>
        <w:r>
          <w:rPr>
            <w:noProof/>
            <w:webHidden/>
          </w:rPr>
        </w:r>
        <w:r>
          <w:rPr>
            <w:noProof/>
            <w:webHidden/>
          </w:rPr>
          <w:fldChar w:fldCharType="separate"/>
        </w:r>
        <w:r>
          <w:rPr>
            <w:noProof/>
            <w:webHidden/>
          </w:rPr>
          <w:t>14</w:t>
        </w:r>
        <w:r>
          <w:rPr>
            <w:noProof/>
            <w:webHidden/>
          </w:rPr>
          <w:fldChar w:fldCharType="end"/>
        </w:r>
      </w:hyperlink>
    </w:p>
    <w:p w:rsidR="00074770" w:rsidRDefault="00074770">
      <w:pPr>
        <w:pStyle w:val="TOC2"/>
        <w:tabs>
          <w:tab w:val="left" w:pos="660"/>
        </w:tabs>
        <w:rPr>
          <w:rFonts w:eastAsiaTheme="minorEastAsia"/>
          <w:noProof/>
        </w:rPr>
      </w:pPr>
      <w:hyperlink w:anchor="_Toc14105449" w:history="1">
        <w:r w:rsidRPr="00AD0E95">
          <w:rPr>
            <w:rStyle w:val="Hyperlink"/>
            <w:rFonts w:ascii="Symbol" w:hAnsi="Symbol"/>
            <w:noProof/>
          </w:rPr>
          <w:t></w:t>
        </w:r>
        <w:r>
          <w:rPr>
            <w:rFonts w:eastAsiaTheme="minorEastAsia"/>
            <w:noProof/>
          </w:rPr>
          <w:tab/>
        </w:r>
        <w:r w:rsidRPr="00AD0E95">
          <w:rPr>
            <w:rStyle w:val="Hyperlink"/>
            <w:noProof/>
          </w:rPr>
          <w:t>Delete</w:t>
        </w:r>
        <w:r>
          <w:rPr>
            <w:noProof/>
            <w:webHidden/>
          </w:rPr>
          <w:tab/>
        </w:r>
        <w:r>
          <w:rPr>
            <w:noProof/>
            <w:webHidden/>
          </w:rPr>
          <w:fldChar w:fldCharType="begin"/>
        </w:r>
        <w:r>
          <w:rPr>
            <w:noProof/>
            <w:webHidden/>
          </w:rPr>
          <w:instrText xml:space="preserve"> PAGEREF _Toc14105449 \h </w:instrText>
        </w:r>
        <w:r>
          <w:rPr>
            <w:noProof/>
            <w:webHidden/>
          </w:rPr>
        </w:r>
        <w:r>
          <w:rPr>
            <w:noProof/>
            <w:webHidden/>
          </w:rPr>
          <w:fldChar w:fldCharType="separate"/>
        </w:r>
        <w:r>
          <w:rPr>
            <w:noProof/>
            <w:webHidden/>
          </w:rPr>
          <w:t>14</w:t>
        </w:r>
        <w:r>
          <w:rPr>
            <w:noProof/>
            <w:webHidden/>
          </w:rPr>
          <w:fldChar w:fldCharType="end"/>
        </w:r>
      </w:hyperlink>
    </w:p>
    <w:p w:rsidR="00074770" w:rsidRDefault="00074770">
      <w:pPr>
        <w:pStyle w:val="TOC2"/>
        <w:tabs>
          <w:tab w:val="left" w:pos="660"/>
        </w:tabs>
        <w:rPr>
          <w:rFonts w:eastAsiaTheme="minorEastAsia"/>
          <w:noProof/>
        </w:rPr>
      </w:pPr>
      <w:hyperlink w:anchor="_Toc14105450" w:history="1">
        <w:r w:rsidRPr="00AD0E95">
          <w:rPr>
            <w:rStyle w:val="Hyperlink"/>
            <w:rFonts w:ascii="Symbol" w:hAnsi="Symbol"/>
            <w:noProof/>
          </w:rPr>
          <w:t></w:t>
        </w:r>
        <w:r>
          <w:rPr>
            <w:rFonts w:eastAsiaTheme="minorEastAsia"/>
            <w:noProof/>
          </w:rPr>
          <w:tab/>
        </w:r>
        <w:r w:rsidRPr="00AD0E95">
          <w:rPr>
            <w:rStyle w:val="Hyperlink"/>
            <w:noProof/>
          </w:rPr>
          <w:t>Reset</w:t>
        </w:r>
        <w:r>
          <w:rPr>
            <w:noProof/>
            <w:webHidden/>
          </w:rPr>
          <w:tab/>
        </w:r>
        <w:r>
          <w:rPr>
            <w:noProof/>
            <w:webHidden/>
          </w:rPr>
          <w:fldChar w:fldCharType="begin"/>
        </w:r>
        <w:r>
          <w:rPr>
            <w:noProof/>
            <w:webHidden/>
          </w:rPr>
          <w:instrText xml:space="preserve"> PAGEREF _Toc14105450 \h </w:instrText>
        </w:r>
        <w:r>
          <w:rPr>
            <w:noProof/>
            <w:webHidden/>
          </w:rPr>
        </w:r>
        <w:r>
          <w:rPr>
            <w:noProof/>
            <w:webHidden/>
          </w:rPr>
          <w:fldChar w:fldCharType="separate"/>
        </w:r>
        <w:r>
          <w:rPr>
            <w:noProof/>
            <w:webHidden/>
          </w:rPr>
          <w:t>14</w:t>
        </w:r>
        <w:r>
          <w:rPr>
            <w:noProof/>
            <w:webHidden/>
          </w:rPr>
          <w:fldChar w:fldCharType="end"/>
        </w:r>
      </w:hyperlink>
    </w:p>
    <w:p w:rsidR="00074770" w:rsidRDefault="00074770">
      <w:pPr>
        <w:pStyle w:val="TOC2"/>
        <w:tabs>
          <w:tab w:val="left" w:pos="660"/>
        </w:tabs>
        <w:rPr>
          <w:rFonts w:eastAsiaTheme="minorEastAsia"/>
          <w:noProof/>
        </w:rPr>
      </w:pPr>
      <w:hyperlink w:anchor="_Toc14105451" w:history="1">
        <w:r w:rsidRPr="00AD0E95">
          <w:rPr>
            <w:rStyle w:val="Hyperlink"/>
            <w:rFonts w:ascii="Symbol" w:hAnsi="Symbol"/>
            <w:noProof/>
          </w:rPr>
          <w:t></w:t>
        </w:r>
        <w:r>
          <w:rPr>
            <w:rFonts w:eastAsiaTheme="minorEastAsia"/>
            <w:noProof/>
          </w:rPr>
          <w:tab/>
        </w:r>
        <w:r w:rsidRPr="00AD0E95">
          <w:rPr>
            <w:rStyle w:val="Hyperlink"/>
            <w:noProof/>
          </w:rPr>
          <w:t>Cancel</w:t>
        </w:r>
        <w:r>
          <w:rPr>
            <w:noProof/>
            <w:webHidden/>
          </w:rPr>
          <w:tab/>
        </w:r>
        <w:r>
          <w:rPr>
            <w:noProof/>
            <w:webHidden/>
          </w:rPr>
          <w:fldChar w:fldCharType="begin"/>
        </w:r>
        <w:r>
          <w:rPr>
            <w:noProof/>
            <w:webHidden/>
          </w:rPr>
          <w:instrText xml:space="preserve"> PAGEREF _Toc14105451 \h </w:instrText>
        </w:r>
        <w:r>
          <w:rPr>
            <w:noProof/>
            <w:webHidden/>
          </w:rPr>
        </w:r>
        <w:r>
          <w:rPr>
            <w:noProof/>
            <w:webHidden/>
          </w:rPr>
          <w:fldChar w:fldCharType="separate"/>
        </w:r>
        <w:r>
          <w:rPr>
            <w:noProof/>
            <w:webHidden/>
          </w:rPr>
          <w:t>14</w:t>
        </w:r>
        <w:r>
          <w:rPr>
            <w:noProof/>
            <w:webHidden/>
          </w:rPr>
          <w:fldChar w:fldCharType="end"/>
        </w:r>
      </w:hyperlink>
    </w:p>
    <w:p w:rsidR="00074770" w:rsidRDefault="00074770">
      <w:pPr>
        <w:pStyle w:val="TOC2"/>
        <w:tabs>
          <w:tab w:val="left" w:pos="660"/>
        </w:tabs>
        <w:rPr>
          <w:rFonts w:eastAsiaTheme="minorEastAsia"/>
          <w:noProof/>
        </w:rPr>
      </w:pPr>
      <w:hyperlink w:anchor="_Toc14105452" w:history="1">
        <w:r w:rsidRPr="00AD0E95">
          <w:rPr>
            <w:rStyle w:val="Hyperlink"/>
            <w:rFonts w:ascii="Symbol" w:hAnsi="Symbol"/>
            <w:noProof/>
          </w:rPr>
          <w:t></w:t>
        </w:r>
        <w:r>
          <w:rPr>
            <w:rFonts w:eastAsiaTheme="minorEastAsia"/>
            <w:noProof/>
          </w:rPr>
          <w:tab/>
        </w:r>
        <w:r w:rsidRPr="00AD0E95">
          <w:rPr>
            <w:rStyle w:val="Hyperlink"/>
            <w:noProof/>
          </w:rPr>
          <w:t>First</w:t>
        </w:r>
        <w:r>
          <w:rPr>
            <w:noProof/>
            <w:webHidden/>
          </w:rPr>
          <w:tab/>
        </w:r>
        <w:r>
          <w:rPr>
            <w:noProof/>
            <w:webHidden/>
          </w:rPr>
          <w:fldChar w:fldCharType="begin"/>
        </w:r>
        <w:r>
          <w:rPr>
            <w:noProof/>
            <w:webHidden/>
          </w:rPr>
          <w:instrText xml:space="preserve"> PAGEREF _Toc14105452 \h </w:instrText>
        </w:r>
        <w:r>
          <w:rPr>
            <w:noProof/>
            <w:webHidden/>
          </w:rPr>
        </w:r>
        <w:r>
          <w:rPr>
            <w:noProof/>
            <w:webHidden/>
          </w:rPr>
          <w:fldChar w:fldCharType="separate"/>
        </w:r>
        <w:r>
          <w:rPr>
            <w:noProof/>
            <w:webHidden/>
          </w:rPr>
          <w:t>14</w:t>
        </w:r>
        <w:r>
          <w:rPr>
            <w:noProof/>
            <w:webHidden/>
          </w:rPr>
          <w:fldChar w:fldCharType="end"/>
        </w:r>
      </w:hyperlink>
    </w:p>
    <w:p w:rsidR="00074770" w:rsidRDefault="00074770">
      <w:pPr>
        <w:pStyle w:val="TOC2"/>
        <w:tabs>
          <w:tab w:val="left" w:pos="660"/>
        </w:tabs>
        <w:rPr>
          <w:rFonts w:eastAsiaTheme="minorEastAsia"/>
          <w:noProof/>
        </w:rPr>
      </w:pPr>
      <w:hyperlink w:anchor="_Toc14105453" w:history="1">
        <w:r w:rsidRPr="00AD0E95">
          <w:rPr>
            <w:rStyle w:val="Hyperlink"/>
            <w:rFonts w:ascii="Symbol" w:hAnsi="Symbol"/>
            <w:noProof/>
          </w:rPr>
          <w:t></w:t>
        </w:r>
        <w:r>
          <w:rPr>
            <w:rFonts w:eastAsiaTheme="minorEastAsia"/>
            <w:noProof/>
          </w:rPr>
          <w:tab/>
        </w:r>
        <w:r w:rsidRPr="00AD0E95">
          <w:rPr>
            <w:rStyle w:val="Hyperlink"/>
            <w:noProof/>
          </w:rPr>
          <w:t>Previous</w:t>
        </w:r>
        <w:r>
          <w:rPr>
            <w:noProof/>
            <w:webHidden/>
          </w:rPr>
          <w:tab/>
        </w:r>
        <w:r>
          <w:rPr>
            <w:noProof/>
            <w:webHidden/>
          </w:rPr>
          <w:fldChar w:fldCharType="begin"/>
        </w:r>
        <w:r>
          <w:rPr>
            <w:noProof/>
            <w:webHidden/>
          </w:rPr>
          <w:instrText xml:space="preserve"> PAGEREF _Toc14105453 \h </w:instrText>
        </w:r>
        <w:r>
          <w:rPr>
            <w:noProof/>
            <w:webHidden/>
          </w:rPr>
        </w:r>
        <w:r>
          <w:rPr>
            <w:noProof/>
            <w:webHidden/>
          </w:rPr>
          <w:fldChar w:fldCharType="separate"/>
        </w:r>
        <w:r>
          <w:rPr>
            <w:noProof/>
            <w:webHidden/>
          </w:rPr>
          <w:t>14</w:t>
        </w:r>
        <w:r>
          <w:rPr>
            <w:noProof/>
            <w:webHidden/>
          </w:rPr>
          <w:fldChar w:fldCharType="end"/>
        </w:r>
      </w:hyperlink>
    </w:p>
    <w:p w:rsidR="00074770" w:rsidRDefault="00074770">
      <w:pPr>
        <w:pStyle w:val="TOC2"/>
        <w:tabs>
          <w:tab w:val="left" w:pos="660"/>
        </w:tabs>
        <w:rPr>
          <w:rFonts w:eastAsiaTheme="minorEastAsia"/>
          <w:noProof/>
        </w:rPr>
      </w:pPr>
      <w:hyperlink w:anchor="_Toc14105454" w:history="1">
        <w:r w:rsidRPr="00AD0E95">
          <w:rPr>
            <w:rStyle w:val="Hyperlink"/>
            <w:rFonts w:ascii="Symbol" w:hAnsi="Symbol"/>
            <w:noProof/>
          </w:rPr>
          <w:t></w:t>
        </w:r>
        <w:r>
          <w:rPr>
            <w:rFonts w:eastAsiaTheme="minorEastAsia"/>
            <w:noProof/>
          </w:rPr>
          <w:tab/>
        </w:r>
        <w:r w:rsidRPr="00AD0E95">
          <w:rPr>
            <w:rStyle w:val="Hyperlink"/>
            <w:noProof/>
          </w:rPr>
          <w:t>Next</w:t>
        </w:r>
        <w:r>
          <w:rPr>
            <w:noProof/>
            <w:webHidden/>
          </w:rPr>
          <w:tab/>
        </w:r>
        <w:r>
          <w:rPr>
            <w:noProof/>
            <w:webHidden/>
          </w:rPr>
          <w:fldChar w:fldCharType="begin"/>
        </w:r>
        <w:r>
          <w:rPr>
            <w:noProof/>
            <w:webHidden/>
          </w:rPr>
          <w:instrText xml:space="preserve"> PAGEREF _Toc14105454 \h </w:instrText>
        </w:r>
        <w:r>
          <w:rPr>
            <w:noProof/>
            <w:webHidden/>
          </w:rPr>
        </w:r>
        <w:r>
          <w:rPr>
            <w:noProof/>
            <w:webHidden/>
          </w:rPr>
          <w:fldChar w:fldCharType="separate"/>
        </w:r>
        <w:r>
          <w:rPr>
            <w:noProof/>
            <w:webHidden/>
          </w:rPr>
          <w:t>14</w:t>
        </w:r>
        <w:r>
          <w:rPr>
            <w:noProof/>
            <w:webHidden/>
          </w:rPr>
          <w:fldChar w:fldCharType="end"/>
        </w:r>
      </w:hyperlink>
    </w:p>
    <w:p w:rsidR="00074770" w:rsidRDefault="00074770">
      <w:pPr>
        <w:pStyle w:val="TOC2"/>
        <w:tabs>
          <w:tab w:val="left" w:pos="660"/>
        </w:tabs>
        <w:rPr>
          <w:rFonts w:eastAsiaTheme="minorEastAsia"/>
          <w:noProof/>
        </w:rPr>
      </w:pPr>
      <w:hyperlink w:anchor="_Toc14105455" w:history="1">
        <w:r w:rsidRPr="00AD0E95">
          <w:rPr>
            <w:rStyle w:val="Hyperlink"/>
            <w:rFonts w:ascii="Symbol" w:hAnsi="Symbol"/>
            <w:noProof/>
          </w:rPr>
          <w:t></w:t>
        </w:r>
        <w:r>
          <w:rPr>
            <w:rFonts w:eastAsiaTheme="minorEastAsia"/>
            <w:noProof/>
          </w:rPr>
          <w:tab/>
        </w:r>
        <w:r w:rsidRPr="00AD0E95">
          <w:rPr>
            <w:rStyle w:val="Hyperlink"/>
            <w:noProof/>
          </w:rPr>
          <w:t>Last</w:t>
        </w:r>
        <w:r>
          <w:rPr>
            <w:noProof/>
            <w:webHidden/>
          </w:rPr>
          <w:tab/>
        </w:r>
        <w:r>
          <w:rPr>
            <w:noProof/>
            <w:webHidden/>
          </w:rPr>
          <w:fldChar w:fldCharType="begin"/>
        </w:r>
        <w:r>
          <w:rPr>
            <w:noProof/>
            <w:webHidden/>
          </w:rPr>
          <w:instrText xml:space="preserve"> PAGEREF _Toc14105455 \h </w:instrText>
        </w:r>
        <w:r>
          <w:rPr>
            <w:noProof/>
            <w:webHidden/>
          </w:rPr>
        </w:r>
        <w:r>
          <w:rPr>
            <w:noProof/>
            <w:webHidden/>
          </w:rPr>
          <w:fldChar w:fldCharType="separate"/>
        </w:r>
        <w:r>
          <w:rPr>
            <w:noProof/>
            <w:webHidden/>
          </w:rPr>
          <w:t>14</w:t>
        </w:r>
        <w:r>
          <w:rPr>
            <w:noProof/>
            <w:webHidden/>
          </w:rPr>
          <w:fldChar w:fldCharType="end"/>
        </w:r>
      </w:hyperlink>
    </w:p>
    <w:p w:rsidR="00074770" w:rsidRDefault="00074770">
      <w:pPr>
        <w:pStyle w:val="TOC2"/>
        <w:tabs>
          <w:tab w:val="left" w:pos="660"/>
        </w:tabs>
        <w:rPr>
          <w:rFonts w:eastAsiaTheme="minorEastAsia"/>
          <w:noProof/>
        </w:rPr>
      </w:pPr>
      <w:hyperlink w:anchor="_Toc14105456" w:history="1">
        <w:r w:rsidRPr="00AD0E95">
          <w:rPr>
            <w:rStyle w:val="Hyperlink"/>
            <w:rFonts w:ascii="Symbol" w:hAnsi="Symbol"/>
            <w:noProof/>
          </w:rPr>
          <w:t></w:t>
        </w:r>
        <w:r>
          <w:rPr>
            <w:rFonts w:eastAsiaTheme="minorEastAsia"/>
            <w:noProof/>
          </w:rPr>
          <w:tab/>
        </w:r>
        <w:r w:rsidRPr="00AD0E95">
          <w:rPr>
            <w:rStyle w:val="Hyperlink"/>
            <w:noProof/>
          </w:rPr>
          <w:t>Parameter Set Builder</w:t>
        </w:r>
        <w:r>
          <w:rPr>
            <w:noProof/>
            <w:webHidden/>
          </w:rPr>
          <w:tab/>
        </w:r>
        <w:r>
          <w:rPr>
            <w:noProof/>
            <w:webHidden/>
          </w:rPr>
          <w:fldChar w:fldCharType="begin"/>
        </w:r>
        <w:r>
          <w:rPr>
            <w:noProof/>
            <w:webHidden/>
          </w:rPr>
          <w:instrText xml:space="preserve"> PAGEREF _Toc14105456 \h </w:instrText>
        </w:r>
        <w:r>
          <w:rPr>
            <w:noProof/>
            <w:webHidden/>
          </w:rPr>
        </w:r>
        <w:r>
          <w:rPr>
            <w:noProof/>
            <w:webHidden/>
          </w:rPr>
          <w:fldChar w:fldCharType="separate"/>
        </w:r>
        <w:r>
          <w:rPr>
            <w:noProof/>
            <w:webHidden/>
          </w:rPr>
          <w:t>14</w:t>
        </w:r>
        <w:r>
          <w:rPr>
            <w:noProof/>
            <w:webHidden/>
          </w:rPr>
          <w:fldChar w:fldCharType="end"/>
        </w:r>
      </w:hyperlink>
    </w:p>
    <w:p w:rsidR="00074770" w:rsidRDefault="00074770">
      <w:pPr>
        <w:pStyle w:val="TOC2"/>
        <w:rPr>
          <w:rFonts w:eastAsiaTheme="minorEastAsia"/>
          <w:noProof/>
        </w:rPr>
      </w:pPr>
      <w:hyperlink w:anchor="_Toc14105457" w:history="1">
        <w:r w:rsidRPr="00AD0E95">
          <w:rPr>
            <w:rStyle w:val="Hyperlink"/>
            <w:noProof/>
          </w:rPr>
          <w:t>Refresh Defaults</w:t>
        </w:r>
        <w:r>
          <w:rPr>
            <w:noProof/>
            <w:webHidden/>
          </w:rPr>
          <w:tab/>
        </w:r>
        <w:r>
          <w:rPr>
            <w:noProof/>
            <w:webHidden/>
          </w:rPr>
          <w:fldChar w:fldCharType="begin"/>
        </w:r>
        <w:r>
          <w:rPr>
            <w:noProof/>
            <w:webHidden/>
          </w:rPr>
          <w:instrText xml:space="preserve"> PAGEREF _Toc14105457 \h </w:instrText>
        </w:r>
        <w:r>
          <w:rPr>
            <w:noProof/>
            <w:webHidden/>
          </w:rPr>
        </w:r>
        <w:r>
          <w:rPr>
            <w:noProof/>
            <w:webHidden/>
          </w:rPr>
          <w:fldChar w:fldCharType="separate"/>
        </w:r>
        <w:r>
          <w:rPr>
            <w:noProof/>
            <w:webHidden/>
          </w:rPr>
          <w:t>15</w:t>
        </w:r>
        <w:r>
          <w:rPr>
            <w:noProof/>
            <w:webHidden/>
          </w:rPr>
          <w:fldChar w:fldCharType="end"/>
        </w:r>
      </w:hyperlink>
    </w:p>
    <w:p w:rsidR="00074770" w:rsidRDefault="00074770">
      <w:pPr>
        <w:pStyle w:val="TOC1"/>
        <w:tabs>
          <w:tab w:val="right" w:leader="dot" w:pos="10790"/>
        </w:tabs>
        <w:rPr>
          <w:rFonts w:eastAsiaTheme="minorEastAsia"/>
          <w:noProof/>
        </w:rPr>
      </w:pPr>
      <w:hyperlink w:anchor="_Toc14105458" w:history="1">
        <w:r w:rsidRPr="00AD0E95">
          <w:rPr>
            <w:rStyle w:val="Hyperlink"/>
            <w:noProof/>
          </w:rPr>
          <w:t>Dynamic Subject Builder [ND2]</w:t>
        </w:r>
        <w:r>
          <w:rPr>
            <w:noProof/>
            <w:webHidden/>
          </w:rPr>
          <w:tab/>
        </w:r>
        <w:r>
          <w:rPr>
            <w:noProof/>
            <w:webHidden/>
          </w:rPr>
          <w:fldChar w:fldCharType="begin"/>
        </w:r>
        <w:r>
          <w:rPr>
            <w:noProof/>
            <w:webHidden/>
          </w:rPr>
          <w:instrText xml:space="preserve"> PAGEREF _Toc14105458 \h </w:instrText>
        </w:r>
        <w:r>
          <w:rPr>
            <w:noProof/>
            <w:webHidden/>
          </w:rPr>
        </w:r>
        <w:r>
          <w:rPr>
            <w:noProof/>
            <w:webHidden/>
          </w:rPr>
          <w:fldChar w:fldCharType="separate"/>
        </w:r>
        <w:r>
          <w:rPr>
            <w:noProof/>
            <w:webHidden/>
          </w:rPr>
          <w:t>16</w:t>
        </w:r>
        <w:r>
          <w:rPr>
            <w:noProof/>
            <w:webHidden/>
          </w:rPr>
          <w:fldChar w:fldCharType="end"/>
        </w:r>
      </w:hyperlink>
    </w:p>
    <w:p w:rsidR="00074770" w:rsidRDefault="00074770">
      <w:pPr>
        <w:pStyle w:val="TOC2"/>
        <w:rPr>
          <w:rFonts w:eastAsiaTheme="minorEastAsia"/>
          <w:noProof/>
        </w:rPr>
      </w:pPr>
      <w:hyperlink w:anchor="_Toc14105459" w:history="1">
        <w:r w:rsidRPr="00AD0E95">
          <w:rPr>
            <w:rStyle w:val="Hyperlink"/>
            <w:noProof/>
          </w:rPr>
          <w:t>Sections</w:t>
        </w:r>
        <w:r>
          <w:rPr>
            <w:noProof/>
            <w:webHidden/>
          </w:rPr>
          <w:tab/>
        </w:r>
        <w:r>
          <w:rPr>
            <w:noProof/>
            <w:webHidden/>
          </w:rPr>
          <w:fldChar w:fldCharType="begin"/>
        </w:r>
        <w:r>
          <w:rPr>
            <w:noProof/>
            <w:webHidden/>
          </w:rPr>
          <w:instrText xml:space="preserve"> PAGEREF _Toc14105459 \h </w:instrText>
        </w:r>
        <w:r>
          <w:rPr>
            <w:noProof/>
            <w:webHidden/>
          </w:rPr>
        </w:r>
        <w:r>
          <w:rPr>
            <w:noProof/>
            <w:webHidden/>
          </w:rPr>
          <w:fldChar w:fldCharType="separate"/>
        </w:r>
        <w:r>
          <w:rPr>
            <w:noProof/>
            <w:webHidden/>
          </w:rPr>
          <w:t>16</w:t>
        </w:r>
        <w:r>
          <w:rPr>
            <w:noProof/>
            <w:webHidden/>
          </w:rPr>
          <w:fldChar w:fldCharType="end"/>
        </w:r>
      </w:hyperlink>
    </w:p>
    <w:p w:rsidR="00074770" w:rsidRDefault="00074770">
      <w:pPr>
        <w:pStyle w:val="TOC2"/>
        <w:tabs>
          <w:tab w:val="left" w:pos="660"/>
        </w:tabs>
        <w:rPr>
          <w:rFonts w:eastAsiaTheme="minorEastAsia"/>
          <w:noProof/>
        </w:rPr>
      </w:pPr>
      <w:hyperlink w:anchor="_Toc14105460" w:history="1">
        <w:r w:rsidRPr="00AD0E95">
          <w:rPr>
            <w:rStyle w:val="Hyperlink"/>
            <w:rFonts w:ascii="Symbol" w:hAnsi="Symbol"/>
            <w:noProof/>
          </w:rPr>
          <w:t></w:t>
        </w:r>
        <w:r>
          <w:rPr>
            <w:rFonts w:eastAsiaTheme="minorEastAsia"/>
            <w:noProof/>
          </w:rPr>
          <w:tab/>
        </w:r>
        <w:r w:rsidRPr="00AD0E95">
          <w:rPr>
            <w:rStyle w:val="Hyperlink"/>
            <w:noProof/>
          </w:rPr>
          <w:t>Subject</w:t>
        </w:r>
        <w:r>
          <w:rPr>
            <w:noProof/>
            <w:webHidden/>
          </w:rPr>
          <w:tab/>
        </w:r>
        <w:r>
          <w:rPr>
            <w:noProof/>
            <w:webHidden/>
          </w:rPr>
          <w:fldChar w:fldCharType="begin"/>
        </w:r>
        <w:r>
          <w:rPr>
            <w:noProof/>
            <w:webHidden/>
          </w:rPr>
          <w:instrText xml:space="preserve"> PAGEREF _Toc14105460 \h </w:instrText>
        </w:r>
        <w:r>
          <w:rPr>
            <w:noProof/>
            <w:webHidden/>
          </w:rPr>
        </w:r>
        <w:r>
          <w:rPr>
            <w:noProof/>
            <w:webHidden/>
          </w:rPr>
          <w:fldChar w:fldCharType="separate"/>
        </w:r>
        <w:r>
          <w:rPr>
            <w:noProof/>
            <w:webHidden/>
          </w:rPr>
          <w:t>17</w:t>
        </w:r>
        <w:r>
          <w:rPr>
            <w:noProof/>
            <w:webHidden/>
          </w:rPr>
          <w:fldChar w:fldCharType="end"/>
        </w:r>
      </w:hyperlink>
    </w:p>
    <w:p w:rsidR="00074770" w:rsidRDefault="00074770">
      <w:pPr>
        <w:pStyle w:val="TOC2"/>
        <w:tabs>
          <w:tab w:val="left" w:pos="660"/>
        </w:tabs>
        <w:rPr>
          <w:rFonts w:eastAsiaTheme="minorEastAsia"/>
          <w:noProof/>
        </w:rPr>
      </w:pPr>
      <w:hyperlink w:anchor="_Toc14105461" w:history="1">
        <w:r w:rsidRPr="00AD0E95">
          <w:rPr>
            <w:rStyle w:val="Hyperlink"/>
            <w:rFonts w:ascii="Courier New" w:hAnsi="Courier New" w:cs="Courier New"/>
            <w:noProof/>
          </w:rPr>
          <w:t>o</w:t>
        </w:r>
        <w:r>
          <w:rPr>
            <w:rFonts w:eastAsiaTheme="minorEastAsia"/>
            <w:noProof/>
          </w:rPr>
          <w:tab/>
        </w:r>
        <w:r w:rsidRPr="00AD0E95">
          <w:rPr>
            <w:rStyle w:val="Hyperlink"/>
            <w:noProof/>
          </w:rPr>
          <w:t>Fields</w:t>
        </w:r>
        <w:r>
          <w:rPr>
            <w:noProof/>
            <w:webHidden/>
          </w:rPr>
          <w:tab/>
        </w:r>
        <w:r>
          <w:rPr>
            <w:noProof/>
            <w:webHidden/>
          </w:rPr>
          <w:fldChar w:fldCharType="begin"/>
        </w:r>
        <w:r>
          <w:rPr>
            <w:noProof/>
            <w:webHidden/>
          </w:rPr>
          <w:instrText xml:space="preserve"> PAGEREF _Toc14105461 \h </w:instrText>
        </w:r>
        <w:r>
          <w:rPr>
            <w:noProof/>
            <w:webHidden/>
          </w:rPr>
        </w:r>
        <w:r>
          <w:rPr>
            <w:noProof/>
            <w:webHidden/>
          </w:rPr>
          <w:fldChar w:fldCharType="separate"/>
        </w:r>
        <w:r>
          <w:rPr>
            <w:noProof/>
            <w:webHidden/>
          </w:rPr>
          <w:t>17</w:t>
        </w:r>
        <w:r>
          <w:rPr>
            <w:noProof/>
            <w:webHidden/>
          </w:rPr>
          <w:fldChar w:fldCharType="end"/>
        </w:r>
      </w:hyperlink>
    </w:p>
    <w:p w:rsidR="00074770" w:rsidRDefault="00074770">
      <w:pPr>
        <w:pStyle w:val="TOC2"/>
        <w:tabs>
          <w:tab w:val="left" w:pos="660"/>
        </w:tabs>
        <w:rPr>
          <w:rFonts w:eastAsiaTheme="minorEastAsia"/>
          <w:noProof/>
        </w:rPr>
      </w:pPr>
      <w:hyperlink w:anchor="_Toc14105462" w:history="1">
        <w:r w:rsidRPr="00AD0E95">
          <w:rPr>
            <w:rStyle w:val="Hyperlink"/>
            <w:rFonts w:ascii="Courier New" w:hAnsi="Courier New" w:cs="Courier New"/>
            <w:noProof/>
          </w:rPr>
          <w:t>o</w:t>
        </w:r>
        <w:r>
          <w:rPr>
            <w:rFonts w:eastAsiaTheme="minorEastAsia"/>
            <w:noProof/>
          </w:rPr>
          <w:tab/>
        </w:r>
        <w:r w:rsidRPr="00AD0E95">
          <w:rPr>
            <w:rStyle w:val="Hyperlink"/>
            <w:noProof/>
          </w:rPr>
          <w:t>Close (viewer)</w:t>
        </w:r>
        <w:r>
          <w:rPr>
            <w:noProof/>
            <w:webHidden/>
          </w:rPr>
          <w:tab/>
        </w:r>
        <w:r>
          <w:rPr>
            <w:noProof/>
            <w:webHidden/>
          </w:rPr>
          <w:fldChar w:fldCharType="begin"/>
        </w:r>
        <w:r>
          <w:rPr>
            <w:noProof/>
            <w:webHidden/>
          </w:rPr>
          <w:instrText xml:space="preserve"> PAGEREF _Toc14105462 \h </w:instrText>
        </w:r>
        <w:r>
          <w:rPr>
            <w:noProof/>
            <w:webHidden/>
          </w:rPr>
        </w:r>
        <w:r>
          <w:rPr>
            <w:noProof/>
            <w:webHidden/>
          </w:rPr>
          <w:fldChar w:fldCharType="separate"/>
        </w:r>
        <w:r>
          <w:rPr>
            <w:noProof/>
            <w:webHidden/>
          </w:rPr>
          <w:t>17</w:t>
        </w:r>
        <w:r>
          <w:rPr>
            <w:noProof/>
            <w:webHidden/>
          </w:rPr>
          <w:fldChar w:fldCharType="end"/>
        </w:r>
      </w:hyperlink>
    </w:p>
    <w:p w:rsidR="00074770" w:rsidRDefault="00074770">
      <w:pPr>
        <w:pStyle w:val="TOC2"/>
        <w:tabs>
          <w:tab w:val="left" w:pos="660"/>
        </w:tabs>
        <w:rPr>
          <w:rFonts w:eastAsiaTheme="minorEastAsia"/>
          <w:noProof/>
        </w:rPr>
      </w:pPr>
      <w:hyperlink w:anchor="_Toc14105463" w:history="1">
        <w:r w:rsidRPr="00AD0E95">
          <w:rPr>
            <w:rStyle w:val="Hyperlink"/>
            <w:rFonts w:ascii="Courier New" w:hAnsi="Courier New" w:cs="Courier New"/>
            <w:noProof/>
          </w:rPr>
          <w:t>o</w:t>
        </w:r>
        <w:r>
          <w:rPr>
            <w:rFonts w:eastAsiaTheme="minorEastAsia"/>
            <w:noProof/>
          </w:rPr>
          <w:tab/>
        </w:r>
        <w:r w:rsidRPr="00AD0E95">
          <w:rPr>
            <w:rStyle w:val="Hyperlink"/>
            <w:noProof/>
          </w:rPr>
          <w:t>Update / Save</w:t>
        </w:r>
        <w:r>
          <w:rPr>
            <w:noProof/>
            <w:webHidden/>
          </w:rPr>
          <w:tab/>
        </w:r>
        <w:r>
          <w:rPr>
            <w:noProof/>
            <w:webHidden/>
          </w:rPr>
          <w:fldChar w:fldCharType="begin"/>
        </w:r>
        <w:r>
          <w:rPr>
            <w:noProof/>
            <w:webHidden/>
          </w:rPr>
          <w:instrText xml:space="preserve"> PAGEREF _Toc14105463 \h </w:instrText>
        </w:r>
        <w:r>
          <w:rPr>
            <w:noProof/>
            <w:webHidden/>
          </w:rPr>
        </w:r>
        <w:r>
          <w:rPr>
            <w:noProof/>
            <w:webHidden/>
          </w:rPr>
          <w:fldChar w:fldCharType="separate"/>
        </w:r>
        <w:r>
          <w:rPr>
            <w:noProof/>
            <w:webHidden/>
          </w:rPr>
          <w:t>17</w:t>
        </w:r>
        <w:r>
          <w:rPr>
            <w:noProof/>
            <w:webHidden/>
          </w:rPr>
          <w:fldChar w:fldCharType="end"/>
        </w:r>
      </w:hyperlink>
    </w:p>
    <w:p w:rsidR="00074770" w:rsidRDefault="00074770">
      <w:pPr>
        <w:pStyle w:val="TOC2"/>
        <w:tabs>
          <w:tab w:val="left" w:pos="660"/>
        </w:tabs>
        <w:rPr>
          <w:rFonts w:eastAsiaTheme="minorEastAsia"/>
          <w:noProof/>
        </w:rPr>
      </w:pPr>
      <w:hyperlink w:anchor="_Toc14105464" w:history="1">
        <w:r w:rsidRPr="00AD0E95">
          <w:rPr>
            <w:rStyle w:val="Hyperlink"/>
            <w:rFonts w:ascii="Courier New" w:hAnsi="Courier New" w:cs="Courier New"/>
            <w:noProof/>
          </w:rPr>
          <w:t>o</w:t>
        </w:r>
        <w:r>
          <w:rPr>
            <w:rFonts w:eastAsiaTheme="minorEastAsia"/>
            <w:noProof/>
          </w:rPr>
          <w:tab/>
        </w:r>
        <w:r w:rsidRPr="00AD0E95">
          <w:rPr>
            <w:rStyle w:val="Hyperlink"/>
            <w:noProof/>
          </w:rPr>
          <w:t>Add</w:t>
        </w:r>
        <w:r>
          <w:rPr>
            <w:noProof/>
            <w:webHidden/>
          </w:rPr>
          <w:tab/>
        </w:r>
        <w:r>
          <w:rPr>
            <w:noProof/>
            <w:webHidden/>
          </w:rPr>
          <w:fldChar w:fldCharType="begin"/>
        </w:r>
        <w:r>
          <w:rPr>
            <w:noProof/>
            <w:webHidden/>
          </w:rPr>
          <w:instrText xml:space="preserve"> PAGEREF _Toc14105464 \h </w:instrText>
        </w:r>
        <w:r>
          <w:rPr>
            <w:noProof/>
            <w:webHidden/>
          </w:rPr>
        </w:r>
        <w:r>
          <w:rPr>
            <w:noProof/>
            <w:webHidden/>
          </w:rPr>
          <w:fldChar w:fldCharType="separate"/>
        </w:r>
        <w:r>
          <w:rPr>
            <w:noProof/>
            <w:webHidden/>
          </w:rPr>
          <w:t>17</w:t>
        </w:r>
        <w:r>
          <w:rPr>
            <w:noProof/>
            <w:webHidden/>
          </w:rPr>
          <w:fldChar w:fldCharType="end"/>
        </w:r>
      </w:hyperlink>
    </w:p>
    <w:p w:rsidR="00074770" w:rsidRDefault="00074770">
      <w:pPr>
        <w:pStyle w:val="TOC2"/>
        <w:tabs>
          <w:tab w:val="left" w:pos="660"/>
        </w:tabs>
        <w:rPr>
          <w:rFonts w:eastAsiaTheme="minorEastAsia"/>
          <w:noProof/>
        </w:rPr>
      </w:pPr>
      <w:hyperlink w:anchor="_Toc14105465" w:history="1">
        <w:r w:rsidRPr="00AD0E95">
          <w:rPr>
            <w:rStyle w:val="Hyperlink"/>
            <w:rFonts w:ascii="Courier New" w:hAnsi="Courier New" w:cs="Courier New"/>
            <w:noProof/>
          </w:rPr>
          <w:t>o</w:t>
        </w:r>
        <w:r>
          <w:rPr>
            <w:rFonts w:eastAsiaTheme="minorEastAsia"/>
            <w:noProof/>
          </w:rPr>
          <w:tab/>
        </w:r>
        <w:r w:rsidRPr="00AD0E95">
          <w:rPr>
            <w:rStyle w:val="Hyperlink"/>
            <w:noProof/>
          </w:rPr>
          <w:t>Copy</w:t>
        </w:r>
        <w:r>
          <w:rPr>
            <w:noProof/>
            <w:webHidden/>
          </w:rPr>
          <w:tab/>
        </w:r>
        <w:r>
          <w:rPr>
            <w:noProof/>
            <w:webHidden/>
          </w:rPr>
          <w:fldChar w:fldCharType="begin"/>
        </w:r>
        <w:r>
          <w:rPr>
            <w:noProof/>
            <w:webHidden/>
          </w:rPr>
          <w:instrText xml:space="preserve"> PAGEREF _Toc14105465 \h </w:instrText>
        </w:r>
        <w:r>
          <w:rPr>
            <w:noProof/>
            <w:webHidden/>
          </w:rPr>
        </w:r>
        <w:r>
          <w:rPr>
            <w:noProof/>
            <w:webHidden/>
          </w:rPr>
          <w:fldChar w:fldCharType="separate"/>
        </w:r>
        <w:r>
          <w:rPr>
            <w:noProof/>
            <w:webHidden/>
          </w:rPr>
          <w:t>17</w:t>
        </w:r>
        <w:r>
          <w:rPr>
            <w:noProof/>
            <w:webHidden/>
          </w:rPr>
          <w:fldChar w:fldCharType="end"/>
        </w:r>
      </w:hyperlink>
    </w:p>
    <w:p w:rsidR="00074770" w:rsidRDefault="00074770">
      <w:pPr>
        <w:pStyle w:val="TOC2"/>
        <w:tabs>
          <w:tab w:val="left" w:pos="660"/>
        </w:tabs>
        <w:rPr>
          <w:rFonts w:eastAsiaTheme="minorEastAsia"/>
          <w:noProof/>
        </w:rPr>
      </w:pPr>
      <w:hyperlink w:anchor="_Toc14105466" w:history="1">
        <w:r w:rsidRPr="00AD0E95">
          <w:rPr>
            <w:rStyle w:val="Hyperlink"/>
            <w:rFonts w:ascii="Courier New" w:hAnsi="Courier New" w:cs="Courier New"/>
            <w:noProof/>
          </w:rPr>
          <w:t>o</w:t>
        </w:r>
        <w:r>
          <w:rPr>
            <w:rFonts w:eastAsiaTheme="minorEastAsia"/>
            <w:noProof/>
          </w:rPr>
          <w:tab/>
        </w:r>
        <w:r w:rsidRPr="00AD0E95">
          <w:rPr>
            <w:rStyle w:val="Hyperlink"/>
            <w:noProof/>
          </w:rPr>
          <w:t>Delete</w:t>
        </w:r>
        <w:r>
          <w:rPr>
            <w:noProof/>
            <w:webHidden/>
          </w:rPr>
          <w:tab/>
        </w:r>
        <w:r>
          <w:rPr>
            <w:noProof/>
            <w:webHidden/>
          </w:rPr>
          <w:fldChar w:fldCharType="begin"/>
        </w:r>
        <w:r>
          <w:rPr>
            <w:noProof/>
            <w:webHidden/>
          </w:rPr>
          <w:instrText xml:space="preserve"> PAGEREF _Toc14105466 \h </w:instrText>
        </w:r>
        <w:r>
          <w:rPr>
            <w:noProof/>
            <w:webHidden/>
          </w:rPr>
        </w:r>
        <w:r>
          <w:rPr>
            <w:noProof/>
            <w:webHidden/>
          </w:rPr>
          <w:fldChar w:fldCharType="separate"/>
        </w:r>
        <w:r>
          <w:rPr>
            <w:noProof/>
            <w:webHidden/>
          </w:rPr>
          <w:t>17</w:t>
        </w:r>
        <w:r>
          <w:rPr>
            <w:noProof/>
            <w:webHidden/>
          </w:rPr>
          <w:fldChar w:fldCharType="end"/>
        </w:r>
      </w:hyperlink>
    </w:p>
    <w:p w:rsidR="00074770" w:rsidRDefault="00074770">
      <w:pPr>
        <w:pStyle w:val="TOC2"/>
        <w:tabs>
          <w:tab w:val="left" w:pos="660"/>
        </w:tabs>
        <w:rPr>
          <w:rFonts w:eastAsiaTheme="minorEastAsia"/>
          <w:noProof/>
        </w:rPr>
      </w:pPr>
      <w:hyperlink w:anchor="_Toc14105467" w:history="1">
        <w:r w:rsidRPr="00AD0E95">
          <w:rPr>
            <w:rStyle w:val="Hyperlink"/>
            <w:rFonts w:ascii="Courier New" w:hAnsi="Courier New" w:cs="Courier New"/>
            <w:noProof/>
          </w:rPr>
          <w:t>o</w:t>
        </w:r>
        <w:r>
          <w:rPr>
            <w:rFonts w:eastAsiaTheme="minorEastAsia"/>
            <w:noProof/>
          </w:rPr>
          <w:tab/>
        </w:r>
        <w:r w:rsidRPr="00AD0E95">
          <w:rPr>
            <w:rStyle w:val="Hyperlink"/>
            <w:noProof/>
          </w:rPr>
          <w:t>Reset</w:t>
        </w:r>
        <w:r>
          <w:rPr>
            <w:noProof/>
            <w:webHidden/>
          </w:rPr>
          <w:tab/>
        </w:r>
        <w:r>
          <w:rPr>
            <w:noProof/>
            <w:webHidden/>
          </w:rPr>
          <w:fldChar w:fldCharType="begin"/>
        </w:r>
        <w:r>
          <w:rPr>
            <w:noProof/>
            <w:webHidden/>
          </w:rPr>
          <w:instrText xml:space="preserve"> PAGEREF _Toc14105467 \h </w:instrText>
        </w:r>
        <w:r>
          <w:rPr>
            <w:noProof/>
            <w:webHidden/>
          </w:rPr>
        </w:r>
        <w:r>
          <w:rPr>
            <w:noProof/>
            <w:webHidden/>
          </w:rPr>
          <w:fldChar w:fldCharType="separate"/>
        </w:r>
        <w:r>
          <w:rPr>
            <w:noProof/>
            <w:webHidden/>
          </w:rPr>
          <w:t>17</w:t>
        </w:r>
        <w:r>
          <w:rPr>
            <w:noProof/>
            <w:webHidden/>
          </w:rPr>
          <w:fldChar w:fldCharType="end"/>
        </w:r>
      </w:hyperlink>
    </w:p>
    <w:p w:rsidR="00074770" w:rsidRDefault="00074770">
      <w:pPr>
        <w:pStyle w:val="TOC2"/>
        <w:tabs>
          <w:tab w:val="left" w:pos="660"/>
        </w:tabs>
        <w:rPr>
          <w:rFonts w:eastAsiaTheme="minorEastAsia"/>
          <w:noProof/>
        </w:rPr>
      </w:pPr>
      <w:hyperlink w:anchor="_Toc14105468" w:history="1">
        <w:r w:rsidRPr="00AD0E95">
          <w:rPr>
            <w:rStyle w:val="Hyperlink"/>
            <w:rFonts w:ascii="Courier New" w:hAnsi="Courier New" w:cs="Courier New"/>
            <w:noProof/>
          </w:rPr>
          <w:t>o</w:t>
        </w:r>
        <w:r>
          <w:rPr>
            <w:rFonts w:eastAsiaTheme="minorEastAsia"/>
            <w:noProof/>
          </w:rPr>
          <w:tab/>
        </w:r>
        <w:r w:rsidRPr="00AD0E95">
          <w:rPr>
            <w:rStyle w:val="Hyperlink"/>
            <w:noProof/>
          </w:rPr>
          <w:t>Cancel</w:t>
        </w:r>
        <w:r>
          <w:rPr>
            <w:noProof/>
            <w:webHidden/>
          </w:rPr>
          <w:tab/>
        </w:r>
        <w:r>
          <w:rPr>
            <w:noProof/>
            <w:webHidden/>
          </w:rPr>
          <w:fldChar w:fldCharType="begin"/>
        </w:r>
        <w:r>
          <w:rPr>
            <w:noProof/>
            <w:webHidden/>
          </w:rPr>
          <w:instrText xml:space="preserve"> PAGEREF _Toc14105468 \h </w:instrText>
        </w:r>
        <w:r>
          <w:rPr>
            <w:noProof/>
            <w:webHidden/>
          </w:rPr>
        </w:r>
        <w:r>
          <w:rPr>
            <w:noProof/>
            <w:webHidden/>
          </w:rPr>
          <w:fldChar w:fldCharType="separate"/>
        </w:r>
        <w:r>
          <w:rPr>
            <w:noProof/>
            <w:webHidden/>
          </w:rPr>
          <w:t>18</w:t>
        </w:r>
        <w:r>
          <w:rPr>
            <w:noProof/>
            <w:webHidden/>
          </w:rPr>
          <w:fldChar w:fldCharType="end"/>
        </w:r>
      </w:hyperlink>
    </w:p>
    <w:p w:rsidR="00074770" w:rsidRDefault="00074770">
      <w:pPr>
        <w:pStyle w:val="TOC2"/>
        <w:tabs>
          <w:tab w:val="left" w:pos="660"/>
        </w:tabs>
        <w:rPr>
          <w:rFonts w:eastAsiaTheme="minorEastAsia"/>
          <w:noProof/>
        </w:rPr>
      </w:pPr>
      <w:hyperlink w:anchor="_Toc14105469" w:history="1">
        <w:r w:rsidRPr="00AD0E95">
          <w:rPr>
            <w:rStyle w:val="Hyperlink"/>
            <w:rFonts w:ascii="Symbol" w:hAnsi="Symbol"/>
            <w:noProof/>
          </w:rPr>
          <w:t></w:t>
        </w:r>
        <w:r>
          <w:rPr>
            <w:rFonts w:eastAsiaTheme="minorEastAsia"/>
            <w:noProof/>
          </w:rPr>
          <w:tab/>
        </w:r>
        <w:r w:rsidRPr="00AD0E95">
          <w:rPr>
            <w:rStyle w:val="Hyperlink"/>
            <w:noProof/>
          </w:rPr>
          <w:t>Table</w:t>
        </w:r>
        <w:r>
          <w:rPr>
            <w:noProof/>
            <w:webHidden/>
          </w:rPr>
          <w:tab/>
        </w:r>
        <w:r>
          <w:rPr>
            <w:noProof/>
            <w:webHidden/>
          </w:rPr>
          <w:fldChar w:fldCharType="begin"/>
        </w:r>
        <w:r>
          <w:rPr>
            <w:noProof/>
            <w:webHidden/>
          </w:rPr>
          <w:instrText xml:space="preserve"> PAGEREF _Toc14105469 \h </w:instrText>
        </w:r>
        <w:r>
          <w:rPr>
            <w:noProof/>
            <w:webHidden/>
          </w:rPr>
        </w:r>
        <w:r>
          <w:rPr>
            <w:noProof/>
            <w:webHidden/>
          </w:rPr>
          <w:fldChar w:fldCharType="separate"/>
        </w:r>
        <w:r>
          <w:rPr>
            <w:noProof/>
            <w:webHidden/>
          </w:rPr>
          <w:t>18</w:t>
        </w:r>
        <w:r>
          <w:rPr>
            <w:noProof/>
            <w:webHidden/>
          </w:rPr>
          <w:fldChar w:fldCharType="end"/>
        </w:r>
      </w:hyperlink>
    </w:p>
    <w:p w:rsidR="00074770" w:rsidRDefault="00074770">
      <w:pPr>
        <w:pStyle w:val="TOC2"/>
        <w:tabs>
          <w:tab w:val="left" w:pos="660"/>
        </w:tabs>
        <w:rPr>
          <w:rFonts w:eastAsiaTheme="minorEastAsia"/>
          <w:noProof/>
        </w:rPr>
      </w:pPr>
      <w:hyperlink w:anchor="_Toc14105470" w:history="1">
        <w:r w:rsidRPr="00AD0E95">
          <w:rPr>
            <w:rStyle w:val="Hyperlink"/>
            <w:rFonts w:ascii="Symbol" w:hAnsi="Symbol"/>
            <w:noProof/>
          </w:rPr>
          <w:t></w:t>
        </w:r>
        <w:r>
          <w:rPr>
            <w:rFonts w:eastAsiaTheme="minorEastAsia"/>
            <w:noProof/>
          </w:rPr>
          <w:tab/>
        </w:r>
        <w:r w:rsidRPr="00AD0E95">
          <w:rPr>
            <w:rStyle w:val="Hyperlink"/>
            <w:noProof/>
          </w:rPr>
          <w:t>Where</w:t>
        </w:r>
        <w:r>
          <w:rPr>
            <w:noProof/>
            <w:webHidden/>
          </w:rPr>
          <w:tab/>
        </w:r>
        <w:r>
          <w:rPr>
            <w:noProof/>
            <w:webHidden/>
          </w:rPr>
          <w:fldChar w:fldCharType="begin"/>
        </w:r>
        <w:r>
          <w:rPr>
            <w:noProof/>
            <w:webHidden/>
          </w:rPr>
          <w:instrText xml:space="preserve"> PAGEREF _Toc14105470 \h </w:instrText>
        </w:r>
        <w:r>
          <w:rPr>
            <w:noProof/>
            <w:webHidden/>
          </w:rPr>
        </w:r>
        <w:r>
          <w:rPr>
            <w:noProof/>
            <w:webHidden/>
          </w:rPr>
          <w:fldChar w:fldCharType="separate"/>
        </w:r>
        <w:r>
          <w:rPr>
            <w:noProof/>
            <w:webHidden/>
          </w:rPr>
          <w:t>19</w:t>
        </w:r>
        <w:r>
          <w:rPr>
            <w:noProof/>
            <w:webHidden/>
          </w:rPr>
          <w:fldChar w:fldCharType="end"/>
        </w:r>
      </w:hyperlink>
    </w:p>
    <w:p w:rsidR="00074770" w:rsidRDefault="00074770">
      <w:pPr>
        <w:pStyle w:val="TOC2"/>
        <w:tabs>
          <w:tab w:val="left" w:pos="660"/>
        </w:tabs>
        <w:rPr>
          <w:rFonts w:eastAsiaTheme="minorEastAsia"/>
          <w:noProof/>
        </w:rPr>
      </w:pPr>
      <w:hyperlink w:anchor="_Toc14105471" w:history="1">
        <w:r w:rsidRPr="00AD0E95">
          <w:rPr>
            <w:rStyle w:val="Hyperlink"/>
            <w:rFonts w:ascii="Symbol" w:hAnsi="Symbol"/>
            <w:noProof/>
          </w:rPr>
          <w:t></w:t>
        </w:r>
        <w:r>
          <w:rPr>
            <w:rFonts w:eastAsiaTheme="minorEastAsia"/>
            <w:noProof/>
          </w:rPr>
          <w:tab/>
        </w:r>
        <w:r w:rsidRPr="00AD0E95">
          <w:rPr>
            <w:rStyle w:val="Hyperlink"/>
            <w:noProof/>
          </w:rPr>
          <w:t>Columns</w:t>
        </w:r>
        <w:r>
          <w:rPr>
            <w:noProof/>
            <w:webHidden/>
          </w:rPr>
          <w:tab/>
        </w:r>
        <w:r>
          <w:rPr>
            <w:noProof/>
            <w:webHidden/>
          </w:rPr>
          <w:fldChar w:fldCharType="begin"/>
        </w:r>
        <w:r>
          <w:rPr>
            <w:noProof/>
            <w:webHidden/>
          </w:rPr>
          <w:instrText xml:space="preserve"> PAGEREF _Toc14105471 \h </w:instrText>
        </w:r>
        <w:r>
          <w:rPr>
            <w:noProof/>
            <w:webHidden/>
          </w:rPr>
        </w:r>
        <w:r>
          <w:rPr>
            <w:noProof/>
            <w:webHidden/>
          </w:rPr>
          <w:fldChar w:fldCharType="separate"/>
        </w:r>
        <w:r>
          <w:rPr>
            <w:noProof/>
            <w:webHidden/>
          </w:rPr>
          <w:t>21</w:t>
        </w:r>
        <w:r>
          <w:rPr>
            <w:noProof/>
            <w:webHidden/>
          </w:rPr>
          <w:fldChar w:fldCharType="end"/>
        </w:r>
      </w:hyperlink>
    </w:p>
    <w:p w:rsidR="00074770" w:rsidRDefault="00074770">
      <w:pPr>
        <w:pStyle w:val="TOC2"/>
        <w:tabs>
          <w:tab w:val="left" w:pos="660"/>
        </w:tabs>
        <w:rPr>
          <w:rFonts w:eastAsiaTheme="minorEastAsia"/>
          <w:noProof/>
        </w:rPr>
      </w:pPr>
      <w:hyperlink w:anchor="_Toc14105472" w:history="1">
        <w:r w:rsidRPr="00AD0E95">
          <w:rPr>
            <w:rStyle w:val="Hyperlink"/>
            <w:rFonts w:ascii="Symbol" w:hAnsi="Symbol"/>
            <w:noProof/>
          </w:rPr>
          <w:t></w:t>
        </w:r>
        <w:r>
          <w:rPr>
            <w:rFonts w:eastAsiaTheme="minorEastAsia"/>
            <w:noProof/>
          </w:rPr>
          <w:tab/>
        </w:r>
        <w:r w:rsidRPr="00AD0E95">
          <w:rPr>
            <w:rStyle w:val="Hyperlink"/>
            <w:noProof/>
          </w:rPr>
          <w:t>Parameter Sets</w:t>
        </w:r>
        <w:r>
          <w:rPr>
            <w:noProof/>
            <w:webHidden/>
          </w:rPr>
          <w:tab/>
        </w:r>
        <w:r>
          <w:rPr>
            <w:noProof/>
            <w:webHidden/>
          </w:rPr>
          <w:fldChar w:fldCharType="begin"/>
        </w:r>
        <w:r>
          <w:rPr>
            <w:noProof/>
            <w:webHidden/>
          </w:rPr>
          <w:instrText xml:space="preserve"> PAGEREF _Toc14105472 \h </w:instrText>
        </w:r>
        <w:r>
          <w:rPr>
            <w:noProof/>
            <w:webHidden/>
          </w:rPr>
        </w:r>
        <w:r>
          <w:rPr>
            <w:noProof/>
            <w:webHidden/>
          </w:rPr>
          <w:fldChar w:fldCharType="separate"/>
        </w:r>
        <w:r>
          <w:rPr>
            <w:noProof/>
            <w:webHidden/>
          </w:rPr>
          <w:t>24</w:t>
        </w:r>
        <w:r>
          <w:rPr>
            <w:noProof/>
            <w:webHidden/>
          </w:rPr>
          <w:fldChar w:fldCharType="end"/>
        </w:r>
      </w:hyperlink>
    </w:p>
    <w:p w:rsidR="00074770" w:rsidRDefault="00074770">
      <w:pPr>
        <w:pStyle w:val="TOC2"/>
        <w:tabs>
          <w:tab w:val="left" w:pos="660"/>
        </w:tabs>
        <w:rPr>
          <w:rFonts w:eastAsiaTheme="minorEastAsia"/>
          <w:noProof/>
        </w:rPr>
      </w:pPr>
      <w:hyperlink w:anchor="_Toc14105473" w:history="1">
        <w:r w:rsidRPr="00AD0E95">
          <w:rPr>
            <w:rStyle w:val="Hyperlink"/>
            <w:rFonts w:ascii="Symbol" w:hAnsi="Symbol"/>
            <w:noProof/>
          </w:rPr>
          <w:t></w:t>
        </w:r>
        <w:r>
          <w:rPr>
            <w:rFonts w:eastAsiaTheme="minorEastAsia"/>
            <w:noProof/>
          </w:rPr>
          <w:tab/>
        </w:r>
        <w:r w:rsidRPr="00AD0E95">
          <w:rPr>
            <w:rStyle w:val="Hyperlink"/>
            <w:noProof/>
          </w:rPr>
          <w:t>Run Subject</w:t>
        </w:r>
        <w:r>
          <w:rPr>
            <w:noProof/>
            <w:webHidden/>
          </w:rPr>
          <w:tab/>
        </w:r>
        <w:r>
          <w:rPr>
            <w:noProof/>
            <w:webHidden/>
          </w:rPr>
          <w:fldChar w:fldCharType="begin"/>
        </w:r>
        <w:r>
          <w:rPr>
            <w:noProof/>
            <w:webHidden/>
          </w:rPr>
          <w:instrText xml:space="preserve"> PAGEREF _Toc14105473 \h </w:instrText>
        </w:r>
        <w:r>
          <w:rPr>
            <w:noProof/>
            <w:webHidden/>
          </w:rPr>
        </w:r>
        <w:r>
          <w:rPr>
            <w:noProof/>
            <w:webHidden/>
          </w:rPr>
          <w:fldChar w:fldCharType="separate"/>
        </w:r>
        <w:r>
          <w:rPr>
            <w:noProof/>
            <w:webHidden/>
          </w:rPr>
          <w:t>26</w:t>
        </w:r>
        <w:r>
          <w:rPr>
            <w:noProof/>
            <w:webHidden/>
          </w:rPr>
          <w:fldChar w:fldCharType="end"/>
        </w:r>
      </w:hyperlink>
    </w:p>
    <w:p w:rsidR="00464123" w:rsidRDefault="00B2107E" w:rsidP="00401265">
      <w:pPr>
        <w:jc w:val="both"/>
      </w:pPr>
      <w:r>
        <w:fldChar w:fldCharType="end"/>
      </w:r>
    </w:p>
    <w:p w:rsidR="00464123" w:rsidRDefault="00464123">
      <w:bookmarkStart w:id="1" w:name="_GoBack"/>
      <w:bookmarkEnd w:id="1"/>
      <w:r>
        <w:br w:type="page"/>
      </w:r>
    </w:p>
    <w:p w:rsidR="00F422F4" w:rsidRPr="001D3ED5" w:rsidRDefault="00E160C5" w:rsidP="00C1103E">
      <w:pPr>
        <w:jc w:val="both"/>
        <w:rPr>
          <w:rFonts w:asciiTheme="majorHAnsi" w:eastAsiaTheme="majorEastAsia" w:hAnsiTheme="majorHAnsi" w:cstheme="majorBidi"/>
          <w:b/>
          <w:bCs/>
          <w:color w:val="365F91" w:themeColor="accent1" w:themeShade="BF"/>
          <w:sz w:val="28"/>
          <w:szCs w:val="28"/>
        </w:rPr>
      </w:pPr>
      <w:bookmarkStart w:id="2" w:name="_Toc14105410"/>
      <w:r>
        <w:rPr>
          <w:rStyle w:val="Heading1Char"/>
        </w:rPr>
        <w:lastRenderedPageBreak/>
        <w:t>Main Menu</w:t>
      </w:r>
      <w:bookmarkEnd w:id="2"/>
      <w:r w:rsidR="001D3ED5">
        <w:rPr>
          <w:rStyle w:val="Heading1Char"/>
        </w:rPr>
        <w:t xml:space="preserve"> </w:t>
      </w:r>
      <w:r w:rsidR="00885DE1">
        <w:t xml:space="preserve">Dynamic </w:t>
      </w:r>
      <w:r w:rsidR="005B3D73">
        <w:t>Subjects and Parameters allow for the creation of customized Parameter screens and Query Subjects which are data driven and can be constructed by non-developers to be utilized as Dynamic User Tasks</w:t>
      </w:r>
      <w:r w:rsidR="00967AA8">
        <w:t>.</w:t>
      </w:r>
    </w:p>
    <w:p w:rsidR="00C80218" w:rsidRDefault="006F09B0" w:rsidP="00C1103E">
      <w:pPr>
        <w:jc w:val="both"/>
        <w:rPr>
          <w:noProof/>
        </w:rPr>
      </w:pPr>
      <w:r>
        <w:rPr>
          <w:noProof/>
        </w:rPr>
        <w:drawing>
          <wp:inline distT="0" distB="0" distL="0" distR="0" wp14:anchorId="0FBAAD8A" wp14:editId="6DBF2372">
            <wp:extent cx="6858000" cy="58407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58000" cy="5840730"/>
                    </a:xfrm>
                    <a:prstGeom prst="rect">
                      <a:avLst/>
                    </a:prstGeom>
                  </pic:spPr>
                </pic:pic>
              </a:graphicData>
            </a:graphic>
          </wp:inline>
        </w:drawing>
      </w:r>
    </w:p>
    <w:p w:rsidR="00FD7866" w:rsidRDefault="006F09B0" w:rsidP="00C1103E">
      <w:pPr>
        <w:jc w:val="both"/>
      </w:pPr>
      <w:bookmarkStart w:id="3" w:name="_Toc14105411"/>
      <w:r>
        <w:rPr>
          <w:rStyle w:val="Heading2Char"/>
        </w:rPr>
        <w:t>Menu Options</w:t>
      </w:r>
      <w:bookmarkEnd w:id="3"/>
    </w:p>
    <w:p w:rsidR="00212140" w:rsidRDefault="00212140" w:rsidP="00C1103E">
      <w:pPr>
        <w:pStyle w:val="ListParagraph"/>
        <w:numPr>
          <w:ilvl w:val="0"/>
          <w:numId w:val="19"/>
        </w:numPr>
        <w:jc w:val="both"/>
        <w:rPr>
          <w:b/>
        </w:rPr>
      </w:pPr>
      <w:r>
        <w:rPr>
          <w:b/>
        </w:rPr>
        <w:t>Network / System Administration [N]</w:t>
      </w:r>
      <w:r w:rsidR="001B29CB">
        <w:rPr>
          <w:b/>
        </w:rPr>
        <w:t xml:space="preserve"> &gt;</w:t>
      </w:r>
    </w:p>
    <w:p w:rsidR="00212140" w:rsidRDefault="00212140" w:rsidP="002F5354">
      <w:pPr>
        <w:pStyle w:val="ListParagraph"/>
        <w:numPr>
          <w:ilvl w:val="1"/>
          <w:numId w:val="19"/>
        </w:numPr>
        <w:jc w:val="both"/>
        <w:rPr>
          <w:b/>
        </w:rPr>
      </w:pPr>
      <w:r>
        <w:rPr>
          <w:b/>
        </w:rPr>
        <w:t>Dynamics [ND]</w:t>
      </w:r>
      <w:r w:rsidR="001B29CB">
        <w:rPr>
          <w:b/>
        </w:rPr>
        <w:t xml:space="preserve"> &gt;</w:t>
      </w:r>
    </w:p>
    <w:p w:rsidR="00D97A9D" w:rsidRDefault="006F09B0" w:rsidP="002F5354">
      <w:pPr>
        <w:pStyle w:val="ListParagraph"/>
        <w:numPr>
          <w:ilvl w:val="2"/>
          <w:numId w:val="19"/>
        </w:numPr>
        <w:jc w:val="both"/>
        <w:rPr>
          <w:b/>
        </w:rPr>
      </w:pPr>
      <w:r>
        <w:rPr>
          <w:b/>
        </w:rPr>
        <w:t>Dynamic Subject Builder</w:t>
      </w:r>
      <w:r w:rsidR="0032144B" w:rsidRPr="0071617A">
        <w:rPr>
          <w:b/>
        </w:rPr>
        <w:t xml:space="preserve"> (ND</w:t>
      </w:r>
      <w:r>
        <w:rPr>
          <w:b/>
        </w:rPr>
        <w:t>2</w:t>
      </w:r>
      <w:r w:rsidR="0032144B" w:rsidRPr="0071617A">
        <w:rPr>
          <w:b/>
        </w:rPr>
        <w:t>)</w:t>
      </w:r>
    </w:p>
    <w:p w:rsidR="00B83EE7" w:rsidRPr="0071617A" w:rsidRDefault="006F09B0" w:rsidP="002F5354">
      <w:pPr>
        <w:pStyle w:val="ListParagraph"/>
        <w:numPr>
          <w:ilvl w:val="2"/>
          <w:numId w:val="19"/>
        </w:numPr>
        <w:jc w:val="both"/>
        <w:rPr>
          <w:b/>
        </w:rPr>
      </w:pPr>
      <w:r>
        <w:rPr>
          <w:b/>
        </w:rPr>
        <w:t>Dynamic Parameter Builder</w:t>
      </w:r>
      <w:r w:rsidR="00B83EE7">
        <w:rPr>
          <w:b/>
        </w:rPr>
        <w:t xml:space="preserve"> (N</w:t>
      </w:r>
      <w:r>
        <w:rPr>
          <w:b/>
        </w:rPr>
        <w:t>D</w:t>
      </w:r>
      <w:r w:rsidR="00B83EE7">
        <w:rPr>
          <w:b/>
        </w:rPr>
        <w:t>3)</w:t>
      </w:r>
    </w:p>
    <w:p w:rsidR="00C80218" w:rsidRDefault="00C80218">
      <w:pPr>
        <w:rPr>
          <w:rStyle w:val="Heading1Char"/>
        </w:rPr>
      </w:pPr>
      <w:r>
        <w:rPr>
          <w:rStyle w:val="Heading1Char"/>
        </w:rPr>
        <w:br w:type="page"/>
      </w:r>
    </w:p>
    <w:p w:rsidR="00542484" w:rsidRDefault="0047716A" w:rsidP="00C1103E">
      <w:pPr>
        <w:jc w:val="both"/>
        <w:rPr>
          <w:rStyle w:val="Heading1Char"/>
        </w:rPr>
      </w:pPr>
      <w:bookmarkStart w:id="4" w:name="_Toc14105412"/>
      <w:r>
        <w:rPr>
          <w:rStyle w:val="Heading1Char"/>
        </w:rPr>
        <w:lastRenderedPageBreak/>
        <w:t xml:space="preserve">Dynamic </w:t>
      </w:r>
      <w:r w:rsidR="000217F4">
        <w:rPr>
          <w:rStyle w:val="Heading1Char"/>
        </w:rPr>
        <w:t>Parameter</w:t>
      </w:r>
      <w:r w:rsidR="004E2CA4">
        <w:rPr>
          <w:rStyle w:val="Heading1Char"/>
        </w:rPr>
        <w:t xml:space="preserve"> </w:t>
      </w:r>
      <w:r w:rsidR="000217F4">
        <w:rPr>
          <w:rStyle w:val="Heading1Char"/>
        </w:rPr>
        <w:t>Builder</w:t>
      </w:r>
      <w:r w:rsidR="00D04F4F">
        <w:rPr>
          <w:rStyle w:val="Heading1Char"/>
        </w:rPr>
        <w:t xml:space="preserve"> [ND3]</w:t>
      </w:r>
      <w:bookmarkEnd w:id="4"/>
      <w:r w:rsidR="00D46631">
        <w:rPr>
          <w:rStyle w:val="Heading1Char"/>
        </w:rPr>
        <w:t xml:space="preserve"> </w:t>
      </w:r>
      <w:r w:rsidR="009F1877">
        <w:t>allows the construction of individual Dynamic Parameter object, which is used as the basic building component of creating a Dynamic Parameter Set</w:t>
      </w:r>
      <w:r w:rsidR="00520E98">
        <w:t>.</w:t>
      </w:r>
      <w:r w:rsidR="00DA1054">
        <w:t xml:space="preserve">  </w:t>
      </w:r>
      <w:r w:rsidR="00B21FF5">
        <w:t>The screen position, the height and width can be custom set for each user.  Screen sizing can be changed by dragging the edges in/out and/or up/down.  The default Minimal size is 800x600.</w:t>
      </w:r>
    </w:p>
    <w:p w:rsidR="0058741E" w:rsidRDefault="00892EB5" w:rsidP="00C1103E">
      <w:pPr>
        <w:jc w:val="both"/>
        <w:rPr>
          <w:rStyle w:val="Heading1Char"/>
        </w:rPr>
      </w:pPr>
      <w:r>
        <w:rPr>
          <w:noProof/>
        </w:rPr>
        <w:drawing>
          <wp:inline distT="0" distB="0" distL="0" distR="0" wp14:anchorId="4AF49051" wp14:editId="0C3D371D">
            <wp:extent cx="6858000" cy="55924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58000" cy="5592445"/>
                    </a:xfrm>
                    <a:prstGeom prst="rect">
                      <a:avLst/>
                    </a:prstGeom>
                  </pic:spPr>
                </pic:pic>
              </a:graphicData>
            </a:graphic>
          </wp:inline>
        </w:drawing>
      </w:r>
    </w:p>
    <w:p w:rsidR="00DA4911" w:rsidRDefault="00DA4911" w:rsidP="00C1103E">
      <w:pPr>
        <w:jc w:val="both"/>
        <w:rPr>
          <w:rStyle w:val="Heading1Char"/>
        </w:rPr>
      </w:pPr>
      <w:r>
        <w:t xml:space="preserve">This module is best used by first navigating to the Parameters </w:t>
      </w:r>
      <w:r w:rsidR="00D10CD1">
        <w:t>[</w:t>
      </w:r>
      <w:r>
        <w:t>tab</w:t>
      </w:r>
      <w:r w:rsidR="00D10CD1">
        <w:t>]</w:t>
      </w:r>
      <w:r>
        <w:t xml:space="preserve">, </w:t>
      </w:r>
      <w:r w:rsidR="003D2B66">
        <w:t xml:space="preserve">and </w:t>
      </w:r>
      <w:r>
        <w:t>first creating individual Dynamic Parameter</w:t>
      </w:r>
      <w:r w:rsidR="00065367">
        <w:t>(s)</w:t>
      </w:r>
      <w:r>
        <w:t xml:space="preserve">.  Return to the Sets </w:t>
      </w:r>
      <w:r w:rsidR="00065367">
        <w:t>[</w:t>
      </w:r>
      <w:r>
        <w:t>tab</w:t>
      </w:r>
      <w:r w:rsidR="00065367">
        <w:t>]</w:t>
      </w:r>
      <w:r>
        <w:t xml:space="preserve"> to create a Dynamic Parameter Set and utilizing the Set Details </w:t>
      </w:r>
      <w:r w:rsidR="00065367">
        <w:t>[</w:t>
      </w:r>
      <w:r>
        <w:t>tab</w:t>
      </w:r>
      <w:r w:rsidR="00065367">
        <w:t>]</w:t>
      </w:r>
      <w:r>
        <w:t xml:space="preserve"> to add individual Dynamic Parameter(s) to the </w:t>
      </w:r>
      <w:r w:rsidR="00F9340A">
        <w:t>Dynamic Parameter Set.</w:t>
      </w:r>
    </w:p>
    <w:p w:rsidR="008E14EA" w:rsidRPr="004B0211" w:rsidRDefault="002D76F1" w:rsidP="004B0211">
      <w:pPr>
        <w:ind w:left="360"/>
        <w:jc w:val="both"/>
        <w:rPr>
          <w:rStyle w:val="Heading2Char"/>
          <w:rFonts w:asciiTheme="minorHAnsi" w:eastAsiaTheme="minorHAnsi" w:hAnsiTheme="minorHAnsi" w:cstheme="minorBidi"/>
          <w:b w:val="0"/>
          <w:bCs w:val="0"/>
          <w:color w:val="auto"/>
          <w:sz w:val="22"/>
          <w:szCs w:val="22"/>
        </w:rPr>
      </w:pPr>
      <w:r>
        <w:rPr>
          <w:noProof/>
        </w:rPr>
        <w:lastRenderedPageBreak/>
        <w:drawing>
          <wp:inline distT="0" distB="0" distL="0" distR="0" wp14:anchorId="5476DBD2" wp14:editId="2842C764">
            <wp:extent cx="6858000" cy="5592445"/>
            <wp:effectExtent l="0" t="0" r="0" b="0"/>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58000" cy="5592445"/>
                    </a:xfrm>
                    <a:prstGeom prst="rect">
                      <a:avLst/>
                    </a:prstGeom>
                  </pic:spPr>
                </pic:pic>
              </a:graphicData>
            </a:graphic>
          </wp:inline>
        </w:drawing>
      </w:r>
    </w:p>
    <w:p w:rsidR="00146D2A" w:rsidRDefault="006D6C44" w:rsidP="004B0211">
      <w:pPr>
        <w:ind w:left="360"/>
        <w:jc w:val="both"/>
        <w:rPr>
          <w:rStyle w:val="Heading2Char"/>
        </w:rPr>
      </w:pPr>
      <w:bookmarkStart w:id="5" w:name="_Toc14105413"/>
      <w:r>
        <w:rPr>
          <w:rStyle w:val="Heading2Char"/>
        </w:rPr>
        <w:t>Parameters [Tab]</w:t>
      </w:r>
      <w:bookmarkEnd w:id="5"/>
      <w:r>
        <w:t xml:space="preserve"> </w:t>
      </w:r>
      <w:r w:rsidR="003D2B66">
        <w:t>is where an individual Dynamic Parameter is created, updated and/or deleted.</w:t>
      </w:r>
      <w:r w:rsidR="00146D2A">
        <w:rPr>
          <w:rStyle w:val="Heading2Char"/>
        </w:rPr>
        <w:t xml:space="preserve"> </w:t>
      </w:r>
    </w:p>
    <w:p w:rsidR="007C6F04" w:rsidRDefault="00146D2A" w:rsidP="007C6F04">
      <w:pPr>
        <w:pStyle w:val="ListParagraph"/>
        <w:numPr>
          <w:ilvl w:val="0"/>
          <w:numId w:val="25"/>
        </w:numPr>
        <w:jc w:val="both"/>
      </w:pPr>
      <w:bookmarkStart w:id="6" w:name="_Toc14105414"/>
      <w:r>
        <w:rPr>
          <w:rStyle w:val="Heading2Char"/>
        </w:rPr>
        <w:t>Restore Defaults</w:t>
      </w:r>
      <w:bookmarkEnd w:id="6"/>
      <w:r>
        <w:t xml:space="preserve"> </w:t>
      </w:r>
      <w:r>
        <w:rPr>
          <w:noProof/>
        </w:rPr>
        <w:drawing>
          <wp:inline distT="0" distB="0" distL="0" distR="0" wp14:anchorId="5B05F0A5" wp14:editId="0DEDDCE3">
            <wp:extent cx="152400" cy="152400"/>
            <wp:effectExtent l="0" t="0" r="0" b="0"/>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rename.jpg"/>
                    <pic:cNvPicPr/>
                  </pic:nvPicPr>
                  <pic:blipFill>
                    <a:blip r:embed="rId14">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w:t>
      </w:r>
      <w:r w:rsidR="00833EDD">
        <w:t>restores the yellow column order to the original default order</w:t>
      </w:r>
      <w:r>
        <w:t>.</w:t>
      </w:r>
    </w:p>
    <w:p w:rsidR="007C6F04" w:rsidRDefault="00146D2A" w:rsidP="007C6F04">
      <w:pPr>
        <w:pStyle w:val="ListParagraph"/>
        <w:numPr>
          <w:ilvl w:val="0"/>
          <w:numId w:val="25"/>
        </w:numPr>
        <w:jc w:val="both"/>
      </w:pPr>
      <w:bookmarkStart w:id="7" w:name="_Toc14105415"/>
      <w:r>
        <w:rPr>
          <w:rStyle w:val="Heading2Char"/>
        </w:rPr>
        <w:t>Toggle Sort/Move Columns</w:t>
      </w:r>
      <w:bookmarkEnd w:id="7"/>
      <w:r>
        <w:t xml:space="preserve"> </w:t>
      </w:r>
      <w:r>
        <w:rPr>
          <w:noProof/>
        </w:rPr>
        <w:drawing>
          <wp:inline distT="0" distB="0" distL="0" distR="0" wp14:anchorId="793F9600" wp14:editId="176A7E48">
            <wp:extent cx="152400" cy="152400"/>
            <wp:effectExtent l="0" t="0" r="0" b="0"/>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 name="sort_up_down2.png"/>
                    <pic:cNvPicPr/>
                  </pic:nvPicPr>
                  <pic:blipFill>
                    <a:blip r:embed="rId15">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 </w:t>
      </w:r>
      <w:r>
        <w:rPr>
          <w:noProof/>
        </w:rPr>
        <w:drawing>
          <wp:inline distT="0" distB="0" distL="0" distR="0" wp14:anchorId="6B7B426E" wp14:editId="72B07197">
            <wp:extent cx="152400" cy="152400"/>
            <wp:effectExtent l="0" t="0" r="0" b="0"/>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 name="left_right_arrows.gif"/>
                    <pic:cNvPicPr/>
                  </pic:nvPicPr>
                  <pic:blipFill>
                    <a:blip r:embed="rId16">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 by default yellow columns will sort the data when the yellow column header is clicked, ascending and descending.  Clicking to toggle this icon, changes from sort mode to allow a user to move and change the column order.</w:t>
      </w:r>
    </w:p>
    <w:p w:rsidR="007C6F04" w:rsidRDefault="00146D2A" w:rsidP="007C6F04">
      <w:pPr>
        <w:pStyle w:val="ListParagraph"/>
        <w:numPr>
          <w:ilvl w:val="0"/>
          <w:numId w:val="25"/>
        </w:numPr>
        <w:jc w:val="both"/>
      </w:pPr>
      <w:bookmarkStart w:id="8" w:name="_Toc14105416"/>
      <w:r>
        <w:rPr>
          <w:rStyle w:val="Heading2Char"/>
        </w:rPr>
        <w:t>Search</w:t>
      </w:r>
      <w:bookmarkEnd w:id="8"/>
      <w:r>
        <w:t xml:space="preserve"> will auto locate and filter records that match the entered criteria found in the yellow labeled columns.</w:t>
      </w:r>
    </w:p>
    <w:p w:rsidR="007C6F04" w:rsidRDefault="00146D2A" w:rsidP="007C6F04">
      <w:pPr>
        <w:pStyle w:val="ListParagraph"/>
        <w:numPr>
          <w:ilvl w:val="0"/>
          <w:numId w:val="25"/>
        </w:numPr>
        <w:jc w:val="both"/>
      </w:pPr>
      <w:bookmarkStart w:id="9" w:name="_Toc14105417"/>
      <w:r>
        <w:rPr>
          <w:rStyle w:val="Heading2Char"/>
        </w:rPr>
        <w:t>Yellow Labeled Columns</w:t>
      </w:r>
      <w:bookmarkEnd w:id="9"/>
      <w:r>
        <w:t xml:space="preserve"> sort a column ascending and/or descending when the column label is clicked.</w:t>
      </w:r>
    </w:p>
    <w:p w:rsidR="00146D2A" w:rsidRPr="007C6F04" w:rsidRDefault="00146D2A" w:rsidP="007C6F04">
      <w:pPr>
        <w:pStyle w:val="ListParagraph"/>
        <w:numPr>
          <w:ilvl w:val="0"/>
          <w:numId w:val="25"/>
        </w:numPr>
        <w:jc w:val="both"/>
        <w:rPr>
          <w:rStyle w:val="Heading2Char"/>
          <w:rFonts w:asciiTheme="minorHAnsi" w:eastAsiaTheme="minorHAnsi" w:hAnsiTheme="minorHAnsi" w:cstheme="minorBidi"/>
          <w:b w:val="0"/>
          <w:bCs w:val="0"/>
          <w:color w:val="auto"/>
          <w:sz w:val="22"/>
          <w:szCs w:val="22"/>
        </w:rPr>
      </w:pPr>
      <w:bookmarkStart w:id="10" w:name="_Toc14105418"/>
      <w:r>
        <w:rPr>
          <w:rStyle w:val="Heading2Char"/>
        </w:rPr>
        <w:t>Fields</w:t>
      </w:r>
      <w:bookmarkEnd w:id="10"/>
    </w:p>
    <w:p w:rsidR="00BA5BA4" w:rsidRDefault="00BA5BA4" w:rsidP="007C6F04">
      <w:pPr>
        <w:pStyle w:val="ListParagraph"/>
        <w:numPr>
          <w:ilvl w:val="1"/>
          <w:numId w:val="25"/>
        </w:numPr>
        <w:jc w:val="both"/>
      </w:pPr>
      <w:r>
        <w:t>Parameter ID is auto generated when Saved after an Add and/or Copy.</w:t>
      </w:r>
    </w:p>
    <w:p w:rsidR="00146D2A" w:rsidRDefault="00146D2A" w:rsidP="007C6F04">
      <w:pPr>
        <w:pStyle w:val="ListParagraph"/>
        <w:numPr>
          <w:ilvl w:val="1"/>
          <w:numId w:val="25"/>
        </w:numPr>
        <w:jc w:val="both"/>
      </w:pPr>
      <w:r>
        <w:t xml:space="preserve">Parameter </w:t>
      </w:r>
      <w:r w:rsidR="00512A36">
        <w:t>Name is a free form entry and is used by other Dynamic Parameter’s Action Param Name field</w:t>
      </w:r>
      <w:r>
        <w:t>.</w:t>
      </w:r>
    </w:p>
    <w:p w:rsidR="00146D2A" w:rsidRDefault="00512A36" w:rsidP="007C6F04">
      <w:pPr>
        <w:pStyle w:val="ListParagraph"/>
        <w:numPr>
          <w:ilvl w:val="1"/>
          <w:numId w:val="25"/>
        </w:numPr>
        <w:jc w:val="both"/>
      </w:pPr>
      <w:r>
        <w:t>Parameter Label</w:t>
      </w:r>
      <w:r w:rsidR="00146D2A">
        <w:t xml:space="preserve"> is a free form entry</w:t>
      </w:r>
      <w:r>
        <w:t xml:space="preserve"> whose value appears to the left of a Dynamic Parameter object.  Leave blank if no label is desired.</w:t>
      </w:r>
    </w:p>
    <w:p w:rsidR="004E53E9" w:rsidRDefault="00146D2A" w:rsidP="007C6F04">
      <w:pPr>
        <w:pStyle w:val="ListParagraph"/>
        <w:numPr>
          <w:ilvl w:val="1"/>
          <w:numId w:val="25"/>
        </w:numPr>
        <w:jc w:val="both"/>
      </w:pPr>
      <w:r>
        <w:t xml:space="preserve">Type is either System or User.  System indicates is was created and maintained by Advantzware </w:t>
      </w:r>
      <w:r>
        <w:lastRenderedPageBreak/>
        <w:t>internally and disturbed to client sites during upgrades.  User types are those created by a client and custom to their internal uses.</w:t>
      </w:r>
    </w:p>
    <w:p w:rsidR="00146D2A" w:rsidRDefault="00A66A49" w:rsidP="007C6F04">
      <w:pPr>
        <w:pStyle w:val="ListParagraph"/>
        <w:numPr>
          <w:ilvl w:val="1"/>
          <w:numId w:val="25"/>
        </w:numPr>
        <w:jc w:val="both"/>
      </w:pPr>
      <w:r>
        <w:t xml:space="preserve">Parameter Format is dependent on the Data Type, i.e., Character x(8), Date 99/99/9999, </w:t>
      </w:r>
      <w:r w:rsidR="009F4852">
        <w:t xml:space="preserve">DateTime </w:t>
      </w:r>
      <w:r w:rsidR="009F4852" w:rsidRPr="009F4852">
        <w:t>99/99/9999 HH:MM:SS.SSS</w:t>
      </w:r>
      <w:r w:rsidR="009F4852">
        <w:t xml:space="preserve">, Decimal </w:t>
      </w:r>
      <w:r w:rsidR="009F4852" w:rsidRPr="009F4852">
        <w:t>-&gt;&gt;,&gt;&gt;9.99</w:t>
      </w:r>
      <w:r w:rsidR="009F4852">
        <w:t xml:space="preserve">, </w:t>
      </w:r>
      <w:r>
        <w:t>Integer -&gt;,&gt;&gt;&gt;,&gt;&gt;9, or Logical yes/no.</w:t>
      </w:r>
    </w:p>
    <w:p w:rsidR="00522229" w:rsidRDefault="00522229" w:rsidP="007C6F04">
      <w:pPr>
        <w:pStyle w:val="ListParagraph"/>
        <w:numPr>
          <w:ilvl w:val="1"/>
          <w:numId w:val="25"/>
        </w:numPr>
        <w:jc w:val="both"/>
      </w:pPr>
      <w:r>
        <w:t>Action Param Name is the value of another Dynamic Parameter’s Name used to trigger behavior designated by one or more of the Action values selected.</w:t>
      </w:r>
    </w:p>
    <w:p w:rsidR="009F4852" w:rsidRDefault="00782437" w:rsidP="007C6F04">
      <w:pPr>
        <w:pStyle w:val="ListParagraph"/>
        <w:numPr>
          <w:ilvl w:val="1"/>
          <w:numId w:val="25"/>
        </w:numPr>
        <w:jc w:val="both"/>
      </w:pPr>
      <w:r>
        <w:t>Action options with Name:Value selections apply when the value of Action Param Name value is changed, single Name only selections apply to the Parameter when it is initially rendered</w:t>
      </w:r>
      <w:r w:rsidR="00E01C14">
        <w:t>:</w:t>
      </w:r>
    </w:p>
    <w:p w:rsidR="00E01C14" w:rsidRDefault="00E01C14" w:rsidP="007C6F04">
      <w:pPr>
        <w:pStyle w:val="ListParagraph"/>
        <w:numPr>
          <w:ilvl w:val="2"/>
          <w:numId w:val="25"/>
        </w:numPr>
        <w:jc w:val="both"/>
      </w:pPr>
      <w:r>
        <w:t>NO:DISABLE</w:t>
      </w:r>
      <w:r w:rsidR="001E54F7">
        <w:t xml:space="preserve"> (if Action Param value is NO, parameter will disable)</w:t>
      </w:r>
    </w:p>
    <w:p w:rsidR="00E01C14" w:rsidRDefault="00E01C14" w:rsidP="007C6F04">
      <w:pPr>
        <w:pStyle w:val="ListParagraph"/>
        <w:numPr>
          <w:ilvl w:val="2"/>
          <w:numId w:val="25"/>
        </w:numPr>
        <w:jc w:val="both"/>
      </w:pPr>
      <w:r>
        <w:t>NO:ENABLE</w:t>
      </w:r>
      <w:r w:rsidR="001E54F7">
        <w:t xml:space="preserve"> (if value is NO, parameter will enable)</w:t>
      </w:r>
    </w:p>
    <w:p w:rsidR="00E01C14" w:rsidRDefault="00E01C14" w:rsidP="007C6F04">
      <w:pPr>
        <w:pStyle w:val="ListParagraph"/>
        <w:numPr>
          <w:ilvl w:val="2"/>
          <w:numId w:val="25"/>
        </w:numPr>
        <w:jc w:val="both"/>
      </w:pPr>
      <w:r>
        <w:t>NO:LO</w:t>
      </w:r>
      <w:r w:rsidR="001E54F7">
        <w:t>W (if value is NO, parameter value is set to lowest value based on data type)</w:t>
      </w:r>
    </w:p>
    <w:p w:rsidR="00E01C14" w:rsidRDefault="00E01C14" w:rsidP="007C6F04">
      <w:pPr>
        <w:pStyle w:val="ListParagraph"/>
        <w:numPr>
          <w:ilvl w:val="2"/>
          <w:numId w:val="25"/>
        </w:numPr>
        <w:jc w:val="both"/>
      </w:pPr>
      <w:r>
        <w:t>NO:HI</w:t>
      </w:r>
      <w:r w:rsidR="001E54F7">
        <w:t xml:space="preserve"> (if value is NO, parameter value is set to highest value based on data type)</w:t>
      </w:r>
    </w:p>
    <w:p w:rsidR="007C6F04" w:rsidRDefault="00E01C14" w:rsidP="007C6F04">
      <w:pPr>
        <w:pStyle w:val="ListParagraph"/>
        <w:numPr>
          <w:ilvl w:val="2"/>
          <w:numId w:val="25"/>
        </w:numPr>
        <w:jc w:val="both"/>
      </w:pPr>
      <w:r>
        <w:t>YES:DISABLE</w:t>
      </w:r>
      <w:r w:rsidR="001E54F7">
        <w:t xml:space="preserve"> (if value is YES, parameter will disable)</w:t>
      </w:r>
    </w:p>
    <w:p w:rsidR="00E01C14" w:rsidRDefault="00E01C14" w:rsidP="007C6F04">
      <w:pPr>
        <w:pStyle w:val="ListParagraph"/>
        <w:numPr>
          <w:ilvl w:val="2"/>
          <w:numId w:val="25"/>
        </w:numPr>
        <w:jc w:val="both"/>
      </w:pPr>
      <w:r>
        <w:t>YES:ENABLE</w:t>
      </w:r>
      <w:r w:rsidR="001E54F7">
        <w:t xml:space="preserve"> (if value is YES, parameter will enable)</w:t>
      </w:r>
    </w:p>
    <w:p w:rsidR="00E01C14" w:rsidRDefault="00E01C14" w:rsidP="007C6F04">
      <w:pPr>
        <w:pStyle w:val="ListParagraph"/>
        <w:numPr>
          <w:ilvl w:val="2"/>
          <w:numId w:val="25"/>
        </w:numPr>
        <w:jc w:val="both"/>
      </w:pPr>
      <w:r>
        <w:t>YES:LOW</w:t>
      </w:r>
      <w:r w:rsidR="001E54F7">
        <w:t xml:space="preserve"> (if value is YES, parameter value is set to lowest value based on data type)</w:t>
      </w:r>
    </w:p>
    <w:p w:rsidR="00E01C14" w:rsidRDefault="00E01C14" w:rsidP="007C6F04">
      <w:pPr>
        <w:pStyle w:val="ListParagraph"/>
        <w:numPr>
          <w:ilvl w:val="2"/>
          <w:numId w:val="25"/>
        </w:numPr>
        <w:jc w:val="both"/>
      </w:pPr>
      <w:r>
        <w:t>YES:HI</w:t>
      </w:r>
      <w:r w:rsidR="001E54F7">
        <w:t xml:space="preserve"> (if value is YES, parameter value is set to highest value based on data type)</w:t>
      </w:r>
    </w:p>
    <w:p w:rsidR="00E01C14" w:rsidRDefault="00E01C14" w:rsidP="001D175E">
      <w:pPr>
        <w:pStyle w:val="ListParagraph"/>
        <w:numPr>
          <w:ilvl w:val="2"/>
          <w:numId w:val="25"/>
        </w:numPr>
        <w:jc w:val="both"/>
      </w:pPr>
      <w:r>
        <w:t>CALENDAR</w:t>
      </w:r>
      <w:r w:rsidR="00D311B7">
        <w:t xml:space="preserve"> (will create calendar icon </w:t>
      </w:r>
      <w:r w:rsidR="00D311B7">
        <w:rPr>
          <w:noProof/>
        </w:rPr>
        <w:drawing>
          <wp:inline distT="0" distB="0" distL="0" distR="0" wp14:anchorId="5FD16EAA" wp14:editId="008F5CB5">
            <wp:extent cx="152400" cy="151998"/>
            <wp:effectExtent l="0" t="0" r="0" b="0"/>
            <wp:docPr id="501" name="Picture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 name="window_dialog.gif"/>
                    <pic:cNvPicPr/>
                  </pic:nvPicPr>
                  <pic:blipFill>
                    <a:blip r:embed="rId17">
                      <a:extLst>
                        <a:ext uri="{28A0092B-C50C-407E-A947-70E740481C1C}">
                          <a14:useLocalDpi xmlns:a14="http://schemas.microsoft.com/office/drawing/2010/main" val="0"/>
                        </a:ext>
                      </a:extLst>
                    </a:blip>
                    <a:stretch>
                      <a:fillRect/>
                    </a:stretch>
                  </pic:blipFill>
                  <pic:spPr>
                    <a:xfrm>
                      <a:off x="0" y="0"/>
                      <a:ext cx="152400" cy="151998"/>
                    </a:xfrm>
                    <a:prstGeom prst="rect">
                      <a:avLst/>
                    </a:prstGeom>
                  </pic:spPr>
                </pic:pic>
              </a:graphicData>
            </a:graphic>
          </wp:inline>
        </w:drawing>
      </w:r>
      <w:r w:rsidR="00D311B7">
        <w:t xml:space="preserve"> to the right of the parameter)</w:t>
      </w:r>
    </w:p>
    <w:p w:rsidR="00E01C14" w:rsidRDefault="00E01C14" w:rsidP="001D175E">
      <w:pPr>
        <w:pStyle w:val="ListParagraph"/>
        <w:numPr>
          <w:ilvl w:val="2"/>
          <w:numId w:val="25"/>
        </w:numPr>
        <w:jc w:val="both"/>
      </w:pPr>
      <w:r>
        <w:t>DATEPICKLIST</w:t>
      </w:r>
      <w:r w:rsidR="009B7C9B">
        <w:t xml:space="preserve"> (create</w:t>
      </w:r>
      <w:r w:rsidR="007B6BD2">
        <w:t>s</w:t>
      </w:r>
      <w:r w:rsidR="009B7C9B">
        <w:t xml:space="preserve"> combo-box picklist of data options to the right of the parameter)</w:t>
      </w:r>
    </w:p>
    <w:p w:rsidR="00E01C14" w:rsidRDefault="00E01C14" w:rsidP="001D175E">
      <w:pPr>
        <w:pStyle w:val="ListParagraph"/>
        <w:numPr>
          <w:ilvl w:val="2"/>
          <w:numId w:val="25"/>
        </w:numPr>
        <w:jc w:val="both"/>
      </w:pPr>
      <w:r>
        <w:t>EMAIL</w:t>
      </w:r>
      <w:r w:rsidR="009B7C9B">
        <w:t xml:space="preserve"> (create</w:t>
      </w:r>
      <w:r w:rsidR="007B6BD2">
        <w:t>s</w:t>
      </w:r>
      <w:r w:rsidR="009B7C9B">
        <w:t xml:space="preserve"> plus icon </w:t>
      </w:r>
      <w:r w:rsidR="009B7C9B">
        <w:rPr>
          <w:noProof/>
        </w:rPr>
        <w:drawing>
          <wp:inline distT="0" distB="0" distL="0" distR="0" wp14:anchorId="666181AA" wp14:editId="45B846C7">
            <wp:extent cx="151998" cy="151998"/>
            <wp:effectExtent l="0" t="0" r="0" b="0"/>
            <wp:docPr id="503" name="Picture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 name="window_dialog.gif"/>
                    <pic:cNvPicPr/>
                  </pic:nvPicPr>
                  <pic:blipFill>
                    <a:blip r:embed="rId18">
                      <a:extLst>
                        <a:ext uri="{28A0092B-C50C-407E-A947-70E740481C1C}">
                          <a14:useLocalDpi xmlns:a14="http://schemas.microsoft.com/office/drawing/2010/main" val="0"/>
                        </a:ext>
                      </a:extLst>
                    </a:blip>
                    <a:stretch>
                      <a:fillRect/>
                    </a:stretch>
                  </pic:blipFill>
                  <pic:spPr>
                    <a:xfrm>
                      <a:off x="0" y="0"/>
                      <a:ext cx="151998" cy="151998"/>
                    </a:xfrm>
                    <a:prstGeom prst="rect">
                      <a:avLst/>
                    </a:prstGeom>
                  </pic:spPr>
                </pic:pic>
              </a:graphicData>
            </a:graphic>
          </wp:inline>
        </w:drawing>
      </w:r>
      <w:r w:rsidR="009B7C9B">
        <w:t xml:space="preserve"> below the parameter label, </w:t>
      </w:r>
      <w:r w:rsidR="007B6BD2">
        <w:t>for recipient’s</w:t>
      </w:r>
      <w:r w:rsidR="009B7C9B">
        <w:t xml:space="preserve"> selection popup)</w:t>
      </w:r>
    </w:p>
    <w:p w:rsidR="00E01C14" w:rsidRDefault="00E01C14" w:rsidP="001D175E">
      <w:pPr>
        <w:pStyle w:val="ListParagraph"/>
        <w:numPr>
          <w:ilvl w:val="2"/>
          <w:numId w:val="25"/>
        </w:numPr>
        <w:jc w:val="both"/>
      </w:pPr>
      <w:r>
        <w:t>HORIZONTAL</w:t>
      </w:r>
      <w:r w:rsidR="009B7C9B">
        <w:t xml:space="preserve"> (orients a </w:t>
      </w:r>
      <w:r w:rsidR="00605886">
        <w:t xml:space="preserve">radio-set </w:t>
      </w:r>
      <w:r w:rsidR="009B7C9B">
        <w:t>parameter horizontally)</w:t>
      </w:r>
    </w:p>
    <w:p w:rsidR="00E01C14" w:rsidRDefault="00E01C14" w:rsidP="001D175E">
      <w:pPr>
        <w:pStyle w:val="ListParagraph"/>
        <w:numPr>
          <w:ilvl w:val="2"/>
          <w:numId w:val="25"/>
        </w:numPr>
        <w:jc w:val="both"/>
      </w:pPr>
      <w:r>
        <w:t>VERTICAL</w:t>
      </w:r>
      <w:r w:rsidR="009B7C9B">
        <w:t xml:space="preserve"> (orients a </w:t>
      </w:r>
      <w:r w:rsidR="00605886">
        <w:t xml:space="preserve">radio-set </w:t>
      </w:r>
      <w:r w:rsidR="009B7C9B">
        <w:t>parameter vertically)</w:t>
      </w:r>
    </w:p>
    <w:p w:rsidR="00E01C14" w:rsidRDefault="00E01C14" w:rsidP="001D175E">
      <w:pPr>
        <w:pStyle w:val="ListParagraph"/>
        <w:numPr>
          <w:ilvl w:val="2"/>
          <w:numId w:val="25"/>
        </w:numPr>
        <w:jc w:val="both"/>
      </w:pPr>
      <w:r>
        <w:t>START DESCRIPTION</w:t>
      </w:r>
      <w:r w:rsidR="002E7DE5">
        <w:t xml:space="preserve"> (used to designate a parameter description with Start Range Value)</w:t>
      </w:r>
    </w:p>
    <w:p w:rsidR="00E01C14" w:rsidRDefault="00E01C14" w:rsidP="001D175E">
      <w:pPr>
        <w:pStyle w:val="ListParagraph"/>
        <w:numPr>
          <w:ilvl w:val="2"/>
          <w:numId w:val="25"/>
        </w:numPr>
        <w:jc w:val="both"/>
      </w:pPr>
      <w:r>
        <w:t>END DESCRIPTION</w:t>
      </w:r>
      <w:r w:rsidR="002E7DE5">
        <w:t xml:space="preserve"> (used to designate a parameter description with End Range Value)</w:t>
      </w:r>
    </w:p>
    <w:p w:rsidR="009F4852" w:rsidRDefault="009F4852" w:rsidP="001D175E">
      <w:pPr>
        <w:pStyle w:val="ListParagraph"/>
        <w:numPr>
          <w:ilvl w:val="1"/>
          <w:numId w:val="6"/>
        </w:numPr>
        <w:jc w:val="both"/>
      </w:pPr>
      <w:r>
        <w:t>Date Type options Character, Date, DateTime, Decimal, Integer or Logical.</w:t>
      </w:r>
    </w:p>
    <w:p w:rsidR="009F4852" w:rsidRDefault="009F4852" w:rsidP="001D175E">
      <w:pPr>
        <w:pStyle w:val="ListParagraph"/>
        <w:numPr>
          <w:ilvl w:val="1"/>
          <w:numId w:val="6"/>
        </w:numPr>
        <w:jc w:val="both"/>
      </w:pPr>
      <w:r>
        <w:t>View-</w:t>
      </w:r>
      <w:r w:rsidR="00963295">
        <w:t>A</w:t>
      </w:r>
      <w:r>
        <w:t xml:space="preserve">s </w:t>
      </w:r>
      <w:r w:rsidR="007C008E">
        <w:t>options Combo-Box, Editor, Fill-In, Radio-Set, Selection-List or Toggle-Box.</w:t>
      </w:r>
    </w:p>
    <w:p w:rsidR="00963295" w:rsidRDefault="00963295" w:rsidP="001D175E">
      <w:pPr>
        <w:pStyle w:val="ListParagraph"/>
        <w:numPr>
          <w:ilvl w:val="1"/>
          <w:numId w:val="6"/>
        </w:numPr>
        <w:jc w:val="both"/>
      </w:pPr>
      <w:r>
        <w:t>Inner Lines apply to View-As types Combo-Box, Editor and Selection-List and overrides the Height value.</w:t>
      </w:r>
    </w:p>
    <w:p w:rsidR="00963295" w:rsidRDefault="00963295" w:rsidP="001D175E">
      <w:pPr>
        <w:pStyle w:val="ListParagraph"/>
        <w:numPr>
          <w:ilvl w:val="1"/>
          <w:numId w:val="6"/>
        </w:numPr>
        <w:jc w:val="both"/>
      </w:pPr>
      <w:r>
        <w:t>Width indicates the width in characters of a Dynamic Parameter.</w:t>
      </w:r>
    </w:p>
    <w:p w:rsidR="00963295" w:rsidRDefault="00963295" w:rsidP="001D175E">
      <w:pPr>
        <w:pStyle w:val="ListParagraph"/>
        <w:numPr>
          <w:ilvl w:val="1"/>
          <w:numId w:val="6"/>
        </w:numPr>
        <w:jc w:val="both"/>
      </w:pPr>
      <w:r>
        <w:t>Height indicates the height in character of a Dynamic Parameter.</w:t>
      </w:r>
    </w:p>
    <w:p w:rsidR="00963295" w:rsidRDefault="00963295" w:rsidP="001D175E">
      <w:pPr>
        <w:pStyle w:val="ListParagraph"/>
        <w:numPr>
          <w:ilvl w:val="1"/>
          <w:numId w:val="6"/>
        </w:numPr>
        <w:jc w:val="both"/>
      </w:pPr>
      <w:r>
        <w:t>Initial Value sets the screen value when the parameter is displayed and must be a value in the Initial Value field to avoid an initialization error</w:t>
      </w:r>
      <w:r w:rsidR="00CE3E31">
        <w:t xml:space="preserve"> for Combo-Box, Radio-Set and Selection-List</w:t>
      </w:r>
      <w:r>
        <w:t>.</w:t>
      </w:r>
    </w:p>
    <w:p w:rsidR="00963295" w:rsidRDefault="00963295" w:rsidP="001D175E">
      <w:pPr>
        <w:pStyle w:val="ListParagraph"/>
        <w:numPr>
          <w:ilvl w:val="1"/>
          <w:numId w:val="6"/>
        </w:numPr>
        <w:jc w:val="both"/>
      </w:pPr>
      <w:r>
        <w:t>Initial Items is a comma delimited list of the value for a parameter and must be properly formatted for the various View-As types</w:t>
      </w:r>
      <w:r w:rsidR="00265599">
        <w:t>, which also can be dependent on the Data-Type.</w:t>
      </w:r>
    </w:p>
    <w:p w:rsidR="00DD5117" w:rsidRDefault="00DD5117" w:rsidP="001D175E">
      <w:pPr>
        <w:pStyle w:val="ListParagraph"/>
        <w:numPr>
          <w:ilvl w:val="1"/>
          <w:numId w:val="6"/>
        </w:numPr>
        <w:jc w:val="both"/>
      </w:pPr>
      <w:r>
        <w:t>Initialize Procedure contains a list of SUPER-PROCEDURES found in AOA/spDynInitializeProc.p</w:t>
      </w:r>
      <w:r w:rsidR="003C337F">
        <w:t xml:space="preserve"> which sets the initial value of a parameter, which is then overwritten if a value exists in a User’s Dynamica Parameter Value record</w:t>
      </w:r>
      <w:r w:rsidR="004E3797">
        <w:t>.</w:t>
      </w:r>
    </w:p>
    <w:p w:rsidR="004E3797" w:rsidRDefault="004E3797" w:rsidP="001D175E">
      <w:pPr>
        <w:pStyle w:val="ListParagraph"/>
        <w:numPr>
          <w:ilvl w:val="1"/>
          <w:numId w:val="6"/>
        </w:numPr>
        <w:jc w:val="both"/>
      </w:pPr>
      <w:r>
        <w:t>Validate Procedure contains a list of SUPER-PROCEDURES found in AOA/spDynValidateProc.p</w:t>
      </w:r>
      <w:r w:rsidR="003C337F">
        <w:t xml:space="preserve"> to validate a value entered against the procedure’s logic</w:t>
      </w:r>
      <w:r>
        <w:t>.</w:t>
      </w:r>
    </w:p>
    <w:p w:rsidR="004E3797" w:rsidRDefault="004E3797" w:rsidP="001D175E">
      <w:pPr>
        <w:pStyle w:val="ListParagraph"/>
        <w:numPr>
          <w:ilvl w:val="1"/>
          <w:numId w:val="6"/>
        </w:numPr>
        <w:jc w:val="both"/>
      </w:pPr>
      <w:r>
        <w:t>Descript Procedure contains a list of SUPER-PROCEDURES found in AOA/spDynDescriptionProc.p</w:t>
      </w:r>
      <w:r w:rsidR="003C337F">
        <w:t xml:space="preserve"> which returns a character value based on the Action parameter it references</w:t>
      </w:r>
      <w:r>
        <w:t>.</w:t>
      </w:r>
    </w:p>
    <w:p w:rsidR="00146D2A" w:rsidRDefault="00146D2A" w:rsidP="001D175E">
      <w:pPr>
        <w:pStyle w:val="ListParagraph"/>
        <w:numPr>
          <w:ilvl w:val="0"/>
          <w:numId w:val="6"/>
        </w:numPr>
        <w:jc w:val="both"/>
      </w:pPr>
      <w:bookmarkStart w:id="11" w:name="_Toc14105419"/>
      <w:r>
        <w:rPr>
          <w:rStyle w:val="Heading2Char"/>
        </w:rPr>
        <w:t>Update / Save</w:t>
      </w:r>
      <w:bookmarkEnd w:id="11"/>
      <w:r>
        <w:t xml:space="preserve"> </w:t>
      </w:r>
      <w:r>
        <w:rPr>
          <w:noProof/>
        </w:rPr>
        <w:drawing>
          <wp:inline distT="0" distB="0" distL="0" distR="0" wp14:anchorId="7602A2F7" wp14:editId="5E32DA56">
            <wp:extent cx="152400" cy="152400"/>
            <wp:effectExtent l="0" t="0" r="0" b="0"/>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 name="window_dialog.gif"/>
                    <pic:cNvPicPr/>
                  </pic:nvPicPr>
                  <pic:blipFill>
                    <a:blip r:embed="rId19">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 </w:t>
      </w:r>
      <w:r>
        <w:rPr>
          <w:noProof/>
        </w:rPr>
        <w:drawing>
          <wp:inline distT="0" distB="0" distL="0" distR="0" wp14:anchorId="5FEEF1C7" wp14:editId="6CBE45A5">
            <wp:extent cx="152400" cy="152400"/>
            <wp:effectExtent l="0" t="0" r="0" b="0"/>
            <wp:docPr id="475"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 name="window_dialog.gif"/>
                    <pic:cNvPicPr/>
                  </pic:nvPicPr>
                  <pic:blipFill>
                    <a:blip r:embed="rId20">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when the first icon is a pencil, will place the View into UPDATE mode and changes the icon to a floppy disk, when performs a SAVE operation, after which will change back to the pencil image.</w:t>
      </w:r>
    </w:p>
    <w:p w:rsidR="00146D2A" w:rsidRDefault="00146D2A" w:rsidP="001D175E">
      <w:pPr>
        <w:pStyle w:val="ListParagraph"/>
        <w:numPr>
          <w:ilvl w:val="0"/>
          <w:numId w:val="6"/>
        </w:numPr>
        <w:jc w:val="both"/>
      </w:pPr>
      <w:bookmarkStart w:id="12" w:name="_Toc14105420"/>
      <w:r>
        <w:rPr>
          <w:rStyle w:val="Heading2Char"/>
        </w:rPr>
        <w:t>Add</w:t>
      </w:r>
      <w:bookmarkEnd w:id="12"/>
      <w:r>
        <w:rPr>
          <w:rStyle w:val="Heading2Char"/>
        </w:rPr>
        <w:t xml:space="preserve"> </w:t>
      </w:r>
      <w:r>
        <w:t xml:space="preserve"> </w:t>
      </w:r>
      <w:r>
        <w:rPr>
          <w:noProof/>
        </w:rPr>
        <w:drawing>
          <wp:inline distT="0" distB="0" distL="0" distR="0" wp14:anchorId="5A82A96D" wp14:editId="61AA9662">
            <wp:extent cx="152400" cy="152400"/>
            <wp:effectExtent l="0" t="0" r="0" b="0"/>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 name="window_dialog.gif"/>
                    <pic:cNvPicPr/>
                  </pic:nvPicPr>
                  <pic:blipFill>
                    <a:blip r:embed="rId18">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creates a new blank record and generates a unique id when saved.</w:t>
      </w:r>
    </w:p>
    <w:p w:rsidR="00146D2A" w:rsidRDefault="00146D2A" w:rsidP="001D175E">
      <w:pPr>
        <w:pStyle w:val="ListParagraph"/>
        <w:numPr>
          <w:ilvl w:val="0"/>
          <w:numId w:val="6"/>
        </w:numPr>
        <w:jc w:val="both"/>
      </w:pPr>
      <w:bookmarkStart w:id="13" w:name="_Toc14105421"/>
      <w:r>
        <w:rPr>
          <w:rStyle w:val="Heading2Char"/>
        </w:rPr>
        <w:t>Copy</w:t>
      </w:r>
      <w:bookmarkEnd w:id="13"/>
      <w:r>
        <w:t xml:space="preserve"> </w:t>
      </w:r>
      <w:r>
        <w:rPr>
          <w:noProof/>
        </w:rPr>
        <w:drawing>
          <wp:inline distT="0" distB="0" distL="0" distR="0" wp14:anchorId="68581AFF" wp14:editId="171089F9">
            <wp:extent cx="152400" cy="152400"/>
            <wp:effectExtent l="0" t="0" r="0" b="0"/>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 name="window_dialog.gif"/>
                    <pic:cNvPicPr/>
                  </pic:nvPicPr>
                  <pic:blipFill>
                    <a:blip r:embed="rId21">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create a copy of the currently selected record and generates a unique id when saved.</w:t>
      </w:r>
    </w:p>
    <w:p w:rsidR="00146D2A" w:rsidRDefault="00146D2A" w:rsidP="001D175E">
      <w:pPr>
        <w:pStyle w:val="ListParagraph"/>
        <w:numPr>
          <w:ilvl w:val="0"/>
          <w:numId w:val="6"/>
        </w:numPr>
        <w:jc w:val="both"/>
      </w:pPr>
      <w:bookmarkStart w:id="14" w:name="_Toc14105422"/>
      <w:r>
        <w:rPr>
          <w:rStyle w:val="Heading2Char"/>
        </w:rPr>
        <w:t>Delete</w:t>
      </w:r>
      <w:bookmarkEnd w:id="14"/>
      <w:r>
        <w:t xml:space="preserve"> </w:t>
      </w:r>
      <w:r>
        <w:rPr>
          <w:noProof/>
        </w:rPr>
        <w:drawing>
          <wp:inline distT="0" distB="0" distL="0" distR="0" wp14:anchorId="7089C70F" wp14:editId="70A66DBA">
            <wp:extent cx="152400" cy="152400"/>
            <wp:effectExtent l="0" t="0" r="0" b="0"/>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 name="window_dialog.gif"/>
                    <pic:cNvPicPr/>
                  </pic:nvPicPr>
                  <pic:blipFill>
                    <a:blip r:embed="rId22">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will remove the selected record.</w:t>
      </w:r>
    </w:p>
    <w:p w:rsidR="00146D2A" w:rsidRDefault="00146D2A" w:rsidP="001D175E">
      <w:pPr>
        <w:pStyle w:val="ListParagraph"/>
        <w:numPr>
          <w:ilvl w:val="0"/>
          <w:numId w:val="6"/>
        </w:numPr>
        <w:jc w:val="both"/>
      </w:pPr>
      <w:bookmarkStart w:id="15" w:name="_Toc14105423"/>
      <w:r>
        <w:rPr>
          <w:rStyle w:val="Heading2Char"/>
        </w:rPr>
        <w:lastRenderedPageBreak/>
        <w:t>Reset</w:t>
      </w:r>
      <w:bookmarkEnd w:id="15"/>
      <w:r>
        <w:t xml:space="preserve"> </w:t>
      </w:r>
      <w:r>
        <w:rPr>
          <w:noProof/>
        </w:rPr>
        <w:drawing>
          <wp:inline distT="0" distB="0" distL="0" distR="0" wp14:anchorId="3BCC6C56" wp14:editId="2C64EB25">
            <wp:extent cx="152400" cy="152400"/>
            <wp:effectExtent l="0" t="0" r="0" b="0"/>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 name="window_dialog.gif"/>
                    <pic:cNvPicPr/>
                  </pic:nvPicPr>
                  <pic:blipFill>
                    <a:blip r:embed="rId23">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when in Update/Copy mode will restore the field values of any changed fields to their original values.</w:t>
      </w:r>
    </w:p>
    <w:p w:rsidR="001A540C" w:rsidRDefault="00146D2A" w:rsidP="001D175E">
      <w:pPr>
        <w:pStyle w:val="ListParagraph"/>
        <w:numPr>
          <w:ilvl w:val="0"/>
          <w:numId w:val="6"/>
        </w:numPr>
        <w:jc w:val="both"/>
      </w:pPr>
      <w:bookmarkStart w:id="16" w:name="_Toc14105424"/>
      <w:r>
        <w:rPr>
          <w:rStyle w:val="Heading2Char"/>
        </w:rPr>
        <w:t>Cancel</w:t>
      </w:r>
      <w:bookmarkEnd w:id="16"/>
      <w:r>
        <w:t xml:space="preserve"> </w:t>
      </w:r>
      <w:r>
        <w:rPr>
          <w:noProof/>
        </w:rPr>
        <w:drawing>
          <wp:inline distT="0" distB="0" distL="0" distR="0" wp14:anchorId="369DC45B" wp14:editId="5D82AFB3">
            <wp:extent cx="152400" cy="152400"/>
            <wp:effectExtent l="0" t="0" r="0" b="0"/>
            <wp:docPr id="480" name="Pictur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 name="window_dialog.gif"/>
                    <pic:cNvPicPr/>
                  </pic:nvPicPr>
                  <pic:blipFill>
                    <a:blip r:embed="rId24">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when in Update/Add/Copy mode, will cancel the selected mode and return to View mode.</w:t>
      </w:r>
    </w:p>
    <w:p w:rsidR="00F10BB8" w:rsidRDefault="00F10BB8" w:rsidP="001D175E">
      <w:pPr>
        <w:pStyle w:val="ListParagraph"/>
        <w:numPr>
          <w:ilvl w:val="0"/>
          <w:numId w:val="6"/>
        </w:numPr>
        <w:jc w:val="both"/>
      </w:pPr>
      <w:r>
        <w:rPr>
          <w:noProof/>
        </w:rPr>
        <w:drawing>
          <wp:inline distT="0" distB="0" distL="0" distR="0">
            <wp:extent cx="2438400" cy="428625"/>
            <wp:effectExtent l="0" t="0" r="0" b="0"/>
            <wp:docPr id="979" name="Picture 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38400" cy="428625"/>
                    </a:xfrm>
                    <a:prstGeom prst="rect">
                      <a:avLst/>
                    </a:prstGeom>
                    <a:noFill/>
                    <a:ln>
                      <a:noFill/>
                    </a:ln>
                  </pic:spPr>
                </pic:pic>
              </a:graphicData>
            </a:graphic>
          </wp:inline>
        </w:drawing>
      </w:r>
    </w:p>
    <w:p w:rsidR="00F10BB8" w:rsidRDefault="00F10BB8" w:rsidP="001D175E">
      <w:pPr>
        <w:pStyle w:val="ListParagraph"/>
        <w:numPr>
          <w:ilvl w:val="0"/>
          <w:numId w:val="6"/>
        </w:numPr>
        <w:jc w:val="both"/>
      </w:pPr>
      <w:bookmarkStart w:id="17" w:name="_Toc14105425"/>
      <w:r>
        <w:rPr>
          <w:rStyle w:val="Heading2Char"/>
        </w:rPr>
        <w:t xml:space="preserve">Auto Create </w:t>
      </w:r>
      <w:r w:rsidR="00A01660">
        <w:rPr>
          <w:rStyle w:val="Heading2Char"/>
        </w:rPr>
        <w:t xml:space="preserve">a </w:t>
      </w:r>
      <w:r>
        <w:rPr>
          <w:rStyle w:val="Heading2Char"/>
        </w:rPr>
        <w:t>Parameter</w:t>
      </w:r>
      <w:r w:rsidR="00A01660">
        <w:rPr>
          <w:rStyle w:val="Heading2Char"/>
        </w:rPr>
        <w:t xml:space="preserve"> (View-As)</w:t>
      </w:r>
      <w:bookmarkEnd w:id="17"/>
      <w:r>
        <w:t xml:space="preserve"> when Combo-Box, Editor, Fill-In, Radio-Set, Selection-List or Toggle-Box is selected, the clicked View-As type is auto created and default values are set and placed into Add mode.</w:t>
      </w:r>
    </w:p>
    <w:p w:rsidR="00146D2A" w:rsidRDefault="00237E37" w:rsidP="001D175E">
      <w:pPr>
        <w:pStyle w:val="ListParagraph"/>
        <w:numPr>
          <w:ilvl w:val="0"/>
          <w:numId w:val="6"/>
        </w:numPr>
        <w:jc w:val="both"/>
      </w:pPr>
      <w:r>
        <w:rPr>
          <w:noProof/>
        </w:rPr>
        <w:drawing>
          <wp:inline distT="0" distB="0" distL="0" distR="0" wp14:anchorId="06568A5B" wp14:editId="022D7F7F">
            <wp:extent cx="5934456" cy="3657600"/>
            <wp:effectExtent l="0" t="0" r="0" b="0"/>
            <wp:docPr id="968" name="Picture 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34456" cy="3657600"/>
                    </a:xfrm>
                    <a:prstGeom prst="rect">
                      <a:avLst/>
                    </a:prstGeom>
                  </pic:spPr>
                </pic:pic>
              </a:graphicData>
            </a:graphic>
          </wp:inline>
        </w:drawing>
      </w:r>
    </w:p>
    <w:p w:rsidR="00146D2A" w:rsidRDefault="00146D2A" w:rsidP="001D175E">
      <w:pPr>
        <w:pStyle w:val="ListParagraph"/>
        <w:numPr>
          <w:ilvl w:val="0"/>
          <w:numId w:val="6"/>
        </w:numPr>
        <w:jc w:val="both"/>
      </w:pPr>
      <w:bookmarkStart w:id="18" w:name="_Toc14105426"/>
      <w:r>
        <w:rPr>
          <w:rStyle w:val="Heading2Char"/>
        </w:rPr>
        <w:t>Parameter Set Builder</w:t>
      </w:r>
      <w:bookmarkEnd w:id="18"/>
      <w:r>
        <w:t xml:space="preserve"> </w:t>
      </w:r>
      <w:r>
        <w:rPr>
          <w:noProof/>
        </w:rPr>
        <w:drawing>
          <wp:inline distT="0" distB="0" distL="0" distR="0" wp14:anchorId="24BB5CED" wp14:editId="42E8AE70">
            <wp:extent cx="152400" cy="152400"/>
            <wp:effectExtent l="0" t="0" r="0" b="0"/>
            <wp:docPr id="482" name="Pictur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 name="window_dialog.gif"/>
                    <pic:cNvPicPr/>
                  </pic:nvPicPr>
                  <pic:blipFill>
                    <a:blip r:embed="rId27">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accesses graphical builder that allows changes to height and width of the </w:t>
      </w:r>
      <w:r w:rsidR="00686135">
        <w:t>parameter</w:t>
      </w:r>
      <w:r>
        <w:t>, while also giving the ability to position the set parameters to the desired screen position.</w:t>
      </w:r>
    </w:p>
    <w:p w:rsidR="00146D2A" w:rsidRDefault="00146D2A" w:rsidP="001D175E">
      <w:pPr>
        <w:pStyle w:val="ListParagraph"/>
        <w:numPr>
          <w:ilvl w:val="1"/>
          <w:numId w:val="6"/>
        </w:numPr>
        <w:jc w:val="both"/>
      </w:pPr>
      <w:r w:rsidRPr="001516F8">
        <w:rPr>
          <w:rStyle w:val="Heading5Char"/>
          <w:b/>
        </w:rPr>
        <w:t>Save</w:t>
      </w:r>
      <w:r>
        <w:t xml:space="preserve"> </w:t>
      </w:r>
      <w:r>
        <w:rPr>
          <w:noProof/>
        </w:rPr>
        <w:drawing>
          <wp:inline distT="0" distB="0" distL="0" distR="0" wp14:anchorId="7378DD52" wp14:editId="7ECF7C6F">
            <wp:extent cx="152400" cy="152400"/>
            <wp:effectExtent l="0" t="0" r="0" b="0"/>
            <wp:docPr id="483" name="Pictur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 name="media_play.gif"/>
                    <pic:cNvPicPr/>
                  </pic:nvPicPr>
                  <pic:blipFill>
                    <a:blip r:embed="rId20">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will enable if any changes are done to the Parameter object and Save those changes.</w:t>
      </w:r>
    </w:p>
    <w:p w:rsidR="00146D2A" w:rsidRDefault="00146D2A" w:rsidP="001D175E">
      <w:pPr>
        <w:pStyle w:val="ListParagraph"/>
        <w:numPr>
          <w:ilvl w:val="1"/>
          <w:numId w:val="6"/>
        </w:numPr>
        <w:jc w:val="both"/>
      </w:pPr>
      <w:r>
        <w:rPr>
          <w:rStyle w:val="Heading5Char"/>
          <w:b/>
        </w:rPr>
        <w:t>Reset</w:t>
      </w:r>
      <w:r>
        <w:t xml:space="preserve"> </w:t>
      </w:r>
      <w:r>
        <w:rPr>
          <w:noProof/>
        </w:rPr>
        <w:drawing>
          <wp:inline distT="0" distB="0" distL="0" distR="0" wp14:anchorId="78E5B305" wp14:editId="1F11BB08">
            <wp:extent cx="152400" cy="152400"/>
            <wp:effectExtent l="0" t="0" r="0" b="0"/>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 name="media_play.gif"/>
                    <pic:cNvPicPr/>
                  </pic:nvPicPr>
                  <pic:blipFill>
                    <a:blip r:embed="rId23">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will enable if any changes are done to the Parameter object and Reset the prior values, then disable itself and the Save icon.</w:t>
      </w:r>
    </w:p>
    <w:p w:rsidR="00146D2A" w:rsidRPr="00B21FF5" w:rsidRDefault="00146D2A" w:rsidP="001D175E">
      <w:pPr>
        <w:pStyle w:val="ListParagraph"/>
        <w:numPr>
          <w:ilvl w:val="1"/>
          <w:numId w:val="6"/>
        </w:numPr>
        <w:jc w:val="both"/>
        <w:rPr>
          <w:rStyle w:val="Heading5Char"/>
          <w:rFonts w:asciiTheme="minorHAnsi" w:eastAsiaTheme="minorHAnsi" w:hAnsiTheme="minorHAnsi" w:cstheme="minorBidi"/>
          <w:color w:val="auto"/>
        </w:rPr>
      </w:pPr>
      <w:r w:rsidRPr="00B21FF5">
        <w:rPr>
          <w:rStyle w:val="Heading5Char"/>
          <w:b/>
        </w:rPr>
        <w:t>Available Parameters (double click)</w:t>
      </w:r>
      <w:r>
        <w:t xml:space="preserve"> is a quick way of adding existing Dynamic Parameters to a set.  The selected object will be positioned in the upper right corner.  Simply drop and drag the parameter to the desired screen position.</w:t>
      </w:r>
    </w:p>
    <w:p w:rsidR="00146D2A" w:rsidRPr="00B21FF5" w:rsidRDefault="00146D2A" w:rsidP="001D175E">
      <w:pPr>
        <w:pStyle w:val="ListParagraph"/>
        <w:numPr>
          <w:ilvl w:val="0"/>
          <w:numId w:val="6"/>
        </w:numPr>
        <w:jc w:val="both"/>
        <w:rPr>
          <w:rStyle w:val="Heading5Char"/>
          <w:rFonts w:asciiTheme="minorHAnsi" w:eastAsiaTheme="minorHAnsi" w:hAnsiTheme="minorHAnsi" w:cstheme="minorBidi"/>
          <w:color w:val="auto"/>
        </w:rPr>
      </w:pPr>
      <w:r>
        <w:rPr>
          <w:noProof/>
        </w:rPr>
        <w:drawing>
          <wp:inline distT="0" distB="0" distL="0" distR="0" wp14:anchorId="0640F142" wp14:editId="0474322B">
            <wp:extent cx="3895725" cy="1400175"/>
            <wp:effectExtent l="0" t="0" r="9525" b="9525"/>
            <wp:docPr id="485"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95725" cy="1400175"/>
                    </a:xfrm>
                    <a:prstGeom prst="rect">
                      <a:avLst/>
                    </a:prstGeom>
                  </pic:spPr>
                </pic:pic>
              </a:graphicData>
            </a:graphic>
          </wp:inline>
        </w:drawing>
      </w:r>
    </w:p>
    <w:p w:rsidR="008E14EA" w:rsidRPr="006D6C44" w:rsidRDefault="00146D2A" w:rsidP="00146D2A">
      <w:pPr>
        <w:pStyle w:val="ListParagraph"/>
        <w:numPr>
          <w:ilvl w:val="0"/>
          <w:numId w:val="6"/>
        </w:numPr>
        <w:jc w:val="both"/>
      </w:pPr>
      <w:r>
        <w:rPr>
          <w:rStyle w:val="Heading5Char"/>
          <w:b/>
        </w:rPr>
        <w:t>Note:</w:t>
      </w:r>
      <w:r>
        <w:t xml:space="preserve"> If a “does not fit in parent FRAME” error occurs, click OK and expand the set frame width, height or both values so the parameter causing the error can successfully fit.</w:t>
      </w:r>
    </w:p>
    <w:p w:rsidR="006D6C44" w:rsidRPr="00351156" w:rsidRDefault="00564D2F" w:rsidP="00351156">
      <w:pPr>
        <w:ind w:left="360"/>
        <w:jc w:val="both"/>
        <w:rPr>
          <w:rStyle w:val="Heading2Char"/>
          <w:rFonts w:asciiTheme="minorHAnsi" w:eastAsiaTheme="minorHAnsi" w:hAnsiTheme="minorHAnsi" w:cstheme="minorBidi"/>
          <w:b w:val="0"/>
          <w:bCs w:val="0"/>
          <w:color w:val="auto"/>
          <w:sz w:val="22"/>
          <w:szCs w:val="22"/>
        </w:rPr>
      </w:pPr>
      <w:r>
        <w:rPr>
          <w:noProof/>
        </w:rPr>
        <w:lastRenderedPageBreak/>
        <w:drawing>
          <wp:inline distT="0" distB="0" distL="0" distR="0" wp14:anchorId="0554C6ED" wp14:editId="5A069ECE">
            <wp:extent cx="6858000" cy="5592445"/>
            <wp:effectExtent l="0" t="0" r="0" b="0"/>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858000" cy="5592445"/>
                    </a:xfrm>
                    <a:prstGeom prst="rect">
                      <a:avLst/>
                    </a:prstGeom>
                  </pic:spPr>
                </pic:pic>
              </a:graphicData>
            </a:graphic>
          </wp:inline>
        </w:drawing>
      </w:r>
    </w:p>
    <w:p w:rsidR="008E14EA" w:rsidRPr="00351156" w:rsidRDefault="008E14EA" w:rsidP="00351156">
      <w:pPr>
        <w:ind w:left="360"/>
        <w:jc w:val="both"/>
        <w:rPr>
          <w:rStyle w:val="Heading2Char"/>
          <w:rFonts w:asciiTheme="minorHAnsi" w:eastAsiaTheme="minorHAnsi" w:hAnsiTheme="minorHAnsi" w:cstheme="minorBidi"/>
          <w:b w:val="0"/>
          <w:bCs w:val="0"/>
          <w:color w:val="auto"/>
          <w:sz w:val="22"/>
          <w:szCs w:val="22"/>
        </w:rPr>
      </w:pPr>
      <w:bookmarkStart w:id="19" w:name="_Toc14105427"/>
      <w:r>
        <w:rPr>
          <w:rStyle w:val="Heading2Char"/>
        </w:rPr>
        <w:t>Sets [Tab]</w:t>
      </w:r>
      <w:bookmarkEnd w:id="19"/>
      <w:r>
        <w:t xml:space="preserve"> </w:t>
      </w:r>
      <w:r w:rsidR="00AF0764">
        <w:t>is where Dynamic Parameter Sets are created, updated and/or deleted.</w:t>
      </w:r>
      <w:r>
        <w:rPr>
          <w:rStyle w:val="Heading2Char"/>
        </w:rPr>
        <w:t xml:space="preserve"> </w:t>
      </w:r>
    </w:p>
    <w:p w:rsidR="00B85E18" w:rsidRDefault="00E84EB2" w:rsidP="00351156">
      <w:pPr>
        <w:pStyle w:val="ListParagraph"/>
        <w:numPr>
          <w:ilvl w:val="0"/>
          <w:numId w:val="6"/>
        </w:numPr>
        <w:jc w:val="both"/>
      </w:pPr>
      <w:bookmarkStart w:id="20" w:name="_Toc14105428"/>
      <w:r>
        <w:rPr>
          <w:rStyle w:val="Heading2Char"/>
        </w:rPr>
        <w:t>Restore Defaults</w:t>
      </w:r>
      <w:bookmarkEnd w:id="20"/>
      <w:r>
        <w:t xml:space="preserve"> </w:t>
      </w:r>
      <w:r>
        <w:rPr>
          <w:noProof/>
        </w:rPr>
        <w:drawing>
          <wp:inline distT="0" distB="0" distL="0" distR="0" wp14:anchorId="514857C1" wp14:editId="5F5B7AE0">
            <wp:extent cx="152400" cy="152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rename.jpg"/>
                    <pic:cNvPicPr/>
                  </pic:nvPicPr>
                  <pic:blipFill>
                    <a:blip r:embed="rId14">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w:t>
      </w:r>
      <w:r w:rsidR="00833EDD">
        <w:t>restores the yellow column order to the original default order</w:t>
      </w:r>
      <w:r>
        <w:t>.</w:t>
      </w:r>
    </w:p>
    <w:p w:rsidR="00316A42" w:rsidRDefault="00316A42" w:rsidP="00351156">
      <w:pPr>
        <w:pStyle w:val="ListParagraph"/>
        <w:numPr>
          <w:ilvl w:val="0"/>
          <w:numId w:val="6"/>
        </w:numPr>
        <w:jc w:val="both"/>
      </w:pPr>
      <w:bookmarkStart w:id="21" w:name="_Toc12740584"/>
      <w:bookmarkStart w:id="22" w:name="_Toc14105429"/>
      <w:r>
        <w:rPr>
          <w:rStyle w:val="Heading2Char"/>
        </w:rPr>
        <w:t>Toggle Sort/Move Columns</w:t>
      </w:r>
      <w:bookmarkEnd w:id="21"/>
      <w:bookmarkEnd w:id="22"/>
      <w:r>
        <w:t xml:space="preserve"> </w:t>
      </w:r>
      <w:r>
        <w:rPr>
          <w:noProof/>
        </w:rPr>
        <w:drawing>
          <wp:inline distT="0" distB="0" distL="0" distR="0" wp14:anchorId="50B9D5D0" wp14:editId="044C7132">
            <wp:extent cx="152400" cy="152400"/>
            <wp:effectExtent l="0" t="0" r="0" b="0"/>
            <wp:docPr id="624" name="Picture 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 name="sort_up_down2.png"/>
                    <pic:cNvPicPr/>
                  </pic:nvPicPr>
                  <pic:blipFill>
                    <a:blip r:embed="rId15">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 </w:t>
      </w:r>
      <w:r>
        <w:rPr>
          <w:noProof/>
        </w:rPr>
        <w:drawing>
          <wp:inline distT="0" distB="0" distL="0" distR="0" wp14:anchorId="039F3C79" wp14:editId="0EDF8F01">
            <wp:extent cx="152400" cy="152400"/>
            <wp:effectExtent l="0" t="0" r="0" b="0"/>
            <wp:docPr id="625" name="Picture 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 name="left_right_arrows.gif"/>
                    <pic:cNvPicPr/>
                  </pic:nvPicPr>
                  <pic:blipFill>
                    <a:blip r:embed="rId16">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 by default yellow columns will sort the data when the yellow column header is clicked, ascending and descending.  Clicking to toggle this icon, changes from sort mode to allow a user to move and change the column order.</w:t>
      </w:r>
    </w:p>
    <w:p w:rsidR="0061677A" w:rsidRDefault="009E09ED" w:rsidP="00351156">
      <w:pPr>
        <w:pStyle w:val="ListParagraph"/>
        <w:numPr>
          <w:ilvl w:val="0"/>
          <w:numId w:val="6"/>
        </w:numPr>
        <w:jc w:val="both"/>
      </w:pPr>
      <w:bookmarkStart w:id="23" w:name="_Toc12740589"/>
      <w:bookmarkStart w:id="24" w:name="_Toc14105430"/>
      <w:r>
        <w:rPr>
          <w:rStyle w:val="Heading2Char"/>
        </w:rPr>
        <w:t>Search</w:t>
      </w:r>
      <w:bookmarkEnd w:id="23"/>
      <w:bookmarkEnd w:id="24"/>
      <w:r>
        <w:t xml:space="preserve"> will auto locate and filter records that match the entered criteria found in the yellow labeled columns.</w:t>
      </w:r>
    </w:p>
    <w:p w:rsidR="007A689C" w:rsidRDefault="007A689C" w:rsidP="00351156">
      <w:pPr>
        <w:pStyle w:val="ListParagraph"/>
        <w:numPr>
          <w:ilvl w:val="0"/>
          <w:numId w:val="6"/>
        </w:numPr>
        <w:jc w:val="both"/>
      </w:pPr>
      <w:bookmarkStart w:id="25" w:name="_Toc14105431"/>
      <w:r>
        <w:rPr>
          <w:rStyle w:val="Heading2Char"/>
        </w:rPr>
        <w:t>Yellow Labeled Columns</w:t>
      </w:r>
      <w:bookmarkEnd w:id="25"/>
      <w:r>
        <w:t xml:space="preserve"> sort a column ascending and/or descending when the column label is clicked.</w:t>
      </w:r>
    </w:p>
    <w:p w:rsidR="00234929" w:rsidRPr="00181816" w:rsidRDefault="00234929" w:rsidP="00351156">
      <w:pPr>
        <w:pStyle w:val="ListParagraph"/>
        <w:numPr>
          <w:ilvl w:val="0"/>
          <w:numId w:val="6"/>
        </w:numPr>
        <w:jc w:val="both"/>
        <w:rPr>
          <w:rStyle w:val="Heading2Char"/>
          <w:rFonts w:asciiTheme="minorHAnsi" w:eastAsiaTheme="minorHAnsi" w:hAnsiTheme="minorHAnsi" w:cstheme="minorBidi"/>
          <w:b w:val="0"/>
          <w:bCs w:val="0"/>
          <w:color w:val="auto"/>
          <w:sz w:val="22"/>
          <w:szCs w:val="22"/>
        </w:rPr>
      </w:pPr>
      <w:bookmarkStart w:id="26" w:name="_Toc14105432"/>
      <w:r>
        <w:rPr>
          <w:rStyle w:val="Heading2Char"/>
        </w:rPr>
        <w:t>Fields</w:t>
      </w:r>
      <w:bookmarkEnd w:id="26"/>
    </w:p>
    <w:p w:rsidR="00181816" w:rsidRDefault="00181816" w:rsidP="00351156">
      <w:pPr>
        <w:pStyle w:val="ListParagraph"/>
        <w:numPr>
          <w:ilvl w:val="1"/>
          <w:numId w:val="6"/>
        </w:numPr>
        <w:jc w:val="both"/>
      </w:pPr>
      <w:r>
        <w:t>Parameter Set ID is auto generated when Save</w:t>
      </w:r>
      <w:r w:rsidR="00BA5BA4">
        <w:t>d</w:t>
      </w:r>
      <w:r>
        <w:t xml:space="preserve"> after an Add and/or Copy.</w:t>
      </w:r>
    </w:p>
    <w:p w:rsidR="00181816" w:rsidRDefault="00181816" w:rsidP="00351156">
      <w:pPr>
        <w:pStyle w:val="ListParagraph"/>
        <w:numPr>
          <w:ilvl w:val="1"/>
          <w:numId w:val="6"/>
        </w:numPr>
        <w:jc w:val="both"/>
      </w:pPr>
      <w:r>
        <w:t>Set Name is a free form entry.</w:t>
      </w:r>
    </w:p>
    <w:p w:rsidR="00181816" w:rsidRDefault="00181816" w:rsidP="00351156">
      <w:pPr>
        <w:pStyle w:val="ListParagraph"/>
        <w:numPr>
          <w:ilvl w:val="1"/>
          <w:numId w:val="6"/>
        </w:numPr>
        <w:jc w:val="both"/>
      </w:pPr>
      <w:r>
        <w:t xml:space="preserve">Type is either System or User.  System </w:t>
      </w:r>
      <w:r w:rsidR="00C16894">
        <w:t>indicates is was created and maintained by Advantzware internally and disturbed to client sites during upgrades.  User types are those created by a client and custom to their internal uses.</w:t>
      </w:r>
    </w:p>
    <w:p w:rsidR="00C16894" w:rsidRDefault="00C16894" w:rsidP="00351156">
      <w:pPr>
        <w:pStyle w:val="ListParagraph"/>
        <w:numPr>
          <w:ilvl w:val="1"/>
          <w:numId w:val="6"/>
        </w:numPr>
        <w:jc w:val="both"/>
      </w:pPr>
      <w:r>
        <w:t>Set Width of the frame.</w:t>
      </w:r>
    </w:p>
    <w:p w:rsidR="00C16894" w:rsidRDefault="00C16894" w:rsidP="00351156">
      <w:pPr>
        <w:pStyle w:val="ListParagraph"/>
        <w:numPr>
          <w:ilvl w:val="1"/>
          <w:numId w:val="6"/>
        </w:numPr>
        <w:jc w:val="both"/>
      </w:pPr>
      <w:r>
        <w:lastRenderedPageBreak/>
        <w:t>Set Height of the frame.</w:t>
      </w:r>
    </w:p>
    <w:p w:rsidR="00C16894" w:rsidRDefault="00C16894" w:rsidP="00351156">
      <w:pPr>
        <w:pStyle w:val="ListParagraph"/>
        <w:numPr>
          <w:ilvl w:val="1"/>
          <w:numId w:val="6"/>
        </w:numPr>
        <w:jc w:val="both"/>
      </w:pPr>
      <w:r>
        <w:t>Rectangle if selected creates a rectangle object the size of the set frame.</w:t>
      </w:r>
    </w:p>
    <w:p w:rsidR="00C16894" w:rsidRDefault="00C16894" w:rsidP="00351156">
      <w:pPr>
        <w:pStyle w:val="ListParagraph"/>
        <w:numPr>
          <w:ilvl w:val="1"/>
          <w:numId w:val="6"/>
        </w:numPr>
        <w:jc w:val="both"/>
      </w:pPr>
      <w:r>
        <w:t>Set Title i</w:t>
      </w:r>
      <w:r w:rsidR="00B417E6">
        <w:t>f</w:t>
      </w:r>
      <w:r>
        <w:t xml:space="preserve"> populated will appear at the upper right corner of the rectangle.  If there is no rectangle, the set title will not appear.</w:t>
      </w:r>
    </w:p>
    <w:p w:rsidR="00C16894" w:rsidRDefault="00C16894" w:rsidP="00351156">
      <w:pPr>
        <w:pStyle w:val="ListParagraph"/>
        <w:numPr>
          <w:ilvl w:val="1"/>
          <w:numId w:val="6"/>
        </w:numPr>
        <w:jc w:val="both"/>
      </w:pPr>
      <w:r>
        <w:t>Prompt if selected allows data entry into the Dynamic Parameter object(s) contained within the set.  If not selected, the set will visualize but render the objects disabled.</w:t>
      </w:r>
      <w:r w:rsidR="003D1DF7">
        <w:t xml:space="preserve">  Parameter Sets can be rendered invisible with a setting found within the Dynamic Subject the set is used.</w:t>
      </w:r>
    </w:p>
    <w:p w:rsidR="00204F8D" w:rsidRDefault="00204F8D" w:rsidP="00351156">
      <w:pPr>
        <w:pStyle w:val="ListParagraph"/>
        <w:numPr>
          <w:ilvl w:val="0"/>
          <w:numId w:val="6"/>
        </w:numPr>
        <w:jc w:val="both"/>
      </w:pPr>
      <w:bookmarkStart w:id="27" w:name="_Toc12740591"/>
      <w:bookmarkStart w:id="28" w:name="_Toc14105433"/>
      <w:r>
        <w:rPr>
          <w:rStyle w:val="Heading2Char"/>
        </w:rPr>
        <w:t>Update / Save</w:t>
      </w:r>
      <w:bookmarkEnd w:id="27"/>
      <w:bookmarkEnd w:id="28"/>
      <w:r>
        <w:t xml:space="preserve"> </w:t>
      </w:r>
      <w:r>
        <w:rPr>
          <w:noProof/>
        </w:rPr>
        <w:drawing>
          <wp:inline distT="0" distB="0" distL="0" distR="0" wp14:anchorId="7B2E8FD9" wp14:editId="44516E38">
            <wp:extent cx="152400" cy="152400"/>
            <wp:effectExtent l="0" t="0" r="0" b="0"/>
            <wp:docPr id="649" name="Picture 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 name="window_dialog.gif"/>
                    <pic:cNvPicPr/>
                  </pic:nvPicPr>
                  <pic:blipFill>
                    <a:blip r:embed="rId19">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 </w:t>
      </w:r>
      <w:r>
        <w:rPr>
          <w:noProof/>
        </w:rPr>
        <w:drawing>
          <wp:inline distT="0" distB="0" distL="0" distR="0" wp14:anchorId="02FE33E3" wp14:editId="6D194143">
            <wp:extent cx="152400" cy="152400"/>
            <wp:effectExtent l="0" t="0" r="0" b="0"/>
            <wp:docPr id="650" name="Picture 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 name="window_dialog.gif"/>
                    <pic:cNvPicPr/>
                  </pic:nvPicPr>
                  <pic:blipFill>
                    <a:blip r:embed="rId20">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when the first icon is a pencil, will place the View into UPDATE mode and changes the icon to a floppy disk, when performs a SAVE operation, after which will change back to the pencil image.</w:t>
      </w:r>
    </w:p>
    <w:p w:rsidR="00204F8D" w:rsidRDefault="00204F8D" w:rsidP="00351156">
      <w:pPr>
        <w:pStyle w:val="ListParagraph"/>
        <w:numPr>
          <w:ilvl w:val="0"/>
          <w:numId w:val="6"/>
        </w:numPr>
        <w:jc w:val="both"/>
      </w:pPr>
      <w:bookmarkStart w:id="29" w:name="_Toc12740592"/>
      <w:bookmarkStart w:id="30" w:name="_Toc14105434"/>
      <w:r>
        <w:rPr>
          <w:rStyle w:val="Heading2Char"/>
        </w:rPr>
        <w:t>Add</w:t>
      </w:r>
      <w:bookmarkEnd w:id="29"/>
      <w:bookmarkEnd w:id="30"/>
      <w:r>
        <w:rPr>
          <w:rStyle w:val="Heading2Char"/>
        </w:rPr>
        <w:t xml:space="preserve"> </w:t>
      </w:r>
      <w:r>
        <w:t xml:space="preserve"> </w:t>
      </w:r>
      <w:r>
        <w:rPr>
          <w:noProof/>
        </w:rPr>
        <w:drawing>
          <wp:inline distT="0" distB="0" distL="0" distR="0" wp14:anchorId="7CE99136" wp14:editId="2774CEB6">
            <wp:extent cx="152400" cy="152400"/>
            <wp:effectExtent l="0" t="0" r="0" b="0"/>
            <wp:docPr id="651" name="Picture 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 name="window_dialog.gif"/>
                    <pic:cNvPicPr/>
                  </pic:nvPicPr>
                  <pic:blipFill>
                    <a:blip r:embed="rId18">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creates a new blank </w:t>
      </w:r>
      <w:r w:rsidR="00CF2383">
        <w:t>record</w:t>
      </w:r>
      <w:r>
        <w:t xml:space="preserve"> and </w:t>
      </w:r>
      <w:r w:rsidR="00CF2383">
        <w:t>generates a unique id when saved</w:t>
      </w:r>
      <w:r>
        <w:t>.</w:t>
      </w:r>
    </w:p>
    <w:p w:rsidR="00204F8D" w:rsidRDefault="00204F8D" w:rsidP="00351156">
      <w:pPr>
        <w:pStyle w:val="ListParagraph"/>
        <w:numPr>
          <w:ilvl w:val="0"/>
          <w:numId w:val="6"/>
        </w:numPr>
        <w:jc w:val="both"/>
      </w:pPr>
      <w:bookmarkStart w:id="31" w:name="_Toc12740593"/>
      <w:bookmarkStart w:id="32" w:name="_Toc14105435"/>
      <w:r>
        <w:rPr>
          <w:rStyle w:val="Heading2Char"/>
        </w:rPr>
        <w:t>Copy</w:t>
      </w:r>
      <w:bookmarkEnd w:id="31"/>
      <w:bookmarkEnd w:id="32"/>
      <w:r>
        <w:t xml:space="preserve"> </w:t>
      </w:r>
      <w:r>
        <w:rPr>
          <w:noProof/>
        </w:rPr>
        <w:drawing>
          <wp:inline distT="0" distB="0" distL="0" distR="0" wp14:anchorId="1917BA71" wp14:editId="3E583820">
            <wp:extent cx="152400" cy="152400"/>
            <wp:effectExtent l="0" t="0" r="0" b="0"/>
            <wp:docPr id="652" name="Picture 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 name="window_dialog.gif"/>
                    <pic:cNvPicPr/>
                  </pic:nvPicPr>
                  <pic:blipFill>
                    <a:blip r:embed="rId21">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create a copy of the currently selected </w:t>
      </w:r>
      <w:r w:rsidR="00CF2383">
        <w:t>record and generates a unique id when saved</w:t>
      </w:r>
      <w:r>
        <w:t>.</w:t>
      </w:r>
    </w:p>
    <w:p w:rsidR="00204F8D" w:rsidRDefault="00204F8D" w:rsidP="00351156">
      <w:pPr>
        <w:pStyle w:val="ListParagraph"/>
        <w:numPr>
          <w:ilvl w:val="0"/>
          <w:numId w:val="6"/>
        </w:numPr>
        <w:jc w:val="both"/>
      </w:pPr>
      <w:bookmarkStart w:id="33" w:name="_Toc12740594"/>
      <w:bookmarkStart w:id="34" w:name="_Toc14105436"/>
      <w:r>
        <w:rPr>
          <w:rStyle w:val="Heading2Char"/>
        </w:rPr>
        <w:t>Delete</w:t>
      </w:r>
      <w:bookmarkEnd w:id="33"/>
      <w:bookmarkEnd w:id="34"/>
      <w:r>
        <w:t xml:space="preserve"> </w:t>
      </w:r>
      <w:r>
        <w:rPr>
          <w:noProof/>
        </w:rPr>
        <w:drawing>
          <wp:inline distT="0" distB="0" distL="0" distR="0" wp14:anchorId="596DEA82" wp14:editId="68CA509F">
            <wp:extent cx="152400" cy="152400"/>
            <wp:effectExtent l="0" t="0" r="0" b="0"/>
            <wp:docPr id="653" name="Picture 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 name="window_dialog.gif"/>
                    <pic:cNvPicPr/>
                  </pic:nvPicPr>
                  <pic:blipFill>
                    <a:blip r:embed="rId22">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will remove the selected </w:t>
      </w:r>
      <w:r w:rsidR="00CF2383">
        <w:t>record</w:t>
      </w:r>
      <w:r>
        <w:t>.</w:t>
      </w:r>
    </w:p>
    <w:p w:rsidR="00204F8D" w:rsidRDefault="00204F8D" w:rsidP="00351156">
      <w:pPr>
        <w:pStyle w:val="ListParagraph"/>
        <w:numPr>
          <w:ilvl w:val="0"/>
          <w:numId w:val="6"/>
        </w:numPr>
        <w:jc w:val="both"/>
      </w:pPr>
      <w:bookmarkStart w:id="35" w:name="_Toc12740595"/>
      <w:bookmarkStart w:id="36" w:name="_Toc14105437"/>
      <w:r>
        <w:rPr>
          <w:rStyle w:val="Heading2Char"/>
        </w:rPr>
        <w:t>Reset</w:t>
      </w:r>
      <w:bookmarkEnd w:id="35"/>
      <w:bookmarkEnd w:id="36"/>
      <w:r>
        <w:t xml:space="preserve"> </w:t>
      </w:r>
      <w:r>
        <w:rPr>
          <w:noProof/>
        </w:rPr>
        <w:drawing>
          <wp:inline distT="0" distB="0" distL="0" distR="0" wp14:anchorId="3483C3F8" wp14:editId="3E01E3A0">
            <wp:extent cx="152400" cy="152400"/>
            <wp:effectExtent l="0" t="0" r="0" b="0"/>
            <wp:docPr id="654" name="Picture 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 name="window_dialog.gif"/>
                    <pic:cNvPicPr/>
                  </pic:nvPicPr>
                  <pic:blipFill>
                    <a:blip r:embed="rId23">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when in Update/Copy mode will restore the field values of any changed fields to their original values.</w:t>
      </w:r>
    </w:p>
    <w:p w:rsidR="00166B86" w:rsidRDefault="00204F8D" w:rsidP="00351156">
      <w:pPr>
        <w:pStyle w:val="ListParagraph"/>
        <w:numPr>
          <w:ilvl w:val="0"/>
          <w:numId w:val="6"/>
        </w:numPr>
        <w:jc w:val="both"/>
      </w:pPr>
      <w:bookmarkStart w:id="37" w:name="_Toc12740596"/>
      <w:bookmarkStart w:id="38" w:name="_Toc14105438"/>
      <w:r>
        <w:rPr>
          <w:rStyle w:val="Heading2Char"/>
        </w:rPr>
        <w:t>Cancel</w:t>
      </w:r>
      <w:bookmarkEnd w:id="37"/>
      <w:bookmarkEnd w:id="38"/>
      <w:r>
        <w:t xml:space="preserve"> </w:t>
      </w:r>
      <w:r>
        <w:rPr>
          <w:noProof/>
        </w:rPr>
        <w:drawing>
          <wp:inline distT="0" distB="0" distL="0" distR="0" wp14:anchorId="6986457E" wp14:editId="5F24E0D7">
            <wp:extent cx="152400" cy="152400"/>
            <wp:effectExtent l="0" t="0" r="0" b="0"/>
            <wp:docPr id="655" name="Picture 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 name="window_dialog.gif"/>
                    <pic:cNvPicPr/>
                  </pic:nvPicPr>
                  <pic:blipFill>
                    <a:blip r:embed="rId24">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when in Update/Add/Copy mode, will cancel the selected mode and return to View mode.</w:t>
      </w:r>
    </w:p>
    <w:p w:rsidR="00A65B68" w:rsidRDefault="00A65B68" w:rsidP="00351156">
      <w:pPr>
        <w:pStyle w:val="ListParagraph"/>
        <w:numPr>
          <w:ilvl w:val="0"/>
          <w:numId w:val="6"/>
        </w:numPr>
        <w:jc w:val="both"/>
      </w:pPr>
      <w:r>
        <w:rPr>
          <w:noProof/>
        </w:rPr>
        <w:drawing>
          <wp:inline distT="0" distB="0" distL="0" distR="0" wp14:anchorId="48B516F7" wp14:editId="54D106DA">
            <wp:extent cx="5934456" cy="3657600"/>
            <wp:effectExtent l="0" t="0" r="0" b="0"/>
            <wp:docPr id="672" name="Picture 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34456" cy="3657600"/>
                    </a:xfrm>
                    <a:prstGeom prst="rect">
                      <a:avLst/>
                    </a:prstGeom>
                  </pic:spPr>
                </pic:pic>
              </a:graphicData>
            </a:graphic>
          </wp:inline>
        </w:drawing>
      </w:r>
    </w:p>
    <w:p w:rsidR="0090522B" w:rsidRDefault="0090522B" w:rsidP="00351156">
      <w:pPr>
        <w:pStyle w:val="ListParagraph"/>
        <w:numPr>
          <w:ilvl w:val="0"/>
          <w:numId w:val="6"/>
        </w:numPr>
        <w:jc w:val="both"/>
      </w:pPr>
      <w:bookmarkStart w:id="39" w:name="_Toc14105439"/>
      <w:r>
        <w:rPr>
          <w:rStyle w:val="Heading2Char"/>
        </w:rPr>
        <w:t xml:space="preserve">Parameter </w:t>
      </w:r>
      <w:r w:rsidR="00790863">
        <w:rPr>
          <w:rStyle w:val="Heading2Char"/>
        </w:rPr>
        <w:t xml:space="preserve">Set </w:t>
      </w:r>
      <w:r>
        <w:rPr>
          <w:rStyle w:val="Heading2Char"/>
        </w:rPr>
        <w:t>Builder</w:t>
      </w:r>
      <w:bookmarkEnd w:id="39"/>
      <w:r>
        <w:t xml:space="preserve"> </w:t>
      </w:r>
      <w:r>
        <w:rPr>
          <w:noProof/>
        </w:rPr>
        <w:drawing>
          <wp:inline distT="0" distB="0" distL="0" distR="0" wp14:anchorId="4C74ADE0" wp14:editId="333F389A">
            <wp:extent cx="152400" cy="152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 name="window_dialog.gif"/>
                    <pic:cNvPicPr/>
                  </pic:nvPicPr>
                  <pic:blipFill>
                    <a:blip r:embed="rId27">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accesses graphical builder that allows changes to height and width</w:t>
      </w:r>
      <w:r w:rsidR="005460C9">
        <w:t xml:space="preserve"> of the set frame, while also giving the ability to position the set parameters to the desired screen position.</w:t>
      </w:r>
    </w:p>
    <w:p w:rsidR="00FB5EDE" w:rsidRDefault="00FB5EDE" w:rsidP="00351156">
      <w:pPr>
        <w:pStyle w:val="ListParagraph"/>
        <w:numPr>
          <w:ilvl w:val="1"/>
          <w:numId w:val="6"/>
        </w:numPr>
        <w:jc w:val="both"/>
      </w:pPr>
      <w:r w:rsidRPr="001516F8">
        <w:rPr>
          <w:rStyle w:val="Heading5Char"/>
          <w:b/>
        </w:rPr>
        <w:t>Save</w:t>
      </w:r>
      <w:r>
        <w:t xml:space="preserve"> </w:t>
      </w:r>
      <w:r>
        <w:rPr>
          <w:noProof/>
        </w:rPr>
        <w:drawing>
          <wp:inline distT="0" distB="0" distL="0" distR="0" wp14:anchorId="50F4A844" wp14:editId="54E80DD2">
            <wp:extent cx="152400" cy="152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 name="media_play.gif"/>
                    <pic:cNvPicPr/>
                  </pic:nvPicPr>
                  <pic:blipFill>
                    <a:blip r:embed="rId20">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00A775BB">
        <w:t xml:space="preserve"> </w:t>
      </w:r>
      <w:r>
        <w:t xml:space="preserve">will </w:t>
      </w:r>
      <w:r w:rsidR="00A775BB">
        <w:t>enable if any changes are done to the Parameter object and Save those changes</w:t>
      </w:r>
      <w:r>
        <w:t>.</w:t>
      </w:r>
    </w:p>
    <w:p w:rsidR="00B21FF5" w:rsidRPr="00D635AA" w:rsidRDefault="00A775BB" w:rsidP="00351156">
      <w:pPr>
        <w:pStyle w:val="ListParagraph"/>
        <w:numPr>
          <w:ilvl w:val="1"/>
          <w:numId w:val="6"/>
        </w:numPr>
        <w:jc w:val="both"/>
        <w:rPr>
          <w:rStyle w:val="Heading5Char"/>
          <w:rFonts w:asciiTheme="minorHAnsi" w:eastAsiaTheme="minorHAnsi" w:hAnsiTheme="minorHAnsi" w:cstheme="minorBidi"/>
          <w:color w:val="auto"/>
        </w:rPr>
      </w:pPr>
      <w:r w:rsidRPr="00D635AA">
        <w:rPr>
          <w:rStyle w:val="Heading5Char"/>
          <w:b/>
        </w:rPr>
        <w:t>Reset</w:t>
      </w:r>
      <w:r w:rsidR="00FB5EDE">
        <w:t xml:space="preserve"> </w:t>
      </w:r>
      <w:r w:rsidR="00FB5EDE">
        <w:rPr>
          <w:noProof/>
        </w:rPr>
        <w:drawing>
          <wp:inline distT="0" distB="0" distL="0" distR="0" wp14:anchorId="60BC52E0" wp14:editId="33C44FE4">
            <wp:extent cx="152400" cy="1524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 name="media_play.gif"/>
                    <pic:cNvPicPr/>
                  </pic:nvPicPr>
                  <pic:blipFill>
                    <a:blip r:embed="rId23">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00FB5EDE">
        <w:t xml:space="preserve"> will </w:t>
      </w:r>
      <w:r>
        <w:t>enable if any changes are done to the Parameter object and Reset the prior values, then disable itself and the Save icon.</w:t>
      </w:r>
    </w:p>
    <w:p w:rsidR="00B21FF5" w:rsidRPr="00B21FF5" w:rsidRDefault="00B21FF5" w:rsidP="00351156">
      <w:pPr>
        <w:pStyle w:val="ListParagraph"/>
        <w:numPr>
          <w:ilvl w:val="1"/>
          <w:numId w:val="6"/>
        </w:numPr>
        <w:jc w:val="both"/>
        <w:rPr>
          <w:rStyle w:val="Heading5Char"/>
          <w:rFonts w:asciiTheme="minorHAnsi" w:eastAsiaTheme="minorHAnsi" w:hAnsiTheme="minorHAnsi" w:cstheme="minorBidi"/>
          <w:color w:val="auto"/>
        </w:rPr>
      </w:pPr>
      <w:r>
        <w:rPr>
          <w:noProof/>
        </w:rPr>
        <w:lastRenderedPageBreak/>
        <w:drawing>
          <wp:inline distT="0" distB="0" distL="0" distR="0" wp14:anchorId="34519681" wp14:editId="34104C9D">
            <wp:extent cx="3895725" cy="1400175"/>
            <wp:effectExtent l="0" t="0" r="9525" b="9525"/>
            <wp:docPr id="686" name="Picture 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95725" cy="1400175"/>
                    </a:xfrm>
                    <a:prstGeom prst="rect">
                      <a:avLst/>
                    </a:prstGeom>
                  </pic:spPr>
                </pic:pic>
              </a:graphicData>
            </a:graphic>
          </wp:inline>
        </w:drawing>
      </w:r>
    </w:p>
    <w:p w:rsidR="00B21FF5" w:rsidRDefault="00B21FF5" w:rsidP="00351156">
      <w:pPr>
        <w:pStyle w:val="ListParagraph"/>
        <w:numPr>
          <w:ilvl w:val="1"/>
          <w:numId w:val="6"/>
        </w:numPr>
        <w:jc w:val="both"/>
      </w:pPr>
      <w:r>
        <w:rPr>
          <w:rStyle w:val="Heading5Char"/>
          <w:b/>
        </w:rPr>
        <w:t>Note:</w:t>
      </w:r>
      <w:r>
        <w:t xml:space="preserve"> If a </w:t>
      </w:r>
      <w:r w:rsidR="0050503A">
        <w:t>“</w:t>
      </w:r>
      <w:r>
        <w:t>does not fit</w:t>
      </w:r>
      <w:r w:rsidR="0050503A">
        <w:t xml:space="preserve"> in parent FRAME”</w:t>
      </w:r>
      <w:r>
        <w:t xml:space="preserve"> error occurs, click OK and expand the set frame width, height or both values so the parameter causing the error can successfully fit</w:t>
      </w:r>
      <w:r w:rsidR="00F96991">
        <w:t>.</w:t>
      </w:r>
    </w:p>
    <w:p w:rsidR="00F9340A" w:rsidRPr="00351156" w:rsidRDefault="00E3025C" w:rsidP="00F96991">
      <w:pPr>
        <w:jc w:val="both"/>
        <w:rPr>
          <w:rStyle w:val="Heading2Char"/>
          <w:rFonts w:asciiTheme="minorHAnsi" w:eastAsiaTheme="minorHAnsi" w:hAnsiTheme="minorHAnsi" w:cstheme="minorBidi"/>
          <w:b w:val="0"/>
          <w:bCs w:val="0"/>
          <w:color w:val="auto"/>
          <w:sz w:val="22"/>
          <w:szCs w:val="22"/>
        </w:rPr>
      </w:pPr>
      <w:r>
        <w:rPr>
          <w:noProof/>
        </w:rPr>
        <w:drawing>
          <wp:inline distT="0" distB="0" distL="0" distR="0" wp14:anchorId="6717CA2B" wp14:editId="5CAFD164">
            <wp:extent cx="6858000" cy="5592445"/>
            <wp:effectExtent l="0" t="0" r="0" b="0"/>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858000" cy="5592445"/>
                    </a:xfrm>
                    <a:prstGeom prst="rect">
                      <a:avLst/>
                    </a:prstGeom>
                  </pic:spPr>
                </pic:pic>
              </a:graphicData>
            </a:graphic>
          </wp:inline>
        </w:drawing>
      </w:r>
    </w:p>
    <w:p w:rsidR="00F9340A" w:rsidRDefault="00F9340A" w:rsidP="00F96991">
      <w:pPr>
        <w:jc w:val="both"/>
      </w:pPr>
      <w:bookmarkStart w:id="40" w:name="_Toc14105440"/>
      <w:r>
        <w:rPr>
          <w:rStyle w:val="Heading2Char"/>
        </w:rPr>
        <w:t>Set Details [Tab]</w:t>
      </w:r>
      <w:bookmarkEnd w:id="40"/>
      <w:r>
        <w:t xml:space="preserve"> </w:t>
      </w:r>
      <w:r w:rsidR="00A92852">
        <w:t xml:space="preserve">is where Dynamic Parameters are </w:t>
      </w:r>
      <w:r w:rsidR="00340E11">
        <w:t>assembled into a Dynamic Parameter Set.  Sets are then used to construct a Dynamic Parameter Screen associated with Dynamic Subjects [ND2].</w:t>
      </w:r>
    </w:p>
    <w:p w:rsidR="00D2420A" w:rsidRDefault="00D2420A" w:rsidP="00F96991">
      <w:pPr>
        <w:pStyle w:val="ListParagraph"/>
        <w:numPr>
          <w:ilvl w:val="0"/>
          <w:numId w:val="26"/>
        </w:numPr>
        <w:jc w:val="both"/>
      </w:pPr>
      <w:bookmarkStart w:id="41" w:name="_Toc14105441"/>
      <w:r>
        <w:rPr>
          <w:rStyle w:val="Heading2Char"/>
        </w:rPr>
        <w:t>Restore Defaults</w:t>
      </w:r>
      <w:bookmarkEnd w:id="41"/>
      <w:r>
        <w:t xml:space="preserve"> </w:t>
      </w:r>
      <w:r>
        <w:rPr>
          <w:noProof/>
        </w:rPr>
        <w:drawing>
          <wp:inline distT="0" distB="0" distL="0" distR="0" wp14:anchorId="269F0FAD" wp14:editId="3F291978">
            <wp:extent cx="152400" cy="152400"/>
            <wp:effectExtent l="0" t="0" r="0" b="0"/>
            <wp:docPr id="973" name="Picture 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rename.jpg"/>
                    <pic:cNvPicPr/>
                  </pic:nvPicPr>
                  <pic:blipFill>
                    <a:blip r:embed="rId14">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restores the yellow column order to the original default order.</w:t>
      </w:r>
    </w:p>
    <w:p w:rsidR="00D2420A" w:rsidRDefault="00D2420A" w:rsidP="00F96991">
      <w:pPr>
        <w:pStyle w:val="ListParagraph"/>
        <w:numPr>
          <w:ilvl w:val="0"/>
          <w:numId w:val="26"/>
        </w:numPr>
        <w:jc w:val="both"/>
      </w:pPr>
      <w:bookmarkStart w:id="42" w:name="_Toc14105442"/>
      <w:r>
        <w:rPr>
          <w:rStyle w:val="Heading2Char"/>
        </w:rPr>
        <w:t>Toggle Sort/Move Columns</w:t>
      </w:r>
      <w:bookmarkEnd w:id="42"/>
      <w:r>
        <w:t xml:space="preserve"> </w:t>
      </w:r>
      <w:r>
        <w:rPr>
          <w:noProof/>
        </w:rPr>
        <w:drawing>
          <wp:inline distT="0" distB="0" distL="0" distR="0" wp14:anchorId="26C2DE39" wp14:editId="1CD3EB14">
            <wp:extent cx="152400" cy="152400"/>
            <wp:effectExtent l="0" t="0" r="0" b="0"/>
            <wp:docPr id="974" name="Picture 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 name="sort_up_down2.png"/>
                    <pic:cNvPicPr/>
                  </pic:nvPicPr>
                  <pic:blipFill>
                    <a:blip r:embed="rId15">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 </w:t>
      </w:r>
      <w:r>
        <w:rPr>
          <w:noProof/>
        </w:rPr>
        <w:drawing>
          <wp:inline distT="0" distB="0" distL="0" distR="0" wp14:anchorId="08EE24DA" wp14:editId="330876B8">
            <wp:extent cx="152400" cy="152400"/>
            <wp:effectExtent l="0" t="0" r="0" b="0"/>
            <wp:docPr id="975" name="Picture 9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 name="left_right_arrows.gif"/>
                    <pic:cNvPicPr/>
                  </pic:nvPicPr>
                  <pic:blipFill>
                    <a:blip r:embed="rId16">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 by default yellow columns will sort the data when the yellow </w:t>
      </w:r>
      <w:r>
        <w:lastRenderedPageBreak/>
        <w:t>column header is clicked, ascending and descending.  Clicking to toggle this icon, changes from sort mode to allow a user to move and change the column order.</w:t>
      </w:r>
    </w:p>
    <w:p w:rsidR="00D2420A" w:rsidRDefault="00D2420A" w:rsidP="00F96991">
      <w:pPr>
        <w:pStyle w:val="ListParagraph"/>
        <w:numPr>
          <w:ilvl w:val="0"/>
          <w:numId w:val="6"/>
        </w:numPr>
        <w:jc w:val="both"/>
      </w:pPr>
      <w:bookmarkStart w:id="43" w:name="_Toc14105443"/>
      <w:r>
        <w:rPr>
          <w:rStyle w:val="Heading2Char"/>
        </w:rPr>
        <w:t>Search</w:t>
      </w:r>
      <w:bookmarkEnd w:id="43"/>
      <w:r>
        <w:t xml:space="preserve"> will auto locate and filter records that match the entered criteria found in the yellow labeled columns.</w:t>
      </w:r>
    </w:p>
    <w:p w:rsidR="00D2420A" w:rsidRDefault="00D2420A" w:rsidP="00F96991">
      <w:pPr>
        <w:pStyle w:val="ListParagraph"/>
        <w:numPr>
          <w:ilvl w:val="0"/>
          <w:numId w:val="6"/>
        </w:numPr>
        <w:jc w:val="both"/>
      </w:pPr>
      <w:bookmarkStart w:id="44" w:name="_Toc14105444"/>
      <w:r>
        <w:rPr>
          <w:rStyle w:val="Heading2Char"/>
        </w:rPr>
        <w:t>Yellow Labeled Columns</w:t>
      </w:r>
      <w:bookmarkEnd w:id="44"/>
      <w:r>
        <w:t xml:space="preserve"> sort a column ascending and/or descending when the column label is clicked.</w:t>
      </w:r>
    </w:p>
    <w:p w:rsidR="00D2420A" w:rsidRPr="00181816" w:rsidRDefault="00D2420A" w:rsidP="00F96991">
      <w:pPr>
        <w:pStyle w:val="ListParagraph"/>
        <w:numPr>
          <w:ilvl w:val="0"/>
          <w:numId w:val="6"/>
        </w:numPr>
        <w:jc w:val="both"/>
        <w:rPr>
          <w:rStyle w:val="Heading2Char"/>
          <w:rFonts w:asciiTheme="minorHAnsi" w:eastAsiaTheme="minorHAnsi" w:hAnsiTheme="minorHAnsi" w:cstheme="minorBidi"/>
          <w:b w:val="0"/>
          <w:bCs w:val="0"/>
          <w:color w:val="auto"/>
          <w:sz w:val="22"/>
          <w:szCs w:val="22"/>
        </w:rPr>
      </w:pPr>
      <w:bookmarkStart w:id="45" w:name="_Toc14105445"/>
      <w:r>
        <w:rPr>
          <w:rStyle w:val="Heading2Char"/>
        </w:rPr>
        <w:t>Fields</w:t>
      </w:r>
      <w:bookmarkEnd w:id="45"/>
      <w:r w:rsidR="006B4AD1">
        <w:rPr>
          <w:rStyle w:val="Heading2Char"/>
        </w:rPr>
        <w:t xml:space="preserve"> </w:t>
      </w:r>
      <w:r w:rsidR="006B4AD1">
        <w:t>during an Add operation all the fields will Auto load from the Parameter ID record.  There values are found in the Parameters [tab] and act as default values.  These values can be overwritten from the default values</w:t>
      </w:r>
      <w:r w:rsidR="007168D7">
        <w:t>.</w:t>
      </w:r>
    </w:p>
    <w:p w:rsidR="00D2420A" w:rsidRDefault="00D2420A" w:rsidP="00A714D1">
      <w:pPr>
        <w:pStyle w:val="ListParagraph"/>
        <w:numPr>
          <w:ilvl w:val="1"/>
          <w:numId w:val="6"/>
        </w:numPr>
        <w:jc w:val="both"/>
      </w:pPr>
      <w:r>
        <w:t xml:space="preserve">Parameter Set ID </w:t>
      </w:r>
      <w:r w:rsidR="00B339AD">
        <w:t>shows the Set ID selected from the Sets [tab]</w:t>
      </w:r>
      <w:r>
        <w:t>.</w:t>
      </w:r>
    </w:p>
    <w:p w:rsidR="00B339AD" w:rsidRDefault="00B339AD" w:rsidP="00A714D1">
      <w:pPr>
        <w:pStyle w:val="ListParagraph"/>
        <w:numPr>
          <w:ilvl w:val="1"/>
          <w:numId w:val="6"/>
        </w:numPr>
        <w:jc w:val="both"/>
      </w:pPr>
      <w:r>
        <w:t>Parameter ID is an existing Dynamic Parameter from existing parameters found in the Parameters [tab].</w:t>
      </w:r>
    </w:p>
    <w:p w:rsidR="00B339AD" w:rsidRDefault="00B339AD" w:rsidP="00A714D1">
      <w:pPr>
        <w:pStyle w:val="ListParagraph"/>
        <w:numPr>
          <w:ilvl w:val="1"/>
          <w:numId w:val="6"/>
        </w:numPr>
        <w:jc w:val="both"/>
      </w:pPr>
      <w:r>
        <w:t xml:space="preserve">Parameter Name </w:t>
      </w:r>
      <w:r w:rsidR="007168D7">
        <w:t>should be a unique value within the Parameter Set</w:t>
      </w:r>
      <w:r>
        <w:t>.</w:t>
      </w:r>
    </w:p>
    <w:p w:rsidR="00B339AD" w:rsidRDefault="00C328AB" w:rsidP="00A714D1">
      <w:pPr>
        <w:pStyle w:val="ListParagraph"/>
        <w:numPr>
          <w:ilvl w:val="1"/>
          <w:numId w:val="6"/>
        </w:numPr>
        <w:jc w:val="both"/>
      </w:pPr>
      <w:r>
        <w:t>Action Param Name is the value of another Dynamic Parameter’s Name used to trigger behavior designated by one or more of the Action values selected.</w:t>
      </w:r>
      <w:r w:rsidR="00770F9C">
        <w:t xml:space="preserve">  In the above example, startMachine is linked to allMachines.  When the value of allMachines is changed, the logic scans for any selected Action</w:t>
      </w:r>
      <w:r w:rsidR="00210915">
        <w:t>(s) listed below.  When allMachine toggle-box is checked, the Action values dictate that startMachine will Disable and set it’s screen value to the lowest value based on it’s data type.  When allMachine is unchecked, startMachine will Enable and allow data entry.</w:t>
      </w:r>
    </w:p>
    <w:p w:rsidR="00272FD6" w:rsidRDefault="00272FD6" w:rsidP="00A714D1">
      <w:pPr>
        <w:pStyle w:val="ListParagraph"/>
        <w:numPr>
          <w:ilvl w:val="1"/>
          <w:numId w:val="6"/>
        </w:numPr>
        <w:jc w:val="both"/>
      </w:pPr>
      <w:r>
        <w:t>Action options</w:t>
      </w:r>
      <w:r w:rsidR="00963B69">
        <w:t xml:space="preserve"> with Name:Value selections apply when the value of Action Param Name value is changed, single Name only selections apply to the Parameter when it is initially rendered</w:t>
      </w:r>
      <w:r>
        <w:t>:</w:t>
      </w:r>
    </w:p>
    <w:p w:rsidR="00272FD6" w:rsidRDefault="00272FD6" w:rsidP="00A714D1">
      <w:pPr>
        <w:pStyle w:val="ListParagraph"/>
        <w:numPr>
          <w:ilvl w:val="2"/>
          <w:numId w:val="6"/>
        </w:numPr>
        <w:jc w:val="both"/>
      </w:pPr>
      <w:r>
        <w:t>NO:DISABLE (if Action Param value is NO, parameter will disable)</w:t>
      </w:r>
    </w:p>
    <w:p w:rsidR="00272FD6" w:rsidRDefault="00272FD6" w:rsidP="00A714D1">
      <w:pPr>
        <w:pStyle w:val="ListParagraph"/>
        <w:numPr>
          <w:ilvl w:val="2"/>
          <w:numId w:val="6"/>
        </w:numPr>
        <w:jc w:val="both"/>
      </w:pPr>
      <w:r>
        <w:t>NO:ENABLE (if value is NO, parameter will enable)</w:t>
      </w:r>
    </w:p>
    <w:p w:rsidR="00272FD6" w:rsidRDefault="00272FD6" w:rsidP="00A714D1">
      <w:pPr>
        <w:pStyle w:val="ListParagraph"/>
        <w:numPr>
          <w:ilvl w:val="2"/>
          <w:numId w:val="6"/>
        </w:numPr>
        <w:jc w:val="both"/>
      </w:pPr>
      <w:r>
        <w:t>NO:LOW (if value is NO, parameter value is set to lowest value based on data type)</w:t>
      </w:r>
    </w:p>
    <w:p w:rsidR="00272FD6" w:rsidRDefault="00272FD6" w:rsidP="00A714D1">
      <w:pPr>
        <w:pStyle w:val="ListParagraph"/>
        <w:numPr>
          <w:ilvl w:val="2"/>
          <w:numId w:val="6"/>
        </w:numPr>
        <w:jc w:val="both"/>
      </w:pPr>
      <w:r>
        <w:t>NO:HI (if value is NO, parameter value is set to highest value based on data type)</w:t>
      </w:r>
    </w:p>
    <w:p w:rsidR="00272FD6" w:rsidRDefault="00272FD6" w:rsidP="00A714D1">
      <w:pPr>
        <w:pStyle w:val="ListParagraph"/>
        <w:numPr>
          <w:ilvl w:val="2"/>
          <w:numId w:val="6"/>
        </w:numPr>
        <w:jc w:val="both"/>
      </w:pPr>
      <w:r>
        <w:t>YES:DISABLE (if value is YES, parameter will disable)</w:t>
      </w:r>
    </w:p>
    <w:p w:rsidR="00272FD6" w:rsidRDefault="00272FD6" w:rsidP="00A714D1">
      <w:pPr>
        <w:pStyle w:val="ListParagraph"/>
        <w:numPr>
          <w:ilvl w:val="2"/>
          <w:numId w:val="6"/>
        </w:numPr>
        <w:jc w:val="both"/>
      </w:pPr>
      <w:r>
        <w:t>YES:ENABLE (if value is YES, parameter will enable)</w:t>
      </w:r>
    </w:p>
    <w:p w:rsidR="00272FD6" w:rsidRDefault="00272FD6" w:rsidP="00A714D1">
      <w:pPr>
        <w:pStyle w:val="ListParagraph"/>
        <w:numPr>
          <w:ilvl w:val="2"/>
          <w:numId w:val="6"/>
        </w:numPr>
        <w:jc w:val="both"/>
      </w:pPr>
      <w:r>
        <w:t>YES:LOW (if value is YES, parameter value is set to lowest value based on data type)</w:t>
      </w:r>
    </w:p>
    <w:p w:rsidR="00272FD6" w:rsidRDefault="00272FD6" w:rsidP="00A714D1">
      <w:pPr>
        <w:pStyle w:val="ListParagraph"/>
        <w:numPr>
          <w:ilvl w:val="2"/>
          <w:numId w:val="6"/>
        </w:numPr>
        <w:jc w:val="both"/>
      </w:pPr>
      <w:r>
        <w:t>YES:HI (if value is YES, parameter value is set to highest value based on data type)</w:t>
      </w:r>
    </w:p>
    <w:p w:rsidR="00272FD6" w:rsidRDefault="00272FD6" w:rsidP="00A714D1">
      <w:pPr>
        <w:pStyle w:val="ListParagraph"/>
        <w:numPr>
          <w:ilvl w:val="2"/>
          <w:numId w:val="6"/>
        </w:numPr>
        <w:jc w:val="both"/>
      </w:pPr>
      <w:r>
        <w:t xml:space="preserve">CALENDAR (will create calendar icon </w:t>
      </w:r>
      <w:r>
        <w:rPr>
          <w:noProof/>
        </w:rPr>
        <w:drawing>
          <wp:inline distT="0" distB="0" distL="0" distR="0" wp14:anchorId="08B46E4D" wp14:editId="0CF84270">
            <wp:extent cx="152400" cy="151998"/>
            <wp:effectExtent l="0" t="0" r="0" b="0"/>
            <wp:docPr id="976" name="Picture 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 name="window_dialog.gif"/>
                    <pic:cNvPicPr/>
                  </pic:nvPicPr>
                  <pic:blipFill>
                    <a:blip r:embed="rId17">
                      <a:extLst>
                        <a:ext uri="{28A0092B-C50C-407E-A947-70E740481C1C}">
                          <a14:useLocalDpi xmlns:a14="http://schemas.microsoft.com/office/drawing/2010/main" val="0"/>
                        </a:ext>
                      </a:extLst>
                    </a:blip>
                    <a:stretch>
                      <a:fillRect/>
                    </a:stretch>
                  </pic:blipFill>
                  <pic:spPr>
                    <a:xfrm>
                      <a:off x="0" y="0"/>
                      <a:ext cx="152400" cy="151998"/>
                    </a:xfrm>
                    <a:prstGeom prst="rect">
                      <a:avLst/>
                    </a:prstGeom>
                  </pic:spPr>
                </pic:pic>
              </a:graphicData>
            </a:graphic>
          </wp:inline>
        </w:drawing>
      </w:r>
      <w:r>
        <w:t xml:space="preserve"> to the right of the parameter)</w:t>
      </w:r>
    </w:p>
    <w:p w:rsidR="00272FD6" w:rsidRDefault="00272FD6" w:rsidP="00A714D1">
      <w:pPr>
        <w:pStyle w:val="ListParagraph"/>
        <w:numPr>
          <w:ilvl w:val="2"/>
          <w:numId w:val="6"/>
        </w:numPr>
        <w:jc w:val="both"/>
      </w:pPr>
      <w:r>
        <w:t>DATEPICKLIST (creates combo-box picklist of data options to the right of the parameter)</w:t>
      </w:r>
    </w:p>
    <w:p w:rsidR="00272FD6" w:rsidRDefault="00272FD6" w:rsidP="00A714D1">
      <w:pPr>
        <w:pStyle w:val="ListParagraph"/>
        <w:numPr>
          <w:ilvl w:val="2"/>
          <w:numId w:val="6"/>
        </w:numPr>
        <w:jc w:val="both"/>
      </w:pPr>
      <w:r>
        <w:t xml:space="preserve">EMAIL (creates plus icon </w:t>
      </w:r>
      <w:r>
        <w:rPr>
          <w:noProof/>
        </w:rPr>
        <w:drawing>
          <wp:inline distT="0" distB="0" distL="0" distR="0" wp14:anchorId="2B197A96" wp14:editId="0B80934E">
            <wp:extent cx="151998" cy="151998"/>
            <wp:effectExtent l="0" t="0" r="0" b="0"/>
            <wp:docPr id="977" name="Picture 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 name="window_dialog.gif"/>
                    <pic:cNvPicPr/>
                  </pic:nvPicPr>
                  <pic:blipFill>
                    <a:blip r:embed="rId18">
                      <a:extLst>
                        <a:ext uri="{28A0092B-C50C-407E-A947-70E740481C1C}">
                          <a14:useLocalDpi xmlns:a14="http://schemas.microsoft.com/office/drawing/2010/main" val="0"/>
                        </a:ext>
                      </a:extLst>
                    </a:blip>
                    <a:stretch>
                      <a:fillRect/>
                    </a:stretch>
                  </pic:blipFill>
                  <pic:spPr>
                    <a:xfrm>
                      <a:off x="0" y="0"/>
                      <a:ext cx="151998" cy="151998"/>
                    </a:xfrm>
                    <a:prstGeom prst="rect">
                      <a:avLst/>
                    </a:prstGeom>
                  </pic:spPr>
                </pic:pic>
              </a:graphicData>
            </a:graphic>
          </wp:inline>
        </w:drawing>
      </w:r>
      <w:r>
        <w:t xml:space="preserve"> below the parameter label, for recipient’s selection popup)</w:t>
      </w:r>
    </w:p>
    <w:p w:rsidR="00272FD6" w:rsidRDefault="00272FD6" w:rsidP="00A714D1">
      <w:pPr>
        <w:pStyle w:val="ListParagraph"/>
        <w:numPr>
          <w:ilvl w:val="2"/>
          <w:numId w:val="6"/>
        </w:numPr>
        <w:jc w:val="both"/>
      </w:pPr>
      <w:r>
        <w:t>HORIZONTAL (orients a radio-set parameter horizontally)</w:t>
      </w:r>
    </w:p>
    <w:p w:rsidR="00272FD6" w:rsidRDefault="00272FD6" w:rsidP="00A714D1">
      <w:pPr>
        <w:pStyle w:val="ListParagraph"/>
        <w:numPr>
          <w:ilvl w:val="2"/>
          <w:numId w:val="6"/>
        </w:numPr>
        <w:jc w:val="both"/>
      </w:pPr>
      <w:r>
        <w:t>VERTICAL (orients a radio-set parameter vertically)</w:t>
      </w:r>
    </w:p>
    <w:p w:rsidR="00272FD6" w:rsidRDefault="00272FD6" w:rsidP="00A714D1">
      <w:pPr>
        <w:pStyle w:val="ListParagraph"/>
        <w:numPr>
          <w:ilvl w:val="2"/>
          <w:numId w:val="6"/>
        </w:numPr>
        <w:jc w:val="both"/>
      </w:pPr>
      <w:r>
        <w:t>START DESCRIPTION (used to designate a parameter description with Start Range Value)</w:t>
      </w:r>
    </w:p>
    <w:p w:rsidR="00272FD6" w:rsidRDefault="00272FD6" w:rsidP="00A714D1">
      <w:pPr>
        <w:pStyle w:val="ListParagraph"/>
        <w:numPr>
          <w:ilvl w:val="2"/>
          <w:numId w:val="6"/>
        </w:numPr>
        <w:jc w:val="both"/>
      </w:pPr>
      <w:r>
        <w:t>END DESCRIPTION (used to designate a parameter description with End Range Value)</w:t>
      </w:r>
    </w:p>
    <w:p w:rsidR="00D83129" w:rsidRDefault="00D83129" w:rsidP="00A714D1">
      <w:pPr>
        <w:pStyle w:val="ListParagraph"/>
        <w:numPr>
          <w:ilvl w:val="1"/>
          <w:numId w:val="6"/>
        </w:numPr>
        <w:jc w:val="both"/>
      </w:pPr>
      <w:r>
        <w:t>Width indicates the width in characters of a Dynamic Parameter.</w:t>
      </w:r>
    </w:p>
    <w:p w:rsidR="00B339AD" w:rsidRDefault="00D83129" w:rsidP="00A714D1">
      <w:pPr>
        <w:pStyle w:val="ListParagraph"/>
        <w:numPr>
          <w:ilvl w:val="1"/>
          <w:numId w:val="6"/>
        </w:numPr>
        <w:jc w:val="both"/>
      </w:pPr>
      <w:r>
        <w:t>Height indicates the height in character of a Dynamic Parameter.</w:t>
      </w:r>
    </w:p>
    <w:p w:rsidR="00B339AD" w:rsidRDefault="00B339AD" w:rsidP="00A714D1">
      <w:pPr>
        <w:pStyle w:val="ListParagraph"/>
        <w:numPr>
          <w:ilvl w:val="1"/>
          <w:numId w:val="6"/>
        </w:numPr>
        <w:jc w:val="both"/>
      </w:pPr>
      <w:r>
        <w:t>Parameter Column</w:t>
      </w:r>
      <w:r w:rsidR="004913B3">
        <w:t xml:space="preserve"> is the column position of the parameter within the set frame.</w:t>
      </w:r>
    </w:p>
    <w:p w:rsidR="00B339AD" w:rsidRDefault="00B339AD" w:rsidP="00A714D1">
      <w:pPr>
        <w:pStyle w:val="ListParagraph"/>
        <w:numPr>
          <w:ilvl w:val="1"/>
          <w:numId w:val="6"/>
        </w:numPr>
        <w:jc w:val="both"/>
      </w:pPr>
      <w:r>
        <w:t>Parameter Row</w:t>
      </w:r>
      <w:r w:rsidR="004913B3">
        <w:t xml:space="preserve"> is the row position of the parameter within the set frame.</w:t>
      </w:r>
    </w:p>
    <w:p w:rsidR="00B339AD" w:rsidRDefault="00D924FE" w:rsidP="00A714D1">
      <w:pPr>
        <w:pStyle w:val="ListParagraph"/>
        <w:numPr>
          <w:ilvl w:val="1"/>
          <w:numId w:val="6"/>
        </w:numPr>
        <w:jc w:val="both"/>
      </w:pPr>
      <w:r>
        <w:t>Prompt if selected allows data entry into the Dynamic Parameter object.  If not selected, the parameter will visualize but render the object disabled.</w:t>
      </w:r>
    </w:p>
    <w:p w:rsidR="00CE3E31" w:rsidRDefault="00CE3E31" w:rsidP="00A714D1">
      <w:pPr>
        <w:pStyle w:val="ListParagraph"/>
        <w:numPr>
          <w:ilvl w:val="1"/>
          <w:numId w:val="6"/>
        </w:numPr>
        <w:jc w:val="both"/>
      </w:pPr>
      <w:r>
        <w:t>Initial Value sets the screen value when the parameter is displayed and must be a value in the Initial Value field to avoid an initialization error for Combo-Box, Radio-Set and Selection-List.</w:t>
      </w:r>
    </w:p>
    <w:p w:rsidR="00CE3E31" w:rsidRDefault="00CE3E31" w:rsidP="00A714D1">
      <w:pPr>
        <w:pStyle w:val="ListParagraph"/>
        <w:numPr>
          <w:ilvl w:val="1"/>
          <w:numId w:val="6"/>
        </w:numPr>
        <w:jc w:val="both"/>
      </w:pPr>
      <w:r>
        <w:t>Initial Items is a comma delimited list of the value for a parameter and must be properly formatted for the various View-As types, which also can be dependent on the Data-Type.</w:t>
      </w:r>
    </w:p>
    <w:p w:rsidR="003A5348" w:rsidRDefault="00CE3E31" w:rsidP="00A714D1">
      <w:pPr>
        <w:pStyle w:val="ListParagraph"/>
        <w:numPr>
          <w:ilvl w:val="1"/>
          <w:numId w:val="6"/>
        </w:numPr>
        <w:jc w:val="both"/>
      </w:pPr>
      <w:r>
        <w:t xml:space="preserve">Initialize Procedure contains a list of SUPER-PROCEDURES found in AOA/spDynInitializeProc.p which sets </w:t>
      </w:r>
      <w:r>
        <w:lastRenderedPageBreak/>
        <w:t>the initial value of a parameter, which is then overwritten if a value exists in a User’s Dynamica Parameter Value record.</w:t>
      </w:r>
    </w:p>
    <w:p w:rsidR="00CE3E31" w:rsidRDefault="00CE3E31" w:rsidP="00A714D1">
      <w:pPr>
        <w:pStyle w:val="ListParagraph"/>
        <w:numPr>
          <w:ilvl w:val="1"/>
          <w:numId w:val="6"/>
        </w:numPr>
        <w:jc w:val="both"/>
      </w:pPr>
      <w:r>
        <w:t>Validate Procedure contains a list of SUPER-PROCEDURES found in AOA/spDynValidateProc.p to validate a value entered against the procedure’s logic.</w:t>
      </w:r>
      <w:r w:rsidR="003A5348">
        <w:t xml:space="preserve">  The above example has a value of “dynValMachine” which fires when a user leaves the startMachine parameter and executes the following code logic: </w:t>
      </w:r>
      <w:r w:rsidR="003A5348" w:rsidRPr="003A5348">
        <w:rPr>
          <w:rFonts w:ascii="Consolas" w:hAnsi="Consolas" w:cs="Consolas"/>
          <w:color w:val="7F0055"/>
          <w:sz w:val="20"/>
          <w:szCs w:val="20"/>
        </w:rPr>
        <w:t>CAN-FIND</w:t>
      </w:r>
      <w:r w:rsidR="003A5348" w:rsidRPr="003A5348">
        <w:rPr>
          <w:rFonts w:ascii="Consolas" w:hAnsi="Consolas" w:cs="Consolas"/>
          <w:color w:val="000000"/>
          <w:sz w:val="20"/>
          <w:szCs w:val="20"/>
        </w:rPr>
        <w:t>(</w:t>
      </w:r>
      <w:r w:rsidR="003A5348" w:rsidRPr="003A5348">
        <w:rPr>
          <w:rFonts w:ascii="Consolas" w:hAnsi="Consolas" w:cs="Consolas"/>
          <w:color w:val="7F0055"/>
          <w:sz w:val="20"/>
          <w:szCs w:val="20"/>
        </w:rPr>
        <w:t>FIRST</w:t>
      </w:r>
      <w:r w:rsidR="003A5348" w:rsidRPr="003A5348">
        <w:rPr>
          <w:rFonts w:ascii="Consolas" w:hAnsi="Consolas" w:cs="Consolas"/>
          <w:color w:val="000000"/>
          <w:sz w:val="20"/>
          <w:szCs w:val="20"/>
        </w:rPr>
        <w:t xml:space="preserve"> </w:t>
      </w:r>
      <w:r w:rsidR="003A5348" w:rsidRPr="003A5348">
        <w:rPr>
          <w:rFonts w:ascii="Consolas" w:hAnsi="Consolas" w:cs="Consolas"/>
          <w:color w:val="FF8000"/>
          <w:sz w:val="20"/>
          <w:szCs w:val="20"/>
        </w:rPr>
        <w:t>mach</w:t>
      </w:r>
      <w:r w:rsidR="003A5348" w:rsidRPr="003A5348">
        <w:rPr>
          <w:rFonts w:ascii="Consolas" w:hAnsi="Consolas" w:cs="Consolas"/>
          <w:color w:val="000000"/>
          <w:sz w:val="20"/>
          <w:szCs w:val="20"/>
        </w:rPr>
        <w:t xml:space="preserve"> </w:t>
      </w:r>
      <w:r w:rsidR="003A5348" w:rsidRPr="003A5348">
        <w:rPr>
          <w:rFonts w:ascii="Consolas" w:hAnsi="Consolas" w:cs="Consolas"/>
          <w:color w:val="7F0055"/>
          <w:sz w:val="20"/>
          <w:szCs w:val="20"/>
        </w:rPr>
        <w:t>WHERE</w:t>
      </w:r>
      <w:r w:rsidR="003A5348" w:rsidRPr="003A5348">
        <w:rPr>
          <w:rFonts w:ascii="Consolas" w:hAnsi="Consolas" w:cs="Consolas"/>
          <w:color w:val="000000"/>
          <w:sz w:val="20"/>
          <w:szCs w:val="20"/>
        </w:rPr>
        <w:t xml:space="preserve"> </w:t>
      </w:r>
      <w:r w:rsidR="003A5348" w:rsidRPr="003A5348">
        <w:rPr>
          <w:rFonts w:ascii="Consolas" w:hAnsi="Consolas" w:cs="Consolas"/>
          <w:color w:val="FF8000"/>
          <w:sz w:val="20"/>
          <w:szCs w:val="20"/>
        </w:rPr>
        <w:t>mach.company</w:t>
      </w:r>
      <w:r w:rsidR="003A5348" w:rsidRPr="003A5348">
        <w:rPr>
          <w:rFonts w:ascii="Consolas" w:hAnsi="Consolas" w:cs="Consolas"/>
          <w:color w:val="000000"/>
          <w:sz w:val="20"/>
          <w:szCs w:val="20"/>
        </w:rPr>
        <w:t xml:space="preserve"> </w:t>
      </w:r>
      <w:r w:rsidR="003A5348" w:rsidRPr="003A5348">
        <w:rPr>
          <w:rFonts w:ascii="Consolas" w:hAnsi="Consolas" w:cs="Consolas"/>
          <w:color w:val="7F0055"/>
          <w:sz w:val="20"/>
          <w:szCs w:val="20"/>
        </w:rPr>
        <w:t>EQ</w:t>
      </w:r>
      <w:r w:rsidR="003A5348" w:rsidRPr="003A5348">
        <w:rPr>
          <w:rFonts w:ascii="Consolas" w:hAnsi="Consolas" w:cs="Consolas"/>
          <w:color w:val="000000"/>
          <w:sz w:val="20"/>
          <w:szCs w:val="20"/>
        </w:rPr>
        <w:t xml:space="preserve"> cCompany </w:t>
      </w:r>
      <w:r w:rsidR="003A5348" w:rsidRPr="003A5348">
        <w:rPr>
          <w:rFonts w:ascii="Consolas" w:hAnsi="Consolas" w:cs="Consolas"/>
          <w:color w:val="7F0055"/>
          <w:sz w:val="20"/>
          <w:szCs w:val="20"/>
        </w:rPr>
        <w:t>AND</w:t>
      </w:r>
      <w:r w:rsidR="003A5348" w:rsidRPr="003A5348">
        <w:rPr>
          <w:rFonts w:ascii="Consolas" w:hAnsi="Consolas" w:cs="Consolas"/>
          <w:color w:val="000000"/>
          <w:sz w:val="20"/>
          <w:szCs w:val="20"/>
        </w:rPr>
        <w:t xml:space="preserve"> </w:t>
      </w:r>
      <w:r w:rsidR="003A5348" w:rsidRPr="003A5348">
        <w:rPr>
          <w:rFonts w:ascii="Consolas" w:hAnsi="Consolas" w:cs="Consolas"/>
          <w:color w:val="FF8000"/>
          <w:sz w:val="20"/>
          <w:szCs w:val="20"/>
        </w:rPr>
        <w:t>mach.m-code</w:t>
      </w:r>
      <w:r w:rsidR="003A5348" w:rsidRPr="003A5348">
        <w:rPr>
          <w:rFonts w:ascii="Consolas" w:hAnsi="Consolas" w:cs="Consolas"/>
          <w:color w:val="000000"/>
          <w:sz w:val="20"/>
          <w:szCs w:val="20"/>
        </w:rPr>
        <w:t xml:space="preserve"> </w:t>
      </w:r>
      <w:r w:rsidR="003A5348" w:rsidRPr="003A5348">
        <w:rPr>
          <w:rFonts w:ascii="Consolas" w:hAnsi="Consolas" w:cs="Consolas"/>
          <w:color w:val="7F0055"/>
          <w:sz w:val="20"/>
          <w:szCs w:val="20"/>
        </w:rPr>
        <w:t>EQ</w:t>
      </w:r>
      <w:r w:rsidR="003A5348" w:rsidRPr="003A5348">
        <w:rPr>
          <w:rFonts w:ascii="Consolas" w:hAnsi="Consolas" w:cs="Consolas"/>
          <w:color w:val="000000"/>
          <w:sz w:val="20"/>
          <w:szCs w:val="20"/>
        </w:rPr>
        <w:t xml:space="preserve"> iphWidget:</w:t>
      </w:r>
      <w:r w:rsidR="003A5348" w:rsidRPr="003A5348">
        <w:rPr>
          <w:rFonts w:ascii="Consolas" w:hAnsi="Consolas" w:cs="Consolas"/>
          <w:color w:val="7F0055"/>
          <w:sz w:val="20"/>
          <w:szCs w:val="20"/>
        </w:rPr>
        <w:t>SCREEN-VALUE</w:t>
      </w:r>
      <w:r w:rsidR="003A5348" w:rsidRPr="003A5348">
        <w:rPr>
          <w:rFonts w:ascii="Consolas" w:hAnsi="Consolas" w:cs="Consolas"/>
          <w:color w:val="000000"/>
          <w:sz w:val="20"/>
          <w:szCs w:val="20"/>
        </w:rPr>
        <w:t>)</w:t>
      </w:r>
      <w:r w:rsidR="003A5348">
        <w:rPr>
          <w:rFonts w:ascii="Consolas" w:hAnsi="Consolas" w:cs="Consolas"/>
          <w:color w:val="000000"/>
          <w:sz w:val="20"/>
          <w:szCs w:val="20"/>
        </w:rPr>
        <w:t xml:space="preserve"> to ensure if the value entered is valid or not.</w:t>
      </w:r>
    </w:p>
    <w:p w:rsidR="00B339AD" w:rsidRDefault="00CE3E31" w:rsidP="00A714D1">
      <w:pPr>
        <w:pStyle w:val="ListParagraph"/>
        <w:numPr>
          <w:ilvl w:val="1"/>
          <w:numId w:val="6"/>
        </w:numPr>
        <w:jc w:val="both"/>
      </w:pPr>
      <w:r>
        <w:t>Descript Procedure contains a list of SUPER-PROCEDURES found in AOA/spDynDescriptionProc.p which returns a character value based on the Action parameter it references.</w:t>
      </w:r>
    </w:p>
    <w:p w:rsidR="00802A24" w:rsidRDefault="00802A24" w:rsidP="00F96991">
      <w:pPr>
        <w:pStyle w:val="ListParagraph"/>
        <w:numPr>
          <w:ilvl w:val="0"/>
          <w:numId w:val="6"/>
        </w:numPr>
        <w:jc w:val="both"/>
      </w:pPr>
      <w:bookmarkStart w:id="46" w:name="_Toc14105446"/>
      <w:r>
        <w:rPr>
          <w:rStyle w:val="Heading2Char"/>
        </w:rPr>
        <w:t>Update / Save</w:t>
      </w:r>
      <w:bookmarkEnd w:id="46"/>
      <w:r>
        <w:t xml:space="preserve"> </w:t>
      </w:r>
      <w:r>
        <w:rPr>
          <w:noProof/>
        </w:rPr>
        <w:drawing>
          <wp:inline distT="0" distB="0" distL="0" distR="0" wp14:anchorId="7DE7F7B3" wp14:editId="47167F3E">
            <wp:extent cx="152400" cy="152400"/>
            <wp:effectExtent l="0" t="0" r="0" b="0"/>
            <wp:docPr id="504" name="Picture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 name="window_dialog.gif"/>
                    <pic:cNvPicPr/>
                  </pic:nvPicPr>
                  <pic:blipFill>
                    <a:blip r:embed="rId19">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 </w:t>
      </w:r>
      <w:r>
        <w:rPr>
          <w:noProof/>
        </w:rPr>
        <w:drawing>
          <wp:inline distT="0" distB="0" distL="0" distR="0" wp14:anchorId="451C590C" wp14:editId="6B90EDEF">
            <wp:extent cx="152400" cy="152400"/>
            <wp:effectExtent l="0" t="0" r="0" b="0"/>
            <wp:docPr id="505" name="Picture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 name="window_dialog.gif"/>
                    <pic:cNvPicPr/>
                  </pic:nvPicPr>
                  <pic:blipFill>
                    <a:blip r:embed="rId20">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when the first icon is a pencil, will place the View into UPDATE mode and changes the icon to a floppy disk, when performs a SAVE operation, after which will change back to the pencil image.</w:t>
      </w:r>
    </w:p>
    <w:p w:rsidR="00802A24" w:rsidRDefault="00802A24" w:rsidP="00F96991">
      <w:pPr>
        <w:pStyle w:val="ListParagraph"/>
        <w:numPr>
          <w:ilvl w:val="0"/>
          <w:numId w:val="6"/>
        </w:numPr>
        <w:jc w:val="both"/>
      </w:pPr>
      <w:bookmarkStart w:id="47" w:name="_Toc14105447"/>
      <w:r>
        <w:rPr>
          <w:rStyle w:val="Heading2Char"/>
        </w:rPr>
        <w:t>Add</w:t>
      </w:r>
      <w:bookmarkEnd w:id="47"/>
      <w:r>
        <w:rPr>
          <w:rStyle w:val="Heading2Char"/>
        </w:rPr>
        <w:t xml:space="preserve"> </w:t>
      </w:r>
      <w:r>
        <w:t xml:space="preserve"> </w:t>
      </w:r>
      <w:r>
        <w:rPr>
          <w:noProof/>
        </w:rPr>
        <w:drawing>
          <wp:inline distT="0" distB="0" distL="0" distR="0" wp14:anchorId="3204DC17" wp14:editId="7F7C3857">
            <wp:extent cx="152400" cy="152400"/>
            <wp:effectExtent l="0" t="0" r="0" b="0"/>
            <wp:docPr id="506" name="Picture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 name="window_dialog.gif"/>
                    <pic:cNvPicPr/>
                  </pic:nvPicPr>
                  <pic:blipFill>
                    <a:blip r:embed="rId18">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creates a new blank record and </w:t>
      </w:r>
      <w:r w:rsidR="00D2420A">
        <w:t>prompts for a</w:t>
      </w:r>
      <w:r w:rsidR="00527C7F">
        <w:t>n existing</w:t>
      </w:r>
      <w:r w:rsidR="00D2420A">
        <w:t xml:space="preserve"> Parameter ID</w:t>
      </w:r>
      <w:r>
        <w:t>.</w:t>
      </w:r>
    </w:p>
    <w:p w:rsidR="00802A24" w:rsidRDefault="00802A24" w:rsidP="00F96991">
      <w:pPr>
        <w:pStyle w:val="ListParagraph"/>
        <w:numPr>
          <w:ilvl w:val="0"/>
          <w:numId w:val="6"/>
        </w:numPr>
        <w:jc w:val="both"/>
      </w:pPr>
      <w:bookmarkStart w:id="48" w:name="_Toc14105448"/>
      <w:r>
        <w:rPr>
          <w:rStyle w:val="Heading2Char"/>
        </w:rPr>
        <w:t>Copy</w:t>
      </w:r>
      <w:bookmarkEnd w:id="48"/>
      <w:r>
        <w:t xml:space="preserve"> </w:t>
      </w:r>
      <w:r>
        <w:rPr>
          <w:noProof/>
        </w:rPr>
        <w:drawing>
          <wp:inline distT="0" distB="0" distL="0" distR="0" wp14:anchorId="5B8A6793" wp14:editId="67B469E9">
            <wp:extent cx="152400" cy="152400"/>
            <wp:effectExtent l="0" t="0" r="0" b="0"/>
            <wp:docPr id="507" name="Picture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 name="window_dialog.gif"/>
                    <pic:cNvPicPr/>
                  </pic:nvPicPr>
                  <pic:blipFill>
                    <a:blip r:embed="rId21">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create a copy of the currently selected record.</w:t>
      </w:r>
    </w:p>
    <w:p w:rsidR="00802A24" w:rsidRDefault="00802A24" w:rsidP="00F96991">
      <w:pPr>
        <w:pStyle w:val="ListParagraph"/>
        <w:numPr>
          <w:ilvl w:val="0"/>
          <w:numId w:val="6"/>
        </w:numPr>
        <w:jc w:val="both"/>
      </w:pPr>
      <w:bookmarkStart w:id="49" w:name="_Toc14105449"/>
      <w:r>
        <w:rPr>
          <w:rStyle w:val="Heading2Char"/>
        </w:rPr>
        <w:t>Delete</w:t>
      </w:r>
      <w:bookmarkEnd w:id="49"/>
      <w:r>
        <w:t xml:space="preserve"> </w:t>
      </w:r>
      <w:r>
        <w:rPr>
          <w:noProof/>
        </w:rPr>
        <w:drawing>
          <wp:inline distT="0" distB="0" distL="0" distR="0" wp14:anchorId="0F5004FC" wp14:editId="0BDBFC42">
            <wp:extent cx="152400" cy="152400"/>
            <wp:effectExtent l="0" t="0" r="0" b="0"/>
            <wp:docPr id="508" name="Picture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 name="window_dialog.gif"/>
                    <pic:cNvPicPr/>
                  </pic:nvPicPr>
                  <pic:blipFill>
                    <a:blip r:embed="rId22">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will remove the selected record.</w:t>
      </w:r>
    </w:p>
    <w:p w:rsidR="00802A24" w:rsidRDefault="00802A24" w:rsidP="00F96991">
      <w:pPr>
        <w:pStyle w:val="ListParagraph"/>
        <w:numPr>
          <w:ilvl w:val="0"/>
          <w:numId w:val="6"/>
        </w:numPr>
        <w:jc w:val="both"/>
      </w:pPr>
      <w:bookmarkStart w:id="50" w:name="_Toc14105450"/>
      <w:r>
        <w:rPr>
          <w:rStyle w:val="Heading2Char"/>
        </w:rPr>
        <w:t>Reset</w:t>
      </w:r>
      <w:bookmarkEnd w:id="50"/>
      <w:r>
        <w:t xml:space="preserve"> </w:t>
      </w:r>
      <w:r>
        <w:rPr>
          <w:noProof/>
        </w:rPr>
        <w:drawing>
          <wp:inline distT="0" distB="0" distL="0" distR="0" wp14:anchorId="1169391C" wp14:editId="0CC0A571">
            <wp:extent cx="152400" cy="152400"/>
            <wp:effectExtent l="0" t="0" r="0" b="0"/>
            <wp:docPr id="509" name="Picture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 name="window_dialog.gif"/>
                    <pic:cNvPicPr/>
                  </pic:nvPicPr>
                  <pic:blipFill>
                    <a:blip r:embed="rId23">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when in Update/Copy mode will restore the field values of any changed fields to their original values.</w:t>
      </w:r>
    </w:p>
    <w:p w:rsidR="00802A24" w:rsidRDefault="00802A24" w:rsidP="00F96991">
      <w:pPr>
        <w:pStyle w:val="ListParagraph"/>
        <w:numPr>
          <w:ilvl w:val="0"/>
          <w:numId w:val="6"/>
        </w:numPr>
        <w:jc w:val="both"/>
      </w:pPr>
      <w:bookmarkStart w:id="51" w:name="_Toc14105451"/>
      <w:r>
        <w:rPr>
          <w:rStyle w:val="Heading2Char"/>
        </w:rPr>
        <w:t>Cancel</w:t>
      </w:r>
      <w:bookmarkEnd w:id="51"/>
      <w:r>
        <w:t xml:space="preserve"> </w:t>
      </w:r>
      <w:r>
        <w:rPr>
          <w:noProof/>
        </w:rPr>
        <w:drawing>
          <wp:inline distT="0" distB="0" distL="0" distR="0" wp14:anchorId="5597915A" wp14:editId="32B01777">
            <wp:extent cx="152400" cy="152400"/>
            <wp:effectExtent l="0" t="0" r="0" b="0"/>
            <wp:docPr id="510" name="Picture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 name="window_dialog.gif"/>
                    <pic:cNvPicPr/>
                  </pic:nvPicPr>
                  <pic:blipFill>
                    <a:blip r:embed="rId24">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when in Update/Add/Copy mode, will cancel the selected mode and return to View mode.</w:t>
      </w:r>
    </w:p>
    <w:p w:rsidR="00802A24" w:rsidRDefault="00802A24" w:rsidP="00F96991">
      <w:pPr>
        <w:pStyle w:val="ListParagraph"/>
        <w:numPr>
          <w:ilvl w:val="0"/>
          <w:numId w:val="6"/>
        </w:numPr>
        <w:jc w:val="both"/>
      </w:pPr>
      <w:bookmarkStart w:id="52" w:name="_Toc14105452"/>
      <w:r>
        <w:rPr>
          <w:rStyle w:val="Heading2Char"/>
        </w:rPr>
        <w:t>First</w:t>
      </w:r>
      <w:bookmarkEnd w:id="52"/>
      <w:r>
        <w:t xml:space="preserve"> </w:t>
      </w:r>
      <w:r>
        <w:rPr>
          <w:noProof/>
        </w:rPr>
        <w:drawing>
          <wp:inline distT="0" distB="0" distL="0" distR="0" wp14:anchorId="28810E0B" wp14:editId="7A047F5A">
            <wp:extent cx="152400" cy="152400"/>
            <wp:effectExtent l="0" t="0" r="0" b="0"/>
            <wp:docPr id="511" name="Pictur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 name="window_dialog.gif"/>
                    <pic:cNvPicPr/>
                  </pic:nvPicPr>
                  <pic:blipFill>
                    <a:blip r:embed="rId32">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positions to the First record.</w:t>
      </w:r>
    </w:p>
    <w:p w:rsidR="00802A24" w:rsidRDefault="00802A24" w:rsidP="00F96991">
      <w:pPr>
        <w:pStyle w:val="ListParagraph"/>
        <w:numPr>
          <w:ilvl w:val="0"/>
          <w:numId w:val="6"/>
        </w:numPr>
        <w:jc w:val="both"/>
      </w:pPr>
      <w:bookmarkStart w:id="53" w:name="_Toc14105453"/>
      <w:r>
        <w:rPr>
          <w:rStyle w:val="Heading2Char"/>
        </w:rPr>
        <w:t>Previous</w:t>
      </w:r>
      <w:bookmarkEnd w:id="53"/>
      <w:r>
        <w:t xml:space="preserve"> </w:t>
      </w:r>
      <w:r>
        <w:rPr>
          <w:noProof/>
        </w:rPr>
        <w:drawing>
          <wp:inline distT="0" distB="0" distL="0" distR="0" wp14:anchorId="1996AB37" wp14:editId="443318D9">
            <wp:extent cx="152400" cy="152400"/>
            <wp:effectExtent l="0" t="0" r="0" b="0"/>
            <wp:docPr id="960" name="Picture 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 name="window_dialog.gif"/>
                    <pic:cNvPicPr/>
                  </pic:nvPicPr>
                  <pic:blipFill>
                    <a:blip r:embed="rId33">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positions to the Previous record relative to the currently selected record.</w:t>
      </w:r>
    </w:p>
    <w:p w:rsidR="00802A24" w:rsidRDefault="00802A24" w:rsidP="00F96991">
      <w:pPr>
        <w:pStyle w:val="ListParagraph"/>
        <w:numPr>
          <w:ilvl w:val="0"/>
          <w:numId w:val="6"/>
        </w:numPr>
        <w:jc w:val="both"/>
      </w:pPr>
      <w:bookmarkStart w:id="54" w:name="_Toc14105454"/>
      <w:r>
        <w:rPr>
          <w:rStyle w:val="Heading2Char"/>
        </w:rPr>
        <w:t>Next</w:t>
      </w:r>
      <w:bookmarkEnd w:id="54"/>
      <w:r>
        <w:t xml:space="preserve"> </w:t>
      </w:r>
      <w:r>
        <w:rPr>
          <w:noProof/>
        </w:rPr>
        <w:drawing>
          <wp:inline distT="0" distB="0" distL="0" distR="0" wp14:anchorId="774D1BB0" wp14:editId="642C2D7D">
            <wp:extent cx="152400" cy="152400"/>
            <wp:effectExtent l="0" t="0" r="0" b="0"/>
            <wp:docPr id="961" name="Picture 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 name="window_dialog.gif"/>
                    <pic:cNvPicPr/>
                  </pic:nvPicPr>
                  <pic:blipFill>
                    <a:blip r:embed="rId34">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positions to the Next record relative to the currently selected record.</w:t>
      </w:r>
    </w:p>
    <w:p w:rsidR="00802A24" w:rsidRDefault="00802A24" w:rsidP="00F96991">
      <w:pPr>
        <w:pStyle w:val="ListParagraph"/>
        <w:numPr>
          <w:ilvl w:val="0"/>
          <w:numId w:val="6"/>
        </w:numPr>
        <w:jc w:val="both"/>
      </w:pPr>
      <w:bookmarkStart w:id="55" w:name="_Toc14105455"/>
      <w:r>
        <w:rPr>
          <w:rStyle w:val="Heading2Char"/>
        </w:rPr>
        <w:t>Last</w:t>
      </w:r>
      <w:bookmarkEnd w:id="55"/>
      <w:r>
        <w:t xml:space="preserve"> </w:t>
      </w:r>
      <w:r>
        <w:rPr>
          <w:noProof/>
        </w:rPr>
        <w:drawing>
          <wp:inline distT="0" distB="0" distL="0" distR="0" wp14:anchorId="0DDA0CAC" wp14:editId="0124EA6B">
            <wp:extent cx="152400" cy="152400"/>
            <wp:effectExtent l="0" t="0" r="0" b="0"/>
            <wp:docPr id="962" name="Picture 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 name="window_dialog.gif"/>
                    <pic:cNvPicPr/>
                  </pic:nvPicPr>
                  <pic:blipFill>
                    <a:blip r:embed="rId35">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positions to the Last record.</w:t>
      </w:r>
    </w:p>
    <w:p w:rsidR="00802A24" w:rsidRDefault="00802A24" w:rsidP="00F96991">
      <w:pPr>
        <w:pStyle w:val="ListParagraph"/>
        <w:numPr>
          <w:ilvl w:val="0"/>
          <w:numId w:val="6"/>
        </w:numPr>
        <w:jc w:val="both"/>
      </w:pPr>
      <w:r>
        <w:rPr>
          <w:noProof/>
        </w:rPr>
        <w:drawing>
          <wp:inline distT="0" distB="0" distL="0" distR="0" wp14:anchorId="0041CCBD" wp14:editId="7758152C">
            <wp:extent cx="5934456" cy="3657600"/>
            <wp:effectExtent l="0" t="0" r="0" b="0"/>
            <wp:docPr id="963" name="Picture 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34456" cy="3657600"/>
                    </a:xfrm>
                    <a:prstGeom prst="rect">
                      <a:avLst/>
                    </a:prstGeom>
                  </pic:spPr>
                </pic:pic>
              </a:graphicData>
            </a:graphic>
          </wp:inline>
        </w:drawing>
      </w:r>
    </w:p>
    <w:p w:rsidR="00802A24" w:rsidRDefault="00802A24" w:rsidP="00F96991">
      <w:pPr>
        <w:pStyle w:val="ListParagraph"/>
        <w:numPr>
          <w:ilvl w:val="0"/>
          <w:numId w:val="6"/>
        </w:numPr>
        <w:jc w:val="both"/>
      </w:pPr>
      <w:bookmarkStart w:id="56" w:name="_Toc14105456"/>
      <w:r>
        <w:rPr>
          <w:rStyle w:val="Heading2Char"/>
        </w:rPr>
        <w:t>Parameter Set Builder</w:t>
      </w:r>
      <w:bookmarkEnd w:id="56"/>
      <w:r>
        <w:t xml:space="preserve"> </w:t>
      </w:r>
      <w:r>
        <w:rPr>
          <w:noProof/>
        </w:rPr>
        <w:drawing>
          <wp:inline distT="0" distB="0" distL="0" distR="0" wp14:anchorId="09312C43" wp14:editId="3E7BCA4D">
            <wp:extent cx="152400" cy="152400"/>
            <wp:effectExtent l="0" t="0" r="0" b="0"/>
            <wp:docPr id="964" name="Picture 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 name="window_dialog.gif"/>
                    <pic:cNvPicPr/>
                  </pic:nvPicPr>
                  <pic:blipFill>
                    <a:blip r:embed="rId27">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accesses graphical builder that allows changes to height and width of the set frame, while also giving the ability to position the set parameters to the desired screen position.</w:t>
      </w:r>
    </w:p>
    <w:p w:rsidR="00802A24" w:rsidRDefault="00802A24" w:rsidP="00A714D1">
      <w:pPr>
        <w:pStyle w:val="ListParagraph"/>
        <w:numPr>
          <w:ilvl w:val="1"/>
          <w:numId w:val="6"/>
        </w:numPr>
        <w:jc w:val="both"/>
      </w:pPr>
      <w:r w:rsidRPr="001516F8">
        <w:rPr>
          <w:rStyle w:val="Heading5Char"/>
          <w:b/>
        </w:rPr>
        <w:t>Save</w:t>
      </w:r>
      <w:r>
        <w:t xml:space="preserve"> </w:t>
      </w:r>
      <w:r>
        <w:rPr>
          <w:noProof/>
        </w:rPr>
        <w:drawing>
          <wp:inline distT="0" distB="0" distL="0" distR="0" wp14:anchorId="2E0CBC26" wp14:editId="399ABEEB">
            <wp:extent cx="152400" cy="152400"/>
            <wp:effectExtent l="0" t="0" r="0" b="0"/>
            <wp:docPr id="965" name="Picture 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 name="media_play.gif"/>
                    <pic:cNvPicPr/>
                  </pic:nvPicPr>
                  <pic:blipFill>
                    <a:blip r:embed="rId20">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will enable if any changes are done to the </w:t>
      </w:r>
      <w:r w:rsidR="001B56A0">
        <w:t>set</w:t>
      </w:r>
      <w:r>
        <w:t xml:space="preserve"> and Save those changes.</w:t>
      </w:r>
    </w:p>
    <w:p w:rsidR="00802A24" w:rsidRDefault="00802A24" w:rsidP="00A714D1">
      <w:pPr>
        <w:pStyle w:val="ListParagraph"/>
        <w:numPr>
          <w:ilvl w:val="1"/>
          <w:numId w:val="6"/>
        </w:numPr>
        <w:jc w:val="both"/>
      </w:pPr>
      <w:r>
        <w:rPr>
          <w:rStyle w:val="Heading5Char"/>
          <w:b/>
        </w:rPr>
        <w:t>Reset</w:t>
      </w:r>
      <w:r>
        <w:t xml:space="preserve"> </w:t>
      </w:r>
      <w:r>
        <w:rPr>
          <w:noProof/>
        </w:rPr>
        <w:drawing>
          <wp:inline distT="0" distB="0" distL="0" distR="0" wp14:anchorId="009B114C" wp14:editId="57F32E81">
            <wp:extent cx="152400" cy="152400"/>
            <wp:effectExtent l="0" t="0" r="0" b="0"/>
            <wp:docPr id="966" name="Picture 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 name="media_play.gif"/>
                    <pic:cNvPicPr/>
                  </pic:nvPicPr>
                  <pic:blipFill>
                    <a:blip r:embed="rId23">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will enable if any changes are done to the </w:t>
      </w:r>
      <w:r w:rsidR="00CF4FFF">
        <w:t>set</w:t>
      </w:r>
      <w:r>
        <w:t xml:space="preserve"> and Reset the prior values, then disable itself </w:t>
      </w:r>
      <w:r>
        <w:lastRenderedPageBreak/>
        <w:t>and the Save icon.</w:t>
      </w:r>
    </w:p>
    <w:p w:rsidR="00D635AA" w:rsidRDefault="00D635AA" w:rsidP="00A714D1">
      <w:pPr>
        <w:pStyle w:val="ListParagraph"/>
        <w:numPr>
          <w:ilvl w:val="1"/>
          <w:numId w:val="6"/>
        </w:numPr>
        <w:jc w:val="both"/>
      </w:pPr>
      <w:r w:rsidRPr="00B21FF5">
        <w:rPr>
          <w:rStyle w:val="Heading5Char"/>
          <w:b/>
        </w:rPr>
        <w:t>Available Parameters (double click)</w:t>
      </w:r>
      <w:r>
        <w:t xml:space="preserve"> is a quick way of adding existing Dynamic Parameters to a set.  The selected object will be positioned in the upper right corner.  Simply drop and drag the parameter to the desired screen position.</w:t>
      </w:r>
    </w:p>
    <w:p w:rsidR="00A23060" w:rsidRPr="00FE7BCA" w:rsidRDefault="00A23060" w:rsidP="00FE7BCA">
      <w:pPr>
        <w:ind w:left="360"/>
        <w:jc w:val="both"/>
        <w:rPr>
          <w:rStyle w:val="Heading1Char"/>
          <w:rFonts w:asciiTheme="minorHAnsi" w:eastAsiaTheme="minorHAnsi" w:hAnsiTheme="minorHAnsi" w:cstheme="minorBidi"/>
          <w:b w:val="0"/>
          <w:bCs w:val="0"/>
          <w:color w:val="auto"/>
          <w:sz w:val="22"/>
          <w:szCs w:val="22"/>
        </w:rPr>
      </w:pPr>
      <w:bookmarkStart w:id="57" w:name="_Toc12740583"/>
      <w:bookmarkStart w:id="58" w:name="_Toc14105457"/>
      <w:r>
        <w:rPr>
          <w:rStyle w:val="Heading2Char"/>
        </w:rPr>
        <w:t>Refresh Defaults</w:t>
      </w:r>
      <w:bookmarkEnd w:id="58"/>
      <w:r>
        <w:t xml:space="preserve"> </w:t>
      </w:r>
      <w:r>
        <w:rPr>
          <w:noProof/>
        </w:rPr>
        <w:drawing>
          <wp:inline distT="0" distB="0" distL="0" distR="0" wp14:anchorId="45649683" wp14:editId="3EEEFA7A">
            <wp:extent cx="152400" cy="152400"/>
            <wp:effectExtent l="0" t="0" r="0" b="0"/>
            <wp:docPr id="969" name="Picture 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rename.jpg"/>
                    <pic:cNvPicPr/>
                  </pic:nvPicPr>
                  <pic:blipFill>
                    <a:blip r:embed="rId14">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to original size and screen position, which are saved for each unique user when exiting.</w:t>
      </w:r>
      <w:bookmarkEnd w:id="57"/>
      <w:r w:rsidRPr="00FE7BCA">
        <w:rPr>
          <w:rStyle w:val="Heading1Char"/>
          <w:rFonts w:asciiTheme="minorHAnsi" w:eastAsiaTheme="minorHAnsi" w:hAnsiTheme="minorHAnsi" w:cstheme="minorBidi"/>
          <w:b w:val="0"/>
          <w:bCs w:val="0"/>
          <w:color w:val="auto"/>
          <w:sz w:val="22"/>
          <w:szCs w:val="22"/>
        </w:rPr>
        <w:t xml:space="preserve"> </w:t>
      </w:r>
    </w:p>
    <w:p w:rsidR="00E84EB2" w:rsidRDefault="00E84EB2">
      <w:pPr>
        <w:rPr>
          <w:rStyle w:val="Heading1Char"/>
        </w:rPr>
      </w:pPr>
      <w:r>
        <w:rPr>
          <w:rStyle w:val="Heading1Char"/>
        </w:rPr>
        <w:br w:type="page"/>
      </w:r>
    </w:p>
    <w:p w:rsidR="00267BF2" w:rsidRDefault="0047716A" w:rsidP="00C1103E">
      <w:pPr>
        <w:jc w:val="both"/>
        <w:rPr>
          <w:noProof/>
        </w:rPr>
      </w:pPr>
      <w:bookmarkStart w:id="59" w:name="_Toc14105458"/>
      <w:r>
        <w:rPr>
          <w:rStyle w:val="Heading1Char"/>
        </w:rPr>
        <w:lastRenderedPageBreak/>
        <w:t xml:space="preserve">Dynamic </w:t>
      </w:r>
      <w:r w:rsidR="003B1293">
        <w:rPr>
          <w:rStyle w:val="Heading1Char"/>
        </w:rPr>
        <w:t>Subject</w:t>
      </w:r>
      <w:r w:rsidR="001631AB">
        <w:rPr>
          <w:rStyle w:val="Heading1Char"/>
        </w:rPr>
        <w:t xml:space="preserve"> </w:t>
      </w:r>
      <w:r w:rsidR="003B1293">
        <w:rPr>
          <w:rStyle w:val="Heading1Char"/>
        </w:rPr>
        <w:t>Builder</w:t>
      </w:r>
      <w:r w:rsidR="00D04F4F">
        <w:rPr>
          <w:rStyle w:val="Heading1Char"/>
        </w:rPr>
        <w:t xml:space="preserve"> [ND2]</w:t>
      </w:r>
      <w:bookmarkEnd w:id="59"/>
      <w:r w:rsidR="00E65C18">
        <w:rPr>
          <w:rStyle w:val="Heading1Char"/>
        </w:rPr>
        <w:t xml:space="preserve"> </w:t>
      </w:r>
      <w:r w:rsidR="00E603DD">
        <w:rPr>
          <w:noProof/>
        </w:rPr>
        <w:t xml:space="preserve">allows for the creation of </w:t>
      </w:r>
      <w:r w:rsidR="00E439A6">
        <w:rPr>
          <w:noProof/>
        </w:rPr>
        <w:t>a data driven Dynamic Subject query, attaching front end data driven Dynamic Parameter screens created in Dynamic Parameter Builder [ND3]</w:t>
      </w:r>
      <w:r w:rsidR="0099565F">
        <w:rPr>
          <w:noProof/>
        </w:rPr>
        <w:t>.</w:t>
      </w:r>
    </w:p>
    <w:p w:rsidR="00CF4987" w:rsidRDefault="006737BD" w:rsidP="00C1103E">
      <w:pPr>
        <w:jc w:val="both"/>
        <w:rPr>
          <w:rStyle w:val="Heading1Char"/>
        </w:rPr>
      </w:pPr>
      <w:r>
        <w:rPr>
          <w:noProof/>
        </w:rPr>
        <w:drawing>
          <wp:inline distT="0" distB="0" distL="0" distR="0" wp14:anchorId="178F0DA0" wp14:editId="660A5E95">
            <wp:extent cx="6858000" cy="5592445"/>
            <wp:effectExtent l="0" t="0" r="0" b="0"/>
            <wp:docPr id="981" name="Picture 9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858000" cy="5592445"/>
                    </a:xfrm>
                    <a:prstGeom prst="rect">
                      <a:avLst/>
                    </a:prstGeom>
                  </pic:spPr>
                </pic:pic>
              </a:graphicData>
            </a:graphic>
          </wp:inline>
        </w:drawing>
      </w:r>
    </w:p>
    <w:p w:rsidR="00CF4987" w:rsidRDefault="00CF4987" w:rsidP="00C1103E">
      <w:pPr>
        <w:jc w:val="both"/>
        <w:rPr>
          <w:rStyle w:val="Heading1Char"/>
        </w:rPr>
      </w:pPr>
      <w:r>
        <w:t>Search Filtering exists above the Subject Title.  When Matches checked, the filter value will find the entered value anywhere within the Subject Title.  If Matches unchecked, the logic performs a Begins against the Subject Title.</w:t>
      </w:r>
    </w:p>
    <w:p w:rsidR="00640E1C" w:rsidRDefault="00DE24A1" w:rsidP="007258F4">
      <w:pPr>
        <w:ind w:left="360"/>
        <w:jc w:val="both"/>
      </w:pPr>
      <w:bookmarkStart w:id="60" w:name="_Toc14105459"/>
      <w:r>
        <w:rPr>
          <w:rStyle w:val="Heading2Char"/>
        </w:rPr>
        <w:t>Sections</w:t>
      </w:r>
      <w:bookmarkEnd w:id="60"/>
      <w:r w:rsidR="00267BF2">
        <w:t xml:space="preserve"> </w:t>
      </w:r>
      <w:r>
        <w:t>allow access to the various components that make up a Dynamic Subject</w:t>
      </w:r>
      <w:r w:rsidR="00BE4227">
        <w:t xml:space="preserve"> (</w:t>
      </w:r>
      <w:r w:rsidR="00083671">
        <w:t xml:space="preserve">subject header, table(s), where clause, </w:t>
      </w:r>
      <w:r w:rsidR="00764F86">
        <w:t>columns (table fields) and parameter sets</w:t>
      </w:r>
      <w:r w:rsidR="00BE4227">
        <w:t>)</w:t>
      </w:r>
      <w:r w:rsidR="00764F86">
        <w:t>.</w:t>
      </w:r>
    </w:p>
    <w:p w:rsidR="00921045" w:rsidRDefault="00921045" w:rsidP="00131D8C">
      <w:pPr>
        <w:pStyle w:val="ListParagraph"/>
        <w:numPr>
          <w:ilvl w:val="0"/>
          <w:numId w:val="6"/>
        </w:numPr>
        <w:jc w:val="both"/>
      </w:pPr>
      <w:r>
        <w:rPr>
          <w:noProof/>
        </w:rPr>
        <w:lastRenderedPageBreak/>
        <w:drawing>
          <wp:inline distT="0" distB="0" distL="0" distR="0" wp14:anchorId="577875A8" wp14:editId="43469150">
            <wp:extent cx="5257800" cy="1695450"/>
            <wp:effectExtent l="0" t="0" r="0" b="0"/>
            <wp:docPr id="986" name="Picture 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57800" cy="1695450"/>
                    </a:xfrm>
                    <a:prstGeom prst="rect">
                      <a:avLst/>
                    </a:prstGeom>
                    <a:noFill/>
                    <a:ln>
                      <a:noFill/>
                    </a:ln>
                  </pic:spPr>
                </pic:pic>
              </a:graphicData>
            </a:graphic>
          </wp:inline>
        </w:drawing>
      </w:r>
    </w:p>
    <w:p w:rsidR="006038F4" w:rsidRDefault="006038F4" w:rsidP="00131D8C">
      <w:pPr>
        <w:pStyle w:val="ListParagraph"/>
        <w:numPr>
          <w:ilvl w:val="0"/>
          <w:numId w:val="6"/>
        </w:numPr>
        <w:jc w:val="both"/>
      </w:pPr>
      <w:bookmarkStart w:id="61" w:name="_Toc14105460"/>
      <w:r w:rsidRPr="0043781B">
        <w:rPr>
          <w:rStyle w:val="Heading2Char"/>
        </w:rPr>
        <w:t>Subject</w:t>
      </w:r>
      <w:bookmarkEnd w:id="61"/>
      <w:r>
        <w:t xml:space="preserve"> </w:t>
      </w:r>
      <w:r w:rsidR="00CF3D5E">
        <w:t>is the controlling information of a Dynamic Subject</w:t>
      </w:r>
      <w:r>
        <w:t>.</w:t>
      </w:r>
    </w:p>
    <w:p w:rsidR="008D2DA2" w:rsidRPr="008D2DA2" w:rsidRDefault="008D2DA2" w:rsidP="005C1277">
      <w:pPr>
        <w:pStyle w:val="ListParagraph"/>
        <w:numPr>
          <w:ilvl w:val="1"/>
          <w:numId w:val="6"/>
        </w:numPr>
        <w:jc w:val="both"/>
        <w:rPr>
          <w:rStyle w:val="Heading2Char"/>
          <w:rFonts w:asciiTheme="minorHAnsi" w:eastAsiaTheme="minorHAnsi" w:hAnsiTheme="minorHAnsi" w:cstheme="minorBidi"/>
          <w:b w:val="0"/>
          <w:bCs w:val="0"/>
          <w:color w:val="auto"/>
          <w:sz w:val="22"/>
          <w:szCs w:val="22"/>
        </w:rPr>
      </w:pPr>
      <w:bookmarkStart w:id="62" w:name="_Toc12740590"/>
      <w:bookmarkStart w:id="63" w:name="_Toc14105461"/>
      <w:r>
        <w:rPr>
          <w:rStyle w:val="Heading2Char"/>
        </w:rPr>
        <w:t>Fields</w:t>
      </w:r>
      <w:bookmarkEnd w:id="63"/>
      <w:r w:rsidR="00536BE7">
        <w:rPr>
          <w:rStyle w:val="Heading2Char"/>
        </w:rPr>
        <w:t xml:space="preserve"> </w:t>
      </w:r>
    </w:p>
    <w:p w:rsidR="008D2DA2" w:rsidRPr="008A4EB0" w:rsidRDefault="008D2DA2" w:rsidP="008D2DA2">
      <w:pPr>
        <w:pStyle w:val="ListParagraph"/>
        <w:numPr>
          <w:ilvl w:val="2"/>
          <w:numId w:val="6"/>
        </w:numPr>
        <w:jc w:val="both"/>
      </w:pPr>
      <w:r w:rsidRPr="008A4EB0">
        <w:t>Subject ID is auto generated by either an Add or Copy upon a Save.</w:t>
      </w:r>
    </w:p>
    <w:p w:rsidR="00667636" w:rsidRPr="008A4EB0" w:rsidRDefault="008D2DA2" w:rsidP="00667636">
      <w:pPr>
        <w:pStyle w:val="ListParagraph"/>
        <w:numPr>
          <w:ilvl w:val="2"/>
          <w:numId w:val="6"/>
        </w:numPr>
        <w:jc w:val="both"/>
      </w:pPr>
      <w:r w:rsidRPr="008A4EB0">
        <w:t>Active indicates is the subject is available for use to create Dynamic User Tasks</w:t>
      </w:r>
      <w:r w:rsidR="00667636" w:rsidRPr="008A4EB0">
        <w:t>.</w:t>
      </w:r>
    </w:p>
    <w:p w:rsidR="000D24E9" w:rsidRDefault="00E16F0E" w:rsidP="00041007">
      <w:pPr>
        <w:pStyle w:val="ListParagraph"/>
        <w:numPr>
          <w:ilvl w:val="2"/>
          <w:numId w:val="6"/>
        </w:numPr>
        <w:jc w:val="both"/>
      </w:pPr>
      <w:r w:rsidRPr="008A4EB0">
        <w:t>Secur</w:t>
      </w:r>
      <w:r w:rsidR="00041007" w:rsidRPr="008A4EB0">
        <w:t>ity Level</w:t>
      </w:r>
      <w:r w:rsidR="000D24E9">
        <w:t xml:space="preserve"> is auto set based on the Security Level of the user and is used to control at what level a subject is available to other users based on their individual security level.</w:t>
      </w:r>
    </w:p>
    <w:p w:rsidR="000D24E9" w:rsidRDefault="000D24E9" w:rsidP="00041007">
      <w:pPr>
        <w:pStyle w:val="ListParagraph"/>
        <w:numPr>
          <w:ilvl w:val="2"/>
          <w:numId w:val="6"/>
        </w:numPr>
        <w:jc w:val="both"/>
      </w:pPr>
      <w:r>
        <w:t>User ID is auto set based on the user that creates the subject and can be set to _default to indicate the base subject for Dynamic User Tasks.</w:t>
      </w:r>
    </w:p>
    <w:p w:rsidR="008D2DA2" w:rsidRPr="000D24E9" w:rsidRDefault="000D24E9" w:rsidP="000D24E9">
      <w:pPr>
        <w:pStyle w:val="ListParagraph"/>
        <w:numPr>
          <w:ilvl w:val="2"/>
          <w:numId w:val="6"/>
        </w:numPr>
        <w:jc w:val="both"/>
        <w:rPr>
          <w:rStyle w:val="Heading2Char"/>
          <w:rFonts w:asciiTheme="minorHAnsi" w:eastAsiaTheme="minorHAnsi" w:hAnsiTheme="minorHAnsi" w:cstheme="minorBidi"/>
          <w:b w:val="0"/>
          <w:bCs w:val="0"/>
          <w:color w:val="auto"/>
          <w:sz w:val="22"/>
          <w:szCs w:val="22"/>
        </w:rPr>
      </w:pPr>
      <w:r>
        <w:t>Subject Title is a freeform field.</w:t>
      </w:r>
    </w:p>
    <w:p w:rsidR="008D2DA2" w:rsidRDefault="00E85523" w:rsidP="008D2DA2">
      <w:pPr>
        <w:pStyle w:val="ListParagraph"/>
        <w:numPr>
          <w:ilvl w:val="2"/>
          <w:numId w:val="6"/>
        </w:numPr>
        <w:jc w:val="both"/>
      </w:pPr>
      <w:r w:rsidRPr="008A4EB0">
        <w:t>Type is either System or User.  System indicates is was created and maintained by Advantzware internally and disturbed to client sites during upgrades.  User types are those created by a client and custom to their internal uses.</w:t>
      </w:r>
    </w:p>
    <w:p w:rsidR="000D24E9" w:rsidRDefault="000D24E9" w:rsidP="008D2DA2">
      <w:pPr>
        <w:pStyle w:val="ListParagraph"/>
        <w:numPr>
          <w:ilvl w:val="2"/>
          <w:numId w:val="6"/>
        </w:numPr>
        <w:jc w:val="both"/>
      </w:pPr>
      <w:r>
        <w:t>Module options are AP, AR, DC, EQ, FG, GL, HS, JC, NS, OE, PO, RM, SB and TS.</w:t>
      </w:r>
    </w:p>
    <w:p w:rsidR="000D24E9" w:rsidRDefault="000D24E9" w:rsidP="008D2DA2">
      <w:pPr>
        <w:pStyle w:val="ListParagraph"/>
        <w:numPr>
          <w:ilvl w:val="2"/>
          <w:numId w:val="6"/>
        </w:numPr>
        <w:jc w:val="both"/>
      </w:pPr>
      <w:r>
        <w:t>Output Default options are Grid, CSV, XLS, DocX, PDF and HTML, which allows the subject to be run without the associated parameter screen.</w:t>
      </w:r>
    </w:p>
    <w:p w:rsidR="000D24E9" w:rsidRDefault="000D24E9" w:rsidP="008D2DA2">
      <w:pPr>
        <w:pStyle w:val="ListParagraph"/>
        <w:numPr>
          <w:ilvl w:val="2"/>
          <w:numId w:val="6"/>
        </w:numPr>
        <w:jc w:val="both"/>
      </w:pPr>
      <w:r>
        <w:t>External Form allows for the use of a custom created Jasper Report.  By default the execution of a subject auto generates the Jasper Report .jrxml file.  Populating this field will bypass the auto generation and use the designated form.  The custom .jrxml report must be formatted correctly.</w:t>
      </w:r>
    </w:p>
    <w:p w:rsidR="000D24E9" w:rsidRDefault="000D24E9" w:rsidP="008D2DA2">
      <w:pPr>
        <w:pStyle w:val="ListParagraph"/>
        <w:numPr>
          <w:ilvl w:val="2"/>
          <w:numId w:val="6"/>
        </w:numPr>
        <w:jc w:val="both"/>
      </w:pPr>
      <w:r>
        <w:t>Business Logic is normally blank and relies on the query structure of table(s), where clause and columns.  However, if the query results desired cannot be returned via a direct database query a</w:t>
      </w:r>
    </w:p>
    <w:p w:rsidR="000D24E9" w:rsidRDefault="000D24E9" w:rsidP="008D2DA2">
      <w:pPr>
        <w:pStyle w:val="ListParagraph"/>
        <w:numPr>
          <w:ilvl w:val="2"/>
          <w:numId w:val="6"/>
        </w:numPr>
        <w:jc w:val="both"/>
      </w:pPr>
      <w:r>
        <w:t>Coded .p (p-code) program can be used.  These procedures are usually located in folder AOA/dynBL.</w:t>
      </w:r>
    </w:p>
    <w:p w:rsidR="000D24E9" w:rsidRDefault="000D24E9" w:rsidP="008D2DA2">
      <w:pPr>
        <w:pStyle w:val="ListParagraph"/>
        <w:numPr>
          <w:ilvl w:val="2"/>
          <w:numId w:val="6"/>
        </w:numPr>
        <w:jc w:val="both"/>
      </w:pPr>
      <w:r>
        <w:t>Record Limit when set to 0 (zero) will return all records in the query.  Setting this value will limit the number of records returned and should be used for queries that may return a large dataset which may cause a significant delay.</w:t>
      </w:r>
    </w:p>
    <w:p w:rsidR="00D63AFB" w:rsidRDefault="00D63AFB" w:rsidP="005C1277">
      <w:pPr>
        <w:pStyle w:val="ListParagraph"/>
        <w:numPr>
          <w:ilvl w:val="1"/>
          <w:numId w:val="6"/>
        </w:numPr>
        <w:jc w:val="both"/>
      </w:pPr>
      <w:bookmarkStart w:id="64" w:name="_Toc14105462"/>
      <w:r>
        <w:rPr>
          <w:rStyle w:val="Heading2Char"/>
        </w:rPr>
        <w:t>Close (viewer)</w:t>
      </w:r>
      <w:bookmarkEnd w:id="62"/>
      <w:bookmarkEnd w:id="64"/>
      <w:r>
        <w:t xml:space="preserve"> </w:t>
      </w:r>
      <w:r>
        <w:rPr>
          <w:noProof/>
        </w:rPr>
        <w:drawing>
          <wp:inline distT="0" distB="0" distL="0" distR="0" wp14:anchorId="012DCB0F" wp14:editId="54D3AF60">
            <wp:extent cx="152400" cy="152400"/>
            <wp:effectExtent l="0" t="0" r="0" b="0"/>
            <wp:docPr id="645" name="Picture 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 name="delete.png"/>
                    <pic:cNvPicPr/>
                  </pic:nvPicPr>
                  <pic:blipFill>
                    <a:blip r:embed="rId38">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closes the detail view when open.</w:t>
      </w:r>
    </w:p>
    <w:p w:rsidR="005C1277" w:rsidRDefault="005C1277" w:rsidP="005C1277">
      <w:pPr>
        <w:pStyle w:val="ListParagraph"/>
        <w:numPr>
          <w:ilvl w:val="1"/>
          <w:numId w:val="6"/>
        </w:numPr>
        <w:jc w:val="both"/>
      </w:pPr>
      <w:bookmarkStart w:id="65" w:name="_Toc14105463"/>
      <w:r>
        <w:rPr>
          <w:rStyle w:val="Heading2Char"/>
        </w:rPr>
        <w:t>Update / Save</w:t>
      </w:r>
      <w:bookmarkEnd w:id="65"/>
      <w:r>
        <w:t xml:space="preserve"> </w:t>
      </w:r>
      <w:r>
        <w:rPr>
          <w:noProof/>
        </w:rPr>
        <w:drawing>
          <wp:inline distT="0" distB="0" distL="0" distR="0" wp14:anchorId="4448C860" wp14:editId="373BDB59">
            <wp:extent cx="152400" cy="152400"/>
            <wp:effectExtent l="0" t="0" r="0" b="0"/>
            <wp:docPr id="619" name="Picture 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 name="window_dialog.gif"/>
                    <pic:cNvPicPr/>
                  </pic:nvPicPr>
                  <pic:blipFill>
                    <a:blip r:embed="rId19">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 </w:t>
      </w:r>
      <w:r>
        <w:rPr>
          <w:noProof/>
        </w:rPr>
        <w:drawing>
          <wp:inline distT="0" distB="0" distL="0" distR="0" wp14:anchorId="0E5AC252" wp14:editId="4ADD8739">
            <wp:extent cx="152400" cy="152400"/>
            <wp:effectExtent l="0" t="0" r="0" b="0"/>
            <wp:docPr id="622" name="Picture 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 name="window_dialog.gif"/>
                    <pic:cNvPicPr/>
                  </pic:nvPicPr>
                  <pic:blipFill>
                    <a:blip r:embed="rId20">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when the first icon is a pencil, will place the View into UPDATE mode and changes the icon to a floppy disk, when performs a SAVE operation, after which will change back to the pencil image.</w:t>
      </w:r>
    </w:p>
    <w:p w:rsidR="005C1277" w:rsidRDefault="005C1277" w:rsidP="005C1277">
      <w:pPr>
        <w:pStyle w:val="ListParagraph"/>
        <w:numPr>
          <w:ilvl w:val="1"/>
          <w:numId w:val="6"/>
        </w:numPr>
        <w:jc w:val="both"/>
      </w:pPr>
      <w:bookmarkStart w:id="66" w:name="_Toc14105464"/>
      <w:r>
        <w:rPr>
          <w:rStyle w:val="Heading2Char"/>
        </w:rPr>
        <w:t>Add</w:t>
      </w:r>
      <w:bookmarkEnd w:id="66"/>
      <w:r>
        <w:rPr>
          <w:rStyle w:val="Heading2Char"/>
        </w:rPr>
        <w:t xml:space="preserve"> </w:t>
      </w:r>
      <w:r>
        <w:t xml:space="preserve"> </w:t>
      </w:r>
      <w:r>
        <w:rPr>
          <w:noProof/>
        </w:rPr>
        <w:drawing>
          <wp:inline distT="0" distB="0" distL="0" distR="0" wp14:anchorId="2F9981D4" wp14:editId="2F167FFA">
            <wp:extent cx="152400" cy="152400"/>
            <wp:effectExtent l="0" t="0" r="0" b="0"/>
            <wp:docPr id="623" name="Picture 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 name="window_dialog.gif"/>
                    <pic:cNvPicPr/>
                  </pic:nvPicPr>
                  <pic:blipFill>
                    <a:blip r:embed="rId18">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creates a new blank record and </w:t>
      </w:r>
      <w:r w:rsidR="00495513">
        <w:t>Auto generates a Subject ID on a Save</w:t>
      </w:r>
      <w:r>
        <w:t>.</w:t>
      </w:r>
    </w:p>
    <w:p w:rsidR="005C1277" w:rsidRDefault="005C1277" w:rsidP="005C1277">
      <w:pPr>
        <w:pStyle w:val="ListParagraph"/>
        <w:numPr>
          <w:ilvl w:val="1"/>
          <w:numId w:val="6"/>
        </w:numPr>
        <w:jc w:val="both"/>
      </w:pPr>
      <w:bookmarkStart w:id="67" w:name="_Toc14105465"/>
      <w:r>
        <w:rPr>
          <w:rStyle w:val="Heading2Char"/>
        </w:rPr>
        <w:t>Copy</w:t>
      </w:r>
      <w:bookmarkEnd w:id="67"/>
      <w:r>
        <w:t xml:space="preserve"> </w:t>
      </w:r>
      <w:r>
        <w:rPr>
          <w:noProof/>
        </w:rPr>
        <w:drawing>
          <wp:inline distT="0" distB="0" distL="0" distR="0" wp14:anchorId="0D386B1F" wp14:editId="48723ACF">
            <wp:extent cx="152400" cy="152400"/>
            <wp:effectExtent l="0" t="0" r="0" b="0"/>
            <wp:docPr id="627" name="Picture 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 name="window_dialog.gif"/>
                    <pic:cNvPicPr/>
                  </pic:nvPicPr>
                  <pic:blipFill>
                    <a:blip r:embed="rId21">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create a copy of the currently selected record</w:t>
      </w:r>
      <w:r w:rsidR="00495513">
        <w:t xml:space="preserve"> and Auto generates a Subject ID on a Save</w:t>
      </w:r>
      <w:r>
        <w:t>.</w:t>
      </w:r>
    </w:p>
    <w:p w:rsidR="005C1277" w:rsidRDefault="005C1277" w:rsidP="005C1277">
      <w:pPr>
        <w:pStyle w:val="ListParagraph"/>
        <w:numPr>
          <w:ilvl w:val="1"/>
          <w:numId w:val="6"/>
        </w:numPr>
        <w:jc w:val="both"/>
      </w:pPr>
      <w:bookmarkStart w:id="68" w:name="_Toc14105466"/>
      <w:r>
        <w:rPr>
          <w:rStyle w:val="Heading2Char"/>
        </w:rPr>
        <w:t>Delete</w:t>
      </w:r>
      <w:bookmarkEnd w:id="68"/>
      <w:r>
        <w:t xml:space="preserve"> </w:t>
      </w:r>
      <w:r>
        <w:rPr>
          <w:noProof/>
        </w:rPr>
        <w:drawing>
          <wp:inline distT="0" distB="0" distL="0" distR="0" wp14:anchorId="6146FA07" wp14:editId="7AF2CEC8">
            <wp:extent cx="152400" cy="152400"/>
            <wp:effectExtent l="0" t="0" r="0" b="0"/>
            <wp:docPr id="628" name="Picture 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 name="window_dialog.gif"/>
                    <pic:cNvPicPr/>
                  </pic:nvPicPr>
                  <pic:blipFill>
                    <a:blip r:embed="rId22">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will remove the selected record.</w:t>
      </w:r>
    </w:p>
    <w:p w:rsidR="005C1277" w:rsidRDefault="005C1277" w:rsidP="005C1277">
      <w:pPr>
        <w:pStyle w:val="ListParagraph"/>
        <w:numPr>
          <w:ilvl w:val="1"/>
          <w:numId w:val="6"/>
        </w:numPr>
        <w:jc w:val="both"/>
      </w:pPr>
      <w:bookmarkStart w:id="69" w:name="_Toc14105467"/>
      <w:r>
        <w:rPr>
          <w:rStyle w:val="Heading2Char"/>
        </w:rPr>
        <w:t>Reset</w:t>
      </w:r>
      <w:bookmarkEnd w:id="69"/>
      <w:r>
        <w:t xml:space="preserve"> </w:t>
      </w:r>
      <w:r>
        <w:rPr>
          <w:noProof/>
        </w:rPr>
        <w:drawing>
          <wp:inline distT="0" distB="0" distL="0" distR="0" wp14:anchorId="4FF3D29B" wp14:editId="57E35934">
            <wp:extent cx="152400" cy="152400"/>
            <wp:effectExtent l="0" t="0" r="0" b="0"/>
            <wp:docPr id="629" name="Picture 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 name="window_dialog.gif"/>
                    <pic:cNvPicPr/>
                  </pic:nvPicPr>
                  <pic:blipFill>
                    <a:blip r:embed="rId23">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when in Update/Copy mode will restore the field values of any changed fields to their original values.</w:t>
      </w:r>
    </w:p>
    <w:p w:rsidR="00D81ADB" w:rsidRPr="00A44A7E" w:rsidRDefault="005C1277" w:rsidP="000A4F1A">
      <w:pPr>
        <w:pStyle w:val="ListParagraph"/>
        <w:numPr>
          <w:ilvl w:val="1"/>
          <w:numId w:val="6"/>
        </w:numPr>
        <w:jc w:val="both"/>
        <w:rPr>
          <w:b/>
        </w:rPr>
      </w:pPr>
      <w:bookmarkStart w:id="70" w:name="_Toc14105468"/>
      <w:r>
        <w:rPr>
          <w:rStyle w:val="Heading2Char"/>
        </w:rPr>
        <w:lastRenderedPageBreak/>
        <w:t>Cancel</w:t>
      </w:r>
      <w:bookmarkEnd w:id="70"/>
      <w:r>
        <w:t xml:space="preserve"> </w:t>
      </w:r>
      <w:r>
        <w:rPr>
          <w:noProof/>
        </w:rPr>
        <w:drawing>
          <wp:inline distT="0" distB="0" distL="0" distR="0" wp14:anchorId="47E1F203" wp14:editId="420E39ED">
            <wp:extent cx="152400" cy="152400"/>
            <wp:effectExtent l="0" t="0" r="0" b="0"/>
            <wp:docPr id="630" name="Picture 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 name="window_dialog.gif"/>
                    <pic:cNvPicPr/>
                  </pic:nvPicPr>
                  <pic:blipFill>
                    <a:blip r:embed="rId24">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when in Update/Add/Copy mode, will cancel the selected mode and return to View mode.</w:t>
      </w:r>
    </w:p>
    <w:p w:rsidR="00A44A7E" w:rsidRDefault="00A44A7E" w:rsidP="000A4F1A">
      <w:pPr>
        <w:jc w:val="both"/>
        <w:rPr>
          <w:b/>
        </w:rPr>
      </w:pPr>
    </w:p>
    <w:p w:rsidR="000A4F1A" w:rsidRDefault="000A4F1A" w:rsidP="000A4F1A">
      <w:pPr>
        <w:jc w:val="both"/>
      </w:pPr>
      <w:r w:rsidRPr="00D81ADB">
        <w:rPr>
          <w:b/>
        </w:rPr>
        <w:t>Note</w:t>
      </w:r>
      <w:r>
        <w:t xml:space="preserve">: Any changes done within the following 4 Sections (Table, Where, Columns and Parameters) will enable the Save </w:t>
      </w:r>
      <w:r>
        <w:rPr>
          <w:noProof/>
        </w:rPr>
        <w:drawing>
          <wp:inline distT="0" distB="0" distL="0" distR="0" wp14:anchorId="15F5BC2D" wp14:editId="0F40CA0A">
            <wp:extent cx="152400" cy="152400"/>
            <wp:effectExtent l="0" t="0" r="0" b="0"/>
            <wp:docPr id="631" name="Picture 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 name="window_dialog.gif"/>
                    <pic:cNvPicPr/>
                  </pic:nvPicPr>
                  <pic:blipFill>
                    <a:blip r:embed="rId20">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and Undo Changes </w:t>
      </w:r>
      <w:r>
        <w:rPr>
          <w:noProof/>
        </w:rPr>
        <w:drawing>
          <wp:inline distT="0" distB="0" distL="0" distR="0" wp14:anchorId="293DD9C6" wp14:editId="44D84E1B">
            <wp:extent cx="152400" cy="152400"/>
            <wp:effectExtent l="0" t="0" r="0" b="0"/>
            <wp:docPr id="632" name="Picture 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 name="window_dialog.gif"/>
                    <pic:cNvPicPr/>
                  </pic:nvPicPr>
                  <pic:blipFill>
                    <a:blip r:embed="rId23">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icons</w:t>
      </w:r>
      <w:r w:rsidR="005B6BC8">
        <w:t xml:space="preserve"> to the right of the Run Subject (play media) icon</w:t>
      </w:r>
      <w:r>
        <w:t>.</w:t>
      </w:r>
    </w:p>
    <w:p w:rsidR="00A44A7E" w:rsidRDefault="00A44A7E" w:rsidP="000A4F1A">
      <w:pPr>
        <w:jc w:val="both"/>
      </w:pPr>
    </w:p>
    <w:p w:rsidR="00B178F3" w:rsidRDefault="00461228" w:rsidP="00131D8C">
      <w:pPr>
        <w:pStyle w:val="ListParagraph"/>
        <w:numPr>
          <w:ilvl w:val="0"/>
          <w:numId w:val="6"/>
        </w:numPr>
        <w:jc w:val="both"/>
      </w:pPr>
      <w:r>
        <w:rPr>
          <w:noProof/>
        </w:rPr>
        <w:drawing>
          <wp:inline distT="0" distB="0" distL="0" distR="0" wp14:anchorId="7C7F587A" wp14:editId="5C667DF6">
            <wp:extent cx="6729984" cy="5486400"/>
            <wp:effectExtent l="0" t="0" r="0" b="0"/>
            <wp:docPr id="608" name="Picture 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729984" cy="5486400"/>
                    </a:xfrm>
                    <a:prstGeom prst="rect">
                      <a:avLst/>
                    </a:prstGeom>
                  </pic:spPr>
                </pic:pic>
              </a:graphicData>
            </a:graphic>
          </wp:inline>
        </w:drawing>
      </w:r>
    </w:p>
    <w:p w:rsidR="00B830AF" w:rsidRDefault="006038F4" w:rsidP="00B830AF">
      <w:pPr>
        <w:pStyle w:val="ListParagraph"/>
        <w:numPr>
          <w:ilvl w:val="0"/>
          <w:numId w:val="6"/>
        </w:numPr>
        <w:jc w:val="both"/>
      </w:pPr>
      <w:bookmarkStart w:id="71" w:name="_Toc14105469"/>
      <w:r w:rsidRPr="0043781B">
        <w:rPr>
          <w:rStyle w:val="Heading2Char"/>
        </w:rPr>
        <w:t>Table</w:t>
      </w:r>
      <w:bookmarkEnd w:id="71"/>
      <w:r>
        <w:t xml:space="preserve"> </w:t>
      </w:r>
      <w:r w:rsidR="00CB706A">
        <w:t>section is where database table(s) are selected as part of the dynamic query</w:t>
      </w:r>
      <w:r w:rsidR="007D3855">
        <w:t>, the table order and index usage (if needed)</w:t>
      </w:r>
      <w:r>
        <w:t>.</w:t>
      </w:r>
      <w:r w:rsidR="00B830AF" w:rsidRPr="00B830AF">
        <w:t xml:space="preserve"> </w:t>
      </w:r>
    </w:p>
    <w:p w:rsidR="00C94305" w:rsidRDefault="00C94305" w:rsidP="00B830AF">
      <w:pPr>
        <w:pStyle w:val="ListParagraph"/>
        <w:numPr>
          <w:ilvl w:val="1"/>
          <w:numId w:val="6"/>
        </w:numPr>
        <w:jc w:val="both"/>
      </w:pPr>
      <w:r>
        <w:rPr>
          <w:rStyle w:val="Heading5Char"/>
          <w:b/>
        </w:rPr>
        <w:t>Table Find Type</w:t>
      </w:r>
      <w:r>
        <w:t xml:space="preserve"> options EACH, FIRST or LAST</w:t>
      </w:r>
      <w:r w:rsidR="005F388A">
        <w:t xml:space="preserve"> can be set for the selected Subject Table, except the first table of a query, which by default will always be EACH</w:t>
      </w:r>
      <w:r>
        <w:t>.</w:t>
      </w:r>
    </w:p>
    <w:p w:rsidR="00FD6720" w:rsidRDefault="00F96D9A" w:rsidP="00B830AF">
      <w:pPr>
        <w:pStyle w:val="ListParagraph"/>
        <w:numPr>
          <w:ilvl w:val="1"/>
          <w:numId w:val="6"/>
        </w:numPr>
        <w:jc w:val="both"/>
      </w:pPr>
      <w:r>
        <w:rPr>
          <w:rStyle w:val="Heading5Char"/>
          <w:b/>
        </w:rPr>
        <w:t>Add Use Index</w:t>
      </w:r>
      <w:r w:rsidR="00FD6720">
        <w:t xml:space="preserve"> </w:t>
      </w:r>
      <w:r w:rsidR="00EF66B4">
        <w:rPr>
          <w:noProof/>
        </w:rPr>
        <w:drawing>
          <wp:inline distT="0" distB="0" distL="0" distR="0" wp14:anchorId="65D81C61" wp14:editId="2EC5A076">
            <wp:extent cx="151998" cy="151998"/>
            <wp:effectExtent l="0" t="0" r="0" b="0"/>
            <wp:docPr id="606" name="Picture 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 name="window_dialog.gif"/>
                    <pic:cNvPicPr/>
                  </pic:nvPicPr>
                  <pic:blipFill>
                    <a:blip r:embed="rId40">
                      <a:extLst>
                        <a:ext uri="{28A0092B-C50C-407E-A947-70E740481C1C}">
                          <a14:useLocalDpi xmlns:a14="http://schemas.microsoft.com/office/drawing/2010/main" val="0"/>
                        </a:ext>
                      </a:extLst>
                    </a:blip>
                    <a:stretch>
                      <a:fillRect/>
                    </a:stretch>
                  </pic:blipFill>
                  <pic:spPr>
                    <a:xfrm>
                      <a:off x="0" y="0"/>
                      <a:ext cx="151998" cy="151998"/>
                    </a:xfrm>
                    <a:prstGeom prst="rect">
                      <a:avLst/>
                    </a:prstGeom>
                  </pic:spPr>
                </pic:pic>
              </a:graphicData>
            </a:graphic>
          </wp:inline>
        </w:drawing>
      </w:r>
      <w:r w:rsidR="00FD6720">
        <w:t xml:space="preserve"> </w:t>
      </w:r>
      <w:r w:rsidR="00CB533D">
        <w:t>will set the Use Index value and should be used if the default index usage does not give the desired results</w:t>
      </w:r>
      <w:r w:rsidR="00FD6720">
        <w:t>.</w:t>
      </w:r>
    </w:p>
    <w:p w:rsidR="00F96D9A" w:rsidRPr="00FD6720" w:rsidRDefault="00F96D9A" w:rsidP="00B830AF">
      <w:pPr>
        <w:pStyle w:val="ListParagraph"/>
        <w:numPr>
          <w:ilvl w:val="1"/>
          <w:numId w:val="6"/>
        </w:numPr>
        <w:jc w:val="both"/>
        <w:rPr>
          <w:rStyle w:val="Heading5Char"/>
          <w:rFonts w:asciiTheme="minorHAnsi" w:eastAsiaTheme="minorHAnsi" w:hAnsiTheme="minorHAnsi" w:cstheme="minorBidi"/>
          <w:color w:val="auto"/>
        </w:rPr>
      </w:pPr>
      <w:r>
        <w:rPr>
          <w:rStyle w:val="Heading5Char"/>
          <w:b/>
        </w:rPr>
        <w:t>Remove Use Index</w:t>
      </w:r>
      <w:r>
        <w:t xml:space="preserve"> </w:t>
      </w:r>
      <w:r w:rsidR="00EF66B4">
        <w:rPr>
          <w:noProof/>
        </w:rPr>
        <w:drawing>
          <wp:inline distT="0" distB="0" distL="0" distR="0" wp14:anchorId="3E481278" wp14:editId="6DF95DDB">
            <wp:extent cx="152400" cy="152400"/>
            <wp:effectExtent l="0" t="0" r="0" b="0"/>
            <wp:docPr id="605" name="Picture 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 name="media_play.gif"/>
                    <pic:cNvPicPr/>
                  </pic:nvPicPr>
                  <pic:blipFill>
                    <a:blip r:embed="rId41">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w:t>
      </w:r>
      <w:r w:rsidR="00CB533D">
        <w:t>will remove a Use Index if one exists</w:t>
      </w:r>
      <w:r>
        <w:t>.</w:t>
      </w:r>
    </w:p>
    <w:p w:rsidR="00B830AF" w:rsidRDefault="00B830AF" w:rsidP="00B830AF">
      <w:pPr>
        <w:pStyle w:val="ListParagraph"/>
        <w:numPr>
          <w:ilvl w:val="1"/>
          <w:numId w:val="6"/>
        </w:numPr>
        <w:jc w:val="both"/>
      </w:pPr>
      <w:r>
        <w:rPr>
          <w:rStyle w:val="Heading5Char"/>
          <w:b/>
        </w:rPr>
        <w:t>Add Selections</w:t>
      </w:r>
      <w:r>
        <w:t xml:space="preserve"> </w:t>
      </w:r>
      <w:r>
        <w:rPr>
          <w:noProof/>
        </w:rPr>
        <w:drawing>
          <wp:inline distT="0" distB="0" distL="0" distR="0" wp14:anchorId="28F814B2" wp14:editId="503ECACD">
            <wp:extent cx="152400" cy="152400"/>
            <wp:effectExtent l="0" t="0" r="0" b="0"/>
            <wp:docPr id="575" name="Picture 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 name="media_play.gif"/>
                    <pic:cNvPicPr/>
                  </pic:nvPicPr>
                  <pic:blipFill>
                    <a:blip r:embed="rId42">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w:t>
      </w:r>
      <w:r w:rsidR="00CB533D">
        <w:t xml:space="preserve">will add one or more of the selected Available Tables to the Subject Tables or simply </w:t>
      </w:r>
      <w:r w:rsidR="00CB533D">
        <w:lastRenderedPageBreak/>
        <w:t>double click an Available Table to auto add the table to Subject Tables</w:t>
      </w:r>
      <w:r>
        <w:t>.</w:t>
      </w:r>
    </w:p>
    <w:p w:rsidR="00B830AF" w:rsidRDefault="00B830AF" w:rsidP="00B830AF">
      <w:pPr>
        <w:pStyle w:val="ListParagraph"/>
        <w:numPr>
          <w:ilvl w:val="1"/>
          <w:numId w:val="6"/>
        </w:numPr>
        <w:jc w:val="both"/>
      </w:pPr>
      <w:r>
        <w:rPr>
          <w:rStyle w:val="Heading5Char"/>
          <w:b/>
        </w:rPr>
        <w:t>Move Up</w:t>
      </w:r>
      <w:r>
        <w:t xml:space="preserve"> </w:t>
      </w:r>
      <w:r>
        <w:rPr>
          <w:noProof/>
        </w:rPr>
        <w:drawing>
          <wp:inline distT="0" distB="0" distL="0" distR="0" wp14:anchorId="13F70805" wp14:editId="06FB70BA">
            <wp:extent cx="152400" cy="152400"/>
            <wp:effectExtent l="0" t="0" r="0" b="0"/>
            <wp:docPr id="577" name="Picture 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 name="media_play.gif"/>
                    <pic:cNvPicPr/>
                  </pic:nvPicPr>
                  <pic:blipFill>
                    <a:blip r:embed="rId43">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w:t>
      </w:r>
      <w:r w:rsidR="00CB533D">
        <w:t>will move the select</w:t>
      </w:r>
      <w:r w:rsidR="00396922">
        <w:t>ed</w:t>
      </w:r>
      <w:r w:rsidR="00CB533D">
        <w:t xml:space="preserve"> Subject Table up in the query order</w:t>
      </w:r>
      <w:r>
        <w:t>.</w:t>
      </w:r>
    </w:p>
    <w:p w:rsidR="00B830AF" w:rsidRDefault="00B830AF" w:rsidP="00B830AF">
      <w:pPr>
        <w:pStyle w:val="ListParagraph"/>
        <w:numPr>
          <w:ilvl w:val="1"/>
          <w:numId w:val="6"/>
        </w:numPr>
        <w:jc w:val="both"/>
      </w:pPr>
      <w:r>
        <w:rPr>
          <w:rStyle w:val="Heading5Char"/>
          <w:b/>
        </w:rPr>
        <w:t>Remove</w:t>
      </w:r>
      <w:r>
        <w:t xml:space="preserve"> </w:t>
      </w:r>
      <w:r>
        <w:rPr>
          <w:noProof/>
        </w:rPr>
        <w:drawing>
          <wp:inline distT="0" distB="0" distL="0" distR="0" wp14:anchorId="772038ED" wp14:editId="2A34E67E">
            <wp:extent cx="152400" cy="152400"/>
            <wp:effectExtent l="0" t="0" r="0" b="0"/>
            <wp:docPr id="579" name="Picture 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 name="media_play.gif"/>
                    <pic:cNvPicPr/>
                  </pic:nvPicPr>
                  <pic:blipFill>
                    <a:blip r:embed="rId41">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w:t>
      </w:r>
      <w:r w:rsidR="00224434">
        <w:t>will remove one or more of the selected Subject Tables or simply double click a Subject Table to auto remove the selected table</w:t>
      </w:r>
      <w:r>
        <w:t>.</w:t>
      </w:r>
    </w:p>
    <w:p w:rsidR="00B830AF" w:rsidRDefault="00B830AF" w:rsidP="00B830AF">
      <w:pPr>
        <w:pStyle w:val="ListParagraph"/>
        <w:numPr>
          <w:ilvl w:val="1"/>
          <w:numId w:val="6"/>
        </w:numPr>
        <w:jc w:val="both"/>
      </w:pPr>
      <w:r>
        <w:rPr>
          <w:rStyle w:val="Heading5Char"/>
          <w:b/>
        </w:rPr>
        <w:t>Move Down</w:t>
      </w:r>
      <w:r>
        <w:t xml:space="preserve"> </w:t>
      </w:r>
      <w:r>
        <w:rPr>
          <w:noProof/>
        </w:rPr>
        <w:drawing>
          <wp:inline distT="0" distB="0" distL="0" distR="0" wp14:anchorId="4A7B3621" wp14:editId="73D87F54">
            <wp:extent cx="152400" cy="152400"/>
            <wp:effectExtent l="0" t="0" r="0" b="0"/>
            <wp:docPr id="581" name="Picture 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 name="media_play.gif"/>
                    <pic:cNvPicPr/>
                  </pic:nvPicPr>
                  <pic:blipFill>
                    <a:blip r:embed="rId44">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w:t>
      </w:r>
      <w:r w:rsidR="00396922">
        <w:t>will move the selected Subject Table down in the query order</w:t>
      </w:r>
      <w:r>
        <w:t>.</w:t>
      </w:r>
    </w:p>
    <w:p w:rsidR="006038F4" w:rsidRDefault="00B830AF" w:rsidP="00B830AF">
      <w:pPr>
        <w:pStyle w:val="ListParagraph"/>
        <w:numPr>
          <w:ilvl w:val="1"/>
          <w:numId w:val="6"/>
        </w:numPr>
        <w:jc w:val="both"/>
      </w:pPr>
      <w:r>
        <w:rPr>
          <w:rStyle w:val="Heading5Char"/>
          <w:b/>
        </w:rPr>
        <w:t>Remove Selections</w:t>
      </w:r>
      <w:r>
        <w:t xml:space="preserve"> </w:t>
      </w:r>
      <w:r>
        <w:rPr>
          <w:noProof/>
        </w:rPr>
        <w:drawing>
          <wp:inline distT="0" distB="0" distL="0" distR="0" wp14:anchorId="5399B692" wp14:editId="4AFDDF06">
            <wp:extent cx="152400" cy="152400"/>
            <wp:effectExtent l="0" t="0" r="0" b="0"/>
            <wp:docPr id="582" name="Picture 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 name="media_play.gif"/>
                    <pic:cNvPicPr/>
                  </pic:nvPicPr>
                  <pic:blipFill>
                    <a:blip r:embed="rId45">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w:t>
      </w:r>
      <w:r w:rsidR="00396922">
        <w:t>will remove one or more of the selected Subject Tables or simply double click a Subject Table to auto remove the selected table.</w:t>
      </w:r>
    </w:p>
    <w:p w:rsidR="00B3197A" w:rsidRDefault="00B3197A" w:rsidP="00B830AF">
      <w:pPr>
        <w:pStyle w:val="ListParagraph"/>
        <w:numPr>
          <w:ilvl w:val="1"/>
          <w:numId w:val="6"/>
        </w:numPr>
        <w:jc w:val="both"/>
      </w:pPr>
      <w:r>
        <w:rPr>
          <w:rStyle w:val="Heading5Char"/>
          <w:b/>
        </w:rPr>
        <w:t>Check Query Syntax</w:t>
      </w:r>
      <w:r>
        <w:t xml:space="preserve"> </w:t>
      </w:r>
      <w:r>
        <w:rPr>
          <w:noProof/>
        </w:rPr>
        <w:drawing>
          <wp:inline distT="0" distB="0" distL="0" distR="0" wp14:anchorId="652D134E" wp14:editId="0D4A8DCD">
            <wp:extent cx="152400" cy="152400"/>
            <wp:effectExtent l="0" t="0" r="0" b="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 name="media_play.gif"/>
                    <pic:cNvPicPr/>
                  </pic:nvPicPr>
                  <pic:blipFill>
                    <a:blip r:embed="rId46">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w:t>
      </w:r>
      <w:r w:rsidR="00396922">
        <w:t>will check the query syntax to expose any potential errors and should be done frequently to ensure a proper formatted query</w:t>
      </w:r>
      <w:r>
        <w:t>.</w:t>
      </w:r>
    </w:p>
    <w:p w:rsidR="00FE66A2" w:rsidRDefault="00DC0962" w:rsidP="00131D8C">
      <w:pPr>
        <w:pStyle w:val="ListParagraph"/>
        <w:numPr>
          <w:ilvl w:val="0"/>
          <w:numId w:val="6"/>
        </w:numPr>
        <w:jc w:val="both"/>
      </w:pPr>
      <w:r>
        <w:rPr>
          <w:noProof/>
        </w:rPr>
        <w:drawing>
          <wp:inline distT="0" distB="0" distL="0" distR="0" wp14:anchorId="33FC7824" wp14:editId="15DE5838">
            <wp:extent cx="6729984" cy="5486400"/>
            <wp:effectExtent l="0" t="0" r="0" b="0"/>
            <wp:docPr id="609" name="Picture 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729984" cy="5486400"/>
                    </a:xfrm>
                    <a:prstGeom prst="rect">
                      <a:avLst/>
                    </a:prstGeom>
                  </pic:spPr>
                </pic:pic>
              </a:graphicData>
            </a:graphic>
          </wp:inline>
        </w:drawing>
      </w:r>
    </w:p>
    <w:p w:rsidR="00CE7DF7" w:rsidRDefault="006038F4" w:rsidP="00CE7DF7">
      <w:pPr>
        <w:pStyle w:val="ListParagraph"/>
        <w:numPr>
          <w:ilvl w:val="0"/>
          <w:numId w:val="6"/>
        </w:numPr>
        <w:jc w:val="both"/>
      </w:pPr>
      <w:bookmarkStart w:id="72" w:name="_Toc14105470"/>
      <w:r w:rsidRPr="0043781B">
        <w:rPr>
          <w:rStyle w:val="Heading2Char"/>
        </w:rPr>
        <w:t>Where</w:t>
      </w:r>
      <w:bookmarkEnd w:id="72"/>
      <w:r>
        <w:t xml:space="preserve"> </w:t>
      </w:r>
      <w:r w:rsidR="00F775A3">
        <w:t>clause is built here</w:t>
      </w:r>
      <w:r>
        <w:t>.</w:t>
      </w:r>
      <w:r w:rsidR="00481162">
        <w:t xml:space="preserve">  The Subject Where entries are associated with the selected Table to the left of the “OF” button.  To build multiple Where Clauses, change to the desired Table.  Clicking any of the wrap around buttons on the top and right side of the Subject Where will auto enter the button text into the Subject Where.  These are shortcut buttons for the most commonly used where clause components.  If a short cut button does not exist, the desired component can be entered using Constant and Add Constant function (see below).</w:t>
      </w:r>
    </w:p>
    <w:p w:rsidR="00C02B24" w:rsidRDefault="00C02B24" w:rsidP="00C02B24">
      <w:pPr>
        <w:pStyle w:val="ListParagraph"/>
        <w:numPr>
          <w:ilvl w:val="1"/>
          <w:numId w:val="6"/>
        </w:numPr>
        <w:jc w:val="both"/>
      </w:pPr>
      <w:r>
        <w:rPr>
          <w:rStyle w:val="Heading5Char"/>
          <w:b/>
        </w:rPr>
        <w:t>Add Selections</w:t>
      </w:r>
      <w:r>
        <w:t xml:space="preserve"> </w:t>
      </w:r>
      <w:r>
        <w:rPr>
          <w:noProof/>
        </w:rPr>
        <w:drawing>
          <wp:inline distT="0" distB="0" distL="0" distR="0" wp14:anchorId="43CDE1A2" wp14:editId="4C55EDBA">
            <wp:extent cx="152400" cy="152400"/>
            <wp:effectExtent l="0" t="0" r="0" b="0"/>
            <wp:docPr id="641" name="Picture 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 name="media_play.gif"/>
                    <pic:cNvPicPr/>
                  </pic:nvPicPr>
                  <pic:blipFill>
                    <a:blip r:embed="rId42">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will add one or more of the selected Available </w:t>
      </w:r>
      <w:r w:rsidR="00A150B1">
        <w:t>Fields</w:t>
      </w:r>
      <w:r>
        <w:t xml:space="preserve"> to the Subject </w:t>
      </w:r>
      <w:r w:rsidR="00A150B1">
        <w:t>Where</w:t>
      </w:r>
      <w:r>
        <w:t xml:space="preserve"> or simply double click an Available </w:t>
      </w:r>
      <w:r w:rsidR="00A150B1">
        <w:t>Fields</w:t>
      </w:r>
      <w:r>
        <w:t xml:space="preserve"> to auto add the </w:t>
      </w:r>
      <w:r w:rsidR="00A150B1">
        <w:t>field</w:t>
      </w:r>
      <w:r>
        <w:t xml:space="preserve"> to Subject </w:t>
      </w:r>
      <w:r w:rsidR="00A150B1">
        <w:t>Where</w:t>
      </w:r>
      <w:r>
        <w:t>.</w:t>
      </w:r>
    </w:p>
    <w:p w:rsidR="00C02B24" w:rsidRDefault="00C02B24" w:rsidP="00C02B24">
      <w:pPr>
        <w:pStyle w:val="ListParagraph"/>
        <w:numPr>
          <w:ilvl w:val="1"/>
          <w:numId w:val="6"/>
        </w:numPr>
        <w:jc w:val="both"/>
      </w:pPr>
      <w:r>
        <w:rPr>
          <w:rStyle w:val="Heading5Char"/>
          <w:b/>
        </w:rPr>
        <w:lastRenderedPageBreak/>
        <w:t>Move Up</w:t>
      </w:r>
      <w:r>
        <w:t xml:space="preserve"> </w:t>
      </w:r>
      <w:r>
        <w:rPr>
          <w:noProof/>
        </w:rPr>
        <w:drawing>
          <wp:inline distT="0" distB="0" distL="0" distR="0" wp14:anchorId="178DC54D" wp14:editId="34D6CE73">
            <wp:extent cx="152400" cy="152400"/>
            <wp:effectExtent l="0" t="0" r="0" b="0"/>
            <wp:docPr id="642" name="Picture 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 name="media_play.gif"/>
                    <pic:cNvPicPr/>
                  </pic:nvPicPr>
                  <pic:blipFill>
                    <a:blip r:embed="rId43">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will move the selected Subject </w:t>
      </w:r>
      <w:r w:rsidR="00A150B1">
        <w:t>Where</w:t>
      </w:r>
      <w:r>
        <w:t xml:space="preserve"> up in the order.</w:t>
      </w:r>
    </w:p>
    <w:p w:rsidR="00C02B24" w:rsidRDefault="00C02B24" w:rsidP="00C02B24">
      <w:pPr>
        <w:pStyle w:val="ListParagraph"/>
        <w:numPr>
          <w:ilvl w:val="1"/>
          <w:numId w:val="6"/>
        </w:numPr>
        <w:jc w:val="both"/>
      </w:pPr>
      <w:r>
        <w:rPr>
          <w:rStyle w:val="Heading5Char"/>
          <w:b/>
        </w:rPr>
        <w:t>Remove</w:t>
      </w:r>
      <w:r>
        <w:t xml:space="preserve"> </w:t>
      </w:r>
      <w:r>
        <w:rPr>
          <w:noProof/>
        </w:rPr>
        <w:drawing>
          <wp:inline distT="0" distB="0" distL="0" distR="0" wp14:anchorId="2FBAE373" wp14:editId="2FB48C2B">
            <wp:extent cx="152400" cy="152400"/>
            <wp:effectExtent l="0" t="0" r="0" b="0"/>
            <wp:docPr id="646" name="Picture 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 name="media_play.gif"/>
                    <pic:cNvPicPr/>
                  </pic:nvPicPr>
                  <pic:blipFill>
                    <a:blip r:embed="rId41">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will remove one or more of the selected Subject </w:t>
      </w:r>
      <w:r w:rsidR="00A150B1">
        <w:t>Where</w:t>
      </w:r>
      <w:r>
        <w:t xml:space="preserve"> or simply double click a Subject </w:t>
      </w:r>
      <w:r w:rsidR="00A150B1">
        <w:t>Where</w:t>
      </w:r>
      <w:r>
        <w:t xml:space="preserve"> to auto remove the selected </w:t>
      </w:r>
      <w:r w:rsidR="00A150B1">
        <w:t>where entry</w:t>
      </w:r>
      <w:r>
        <w:t>.</w:t>
      </w:r>
    </w:p>
    <w:p w:rsidR="00C02B24" w:rsidRDefault="00C02B24" w:rsidP="00C02B24">
      <w:pPr>
        <w:pStyle w:val="ListParagraph"/>
        <w:numPr>
          <w:ilvl w:val="1"/>
          <w:numId w:val="6"/>
        </w:numPr>
        <w:jc w:val="both"/>
      </w:pPr>
      <w:r>
        <w:rPr>
          <w:rStyle w:val="Heading5Char"/>
          <w:b/>
        </w:rPr>
        <w:t>Move Down</w:t>
      </w:r>
      <w:r>
        <w:t xml:space="preserve"> </w:t>
      </w:r>
      <w:r>
        <w:rPr>
          <w:noProof/>
        </w:rPr>
        <w:drawing>
          <wp:inline distT="0" distB="0" distL="0" distR="0" wp14:anchorId="3C721BD9" wp14:editId="00A31F97">
            <wp:extent cx="152400" cy="152400"/>
            <wp:effectExtent l="0" t="0" r="0" b="0"/>
            <wp:docPr id="647" name="Picture 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 name="media_play.gif"/>
                    <pic:cNvPicPr/>
                  </pic:nvPicPr>
                  <pic:blipFill>
                    <a:blip r:embed="rId44">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will move the selected Subject </w:t>
      </w:r>
      <w:r w:rsidR="00A150B1">
        <w:t>Where</w:t>
      </w:r>
      <w:r>
        <w:t xml:space="preserve"> down in the order.</w:t>
      </w:r>
    </w:p>
    <w:p w:rsidR="00CE7DF7" w:rsidRDefault="00C02B24" w:rsidP="00C02B24">
      <w:pPr>
        <w:pStyle w:val="ListParagraph"/>
        <w:numPr>
          <w:ilvl w:val="1"/>
          <w:numId w:val="6"/>
        </w:numPr>
        <w:jc w:val="both"/>
      </w:pPr>
      <w:r>
        <w:rPr>
          <w:rStyle w:val="Heading5Char"/>
          <w:b/>
        </w:rPr>
        <w:t>Remove Selections</w:t>
      </w:r>
      <w:r>
        <w:t xml:space="preserve"> </w:t>
      </w:r>
      <w:r>
        <w:rPr>
          <w:noProof/>
        </w:rPr>
        <w:drawing>
          <wp:inline distT="0" distB="0" distL="0" distR="0" wp14:anchorId="0CFF8979" wp14:editId="4249A17A">
            <wp:extent cx="152400" cy="152400"/>
            <wp:effectExtent l="0" t="0" r="0" b="0"/>
            <wp:docPr id="648" name="Picture 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 name="media_play.gif"/>
                    <pic:cNvPicPr/>
                  </pic:nvPicPr>
                  <pic:blipFill>
                    <a:blip r:embed="rId45">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will remove one or more of the selected Subject </w:t>
      </w:r>
      <w:r w:rsidR="00A150B1">
        <w:t>Where</w:t>
      </w:r>
      <w:r>
        <w:t xml:space="preserve"> or simply double click a Subject </w:t>
      </w:r>
      <w:r w:rsidR="00A150B1">
        <w:t xml:space="preserve">Where </w:t>
      </w:r>
      <w:r>
        <w:t xml:space="preserve">to auto remove the selected </w:t>
      </w:r>
      <w:r w:rsidR="00A150B1">
        <w:t>where entry</w:t>
      </w:r>
      <w:r>
        <w:t>.</w:t>
      </w:r>
    </w:p>
    <w:p w:rsidR="00846F42" w:rsidRDefault="00846F42" w:rsidP="00C02B24">
      <w:pPr>
        <w:pStyle w:val="ListParagraph"/>
        <w:numPr>
          <w:ilvl w:val="1"/>
          <w:numId w:val="6"/>
        </w:numPr>
        <w:jc w:val="both"/>
      </w:pPr>
      <w:r>
        <w:rPr>
          <w:noProof/>
        </w:rPr>
        <w:drawing>
          <wp:inline distT="0" distB="0" distL="0" distR="0" wp14:anchorId="46DA7B55" wp14:editId="3EEF5E14">
            <wp:extent cx="5843016" cy="4572000"/>
            <wp:effectExtent l="0" t="0" r="0" b="0"/>
            <wp:docPr id="658" name="Picture 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843016" cy="4572000"/>
                    </a:xfrm>
                    <a:prstGeom prst="rect">
                      <a:avLst/>
                    </a:prstGeom>
                  </pic:spPr>
                </pic:pic>
              </a:graphicData>
            </a:graphic>
          </wp:inline>
        </w:drawing>
      </w:r>
    </w:p>
    <w:p w:rsidR="006038F4" w:rsidRDefault="00CE7DF7" w:rsidP="00CE7DF7">
      <w:pPr>
        <w:pStyle w:val="ListParagraph"/>
        <w:numPr>
          <w:ilvl w:val="1"/>
          <w:numId w:val="6"/>
        </w:numPr>
        <w:jc w:val="both"/>
      </w:pPr>
      <w:r>
        <w:rPr>
          <w:rStyle w:val="Heading5Char"/>
          <w:b/>
        </w:rPr>
        <w:t>Calculated Field</w:t>
      </w:r>
      <w:r>
        <w:t xml:space="preserve"> </w:t>
      </w:r>
      <w:r>
        <w:rPr>
          <w:noProof/>
        </w:rPr>
        <w:drawing>
          <wp:inline distT="0" distB="0" distL="0" distR="0" wp14:anchorId="0E931E1C" wp14:editId="3CF6CB46">
            <wp:extent cx="152400" cy="152400"/>
            <wp:effectExtent l="0" t="0" r="0" b="0"/>
            <wp:docPr id="598" name="Picture 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 name="media_play.gif"/>
                    <pic:cNvPicPr/>
                  </pic:nvPicPr>
                  <pic:blipFill>
                    <a:blip r:embed="rId49">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w:t>
      </w:r>
      <w:r w:rsidR="00801EB7">
        <w:t>facilitates the creation of a calculated field</w:t>
      </w:r>
      <w:r w:rsidR="00520F52">
        <w:t xml:space="preserve"> utilizing database fields in conjunction with developer created functions</w:t>
      </w:r>
      <w:r>
        <w:t>.</w:t>
      </w:r>
    </w:p>
    <w:p w:rsidR="00312CD0" w:rsidRPr="00312CD0" w:rsidRDefault="00312CD0" w:rsidP="001907E1">
      <w:pPr>
        <w:pStyle w:val="ListParagraph"/>
        <w:numPr>
          <w:ilvl w:val="2"/>
          <w:numId w:val="6"/>
        </w:numPr>
        <w:jc w:val="both"/>
        <w:rPr>
          <w:rStyle w:val="Heading5Char"/>
          <w:rFonts w:asciiTheme="minorHAnsi" w:eastAsiaTheme="minorHAnsi" w:hAnsiTheme="minorHAnsi" w:cstheme="minorBidi"/>
          <w:color w:val="auto"/>
        </w:rPr>
      </w:pPr>
      <w:r w:rsidRPr="00312CD0">
        <w:rPr>
          <w:rStyle w:val="Heading5Char"/>
          <w:b/>
        </w:rPr>
        <w:t>Fields</w:t>
      </w:r>
    </w:p>
    <w:p w:rsidR="00312CD0" w:rsidRDefault="00312CD0" w:rsidP="00312CD0">
      <w:pPr>
        <w:pStyle w:val="ListParagraph"/>
        <w:numPr>
          <w:ilvl w:val="3"/>
          <w:numId w:val="6"/>
        </w:numPr>
        <w:jc w:val="both"/>
        <w:rPr>
          <w:rStyle w:val="Heading5Char"/>
          <w:rFonts w:asciiTheme="minorHAnsi" w:eastAsiaTheme="minorHAnsi" w:hAnsiTheme="minorHAnsi" w:cstheme="minorBidi"/>
          <w:color w:val="auto"/>
        </w:rPr>
      </w:pPr>
      <w:r>
        <w:rPr>
          <w:rStyle w:val="Heading5Char"/>
          <w:rFonts w:asciiTheme="minorHAnsi" w:eastAsiaTheme="minorHAnsi" w:hAnsiTheme="minorHAnsi" w:cstheme="minorBidi"/>
          <w:color w:val="auto"/>
        </w:rPr>
        <w:t>Field Name is auto generated based on the Field Label value entered, which always begins with “Calc” and the Field Label with any blanks removed.</w:t>
      </w:r>
    </w:p>
    <w:p w:rsidR="00312CD0" w:rsidRDefault="00312CD0" w:rsidP="00312CD0">
      <w:pPr>
        <w:pStyle w:val="ListParagraph"/>
        <w:numPr>
          <w:ilvl w:val="3"/>
          <w:numId w:val="6"/>
        </w:numPr>
        <w:jc w:val="both"/>
        <w:rPr>
          <w:rStyle w:val="Heading5Char"/>
          <w:rFonts w:asciiTheme="minorHAnsi" w:eastAsiaTheme="minorHAnsi" w:hAnsiTheme="minorHAnsi" w:cstheme="minorBidi"/>
          <w:color w:val="auto"/>
        </w:rPr>
      </w:pPr>
      <w:r>
        <w:rPr>
          <w:rStyle w:val="Heading5Char"/>
          <w:rFonts w:asciiTheme="minorHAnsi" w:eastAsiaTheme="minorHAnsi" w:hAnsiTheme="minorHAnsi" w:cstheme="minorBidi"/>
          <w:color w:val="auto"/>
        </w:rPr>
        <w:t>Field Label is a freeform entry.</w:t>
      </w:r>
    </w:p>
    <w:p w:rsidR="00312CD0" w:rsidRDefault="00312CD0" w:rsidP="00312CD0">
      <w:pPr>
        <w:pStyle w:val="ListParagraph"/>
        <w:numPr>
          <w:ilvl w:val="3"/>
          <w:numId w:val="6"/>
        </w:numPr>
        <w:jc w:val="both"/>
        <w:rPr>
          <w:rStyle w:val="Heading5Char"/>
          <w:rFonts w:asciiTheme="minorHAnsi" w:eastAsiaTheme="minorHAnsi" w:hAnsiTheme="minorHAnsi" w:cstheme="minorBidi"/>
          <w:color w:val="auto"/>
        </w:rPr>
      </w:pPr>
      <w:r>
        <w:rPr>
          <w:rStyle w:val="Heading5Char"/>
          <w:rFonts w:asciiTheme="minorHAnsi" w:eastAsiaTheme="minorHAnsi" w:hAnsiTheme="minorHAnsi" w:cstheme="minorBidi"/>
          <w:color w:val="auto"/>
        </w:rPr>
        <w:t>Date Type options are Character, Date, Decimal, Integer and Logical.</w:t>
      </w:r>
    </w:p>
    <w:p w:rsidR="00312CD0" w:rsidRDefault="00312CD0" w:rsidP="00312CD0">
      <w:pPr>
        <w:pStyle w:val="ListParagraph"/>
        <w:numPr>
          <w:ilvl w:val="3"/>
          <w:numId w:val="6"/>
        </w:numPr>
        <w:jc w:val="both"/>
        <w:rPr>
          <w:rStyle w:val="Heading5Char"/>
          <w:rFonts w:asciiTheme="minorHAnsi" w:eastAsiaTheme="minorHAnsi" w:hAnsiTheme="minorHAnsi" w:cstheme="minorBidi"/>
          <w:color w:val="auto"/>
        </w:rPr>
      </w:pPr>
      <w:r>
        <w:rPr>
          <w:rStyle w:val="Heading5Char"/>
          <w:rFonts w:asciiTheme="minorHAnsi" w:eastAsiaTheme="minorHAnsi" w:hAnsiTheme="minorHAnsi" w:cstheme="minorBidi"/>
          <w:color w:val="auto"/>
        </w:rPr>
        <w:t>Field Format is a freeform entry and needs to be properly entered based on the Data Type.</w:t>
      </w:r>
    </w:p>
    <w:p w:rsidR="00312CD0" w:rsidRDefault="00312CD0" w:rsidP="00312CD0">
      <w:pPr>
        <w:pStyle w:val="ListParagraph"/>
        <w:numPr>
          <w:ilvl w:val="3"/>
          <w:numId w:val="6"/>
        </w:numPr>
        <w:jc w:val="both"/>
        <w:rPr>
          <w:rStyle w:val="Heading5Char"/>
          <w:rFonts w:asciiTheme="minorHAnsi" w:eastAsiaTheme="minorHAnsi" w:hAnsiTheme="minorHAnsi" w:cstheme="minorBidi"/>
          <w:color w:val="auto"/>
        </w:rPr>
      </w:pPr>
      <w:r>
        <w:rPr>
          <w:rStyle w:val="Heading5Char"/>
          <w:rFonts w:asciiTheme="minorHAnsi" w:eastAsiaTheme="minorHAnsi" w:hAnsiTheme="minorHAnsi" w:cstheme="minorBidi"/>
          <w:color w:val="auto"/>
        </w:rPr>
        <w:t xml:space="preserve">Calc Params </w:t>
      </w:r>
      <w:r w:rsidR="00771CB5">
        <w:rPr>
          <w:rStyle w:val="Heading5Char"/>
          <w:rFonts w:asciiTheme="minorHAnsi" w:eastAsiaTheme="minorHAnsi" w:hAnsiTheme="minorHAnsi" w:cstheme="minorBidi"/>
          <w:color w:val="auto"/>
        </w:rPr>
        <w:t>entries are made by double clicking any field found in the Available Fields selection list.  Double click an entry to remove the field from Calc Params.</w:t>
      </w:r>
    </w:p>
    <w:p w:rsidR="00771CB5" w:rsidRDefault="00771CB5" w:rsidP="00312CD0">
      <w:pPr>
        <w:pStyle w:val="ListParagraph"/>
        <w:numPr>
          <w:ilvl w:val="3"/>
          <w:numId w:val="6"/>
        </w:numPr>
        <w:jc w:val="both"/>
        <w:rPr>
          <w:rStyle w:val="Heading5Char"/>
          <w:rFonts w:asciiTheme="minorHAnsi" w:eastAsiaTheme="minorHAnsi" w:hAnsiTheme="minorHAnsi" w:cstheme="minorBidi"/>
          <w:color w:val="auto"/>
        </w:rPr>
      </w:pPr>
      <w:r>
        <w:rPr>
          <w:rStyle w:val="Heading5Char"/>
          <w:rFonts w:asciiTheme="minorHAnsi" w:eastAsiaTheme="minorHAnsi" w:hAnsiTheme="minorHAnsi" w:cstheme="minorBidi"/>
          <w:color w:val="auto"/>
        </w:rPr>
        <w:t>Parameters is populated with Parameter values from the associated Subject Parameter Sets</w:t>
      </w:r>
      <w:r w:rsidR="009C6930">
        <w:rPr>
          <w:rStyle w:val="Heading5Char"/>
          <w:rFonts w:asciiTheme="minorHAnsi" w:eastAsiaTheme="minorHAnsi" w:hAnsiTheme="minorHAnsi" w:cstheme="minorBidi"/>
          <w:color w:val="auto"/>
        </w:rPr>
        <w:t xml:space="preserve"> and will add a selected Parameter using the add </w:t>
      </w:r>
      <w:r w:rsidR="009C6930">
        <w:rPr>
          <w:noProof/>
        </w:rPr>
        <w:drawing>
          <wp:inline distT="0" distB="0" distL="0" distR="0" wp14:anchorId="0DEFA2E5" wp14:editId="3D48DAB2">
            <wp:extent cx="151998" cy="151998"/>
            <wp:effectExtent l="0" t="0" r="0" b="0"/>
            <wp:docPr id="662" name="Picture 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 name="window_dialog.gif"/>
                    <pic:cNvPicPr/>
                  </pic:nvPicPr>
                  <pic:blipFill>
                    <a:blip r:embed="rId40">
                      <a:extLst>
                        <a:ext uri="{28A0092B-C50C-407E-A947-70E740481C1C}">
                          <a14:useLocalDpi xmlns:a14="http://schemas.microsoft.com/office/drawing/2010/main" val="0"/>
                        </a:ext>
                      </a:extLst>
                    </a:blip>
                    <a:stretch>
                      <a:fillRect/>
                    </a:stretch>
                  </pic:blipFill>
                  <pic:spPr>
                    <a:xfrm>
                      <a:off x="0" y="0"/>
                      <a:ext cx="151998" cy="151998"/>
                    </a:xfrm>
                    <a:prstGeom prst="rect">
                      <a:avLst/>
                    </a:prstGeom>
                  </pic:spPr>
                </pic:pic>
              </a:graphicData>
            </a:graphic>
          </wp:inline>
        </w:drawing>
      </w:r>
      <w:r w:rsidR="009C6930">
        <w:t xml:space="preserve"> </w:t>
      </w:r>
      <w:r w:rsidR="009C6930">
        <w:t>icon</w:t>
      </w:r>
      <w:r w:rsidR="009C6930">
        <w:t>.</w:t>
      </w:r>
    </w:p>
    <w:p w:rsidR="00771CB5" w:rsidRDefault="00771CB5" w:rsidP="00312CD0">
      <w:pPr>
        <w:pStyle w:val="ListParagraph"/>
        <w:numPr>
          <w:ilvl w:val="3"/>
          <w:numId w:val="6"/>
        </w:numPr>
        <w:jc w:val="both"/>
        <w:rPr>
          <w:rStyle w:val="Heading5Char"/>
          <w:rFonts w:asciiTheme="minorHAnsi" w:eastAsiaTheme="minorHAnsi" w:hAnsiTheme="minorHAnsi" w:cstheme="minorBidi"/>
          <w:color w:val="auto"/>
        </w:rPr>
      </w:pPr>
      <w:r>
        <w:rPr>
          <w:rStyle w:val="Heading5Char"/>
          <w:rFonts w:asciiTheme="minorHAnsi" w:eastAsiaTheme="minorHAnsi" w:hAnsiTheme="minorHAnsi" w:cstheme="minorBidi"/>
          <w:color w:val="auto"/>
        </w:rPr>
        <w:t xml:space="preserve">Available Fields is populated based on the fields associated with a Subject’s query </w:t>
      </w:r>
      <w:r>
        <w:rPr>
          <w:rStyle w:val="Heading5Char"/>
          <w:rFonts w:asciiTheme="minorHAnsi" w:eastAsiaTheme="minorHAnsi" w:hAnsiTheme="minorHAnsi" w:cstheme="minorBidi"/>
          <w:color w:val="auto"/>
        </w:rPr>
        <w:lastRenderedPageBreak/>
        <w:t>tables.</w:t>
      </w:r>
    </w:p>
    <w:p w:rsidR="00E34CD0" w:rsidRDefault="00E34CD0" w:rsidP="00312CD0">
      <w:pPr>
        <w:pStyle w:val="ListParagraph"/>
        <w:numPr>
          <w:ilvl w:val="3"/>
          <w:numId w:val="6"/>
        </w:numPr>
        <w:jc w:val="both"/>
        <w:rPr>
          <w:rStyle w:val="Heading5Char"/>
          <w:rFonts w:asciiTheme="minorHAnsi" w:eastAsiaTheme="minorHAnsi" w:hAnsiTheme="minorHAnsi" w:cstheme="minorBidi"/>
          <w:color w:val="auto"/>
        </w:rPr>
      </w:pPr>
      <w:r>
        <w:rPr>
          <w:rStyle w:val="Heading5Char"/>
          <w:rFonts w:asciiTheme="minorHAnsi" w:eastAsiaTheme="minorHAnsi" w:hAnsiTheme="minorHAnsi" w:cstheme="minorBidi"/>
          <w:color w:val="auto"/>
        </w:rPr>
        <w:t>Calc Procedure displays the selected Avail Calc Proc.</w:t>
      </w:r>
    </w:p>
    <w:p w:rsidR="00E34CD0" w:rsidRPr="00312CD0" w:rsidRDefault="00E34CD0" w:rsidP="00312CD0">
      <w:pPr>
        <w:pStyle w:val="ListParagraph"/>
        <w:numPr>
          <w:ilvl w:val="3"/>
          <w:numId w:val="6"/>
        </w:numPr>
        <w:jc w:val="both"/>
        <w:rPr>
          <w:rStyle w:val="Heading5Char"/>
          <w:rFonts w:asciiTheme="minorHAnsi" w:eastAsiaTheme="minorHAnsi" w:hAnsiTheme="minorHAnsi" w:cstheme="minorBidi"/>
          <w:color w:val="auto"/>
        </w:rPr>
      </w:pPr>
      <w:r>
        <w:rPr>
          <w:rStyle w:val="Heading5Char"/>
          <w:rFonts w:asciiTheme="minorHAnsi" w:eastAsiaTheme="minorHAnsi" w:hAnsiTheme="minorHAnsi" w:cstheme="minorBidi"/>
          <w:color w:val="auto"/>
        </w:rPr>
        <w:t>Avail Calc Proc is a list of the procedures found with</w:t>
      </w:r>
      <w:r w:rsidR="001229D6">
        <w:rPr>
          <w:rStyle w:val="Heading5Char"/>
          <w:rFonts w:asciiTheme="minorHAnsi" w:eastAsiaTheme="minorHAnsi" w:hAnsiTheme="minorHAnsi" w:cstheme="minorBidi"/>
          <w:color w:val="auto"/>
        </w:rPr>
        <w:t>in</w:t>
      </w:r>
      <w:r>
        <w:rPr>
          <w:rStyle w:val="Heading5Char"/>
          <w:rFonts w:asciiTheme="minorHAnsi" w:eastAsiaTheme="minorHAnsi" w:hAnsiTheme="minorHAnsi" w:cstheme="minorBidi"/>
          <w:color w:val="auto"/>
        </w:rPr>
        <w:t xml:space="preserve"> the SUPER-PROCEDURE AOA/spDynCalcField.p.</w:t>
      </w:r>
    </w:p>
    <w:p w:rsidR="001907E1" w:rsidRDefault="001907E1" w:rsidP="001907E1">
      <w:pPr>
        <w:pStyle w:val="ListParagraph"/>
        <w:numPr>
          <w:ilvl w:val="2"/>
          <w:numId w:val="6"/>
        </w:numPr>
        <w:jc w:val="both"/>
      </w:pPr>
      <w:r w:rsidRPr="00312CD0">
        <w:rPr>
          <w:rStyle w:val="Heading5Char"/>
          <w:b/>
        </w:rPr>
        <w:t>Save</w:t>
      </w:r>
      <w:r>
        <w:t xml:space="preserve"> </w:t>
      </w:r>
      <w:r>
        <w:rPr>
          <w:noProof/>
        </w:rPr>
        <w:drawing>
          <wp:inline distT="0" distB="0" distL="0" distR="0" wp14:anchorId="0C7BB538" wp14:editId="00E3CDE2">
            <wp:extent cx="152400" cy="152400"/>
            <wp:effectExtent l="0" t="0" r="0" b="0"/>
            <wp:docPr id="659" name="Picture 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 name="media_play.gif"/>
                    <pic:cNvPicPr/>
                  </pic:nvPicPr>
                  <pic:blipFill>
                    <a:blip r:embed="rId46">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w:t>
      </w:r>
      <w:r w:rsidR="001229D6">
        <w:t>performs a save of the values entered and exits this popup module</w:t>
      </w:r>
      <w:r>
        <w:t>.</w:t>
      </w:r>
    </w:p>
    <w:p w:rsidR="001907E1" w:rsidRDefault="001907E1" w:rsidP="001907E1">
      <w:pPr>
        <w:pStyle w:val="ListParagraph"/>
        <w:numPr>
          <w:ilvl w:val="2"/>
          <w:numId w:val="6"/>
        </w:numPr>
        <w:jc w:val="both"/>
      </w:pPr>
      <w:r w:rsidRPr="001229D6">
        <w:rPr>
          <w:rStyle w:val="Heading5Char"/>
          <w:b/>
        </w:rPr>
        <w:t>Cancel</w:t>
      </w:r>
      <w:r>
        <w:t xml:space="preserve"> </w:t>
      </w:r>
      <w:r>
        <w:rPr>
          <w:noProof/>
        </w:rPr>
        <w:drawing>
          <wp:inline distT="0" distB="0" distL="0" distR="0" wp14:anchorId="09CCC340" wp14:editId="0F6B204E">
            <wp:extent cx="152400" cy="152400"/>
            <wp:effectExtent l="0" t="0" r="0" b="0"/>
            <wp:docPr id="663" name="Picture 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 name="media_play.gif"/>
                    <pic:cNvPicPr/>
                  </pic:nvPicPr>
                  <pic:blipFill>
                    <a:blip r:embed="rId41">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w:t>
      </w:r>
      <w:r w:rsidR="001229D6">
        <w:t>exits this popup module</w:t>
      </w:r>
      <w:r>
        <w:t>.</w:t>
      </w:r>
    </w:p>
    <w:p w:rsidR="00001A41" w:rsidRDefault="00001A41" w:rsidP="00CE7DF7">
      <w:pPr>
        <w:pStyle w:val="ListParagraph"/>
        <w:numPr>
          <w:ilvl w:val="1"/>
          <w:numId w:val="6"/>
        </w:numPr>
        <w:jc w:val="both"/>
      </w:pPr>
      <w:r>
        <w:rPr>
          <w:rStyle w:val="Heading5Char"/>
          <w:b/>
        </w:rPr>
        <w:t>Add Parameter</w:t>
      </w:r>
      <w:r>
        <w:t xml:space="preserve"> </w:t>
      </w:r>
      <w:r>
        <w:rPr>
          <w:noProof/>
        </w:rPr>
        <w:drawing>
          <wp:inline distT="0" distB="0" distL="0" distR="0" wp14:anchorId="025194C6" wp14:editId="0EC52E0C">
            <wp:extent cx="151998" cy="151998"/>
            <wp:effectExtent l="0" t="0" r="0" b="0"/>
            <wp:docPr id="617" name="Picture 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 name="window_dialog.gif"/>
                    <pic:cNvPicPr/>
                  </pic:nvPicPr>
                  <pic:blipFill>
                    <a:blip r:embed="rId40">
                      <a:extLst>
                        <a:ext uri="{28A0092B-C50C-407E-A947-70E740481C1C}">
                          <a14:useLocalDpi xmlns:a14="http://schemas.microsoft.com/office/drawing/2010/main" val="0"/>
                        </a:ext>
                      </a:extLst>
                    </a:blip>
                    <a:stretch>
                      <a:fillRect/>
                    </a:stretch>
                  </pic:blipFill>
                  <pic:spPr>
                    <a:xfrm>
                      <a:off x="0" y="0"/>
                      <a:ext cx="151998" cy="151998"/>
                    </a:xfrm>
                    <a:prstGeom prst="rect">
                      <a:avLst/>
                    </a:prstGeom>
                  </pic:spPr>
                </pic:pic>
              </a:graphicData>
            </a:graphic>
          </wp:inline>
        </w:drawing>
      </w:r>
      <w:r>
        <w:t xml:space="preserve"> </w:t>
      </w:r>
      <w:r w:rsidR="005E4BA2">
        <w:t xml:space="preserve">will </w:t>
      </w:r>
      <w:r w:rsidR="00CD5D4A">
        <w:t>add a parameter to the Subject Where clause with [[ and ]] brackets</w:t>
      </w:r>
      <w:r>
        <w:t>.</w:t>
      </w:r>
      <w:r w:rsidR="00CD5D4A">
        <w:t xml:space="preserve">  The list of available Parameters are derived from the Subject’s associated Parameter Sets.</w:t>
      </w:r>
    </w:p>
    <w:p w:rsidR="00001A41" w:rsidRDefault="00001A41" w:rsidP="00CE7DF7">
      <w:pPr>
        <w:pStyle w:val="ListParagraph"/>
        <w:numPr>
          <w:ilvl w:val="1"/>
          <w:numId w:val="6"/>
        </w:numPr>
        <w:jc w:val="both"/>
      </w:pPr>
      <w:r>
        <w:rPr>
          <w:rStyle w:val="Heading5Char"/>
          <w:b/>
        </w:rPr>
        <w:t>Add Constant</w:t>
      </w:r>
      <w:r>
        <w:t xml:space="preserve"> </w:t>
      </w:r>
      <w:r>
        <w:rPr>
          <w:noProof/>
        </w:rPr>
        <w:drawing>
          <wp:inline distT="0" distB="0" distL="0" distR="0" wp14:anchorId="025194C6" wp14:editId="0EC52E0C">
            <wp:extent cx="151998" cy="151998"/>
            <wp:effectExtent l="0" t="0" r="0" b="0"/>
            <wp:docPr id="618" name="Picture 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 name="window_dialog.gif"/>
                    <pic:cNvPicPr/>
                  </pic:nvPicPr>
                  <pic:blipFill>
                    <a:blip r:embed="rId40">
                      <a:extLst>
                        <a:ext uri="{28A0092B-C50C-407E-A947-70E740481C1C}">
                          <a14:useLocalDpi xmlns:a14="http://schemas.microsoft.com/office/drawing/2010/main" val="0"/>
                        </a:ext>
                      </a:extLst>
                    </a:blip>
                    <a:stretch>
                      <a:fillRect/>
                    </a:stretch>
                  </pic:blipFill>
                  <pic:spPr>
                    <a:xfrm>
                      <a:off x="0" y="0"/>
                      <a:ext cx="151998" cy="151998"/>
                    </a:xfrm>
                    <a:prstGeom prst="rect">
                      <a:avLst/>
                    </a:prstGeom>
                  </pic:spPr>
                </pic:pic>
              </a:graphicData>
            </a:graphic>
          </wp:inline>
        </w:drawing>
      </w:r>
      <w:r>
        <w:t xml:space="preserve"> </w:t>
      </w:r>
      <w:r w:rsidR="00CD5D4A">
        <w:t>will add the entered Constant value to the Subject Where clause and must be correctly formatted which may require beginning and ending quotes</w:t>
      </w:r>
      <w:r>
        <w:t>.</w:t>
      </w:r>
    </w:p>
    <w:p w:rsidR="00557426" w:rsidRDefault="00403D96" w:rsidP="00CE7DF7">
      <w:pPr>
        <w:pStyle w:val="ListParagraph"/>
        <w:numPr>
          <w:ilvl w:val="1"/>
          <w:numId w:val="6"/>
        </w:numPr>
        <w:jc w:val="both"/>
      </w:pPr>
      <w:r>
        <w:rPr>
          <w:rStyle w:val="Heading5Char"/>
          <w:b/>
        </w:rPr>
        <w:t>Check Query Syntax</w:t>
      </w:r>
      <w:r>
        <w:t xml:space="preserve"> </w:t>
      </w:r>
      <w:r>
        <w:rPr>
          <w:noProof/>
        </w:rPr>
        <w:drawing>
          <wp:inline distT="0" distB="0" distL="0" distR="0" wp14:anchorId="6BB66647" wp14:editId="4F7E9513">
            <wp:extent cx="152400" cy="152400"/>
            <wp:effectExtent l="0" t="0" r="0" b="0"/>
            <wp:docPr id="640" name="Picture 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 name="media_play.gif"/>
                    <pic:cNvPicPr/>
                  </pic:nvPicPr>
                  <pic:blipFill>
                    <a:blip r:embed="rId46">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will check the query syntax to expose any potential errors and should be done frequently to ensure a proper formatted query.</w:t>
      </w:r>
    </w:p>
    <w:p w:rsidR="006842F2" w:rsidRDefault="00742783" w:rsidP="00131D8C">
      <w:pPr>
        <w:pStyle w:val="ListParagraph"/>
        <w:numPr>
          <w:ilvl w:val="0"/>
          <w:numId w:val="6"/>
        </w:numPr>
        <w:jc w:val="both"/>
      </w:pPr>
      <w:r>
        <w:rPr>
          <w:noProof/>
        </w:rPr>
        <w:drawing>
          <wp:inline distT="0" distB="0" distL="0" distR="0" wp14:anchorId="27A17379" wp14:editId="6D006B2B">
            <wp:extent cx="6729984" cy="5486400"/>
            <wp:effectExtent l="0" t="0" r="0" b="0"/>
            <wp:docPr id="610" name="Picture 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729984" cy="5486400"/>
                    </a:xfrm>
                    <a:prstGeom prst="rect">
                      <a:avLst/>
                    </a:prstGeom>
                  </pic:spPr>
                </pic:pic>
              </a:graphicData>
            </a:graphic>
          </wp:inline>
        </w:drawing>
      </w:r>
    </w:p>
    <w:p w:rsidR="007122DC" w:rsidRDefault="006038F4" w:rsidP="007122DC">
      <w:pPr>
        <w:pStyle w:val="ListParagraph"/>
        <w:numPr>
          <w:ilvl w:val="0"/>
          <w:numId w:val="6"/>
        </w:numPr>
        <w:jc w:val="both"/>
      </w:pPr>
      <w:bookmarkStart w:id="73" w:name="_Toc14105471"/>
      <w:r w:rsidRPr="0043781B">
        <w:rPr>
          <w:rStyle w:val="Heading2Char"/>
        </w:rPr>
        <w:t>Columns</w:t>
      </w:r>
      <w:bookmarkEnd w:id="73"/>
      <w:r>
        <w:t xml:space="preserve"> </w:t>
      </w:r>
      <w:r w:rsidR="00F44BBC">
        <w:t xml:space="preserve">is where </w:t>
      </w:r>
      <w:r w:rsidR="00622F4A">
        <w:t>all the fields of the Subject Table(s) are made available to be selected as available columns</w:t>
      </w:r>
      <w:r>
        <w:t>.</w:t>
      </w:r>
      <w:r w:rsidR="007122DC" w:rsidRPr="007122DC">
        <w:t xml:space="preserve"> </w:t>
      </w:r>
    </w:p>
    <w:p w:rsidR="00AF1C90" w:rsidRDefault="00AF1C90" w:rsidP="00622F4A">
      <w:pPr>
        <w:pStyle w:val="ListParagraph"/>
        <w:numPr>
          <w:ilvl w:val="1"/>
          <w:numId w:val="6"/>
        </w:numPr>
        <w:jc w:val="both"/>
      </w:pPr>
      <w:r>
        <w:rPr>
          <w:rStyle w:val="Heading5Char"/>
          <w:b/>
        </w:rPr>
        <w:t>Fields</w:t>
      </w:r>
      <w:r>
        <w:t xml:space="preserve"> available to be changed within the Subject Columns browser</w:t>
      </w:r>
    </w:p>
    <w:p w:rsidR="00AF1C90" w:rsidRDefault="00AF1C90" w:rsidP="00AF1C90">
      <w:pPr>
        <w:pStyle w:val="ListParagraph"/>
        <w:numPr>
          <w:ilvl w:val="2"/>
          <w:numId w:val="6"/>
        </w:numPr>
        <w:jc w:val="both"/>
      </w:pPr>
      <w:r>
        <w:t>Active indicates if the column field will appear on as a result column.</w:t>
      </w:r>
    </w:p>
    <w:p w:rsidR="00AF1C90" w:rsidRDefault="00AF1C90" w:rsidP="00AF1C90">
      <w:pPr>
        <w:pStyle w:val="ListParagraph"/>
        <w:numPr>
          <w:ilvl w:val="2"/>
          <w:numId w:val="6"/>
        </w:numPr>
        <w:jc w:val="both"/>
      </w:pPr>
      <w:r>
        <w:t xml:space="preserve">Field Label allows for a value to overwrite the default value pulled from the database schema. </w:t>
      </w:r>
    </w:p>
    <w:p w:rsidR="00AF1C90" w:rsidRDefault="00AF1C90" w:rsidP="00AF1C90">
      <w:pPr>
        <w:pStyle w:val="ListParagraph"/>
        <w:numPr>
          <w:ilvl w:val="2"/>
          <w:numId w:val="6"/>
        </w:numPr>
        <w:jc w:val="both"/>
      </w:pPr>
      <w:r>
        <w:lastRenderedPageBreak/>
        <w:t>Sort allows for the selection of how the resulting data is sorted.</w:t>
      </w:r>
    </w:p>
    <w:p w:rsidR="00AF1C90" w:rsidRDefault="00AF1C90" w:rsidP="00AF1C90">
      <w:pPr>
        <w:pStyle w:val="ListParagraph"/>
        <w:numPr>
          <w:ilvl w:val="2"/>
          <w:numId w:val="6"/>
        </w:numPr>
        <w:jc w:val="both"/>
      </w:pPr>
      <w:r>
        <w:t>Descend indicates the column data will be sorted in descending order.</w:t>
      </w:r>
    </w:p>
    <w:p w:rsidR="00AF1C90" w:rsidRDefault="00AF1C90" w:rsidP="00AF1C90">
      <w:pPr>
        <w:pStyle w:val="ListParagraph"/>
        <w:numPr>
          <w:ilvl w:val="2"/>
          <w:numId w:val="6"/>
        </w:numPr>
        <w:jc w:val="both"/>
      </w:pPr>
      <w:r>
        <w:t>Group indicates the selected field can be used as a Group</w:t>
      </w:r>
      <w:r w:rsidR="000A49DD">
        <w:t>ing for Sub-Totally, Totaling, Averaging, Counts, Low Value, High Value and/or within a calculated field.</w:t>
      </w:r>
    </w:p>
    <w:p w:rsidR="0079263B" w:rsidRDefault="0079263B" w:rsidP="00AF1C90">
      <w:pPr>
        <w:pStyle w:val="ListParagraph"/>
        <w:numPr>
          <w:ilvl w:val="2"/>
          <w:numId w:val="6"/>
        </w:numPr>
        <w:jc w:val="both"/>
      </w:pPr>
      <w:r>
        <w:t>Group Label if populated with place a bolded label to the left of the columns.</w:t>
      </w:r>
    </w:p>
    <w:p w:rsidR="0079263B" w:rsidRDefault="0079263B" w:rsidP="00AF1C90">
      <w:pPr>
        <w:pStyle w:val="ListParagraph"/>
        <w:numPr>
          <w:ilvl w:val="2"/>
          <w:numId w:val="6"/>
        </w:numPr>
        <w:jc w:val="both"/>
      </w:pPr>
      <w:r>
        <w:t>Field Format is populated by default from the database schema but can be overwritten if the default is not the desired format.</w:t>
      </w:r>
    </w:p>
    <w:p w:rsidR="00622F4A" w:rsidRDefault="00622F4A" w:rsidP="00622F4A">
      <w:pPr>
        <w:pStyle w:val="ListParagraph"/>
        <w:numPr>
          <w:ilvl w:val="1"/>
          <w:numId w:val="6"/>
        </w:numPr>
        <w:jc w:val="both"/>
      </w:pPr>
      <w:r>
        <w:rPr>
          <w:rStyle w:val="Heading5Char"/>
          <w:b/>
        </w:rPr>
        <w:t>Add Selections</w:t>
      </w:r>
      <w:r>
        <w:t xml:space="preserve"> </w:t>
      </w:r>
      <w:r>
        <w:rPr>
          <w:noProof/>
        </w:rPr>
        <w:drawing>
          <wp:inline distT="0" distB="0" distL="0" distR="0" wp14:anchorId="7BD787D1" wp14:editId="16825AE2">
            <wp:extent cx="152400" cy="152400"/>
            <wp:effectExtent l="0" t="0" r="0" b="0"/>
            <wp:docPr id="992" name="Picture 9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 name="media_play.gif"/>
                    <pic:cNvPicPr/>
                  </pic:nvPicPr>
                  <pic:blipFill>
                    <a:blip r:embed="rId42">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will add one or more of the selected Available Fields to the Subject Columns or simply double click an Available Fields to auto add the field to Subject Columns.</w:t>
      </w:r>
      <w:r w:rsidR="000E486D">
        <w:t xml:space="preserve">  When adding a new field, Field Label and Field Format is auto populated from the database schema.</w:t>
      </w:r>
    </w:p>
    <w:p w:rsidR="00622F4A" w:rsidRDefault="00622F4A" w:rsidP="00622F4A">
      <w:pPr>
        <w:pStyle w:val="ListParagraph"/>
        <w:numPr>
          <w:ilvl w:val="1"/>
          <w:numId w:val="6"/>
        </w:numPr>
        <w:jc w:val="both"/>
      </w:pPr>
      <w:r>
        <w:rPr>
          <w:rStyle w:val="Heading5Char"/>
          <w:b/>
        </w:rPr>
        <w:t>Move Up</w:t>
      </w:r>
      <w:r>
        <w:t xml:space="preserve"> </w:t>
      </w:r>
      <w:r>
        <w:rPr>
          <w:noProof/>
        </w:rPr>
        <w:drawing>
          <wp:inline distT="0" distB="0" distL="0" distR="0" wp14:anchorId="21E5509E" wp14:editId="75527FEF">
            <wp:extent cx="152400" cy="152400"/>
            <wp:effectExtent l="0" t="0" r="0" b="0"/>
            <wp:docPr id="993" name="Picture 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 name="media_play.gif"/>
                    <pic:cNvPicPr/>
                  </pic:nvPicPr>
                  <pic:blipFill>
                    <a:blip r:embed="rId43">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will move the selected Subject Columns up in the order.</w:t>
      </w:r>
    </w:p>
    <w:p w:rsidR="00622F4A" w:rsidRDefault="00622F4A" w:rsidP="00622F4A">
      <w:pPr>
        <w:pStyle w:val="ListParagraph"/>
        <w:numPr>
          <w:ilvl w:val="1"/>
          <w:numId w:val="6"/>
        </w:numPr>
        <w:jc w:val="both"/>
      </w:pPr>
      <w:r>
        <w:rPr>
          <w:rStyle w:val="Heading5Char"/>
          <w:b/>
        </w:rPr>
        <w:t>Remove</w:t>
      </w:r>
      <w:r>
        <w:t xml:space="preserve"> </w:t>
      </w:r>
      <w:r>
        <w:rPr>
          <w:noProof/>
        </w:rPr>
        <w:drawing>
          <wp:inline distT="0" distB="0" distL="0" distR="0" wp14:anchorId="7902D90D" wp14:editId="7D4DB0D8">
            <wp:extent cx="152400" cy="152400"/>
            <wp:effectExtent l="0" t="0" r="0" b="0"/>
            <wp:docPr id="994" name="Picture 9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 name="media_play.gif"/>
                    <pic:cNvPicPr/>
                  </pic:nvPicPr>
                  <pic:blipFill>
                    <a:blip r:embed="rId41">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will remove one or more of the selected Subject Columns or simply double click a Subject Columns to auto remove the selected where entry.</w:t>
      </w:r>
    </w:p>
    <w:p w:rsidR="00622F4A" w:rsidRDefault="00622F4A" w:rsidP="00622F4A">
      <w:pPr>
        <w:pStyle w:val="ListParagraph"/>
        <w:numPr>
          <w:ilvl w:val="1"/>
          <w:numId w:val="6"/>
        </w:numPr>
        <w:jc w:val="both"/>
      </w:pPr>
      <w:r>
        <w:rPr>
          <w:rStyle w:val="Heading5Char"/>
          <w:b/>
        </w:rPr>
        <w:t>Move Down</w:t>
      </w:r>
      <w:r>
        <w:t xml:space="preserve"> </w:t>
      </w:r>
      <w:r>
        <w:rPr>
          <w:noProof/>
        </w:rPr>
        <w:drawing>
          <wp:inline distT="0" distB="0" distL="0" distR="0" wp14:anchorId="288648AE" wp14:editId="429EF894">
            <wp:extent cx="152400" cy="152400"/>
            <wp:effectExtent l="0" t="0" r="0" b="0"/>
            <wp:docPr id="995" name="Picture 9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 name="media_play.gif"/>
                    <pic:cNvPicPr/>
                  </pic:nvPicPr>
                  <pic:blipFill>
                    <a:blip r:embed="rId44">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will move the selected Subject Columns down in the order.</w:t>
      </w:r>
    </w:p>
    <w:p w:rsidR="00622F4A" w:rsidRDefault="00622F4A" w:rsidP="00622F4A">
      <w:pPr>
        <w:pStyle w:val="ListParagraph"/>
        <w:numPr>
          <w:ilvl w:val="1"/>
          <w:numId w:val="6"/>
        </w:numPr>
        <w:jc w:val="both"/>
      </w:pPr>
      <w:r>
        <w:rPr>
          <w:rStyle w:val="Heading5Char"/>
          <w:b/>
        </w:rPr>
        <w:t>Remove Selections</w:t>
      </w:r>
      <w:r>
        <w:t xml:space="preserve"> </w:t>
      </w:r>
      <w:r>
        <w:rPr>
          <w:noProof/>
        </w:rPr>
        <w:drawing>
          <wp:inline distT="0" distB="0" distL="0" distR="0" wp14:anchorId="67B31689" wp14:editId="5C747EA1">
            <wp:extent cx="152400" cy="152400"/>
            <wp:effectExtent l="0" t="0" r="0" b="0"/>
            <wp:docPr id="996" name="Picture 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 name="media_play.gif"/>
                    <pic:cNvPicPr/>
                  </pic:nvPicPr>
                  <pic:blipFill>
                    <a:blip r:embed="rId45">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will remove one or more of the selected Subject Columns or simply double click a Subject Columns to auto remove the selected field entry.</w:t>
      </w:r>
    </w:p>
    <w:p w:rsidR="00452BB3" w:rsidRDefault="00452BB3" w:rsidP="00452BB3">
      <w:pPr>
        <w:pStyle w:val="ListParagraph"/>
        <w:numPr>
          <w:ilvl w:val="1"/>
          <w:numId w:val="6"/>
        </w:numPr>
        <w:jc w:val="both"/>
      </w:pPr>
      <w:r>
        <w:rPr>
          <w:noProof/>
        </w:rPr>
        <w:drawing>
          <wp:inline distT="0" distB="0" distL="0" distR="0" wp14:anchorId="0F498841" wp14:editId="12FCDBCA">
            <wp:extent cx="5943600" cy="4947920"/>
            <wp:effectExtent l="0" t="0" r="0" b="0"/>
            <wp:docPr id="673" name="Picture 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4947920"/>
                    </a:xfrm>
                    <a:prstGeom prst="rect">
                      <a:avLst/>
                    </a:prstGeom>
                  </pic:spPr>
                </pic:pic>
              </a:graphicData>
            </a:graphic>
          </wp:inline>
        </w:drawing>
      </w:r>
    </w:p>
    <w:p w:rsidR="00452BB3" w:rsidRDefault="00452BB3" w:rsidP="00452BB3">
      <w:pPr>
        <w:pStyle w:val="ListParagraph"/>
        <w:numPr>
          <w:ilvl w:val="1"/>
          <w:numId w:val="6"/>
        </w:numPr>
        <w:jc w:val="both"/>
      </w:pPr>
      <w:bookmarkStart w:id="74" w:name="_Toc12740579"/>
      <w:r w:rsidRPr="007D5F32">
        <w:rPr>
          <w:rStyle w:val="Heading5Char"/>
          <w:b/>
        </w:rPr>
        <w:t>Group Calculations</w:t>
      </w:r>
      <w:bookmarkEnd w:id="74"/>
      <w:r w:rsidRPr="007D5F32">
        <w:rPr>
          <w:rStyle w:val="Heading5Char"/>
          <w:b/>
        </w:rPr>
        <w:t xml:space="preserve"> </w:t>
      </w:r>
      <w:r w:rsidRPr="007D5F32">
        <w:rPr>
          <w:rStyle w:val="Heading5Char"/>
          <w:b/>
        </w:rPr>
        <w:drawing>
          <wp:inline distT="0" distB="0" distL="0" distR="0" wp14:anchorId="09889460" wp14:editId="57B0DEFF">
            <wp:extent cx="152400" cy="152400"/>
            <wp:effectExtent l="0" t="0" r="0" b="0"/>
            <wp:docPr id="676" name="Picture 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 name="media_play.gif"/>
                    <pic:cNvPicPr/>
                  </pic:nvPicPr>
                  <pic:blipFill>
                    <a:blip r:embed="rId52">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will only appear when a Task’s User ID is NOT “_default”.  There are three default Groups (Column, Page and Report).  If any Column was designated as a Group, that Column will </w:t>
      </w:r>
      <w:r>
        <w:lastRenderedPageBreak/>
        <w:t>also appear labeled [Group] &lt;Column Label&gt;.  In the above image, Machine was selected as a Group and appear as [Group] Machine for the Column Run Qty.  Groupings have the option to Sum, Count, Average, Lowest (value), Highest (value) or Calculated.  Calculated values can be of data type Character, Integer (non-decimal numbers) or Double (decimal numbers).  When building a Calculated value, Fields and Variables are available.  Simply place focus into the editor of the Grouping and double click a desire Field and/or Variable.  This editor is freeform and requires the user to ensure properly formatted formulas.  The nomenclature used for Fields $F{table.field} and Variables $V{table.field_group} is recognized by the Jasper Framework and is formatted to match the auto generated Jasper Report syntax.</w:t>
      </w:r>
    </w:p>
    <w:p w:rsidR="00452BB3" w:rsidRDefault="00452BB3" w:rsidP="00452BB3">
      <w:pPr>
        <w:pStyle w:val="ListParagraph"/>
        <w:numPr>
          <w:ilvl w:val="2"/>
          <w:numId w:val="6"/>
        </w:numPr>
        <w:jc w:val="both"/>
      </w:pPr>
      <w:r w:rsidRPr="001B29B9">
        <w:rPr>
          <w:rStyle w:val="Heading4Char"/>
        </w:rPr>
        <w:t>Save</w:t>
      </w:r>
      <w:r>
        <w:t xml:space="preserve"> </w:t>
      </w:r>
      <w:r>
        <w:rPr>
          <w:noProof/>
        </w:rPr>
        <w:drawing>
          <wp:inline distT="0" distB="0" distL="0" distR="0" wp14:anchorId="3767B85A" wp14:editId="211814C3">
            <wp:extent cx="152400" cy="152400"/>
            <wp:effectExtent l="0" t="0" r="0" b="0"/>
            <wp:docPr id="656" name="Picture 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 name="media_play.gif"/>
                    <pic:cNvPicPr/>
                  </pic:nvPicPr>
                  <pic:blipFill>
                    <a:blip r:embed="rId46">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will </w:t>
      </w:r>
      <w:r w:rsidR="00F34E79">
        <w:t>s</w:t>
      </w:r>
      <w:r>
        <w:t>ave any changes entered and exit the popup.</w:t>
      </w:r>
    </w:p>
    <w:p w:rsidR="00452BB3" w:rsidRDefault="00452BB3" w:rsidP="00452BB3">
      <w:pPr>
        <w:pStyle w:val="ListParagraph"/>
        <w:numPr>
          <w:ilvl w:val="2"/>
          <w:numId w:val="6"/>
        </w:numPr>
        <w:jc w:val="both"/>
      </w:pPr>
      <w:r>
        <w:rPr>
          <w:rStyle w:val="Heading4Char"/>
        </w:rPr>
        <w:t>Reset</w:t>
      </w:r>
      <w:r>
        <w:t xml:space="preserve"> </w:t>
      </w:r>
      <w:r>
        <w:rPr>
          <w:noProof/>
        </w:rPr>
        <w:drawing>
          <wp:inline distT="0" distB="0" distL="0" distR="0" wp14:anchorId="33E13BEE" wp14:editId="62C4F10D">
            <wp:extent cx="152400" cy="152400"/>
            <wp:effectExtent l="0" t="0" r="0" b="0"/>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 name="window_dialog.gif"/>
                    <pic:cNvPicPr/>
                  </pic:nvPicPr>
                  <pic:blipFill>
                    <a:blip r:embed="rId23">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Pr>
          <w:noProof/>
        </w:rPr>
        <w:t xml:space="preserve"> </w:t>
      </w:r>
      <w:r>
        <w:t>will restore any changes values to their prior setting.</w:t>
      </w:r>
    </w:p>
    <w:p w:rsidR="00452BB3" w:rsidRDefault="00452BB3" w:rsidP="00452BB3">
      <w:pPr>
        <w:pStyle w:val="ListParagraph"/>
        <w:numPr>
          <w:ilvl w:val="2"/>
          <w:numId w:val="6"/>
        </w:numPr>
        <w:jc w:val="both"/>
      </w:pPr>
      <w:r>
        <w:rPr>
          <w:rStyle w:val="Heading4Char"/>
        </w:rPr>
        <w:t>Cancel</w:t>
      </w:r>
      <w:r>
        <w:t xml:space="preserve"> </w:t>
      </w:r>
      <w:r>
        <w:rPr>
          <w:noProof/>
        </w:rPr>
        <w:drawing>
          <wp:inline distT="0" distB="0" distL="0" distR="0" wp14:anchorId="5FB7E818" wp14:editId="2D4FD623">
            <wp:extent cx="152400" cy="152400"/>
            <wp:effectExtent l="0" t="0" r="0" b="0"/>
            <wp:docPr id="657" name="Picture 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 name="media_play.gif"/>
                    <pic:cNvPicPr/>
                  </pic:nvPicPr>
                  <pic:blipFill>
                    <a:blip r:embed="rId24">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will ignore any changes entered and exit the popup.</w:t>
      </w:r>
    </w:p>
    <w:p w:rsidR="00C565FC" w:rsidRDefault="00C565FC" w:rsidP="00C565FC">
      <w:pPr>
        <w:pStyle w:val="ListParagraph"/>
        <w:numPr>
          <w:ilvl w:val="1"/>
          <w:numId w:val="6"/>
        </w:numPr>
        <w:jc w:val="both"/>
      </w:pPr>
      <w:r>
        <w:rPr>
          <w:noProof/>
        </w:rPr>
        <w:drawing>
          <wp:inline distT="0" distB="0" distL="0" distR="0" wp14:anchorId="1651BD50" wp14:editId="58D85DA8">
            <wp:extent cx="5843016" cy="4572000"/>
            <wp:effectExtent l="0" t="0" r="0" b="0"/>
            <wp:docPr id="667" name="Picture 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843016" cy="4572000"/>
                    </a:xfrm>
                    <a:prstGeom prst="rect">
                      <a:avLst/>
                    </a:prstGeom>
                  </pic:spPr>
                </pic:pic>
              </a:graphicData>
            </a:graphic>
          </wp:inline>
        </w:drawing>
      </w:r>
    </w:p>
    <w:p w:rsidR="00B60E27" w:rsidRDefault="00B60E27" w:rsidP="00B60E27">
      <w:pPr>
        <w:pStyle w:val="ListParagraph"/>
        <w:numPr>
          <w:ilvl w:val="1"/>
          <w:numId w:val="6"/>
        </w:numPr>
        <w:jc w:val="both"/>
      </w:pPr>
      <w:r>
        <w:rPr>
          <w:rStyle w:val="Heading5Char"/>
          <w:b/>
        </w:rPr>
        <w:t>Calculated Field</w:t>
      </w:r>
      <w:r>
        <w:t xml:space="preserve"> </w:t>
      </w:r>
      <w:r>
        <w:rPr>
          <w:noProof/>
        </w:rPr>
        <w:drawing>
          <wp:inline distT="0" distB="0" distL="0" distR="0" wp14:anchorId="48C626FB" wp14:editId="74D23429">
            <wp:extent cx="152400" cy="152400"/>
            <wp:effectExtent l="0" t="0" r="0" b="0"/>
            <wp:docPr id="1007" name="Picture 1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 name="media_play.gif"/>
                    <pic:cNvPicPr/>
                  </pic:nvPicPr>
                  <pic:blipFill>
                    <a:blip r:embed="rId49">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facilitates the creation of a calculated field utilizing database fields in conjunction with developer created functions.</w:t>
      </w:r>
    </w:p>
    <w:p w:rsidR="00B60E27" w:rsidRPr="00312CD0" w:rsidRDefault="00B60E27" w:rsidP="00B60E27">
      <w:pPr>
        <w:pStyle w:val="ListParagraph"/>
        <w:numPr>
          <w:ilvl w:val="2"/>
          <w:numId w:val="6"/>
        </w:numPr>
        <w:jc w:val="both"/>
        <w:rPr>
          <w:rStyle w:val="Heading5Char"/>
          <w:rFonts w:asciiTheme="minorHAnsi" w:eastAsiaTheme="minorHAnsi" w:hAnsiTheme="minorHAnsi" w:cstheme="minorBidi"/>
          <w:color w:val="auto"/>
        </w:rPr>
      </w:pPr>
      <w:r w:rsidRPr="00312CD0">
        <w:rPr>
          <w:rStyle w:val="Heading5Char"/>
          <w:b/>
        </w:rPr>
        <w:t>Fields</w:t>
      </w:r>
    </w:p>
    <w:p w:rsidR="00B60E27" w:rsidRDefault="00B60E27" w:rsidP="00B60E27">
      <w:pPr>
        <w:pStyle w:val="ListParagraph"/>
        <w:numPr>
          <w:ilvl w:val="3"/>
          <w:numId w:val="6"/>
        </w:numPr>
        <w:jc w:val="both"/>
        <w:rPr>
          <w:rStyle w:val="Heading5Char"/>
          <w:rFonts w:asciiTheme="minorHAnsi" w:eastAsiaTheme="minorHAnsi" w:hAnsiTheme="minorHAnsi" w:cstheme="minorBidi"/>
          <w:color w:val="auto"/>
        </w:rPr>
      </w:pPr>
      <w:r>
        <w:rPr>
          <w:rStyle w:val="Heading5Char"/>
          <w:rFonts w:asciiTheme="minorHAnsi" w:eastAsiaTheme="minorHAnsi" w:hAnsiTheme="minorHAnsi" w:cstheme="minorBidi"/>
          <w:color w:val="auto"/>
        </w:rPr>
        <w:t>Field Name is auto generated based on the Field Label value entered, which always begins with “Calc” and the Field Label with any blanks removed.</w:t>
      </w:r>
    </w:p>
    <w:p w:rsidR="00B60E27" w:rsidRDefault="00B60E27" w:rsidP="00B60E27">
      <w:pPr>
        <w:pStyle w:val="ListParagraph"/>
        <w:numPr>
          <w:ilvl w:val="3"/>
          <w:numId w:val="6"/>
        </w:numPr>
        <w:jc w:val="both"/>
        <w:rPr>
          <w:rStyle w:val="Heading5Char"/>
          <w:rFonts w:asciiTheme="minorHAnsi" w:eastAsiaTheme="minorHAnsi" w:hAnsiTheme="minorHAnsi" w:cstheme="minorBidi"/>
          <w:color w:val="auto"/>
        </w:rPr>
      </w:pPr>
      <w:r>
        <w:rPr>
          <w:rStyle w:val="Heading5Char"/>
          <w:rFonts w:asciiTheme="minorHAnsi" w:eastAsiaTheme="minorHAnsi" w:hAnsiTheme="minorHAnsi" w:cstheme="minorBidi"/>
          <w:color w:val="auto"/>
        </w:rPr>
        <w:t>Field Label is a freeform entry.</w:t>
      </w:r>
    </w:p>
    <w:p w:rsidR="00B60E27" w:rsidRDefault="00B60E27" w:rsidP="00B60E27">
      <w:pPr>
        <w:pStyle w:val="ListParagraph"/>
        <w:numPr>
          <w:ilvl w:val="3"/>
          <w:numId w:val="6"/>
        </w:numPr>
        <w:jc w:val="both"/>
        <w:rPr>
          <w:rStyle w:val="Heading5Char"/>
          <w:rFonts w:asciiTheme="minorHAnsi" w:eastAsiaTheme="minorHAnsi" w:hAnsiTheme="minorHAnsi" w:cstheme="minorBidi"/>
          <w:color w:val="auto"/>
        </w:rPr>
      </w:pPr>
      <w:r>
        <w:rPr>
          <w:rStyle w:val="Heading5Char"/>
          <w:rFonts w:asciiTheme="minorHAnsi" w:eastAsiaTheme="minorHAnsi" w:hAnsiTheme="minorHAnsi" w:cstheme="minorBidi"/>
          <w:color w:val="auto"/>
        </w:rPr>
        <w:t>Date Type options are Character, Date, Decimal, Integer and Logical.</w:t>
      </w:r>
    </w:p>
    <w:p w:rsidR="00B60E27" w:rsidRDefault="00B60E27" w:rsidP="00B60E27">
      <w:pPr>
        <w:pStyle w:val="ListParagraph"/>
        <w:numPr>
          <w:ilvl w:val="3"/>
          <w:numId w:val="6"/>
        </w:numPr>
        <w:jc w:val="both"/>
        <w:rPr>
          <w:rStyle w:val="Heading5Char"/>
          <w:rFonts w:asciiTheme="minorHAnsi" w:eastAsiaTheme="minorHAnsi" w:hAnsiTheme="minorHAnsi" w:cstheme="minorBidi"/>
          <w:color w:val="auto"/>
        </w:rPr>
      </w:pPr>
      <w:r>
        <w:rPr>
          <w:rStyle w:val="Heading5Char"/>
          <w:rFonts w:asciiTheme="minorHAnsi" w:eastAsiaTheme="minorHAnsi" w:hAnsiTheme="minorHAnsi" w:cstheme="minorBidi"/>
          <w:color w:val="auto"/>
        </w:rPr>
        <w:t xml:space="preserve">Field Format is a freeform entry and needs to be properly entered based on the Data </w:t>
      </w:r>
      <w:r>
        <w:rPr>
          <w:rStyle w:val="Heading5Char"/>
          <w:rFonts w:asciiTheme="minorHAnsi" w:eastAsiaTheme="minorHAnsi" w:hAnsiTheme="minorHAnsi" w:cstheme="minorBidi"/>
          <w:color w:val="auto"/>
        </w:rPr>
        <w:lastRenderedPageBreak/>
        <w:t>Type.</w:t>
      </w:r>
    </w:p>
    <w:p w:rsidR="00B60E27" w:rsidRDefault="00B60E27" w:rsidP="00B60E27">
      <w:pPr>
        <w:pStyle w:val="ListParagraph"/>
        <w:numPr>
          <w:ilvl w:val="3"/>
          <w:numId w:val="6"/>
        </w:numPr>
        <w:jc w:val="both"/>
        <w:rPr>
          <w:rStyle w:val="Heading5Char"/>
          <w:rFonts w:asciiTheme="minorHAnsi" w:eastAsiaTheme="minorHAnsi" w:hAnsiTheme="minorHAnsi" w:cstheme="minorBidi"/>
          <w:color w:val="auto"/>
        </w:rPr>
      </w:pPr>
      <w:r>
        <w:rPr>
          <w:rStyle w:val="Heading5Char"/>
          <w:rFonts w:asciiTheme="minorHAnsi" w:eastAsiaTheme="minorHAnsi" w:hAnsiTheme="minorHAnsi" w:cstheme="minorBidi"/>
          <w:color w:val="auto"/>
        </w:rPr>
        <w:t>Calc Params entries are made by double clicking any field found in the Available Fields selection list.  Double click an entry to remove the field from Calc Params.</w:t>
      </w:r>
    </w:p>
    <w:p w:rsidR="00B60E27" w:rsidRDefault="00B60E27" w:rsidP="00B60E27">
      <w:pPr>
        <w:pStyle w:val="ListParagraph"/>
        <w:numPr>
          <w:ilvl w:val="3"/>
          <w:numId w:val="6"/>
        </w:numPr>
        <w:jc w:val="both"/>
        <w:rPr>
          <w:rStyle w:val="Heading5Char"/>
          <w:rFonts w:asciiTheme="minorHAnsi" w:eastAsiaTheme="minorHAnsi" w:hAnsiTheme="minorHAnsi" w:cstheme="minorBidi"/>
          <w:color w:val="auto"/>
        </w:rPr>
      </w:pPr>
      <w:r>
        <w:rPr>
          <w:rStyle w:val="Heading5Char"/>
          <w:rFonts w:asciiTheme="minorHAnsi" w:eastAsiaTheme="minorHAnsi" w:hAnsiTheme="minorHAnsi" w:cstheme="minorBidi"/>
          <w:color w:val="auto"/>
        </w:rPr>
        <w:t xml:space="preserve">Parameters is populated with Parameter values from the associated Subject Parameter Sets and will add a selected Parameter using the add </w:t>
      </w:r>
      <w:r>
        <w:rPr>
          <w:noProof/>
        </w:rPr>
        <w:drawing>
          <wp:inline distT="0" distB="0" distL="0" distR="0" wp14:anchorId="3F2805F3" wp14:editId="7D791B42">
            <wp:extent cx="151998" cy="151998"/>
            <wp:effectExtent l="0" t="0" r="0" b="0"/>
            <wp:docPr id="1008" name="Picture 1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 name="window_dialog.gif"/>
                    <pic:cNvPicPr/>
                  </pic:nvPicPr>
                  <pic:blipFill>
                    <a:blip r:embed="rId40">
                      <a:extLst>
                        <a:ext uri="{28A0092B-C50C-407E-A947-70E740481C1C}">
                          <a14:useLocalDpi xmlns:a14="http://schemas.microsoft.com/office/drawing/2010/main" val="0"/>
                        </a:ext>
                      </a:extLst>
                    </a:blip>
                    <a:stretch>
                      <a:fillRect/>
                    </a:stretch>
                  </pic:blipFill>
                  <pic:spPr>
                    <a:xfrm>
                      <a:off x="0" y="0"/>
                      <a:ext cx="151998" cy="151998"/>
                    </a:xfrm>
                    <a:prstGeom prst="rect">
                      <a:avLst/>
                    </a:prstGeom>
                  </pic:spPr>
                </pic:pic>
              </a:graphicData>
            </a:graphic>
          </wp:inline>
        </w:drawing>
      </w:r>
      <w:r>
        <w:t xml:space="preserve"> icon.</w:t>
      </w:r>
    </w:p>
    <w:p w:rsidR="00B60E27" w:rsidRDefault="00B60E27" w:rsidP="00B60E27">
      <w:pPr>
        <w:pStyle w:val="ListParagraph"/>
        <w:numPr>
          <w:ilvl w:val="3"/>
          <w:numId w:val="6"/>
        </w:numPr>
        <w:jc w:val="both"/>
        <w:rPr>
          <w:rStyle w:val="Heading5Char"/>
          <w:rFonts w:asciiTheme="minorHAnsi" w:eastAsiaTheme="minorHAnsi" w:hAnsiTheme="minorHAnsi" w:cstheme="minorBidi"/>
          <w:color w:val="auto"/>
        </w:rPr>
      </w:pPr>
      <w:r>
        <w:rPr>
          <w:rStyle w:val="Heading5Char"/>
          <w:rFonts w:asciiTheme="minorHAnsi" w:eastAsiaTheme="minorHAnsi" w:hAnsiTheme="minorHAnsi" w:cstheme="minorBidi"/>
          <w:color w:val="auto"/>
        </w:rPr>
        <w:t>Available Fields is populated based on the fields associated with a Subject’s query tables.</w:t>
      </w:r>
    </w:p>
    <w:p w:rsidR="00B60E27" w:rsidRDefault="00B60E27" w:rsidP="00B60E27">
      <w:pPr>
        <w:pStyle w:val="ListParagraph"/>
        <w:numPr>
          <w:ilvl w:val="3"/>
          <w:numId w:val="6"/>
        </w:numPr>
        <w:jc w:val="both"/>
        <w:rPr>
          <w:rStyle w:val="Heading5Char"/>
          <w:rFonts w:asciiTheme="minorHAnsi" w:eastAsiaTheme="minorHAnsi" w:hAnsiTheme="minorHAnsi" w:cstheme="minorBidi"/>
          <w:color w:val="auto"/>
        </w:rPr>
      </w:pPr>
      <w:r>
        <w:rPr>
          <w:rStyle w:val="Heading5Char"/>
          <w:rFonts w:asciiTheme="minorHAnsi" w:eastAsiaTheme="minorHAnsi" w:hAnsiTheme="minorHAnsi" w:cstheme="minorBidi"/>
          <w:color w:val="auto"/>
        </w:rPr>
        <w:t>Calc Procedure displays the selected Avail Calc Proc.</w:t>
      </w:r>
    </w:p>
    <w:p w:rsidR="00B60E27" w:rsidRPr="00312CD0" w:rsidRDefault="00B60E27" w:rsidP="00B60E27">
      <w:pPr>
        <w:pStyle w:val="ListParagraph"/>
        <w:numPr>
          <w:ilvl w:val="3"/>
          <w:numId w:val="6"/>
        </w:numPr>
        <w:jc w:val="both"/>
        <w:rPr>
          <w:rStyle w:val="Heading5Char"/>
          <w:rFonts w:asciiTheme="minorHAnsi" w:eastAsiaTheme="minorHAnsi" w:hAnsiTheme="minorHAnsi" w:cstheme="minorBidi"/>
          <w:color w:val="auto"/>
        </w:rPr>
      </w:pPr>
      <w:r>
        <w:rPr>
          <w:rStyle w:val="Heading5Char"/>
          <w:rFonts w:asciiTheme="minorHAnsi" w:eastAsiaTheme="minorHAnsi" w:hAnsiTheme="minorHAnsi" w:cstheme="minorBidi"/>
          <w:color w:val="auto"/>
        </w:rPr>
        <w:t>Avail Calc Proc is a list of the procedures found within the SUPER-PROCEDURE AOA/spDynCalcField.p.</w:t>
      </w:r>
    </w:p>
    <w:p w:rsidR="00B60E27" w:rsidRDefault="00B60E27" w:rsidP="00B60E27">
      <w:pPr>
        <w:pStyle w:val="ListParagraph"/>
        <w:numPr>
          <w:ilvl w:val="2"/>
          <w:numId w:val="6"/>
        </w:numPr>
        <w:jc w:val="both"/>
      </w:pPr>
      <w:r w:rsidRPr="00312CD0">
        <w:rPr>
          <w:rStyle w:val="Heading5Char"/>
          <w:b/>
        </w:rPr>
        <w:t>Save</w:t>
      </w:r>
      <w:r>
        <w:t xml:space="preserve"> </w:t>
      </w:r>
      <w:r>
        <w:rPr>
          <w:noProof/>
        </w:rPr>
        <w:drawing>
          <wp:inline distT="0" distB="0" distL="0" distR="0" wp14:anchorId="2A17A6F8" wp14:editId="686D3276">
            <wp:extent cx="152400" cy="152400"/>
            <wp:effectExtent l="0" t="0" r="0" b="0"/>
            <wp:docPr id="1009" name="Picture 1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 name="media_play.gif"/>
                    <pic:cNvPicPr/>
                  </pic:nvPicPr>
                  <pic:blipFill>
                    <a:blip r:embed="rId46">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performs a save of the values entered and exits this popup module.</w:t>
      </w:r>
    </w:p>
    <w:p w:rsidR="00B60E27" w:rsidRDefault="00B60E27" w:rsidP="00B60E27">
      <w:pPr>
        <w:pStyle w:val="ListParagraph"/>
        <w:numPr>
          <w:ilvl w:val="2"/>
          <w:numId w:val="6"/>
        </w:numPr>
        <w:jc w:val="both"/>
      </w:pPr>
      <w:r w:rsidRPr="001229D6">
        <w:rPr>
          <w:rStyle w:val="Heading5Char"/>
          <w:b/>
        </w:rPr>
        <w:t>Cancel</w:t>
      </w:r>
      <w:r>
        <w:t xml:space="preserve"> </w:t>
      </w:r>
      <w:r>
        <w:rPr>
          <w:noProof/>
        </w:rPr>
        <w:drawing>
          <wp:inline distT="0" distB="0" distL="0" distR="0" wp14:anchorId="4035C5D0" wp14:editId="69F29A72">
            <wp:extent cx="152400" cy="152400"/>
            <wp:effectExtent l="0" t="0" r="0" b="0"/>
            <wp:docPr id="1010" name="Picture 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 name="media_play.gif"/>
                    <pic:cNvPicPr/>
                  </pic:nvPicPr>
                  <pic:blipFill>
                    <a:blip r:embed="rId41">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exits this popup module.</w:t>
      </w:r>
    </w:p>
    <w:p w:rsidR="008D7892" w:rsidRDefault="00742783" w:rsidP="00131D8C">
      <w:pPr>
        <w:pStyle w:val="ListParagraph"/>
        <w:numPr>
          <w:ilvl w:val="0"/>
          <w:numId w:val="6"/>
        </w:numPr>
        <w:jc w:val="both"/>
      </w:pPr>
      <w:r>
        <w:rPr>
          <w:noProof/>
        </w:rPr>
        <w:drawing>
          <wp:inline distT="0" distB="0" distL="0" distR="0" wp14:anchorId="4F6FD3F8" wp14:editId="3A2B533F">
            <wp:extent cx="6729984" cy="5486400"/>
            <wp:effectExtent l="0" t="0" r="0" b="0"/>
            <wp:docPr id="611" name="Picture 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729984" cy="5486400"/>
                    </a:xfrm>
                    <a:prstGeom prst="rect">
                      <a:avLst/>
                    </a:prstGeom>
                  </pic:spPr>
                </pic:pic>
              </a:graphicData>
            </a:graphic>
          </wp:inline>
        </w:drawing>
      </w:r>
    </w:p>
    <w:p w:rsidR="004348E5" w:rsidRDefault="006038F4" w:rsidP="00921045">
      <w:pPr>
        <w:pStyle w:val="ListParagraph"/>
        <w:numPr>
          <w:ilvl w:val="0"/>
          <w:numId w:val="6"/>
        </w:numPr>
        <w:jc w:val="both"/>
      </w:pPr>
      <w:bookmarkStart w:id="75" w:name="_Toc14105472"/>
      <w:r w:rsidRPr="0043781B">
        <w:rPr>
          <w:rStyle w:val="Heading2Char"/>
        </w:rPr>
        <w:t>Parameter Sets</w:t>
      </w:r>
      <w:bookmarkEnd w:id="75"/>
      <w:r>
        <w:t xml:space="preserve"> </w:t>
      </w:r>
      <w:r w:rsidR="00A03192">
        <w:t xml:space="preserve">is the section where </w:t>
      </w:r>
      <w:r w:rsidR="0010316A">
        <w:t>Dynamic Parameter Sets [ND3] can be associated with a Dynamic Subject.</w:t>
      </w:r>
      <w:r w:rsidR="006B5CC6">
        <w:t xml:space="preserve">  Unchecking the Is Visible column will hide the Subject Parameter Set to not be visible when the subject’s Dynamic Parameter screen renders.  Any values for the parameter are applied from with the Dynamic Parameter Value record for the user.</w:t>
      </w:r>
    </w:p>
    <w:p w:rsidR="00D44816" w:rsidRDefault="00D44816" w:rsidP="00D44816">
      <w:pPr>
        <w:pStyle w:val="ListParagraph"/>
        <w:numPr>
          <w:ilvl w:val="1"/>
          <w:numId w:val="6"/>
        </w:numPr>
        <w:jc w:val="both"/>
      </w:pPr>
      <w:r>
        <w:rPr>
          <w:rStyle w:val="Heading5Char"/>
          <w:b/>
        </w:rPr>
        <w:lastRenderedPageBreak/>
        <w:t>Add Selections</w:t>
      </w:r>
      <w:r>
        <w:t xml:space="preserve"> </w:t>
      </w:r>
      <w:r>
        <w:rPr>
          <w:noProof/>
        </w:rPr>
        <w:drawing>
          <wp:inline distT="0" distB="0" distL="0" distR="0" wp14:anchorId="4F6AECE1" wp14:editId="540E57C4">
            <wp:extent cx="152400" cy="152400"/>
            <wp:effectExtent l="0" t="0" r="0" b="0"/>
            <wp:docPr id="1000" name="Picture 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 name="media_play.gif"/>
                    <pic:cNvPicPr/>
                  </pic:nvPicPr>
                  <pic:blipFill>
                    <a:blip r:embed="rId42">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will add one or more of the selected Available </w:t>
      </w:r>
      <w:r w:rsidR="009B4F4C">
        <w:t>Parameter Sets</w:t>
      </w:r>
      <w:r>
        <w:t xml:space="preserve"> to the Subject </w:t>
      </w:r>
      <w:r w:rsidR="00036EB5">
        <w:t xml:space="preserve">Parameter Sets </w:t>
      </w:r>
      <w:r>
        <w:t xml:space="preserve">or simply double click an Available </w:t>
      </w:r>
      <w:r w:rsidR="00036EB5">
        <w:t xml:space="preserve">Parameter Sets </w:t>
      </w:r>
      <w:r>
        <w:t xml:space="preserve">to auto add the field to Subject </w:t>
      </w:r>
      <w:r w:rsidR="00036EB5">
        <w:t>Parameter Sets</w:t>
      </w:r>
      <w:r>
        <w:t>.</w:t>
      </w:r>
    </w:p>
    <w:p w:rsidR="00D44816" w:rsidRDefault="00D44816" w:rsidP="00D44816">
      <w:pPr>
        <w:pStyle w:val="ListParagraph"/>
        <w:numPr>
          <w:ilvl w:val="1"/>
          <w:numId w:val="6"/>
        </w:numPr>
        <w:jc w:val="both"/>
      </w:pPr>
      <w:r>
        <w:rPr>
          <w:rStyle w:val="Heading5Char"/>
          <w:b/>
        </w:rPr>
        <w:t>Move Up</w:t>
      </w:r>
      <w:r>
        <w:t xml:space="preserve"> </w:t>
      </w:r>
      <w:r>
        <w:rPr>
          <w:noProof/>
        </w:rPr>
        <w:drawing>
          <wp:inline distT="0" distB="0" distL="0" distR="0" wp14:anchorId="4549E6D9" wp14:editId="3F29FB35">
            <wp:extent cx="152400" cy="152400"/>
            <wp:effectExtent l="0" t="0" r="0" b="0"/>
            <wp:docPr id="1001" name="Picture 1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 name="media_play.gif"/>
                    <pic:cNvPicPr/>
                  </pic:nvPicPr>
                  <pic:blipFill>
                    <a:blip r:embed="rId43">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will move the selected Subject </w:t>
      </w:r>
      <w:r w:rsidR="00036EB5">
        <w:t xml:space="preserve">Parameter Sets </w:t>
      </w:r>
      <w:r>
        <w:t>up in the order.</w:t>
      </w:r>
    </w:p>
    <w:p w:rsidR="00D44816" w:rsidRDefault="00D44816" w:rsidP="00D44816">
      <w:pPr>
        <w:pStyle w:val="ListParagraph"/>
        <w:numPr>
          <w:ilvl w:val="1"/>
          <w:numId w:val="6"/>
        </w:numPr>
        <w:jc w:val="both"/>
      </w:pPr>
      <w:r>
        <w:rPr>
          <w:rStyle w:val="Heading5Char"/>
          <w:b/>
        </w:rPr>
        <w:t>Remove</w:t>
      </w:r>
      <w:r>
        <w:t xml:space="preserve"> </w:t>
      </w:r>
      <w:r>
        <w:rPr>
          <w:noProof/>
        </w:rPr>
        <w:drawing>
          <wp:inline distT="0" distB="0" distL="0" distR="0" wp14:anchorId="4896FB11" wp14:editId="632A9AB5">
            <wp:extent cx="152400" cy="152400"/>
            <wp:effectExtent l="0" t="0" r="0" b="0"/>
            <wp:docPr id="1002" name="Picture 1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 name="media_play.gif"/>
                    <pic:cNvPicPr/>
                  </pic:nvPicPr>
                  <pic:blipFill>
                    <a:blip r:embed="rId41">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will remove one or more of the selected Subject </w:t>
      </w:r>
      <w:r w:rsidR="00036EB5">
        <w:t xml:space="preserve">Parameter Sets </w:t>
      </w:r>
      <w:r>
        <w:t xml:space="preserve">or simply double click a Subject </w:t>
      </w:r>
      <w:r w:rsidR="00036EB5">
        <w:t xml:space="preserve">Parameter Sets </w:t>
      </w:r>
      <w:r>
        <w:t>to auto remove the selected entry.</w:t>
      </w:r>
    </w:p>
    <w:p w:rsidR="00D44816" w:rsidRDefault="00D44816" w:rsidP="00D44816">
      <w:pPr>
        <w:pStyle w:val="ListParagraph"/>
        <w:numPr>
          <w:ilvl w:val="1"/>
          <w:numId w:val="6"/>
        </w:numPr>
        <w:jc w:val="both"/>
      </w:pPr>
      <w:r>
        <w:rPr>
          <w:rStyle w:val="Heading5Char"/>
          <w:b/>
        </w:rPr>
        <w:t>Move Down</w:t>
      </w:r>
      <w:r>
        <w:t xml:space="preserve"> </w:t>
      </w:r>
      <w:r>
        <w:rPr>
          <w:noProof/>
        </w:rPr>
        <w:drawing>
          <wp:inline distT="0" distB="0" distL="0" distR="0" wp14:anchorId="747E024B" wp14:editId="212AF0B5">
            <wp:extent cx="152400" cy="152400"/>
            <wp:effectExtent l="0" t="0" r="0" b="0"/>
            <wp:docPr id="1003" name="Picture 1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 name="media_play.gif"/>
                    <pic:cNvPicPr/>
                  </pic:nvPicPr>
                  <pic:blipFill>
                    <a:blip r:embed="rId44">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will move the selected Subject </w:t>
      </w:r>
      <w:r w:rsidR="00036EB5">
        <w:t xml:space="preserve">Parameter Sets </w:t>
      </w:r>
      <w:r>
        <w:t>down in the order.</w:t>
      </w:r>
    </w:p>
    <w:p w:rsidR="00D44816" w:rsidRDefault="00D44816" w:rsidP="00D44816">
      <w:pPr>
        <w:pStyle w:val="ListParagraph"/>
        <w:numPr>
          <w:ilvl w:val="1"/>
          <w:numId w:val="6"/>
        </w:numPr>
        <w:jc w:val="both"/>
      </w:pPr>
      <w:r>
        <w:rPr>
          <w:rStyle w:val="Heading5Char"/>
          <w:b/>
        </w:rPr>
        <w:t>Remove Selections</w:t>
      </w:r>
      <w:r>
        <w:t xml:space="preserve"> </w:t>
      </w:r>
      <w:r>
        <w:rPr>
          <w:noProof/>
        </w:rPr>
        <w:drawing>
          <wp:inline distT="0" distB="0" distL="0" distR="0" wp14:anchorId="0761142B" wp14:editId="324F62E1">
            <wp:extent cx="152400" cy="152400"/>
            <wp:effectExtent l="0" t="0" r="0" b="0"/>
            <wp:docPr id="1004" name="Picture 1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 name="media_play.gif"/>
                    <pic:cNvPicPr/>
                  </pic:nvPicPr>
                  <pic:blipFill>
                    <a:blip r:embed="rId45">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will remove one or more of the selected Subject </w:t>
      </w:r>
      <w:r w:rsidR="00036EB5">
        <w:t xml:space="preserve">Parameter Sets </w:t>
      </w:r>
      <w:r>
        <w:t xml:space="preserve">or simply double click a Subject </w:t>
      </w:r>
      <w:r w:rsidR="00036EB5">
        <w:t xml:space="preserve">Parameter Sets </w:t>
      </w:r>
      <w:r>
        <w:t>to auto remove the selected entry.</w:t>
      </w:r>
    </w:p>
    <w:p w:rsidR="00FF5EC3" w:rsidRPr="00FF5EC3" w:rsidRDefault="00620023" w:rsidP="008D7892">
      <w:pPr>
        <w:pStyle w:val="ListParagraph"/>
        <w:numPr>
          <w:ilvl w:val="1"/>
          <w:numId w:val="6"/>
        </w:numPr>
        <w:jc w:val="both"/>
        <w:rPr>
          <w:rStyle w:val="Heading3Char"/>
          <w:rFonts w:asciiTheme="minorHAnsi" w:eastAsiaTheme="minorHAnsi" w:hAnsiTheme="minorHAnsi" w:cstheme="minorBidi"/>
          <w:b w:val="0"/>
          <w:bCs w:val="0"/>
          <w:color w:val="auto"/>
        </w:rPr>
      </w:pPr>
      <w:r>
        <w:rPr>
          <w:noProof/>
        </w:rPr>
        <w:drawing>
          <wp:inline distT="0" distB="0" distL="0" distR="0" wp14:anchorId="7937EA9F" wp14:editId="39318C8A">
            <wp:extent cx="5733288" cy="4572000"/>
            <wp:effectExtent l="0" t="0" r="0" b="0"/>
            <wp:docPr id="557" name="Picture 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3288" cy="4572000"/>
                    </a:xfrm>
                    <a:prstGeom prst="rect">
                      <a:avLst/>
                    </a:prstGeom>
                  </pic:spPr>
                </pic:pic>
              </a:graphicData>
            </a:graphic>
          </wp:inline>
        </w:drawing>
      </w:r>
    </w:p>
    <w:p w:rsidR="008D7892" w:rsidRDefault="008D7892" w:rsidP="008D7892">
      <w:pPr>
        <w:pStyle w:val="ListParagraph"/>
        <w:numPr>
          <w:ilvl w:val="1"/>
          <w:numId w:val="6"/>
        </w:numPr>
        <w:jc w:val="both"/>
      </w:pPr>
      <w:r w:rsidRPr="006E23B5">
        <w:rPr>
          <w:rStyle w:val="Heading5Char"/>
          <w:b/>
        </w:rPr>
        <w:t xml:space="preserve">Subject Parameter Set Builder </w:t>
      </w:r>
      <w:r w:rsidRPr="006E23B5">
        <w:rPr>
          <w:rStyle w:val="Heading5Char"/>
          <w:b/>
        </w:rPr>
        <w:drawing>
          <wp:inline distT="0" distB="0" distL="0" distR="0" wp14:anchorId="4BCFD0B3" wp14:editId="7E8652BE">
            <wp:extent cx="152400" cy="152400"/>
            <wp:effectExtent l="0" t="0" r="0" b="0"/>
            <wp:docPr id="556" name="Picture 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 name="media_play.gif"/>
                    <pic:cNvPicPr/>
                  </pic:nvPicPr>
                  <pic:blipFill>
                    <a:blip r:embed="rId27">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Pr>
          <w:rStyle w:val="Heading2Char"/>
        </w:rPr>
        <w:t xml:space="preserve"> </w:t>
      </w:r>
      <w:r w:rsidR="001C656F">
        <w:t xml:space="preserve">is a WYSIWYG (what you see is what you get) builder for laying out Dynamic Parameter Sets associated with </w:t>
      </w:r>
      <w:r w:rsidR="00A27569">
        <w:t>the Dynamic Subject</w:t>
      </w:r>
      <w:r>
        <w:t>.</w:t>
      </w:r>
      <w:r w:rsidR="00A27569">
        <w:t xml:space="preserve">  When adding a Dynamic Parameter Set it is auto positioned in the upper left corner at Column 1 Row 1.  Simply drag and drop the Parameter Set to the desired screen position and perform a Save operation.  Avoid placing any Parameter Set in the </w:t>
      </w:r>
      <w:r w:rsidR="00A27569">
        <w:br/>
        <w:t>Blue Reserved Area in the upper portion of the screen.  This area is reserved for Email Recipients, Output icons and Show Toggle-Boxes.</w:t>
      </w:r>
    </w:p>
    <w:p w:rsidR="0074620D" w:rsidRDefault="0074620D" w:rsidP="0074620D">
      <w:pPr>
        <w:pStyle w:val="ListParagraph"/>
        <w:numPr>
          <w:ilvl w:val="2"/>
          <w:numId w:val="6"/>
        </w:numPr>
        <w:jc w:val="both"/>
      </w:pPr>
      <w:r w:rsidRPr="001516F8">
        <w:rPr>
          <w:rStyle w:val="Heading5Char"/>
          <w:b/>
        </w:rPr>
        <w:t>Save</w:t>
      </w:r>
      <w:r>
        <w:t xml:space="preserve"> </w:t>
      </w:r>
      <w:r>
        <w:rPr>
          <w:noProof/>
        </w:rPr>
        <w:drawing>
          <wp:inline distT="0" distB="0" distL="0" distR="0" wp14:anchorId="5067DF39" wp14:editId="3BEB6D17">
            <wp:extent cx="152400" cy="152400"/>
            <wp:effectExtent l="0" t="0" r="0" b="0"/>
            <wp:docPr id="558" name="Picture 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 name="media_play.gif"/>
                    <pic:cNvPicPr/>
                  </pic:nvPicPr>
                  <pic:blipFill>
                    <a:blip r:embed="rId20">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will enable if any changes are done to the set object(s) and Save those changes.</w:t>
      </w:r>
    </w:p>
    <w:p w:rsidR="0074620D" w:rsidRDefault="0074620D" w:rsidP="0074620D">
      <w:pPr>
        <w:pStyle w:val="ListParagraph"/>
        <w:numPr>
          <w:ilvl w:val="2"/>
          <w:numId w:val="6"/>
        </w:numPr>
        <w:jc w:val="both"/>
      </w:pPr>
      <w:r>
        <w:rPr>
          <w:rStyle w:val="Heading5Char"/>
          <w:b/>
        </w:rPr>
        <w:t>Reset</w:t>
      </w:r>
      <w:r>
        <w:t xml:space="preserve"> </w:t>
      </w:r>
      <w:r>
        <w:rPr>
          <w:noProof/>
        </w:rPr>
        <w:drawing>
          <wp:inline distT="0" distB="0" distL="0" distR="0" wp14:anchorId="51C4EDF6" wp14:editId="0AE9D1B5">
            <wp:extent cx="152400" cy="152400"/>
            <wp:effectExtent l="0" t="0" r="0" b="0"/>
            <wp:docPr id="559" name="Picture 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 name="media_play.gif"/>
                    <pic:cNvPicPr/>
                  </pic:nvPicPr>
                  <pic:blipFill>
                    <a:blip r:embed="rId23">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will enable if any changes are done to the set object(s) and Reset the prior </w:t>
      </w:r>
      <w:r w:rsidR="00174771">
        <w:t>position(s)</w:t>
      </w:r>
      <w:r>
        <w:t>, then disable itself and the Save icon.</w:t>
      </w:r>
    </w:p>
    <w:p w:rsidR="00700B9D" w:rsidRDefault="00700B9D" w:rsidP="00921045">
      <w:pPr>
        <w:pStyle w:val="ListParagraph"/>
        <w:numPr>
          <w:ilvl w:val="0"/>
          <w:numId w:val="6"/>
        </w:numPr>
        <w:jc w:val="both"/>
      </w:pPr>
      <w:r>
        <w:rPr>
          <w:noProof/>
        </w:rPr>
        <w:lastRenderedPageBreak/>
        <w:drawing>
          <wp:inline distT="0" distB="0" distL="0" distR="0" wp14:anchorId="53D09F03" wp14:editId="0036594D">
            <wp:extent cx="6729984" cy="5486400"/>
            <wp:effectExtent l="0" t="0" r="0" b="0"/>
            <wp:docPr id="991" name="Picture 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729984" cy="5486400"/>
                    </a:xfrm>
                    <a:prstGeom prst="rect">
                      <a:avLst/>
                    </a:prstGeom>
                  </pic:spPr>
                </pic:pic>
              </a:graphicData>
            </a:graphic>
          </wp:inline>
        </w:drawing>
      </w:r>
    </w:p>
    <w:p w:rsidR="00E82385" w:rsidRDefault="00C619E2" w:rsidP="0050243C">
      <w:pPr>
        <w:pStyle w:val="ListParagraph"/>
        <w:numPr>
          <w:ilvl w:val="0"/>
          <w:numId w:val="6"/>
        </w:numPr>
        <w:jc w:val="both"/>
      </w:pPr>
      <w:bookmarkStart w:id="76" w:name="_Toc14105473"/>
      <w:r w:rsidRPr="0091570D">
        <w:rPr>
          <w:rStyle w:val="Heading2Char"/>
        </w:rPr>
        <w:t>Run Subject</w:t>
      </w:r>
      <w:bookmarkEnd w:id="76"/>
      <w:r w:rsidR="00921045" w:rsidRPr="0091570D">
        <w:rPr>
          <w:rStyle w:val="Heading2Char"/>
        </w:rPr>
        <w:t xml:space="preserve"> </w:t>
      </w:r>
      <w:r w:rsidR="00921045" w:rsidRPr="00027A35">
        <w:rPr>
          <w:b/>
        </w:rPr>
        <w:drawing>
          <wp:inline distT="0" distB="0" distL="0" distR="0" wp14:anchorId="7B44E6DF" wp14:editId="1D59F1E0">
            <wp:extent cx="152400" cy="152400"/>
            <wp:effectExtent l="0" t="0" r="0" b="0"/>
            <wp:docPr id="595" name="Picture 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 name="media_play.gif"/>
                    <pic:cNvPicPr/>
                  </pic:nvPicPr>
                  <pic:blipFill>
                    <a:blip r:embed="rId56">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00921045" w:rsidRPr="00027A35">
        <w:rPr>
          <w:b/>
        </w:rPr>
        <w:t xml:space="preserve"> </w:t>
      </w:r>
      <w:r w:rsidR="00921045">
        <w:t xml:space="preserve">will run the Dynamic Parameters screen associated with the </w:t>
      </w:r>
      <w:r w:rsidR="00D1682F">
        <w:t>Subject</w:t>
      </w:r>
      <w:r w:rsidR="00921045">
        <w:t xml:space="preserve"> selected.</w:t>
      </w:r>
    </w:p>
    <w:p w:rsidR="003429B4" w:rsidRDefault="003429B4" w:rsidP="003429B4">
      <w:pPr>
        <w:pStyle w:val="ListParagraph"/>
        <w:numPr>
          <w:ilvl w:val="2"/>
          <w:numId w:val="6"/>
        </w:numPr>
        <w:jc w:val="both"/>
        <w:rPr>
          <w:rStyle w:val="Heading2Char"/>
          <w:rFonts w:asciiTheme="minorHAnsi" w:eastAsiaTheme="minorHAnsi" w:hAnsiTheme="minorHAnsi" w:cstheme="minorBidi"/>
          <w:b w:val="0"/>
          <w:bCs w:val="0"/>
          <w:color w:val="auto"/>
          <w:sz w:val="22"/>
          <w:szCs w:val="22"/>
        </w:rPr>
      </w:pPr>
      <w:r>
        <w:rPr>
          <w:noProof/>
        </w:rPr>
        <w:lastRenderedPageBreak/>
        <w:drawing>
          <wp:inline distT="0" distB="0" distL="0" distR="0" wp14:anchorId="09B2401F" wp14:editId="1652ACAC">
            <wp:extent cx="3771900" cy="5991225"/>
            <wp:effectExtent l="0" t="0" r="0" b="9525"/>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771900" cy="5991225"/>
                    </a:xfrm>
                    <a:prstGeom prst="rect">
                      <a:avLst/>
                    </a:prstGeom>
                  </pic:spPr>
                </pic:pic>
              </a:graphicData>
            </a:graphic>
          </wp:inline>
        </w:drawing>
      </w:r>
    </w:p>
    <w:p w:rsidR="003429B4" w:rsidRPr="009D7AA9" w:rsidRDefault="003429B4" w:rsidP="003429B4">
      <w:pPr>
        <w:pStyle w:val="ListParagraph"/>
        <w:numPr>
          <w:ilvl w:val="2"/>
          <w:numId w:val="6"/>
        </w:numPr>
        <w:jc w:val="both"/>
        <w:rPr>
          <w:rFonts w:asciiTheme="majorHAnsi" w:eastAsiaTheme="majorEastAsia" w:hAnsiTheme="majorHAnsi" w:cstheme="majorBidi"/>
          <w:b/>
          <w:bCs/>
          <w:color w:val="365F91" w:themeColor="accent1" w:themeShade="BF"/>
          <w:sz w:val="28"/>
          <w:szCs w:val="28"/>
        </w:rPr>
      </w:pPr>
      <w:r w:rsidRPr="001516F8">
        <w:rPr>
          <w:rStyle w:val="Heading4Char"/>
        </w:rPr>
        <w:t>Email (recipients)</w:t>
      </w:r>
      <w:r w:rsidRPr="004B70E1">
        <w:rPr>
          <w:rStyle w:val="Heading2Char"/>
        </w:rPr>
        <w:t xml:space="preserve"> </w:t>
      </w:r>
      <w:r w:rsidRPr="004B70E1">
        <w:rPr>
          <w:rStyle w:val="Heading2Char"/>
          <w:noProof/>
        </w:rPr>
        <w:drawing>
          <wp:inline distT="0" distB="0" distL="0" distR="0" wp14:anchorId="7CB6F9EE" wp14:editId="129F0930">
            <wp:extent cx="152400" cy="152400"/>
            <wp:effectExtent l="0" t="0" r="0" b="0"/>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 name="window_dialog.gif"/>
                    <pic:cNvPicPr/>
                  </pic:nvPicPr>
                  <pic:blipFill>
                    <a:blip r:embed="rId18">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is a freeform field and relies on the user to enter email addresses properly formatted </w:t>
      </w:r>
      <w:hyperlink r:id="rId58" w:history="1">
        <w:r w:rsidRPr="009131C2">
          <w:rPr>
            <w:rStyle w:val="Hyperlink"/>
            <w:i/>
          </w:rPr>
          <w:t>name@domain.com</w:t>
        </w:r>
      </w:hyperlink>
      <w:r>
        <w:rPr>
          <w:i/>
        </w:rPr>
        <w:t xml:space="preserve">. </w:t>
      </w:r>
      <w:r>
        <w:t>Clicking the “+” (plus sign) icon, the above popup is presented.  It is populated with users (maintained in NU3 Users) which have an email field that is populated.</w:t>
      </w:r>
    </w:p>
    <w:p w:rsidR="003429B4" w:rsidRPr="007A4642" w:rsidRDefault="003429B4" w:rsidP="003429B4">
      <w:pPr>
        <w:pStyle w:val="ListParagraph"/>
        <w:numPr>
          <w:ilvl w:val="3"/>
          <w:numId w:val="6"/>
        </w:numPr>
        <w:jc w:val="both"/>
        <w:rPr>
          <w:rStyle w:val="Heading4Char"/>
          <w:rFonts w:asciiTheme="minorHAnsi" w:eastAsiaTheme="minorHAnsi" w:hAnsiTheme="minorHAnsi" w:cstheme="minorBidi"/>
          <w:b w:val="0"/>
          <w:bCs w:val="0"/>
          <w:i w:val="0"/>
          <w:iCs w:val="0"/>
          <w:color w:val="auto"/>
        </w:rPr>
      </w:pPr>
      <w:r w:rsidRPr="001516F8">
        <w:rPr>
          <w:rStyle w:val="Heading5Char"/>
          <w:b/>
        </w:rPr>
        <w:t>Search</w:t>
      </w:r>
      <w:r>
        <w:t xml:space="preserve"> will auto locate and filter records that match the entered criteria found in the yellow labeled columns.</w:t>
      </w:r>
    </w:p>
    <w:p w:rsidR="003429B4" w:rsidRDefault="003429B4" w:rsidP="003429B4">
      <w:pPr>
        <w:pStyle w:val="ListParagraph"/>
        <w:numPr>
          <w:ilvl w:val="3"/>
          <w:numId w:val="6"/>
        </w:numPr>
        <w:jc w:val="both"/>
      </w:pPr>
      <w:r w:rsidRPr="001516F8">
        <w:rPr>
          <w:rStyle w:val="Heading5Char"/>
          <w:b/>
        </w:rPr>
        <w:t>Save</w:t>
      </w:r>
      <w:r>
        <w:t xml:space="preserve"> </w:t>
      </w:r>
      <w:r>
        <w:rPr>
          <w:noProof/>
        </w:rPr>
        <w:drawing>
          <wp:inline distT="0" distB="0" distL="0" distR="0" wp14:anchorId="7A30354D" wp14:editId="2679B406">
            <wp:extent cx="152400" cy="152400"/>
            <wp:effectExtent l="0" t="0" r="0" b="0"/>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 name="media_play.gif"/>
                    <pic:cNvPicPr/>
                  </pic:nvPicPr>
                  <pic:blipFill>
                    <a:blip r:embed="rId46">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will auto display any Recipient Emails which have been selected via Active column that has been checked into the Recipients field.  Any freeform emails entered will also appear and Active selected.  Unchecking the Active column value will remove a freeform email.</w:t>
      </w:r>
    </w:p>
    <w:p w:rsidR="003429B4" w:rsidRDefault="003429B4" w:rsidP="003429B4">
      <w:pPr>
        <w:pStyle w:val="ListParagraph"/>
        <w:numPr>
          <w:ilvl w:val="3"/>
          <w:numId w:val="6"/>
        </w:numPr>
        <w:jc w:val="both"/>
      </w:pPr>
      <w:r w:rsidRPr="001516F8">
        <w:rPr>
          <w:rStyle w:val="Heading5Char"/>
          <w:b/>
        </w:rPr>
        <w:t>Cancel</w:t>
      </w:r>
      <w:r>
        <w:t xml:space="preserve"> </w:t>
      </w:r>
      <w:r>
        <w:rPr>
          <w:noProof/>
        </w:rPr>
        <w:drawing>
          <wp:inline distT="0" distB="0" distL="0" distR="0" wp14:anchorId="25FC1722" wp14:editId="53103BBB">
            <wp:extent cx="152400" cy="152400"/>
            <wp:effectExtent l="0" t="0" r="0" b="0"/>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 name="media_play.gif"/>
                    <pic:cNvPicPr/>
                  </pic:nvPicPr>
                  <pic:blipFill>
                    <a:blip r:embed="rId24">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will close the Recipient Emails popup without applying any changes to the Recipients field.</w:t>
      </w:r>
    </w:p>
    <w:p w:rsidR="003429B4" w:rsidRDefault="003429B4" w:rsidP="003429B4">
      <w:pPr>
        <w:pStyle w:val="ListParagraph"/>
        <w:numPr>
          <w:ilvl w:val="2"/>
          <w:numId w:val="6"/>
        </w:numPr>
        <w:jc w:val="both"/>
      </w:pPr>
      <w:r w:rsidRPr="001516F8">
        <w:rPr>
          <w:rStyle w:val="Heading4Char"/>
        </w:rPr>
        <w:t>Set Alignment</w:t>
      </w:r>
      <w:r>
        <w:t xml:space="preserve"> has no current functionality, may be implemented in a future release.</w:t>
      </w:r>
    </w:p>
    <w:p w:rsidR="003429B4" w:rsidRDefault="003429B4" w:rsidP="003429B4">
      <w:pPr>
        <w:pStyle w:val="ListParagraph"/>
        <w:numPr>
          <w:ilvl w:val="2"/>
          <w:numId w:val="6"/>
        </w:numPr>
        <w:jc w:val="both"/>
      </w:pPr>
      <w:r w:rsidRPr="001516F8">
        <w:rPr>
          <w:rStyle w:val="Heading4Char"/>
        </w:rPr>
        <w:lastRenderedPageBreak/>
        <w:t>Show [toggle boxes]</w:t>
      </w:r>
      <w:r>
        <w:t xml:space="preserve"> allows for the various sections of the Jasper Report to be rendered.  Show All will toggle all the values ON or OFF. The various sections include Report Header/Footer, Page Header/Footer, Group Header/Footer and if showing the Parameter values on the last page is desired.</w:t>
      </w:r>
    </w:p>
    <w:p w:rsidR="003429B4" w:rsidRDefault="003429B4" w:rsidP="003429B4">
      <w:pPr>
        <w:pStyle w:val="ListParagraph"/>
        <w:numPr>
          <w:ilvl w:val="2"/>
          <w:numId w:val="6"/>
        </w:numPr>
        <w:jc w:val="both"/>
      </w:pPr>
      <w:r>
        <w:rPr>
          <w:noProof/>
        </w:rPr>
        <w:drawing>
          <wp:inline distT="0" distB="0" distL="0" distR="0" wp14:anchorId="30D0609B" wp14:editId="4516F4D2">
            <wp:extent cx="5605272" cy="4572000"/>
            <wp:effectExtent l="0" t="0" r="0" b="0"/>
            <wp:docPr id="486" name="Pictur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605272" cy="4572000"/>
                    </a:xfrm>
                    <a:prstGeom prst="rect">
                      <a:avLst/>
                    </a:prstGeom>
                  </pic:spPr>
                </pic:pic>
              </a:graphicData>
            </a:graphic>
          </wp:inline>
        </w:drawing>
      </w:r>
    </w:p>
    <w:p w:rsidR="003429B4" w:rsidRDefault="003429B4" w:rsidP="003429B4">
      <w:pPr>
        <w:pStyle w:val="ListParagraph"/>
        <w:numPr>
          <w:ilvl w:val="2"/>
          <w:numId w:val="6"/>
        </w:numPr>
        <w:jc w:val="both"/>
      </w:pPr>
      <w:r>
        <w:rPr>
          <w:noProof/>
        </w:rPr>
        <w:drawing>
          <wp:inline distT="0" distB="0" distL="0" distR="0">
            <wp:extent cx="152400" cy="152400"/>
            <wp:effectExtent l="0" t="0" r="0" b="0"/>
            <wp:docPr id="551" name="Picture 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Pr>
          <w:rStyle w:val="Heading4Char"/>
        </w:rPr>
        <w:t xml:space="preserve">Grid </w:t>
      </w:r>
      <w:r>
        <w:t>renders the dynamic query results to a grid browser.  Columns can be re</w:t>
      </w:r>
      <w:r w:rsidR="00960F37">
        <w:t>-arranged</w:t>
      </w:r>
      <w:r>
        <w:t xml:space="preserve"> and column widths can be re-sized and saved.</w:t>
      </w:r>
    </w:p>
    <w:p w:rsidR="003429B4" w:rsidRDefault="003429B4" w:rsidP="003429B4">
      <w:pPr>
        <w:pStyle w:val="ListParagraph"/>
        <w:numPr>
          <w:ilvl w:val="3"/>
          <w:numId w:val="6"/>
        </w:numPr>
        <w:jc w:val="both"/>
      </w:pPr>
      <w:r w:rsidRPr="001B29B9">
        <w:rPr>
          <w:rStyle w:val="Heading4Char"/>
        </w:rPr>
        <w:t>Save</w:t>
      </w:r>
      <w:r>
        <w:t xml:space="preserve"> </w:t>
      </w:r>
      <w:r>
        <w:rPr>
          <w:noProof/>
        </w:rPr>
        <w:drawing>
          <wp:inline distT="0" distB="0" distL="0" distR="0" wp14:anchorId="1CBB0651" wp14:editId="4DEE05BA">
            <wp:extent cx="152400" cy="152400"/>
            <wp:effectExtent l="0" t="0" r="0" b="0"/>
            <wp:docPr id="487" name="Pictur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 name="media_play.gif"/>
                    <pic:cNvPicPr/>
                  </pic:nvPicPr>
                  <pic:blipFill>
                    <a:blip r:embed="rId46">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will Save any column order and width changes.</w:t>
      </w:r>
    </w:p>
    <w:p w:rsidR="003429B4" w:rsidRDefault="003429B4" w:rsidP="003429B4">
      <w:pPr>
        <w:pStyle w:val="ListParagraph"/>
        <w:numPr>
          <w:ilvl w:val="3"/>
          <w:numId w:val="6"/>
        </w:numPr>
        <w:jc w:val="both"/>
      </w:pPr>
      <w:r w:rsidRPr="001B29B9">
        <w:rPr>
          <w:rStyle w:val="Heading4Char"/>
        </w:rPr>
        <w:t>Cancel</w:t>
      </w:r>
      <w:r>
        <w:t xml:space="preserve"> </w:t>
      </w:r>
      <w:r>
        <w:rPr>
          <w:noProof/>
        </w:rPr>
        <w:drawing>
          <wp:inline distT="0" distB="0" distL="0" distR="0" wp14:anchorId="3F5E822B" wp14:editId="27B47E0B">
            <wp:extent cx="152400" cy="152400"/>
            <wp:effectExtent l="0" t="0" r="0" b="0"/>
            <wp:docPr id="488" name="Pictur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 name="media_play.gif"/>
                    <pic:cNvPicPr/>
                  </pic:nvPicPr>
                  <pic:blipFill>
                    <a:blip r:embed="rId24">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will close the Grid and return to the Parameter screen.</w:t>
      </w:r>
    </w:p>
    <w:p w:rsidR="003429B4" w:rsidRDefault="003429B4" w:rsidP="003429B4">
      <w:pPr>
        <w:pStyle w:val="ListParagraph"/>
        <w:numPr>
          <w:ilvl w:val="2"/>
          <w:numId w:val="6"/>
        </w:numPr>
        <w:jc w:val="both"/>
      </w:pPr>
      <w:r>
        <w:t>Note: when selecting any of the next five options (CSV, XLS, DocX, PDF, HTML) the Task is submitted for processing by the Task Monitor and will prompt with:</w:t>
      </w:r>
    </w:p>
    <w:p w:rsidR="003429B4" w:rsidRDefault="003429B4" w:rsidP="003429B4">
      <w:pPr>
        <w:pStyle w:val="ListParagraph"/>
        <w:numPr>
          <w:ilvl w:val="2"/>
          <w:numId w:val="6"/>
        </w:numPr>
        <w:jc w:val="both"/>
      </w:pPr>
      <w:r>
        <w:rPr>
          <w:noProof/>
        </w:rPr>
        <w:drawing>
          <wp:inline distT="0" distB="0" distL="0" distR="0" wp14:anchorId="52543E57" wp14:editId="04E8815A">
            <wp:extent cx="2752725" cy="1219200"/>
            <wp:effectExtent l="0" t="0" r="9525" b="0"/>
            <wp:docPr id="495"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752725" cy="1219200"/>
                    </a:xfrm>
                    <a:prstGeom prst="rect">
                      <a:avLst/>
                    </a:prstGeom>
                  </pic:spPr>
                </pic:pic>
              </a:graphicData>
            </a:graphic>
          </wp:inline>
        </w:drawing>
      </w:r>
    </w:p>
    <w:p w:rsidR="003429B4" w:rsidRDefault="003429B4" w:rsidP="003429B4">
      <w:pPr>
        <w:pStyle w:val="ListParagraph"/>
        <w:numPr>
          <w:ilvl w:val="2"/>
          <w:numId w:val="6"/>
        </w:numPr>
        <w:jc w:val="both"/>
      </w:pPr>
      <w:r>
        <w:rPr>
          <w:noProof/>
        </w:rPr>
        <w:drawing>
          <wp:inline distT="0" distB="0" distL="0" distR="0">
            <wp:extent cx="152400" cy="152400"/>
            <wp:effectExtent l="0" t="0" r="0" b="0"/>
            <wp:docPr id="550" name="Picture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Pr>
          <w:rStyle w:val="Heading4Char"/>
        </w:rPr>
        <w:t xml:space="preserve">CSV </w:t>
      </w:r>
      <w:r>
        <w:t>creates an Excel CSV Task Result.</w:t>
      </w:r>
    </w:p>
    <w:p w:rsidR="003429B4" w:rsidRDefault="003429B4" w:rsidP="003429B4">
      <w:pPr>
        <w:pStyle w:val="ListParagraph"/>
        <w:numPr>
          <w:ilvl w:val="2"/>
          <w:numId w:val="6"/>
        </w:numPr>
        <w:jc w:val="both"/>
      </w:pPr>
      <w:r>
        <w:rPr>
          <w:noProof/>
        </w:rPr>
        <w:drawing>
          <wp:inline distT="0" distB="0" distL="0" distR="0">
            <wp:extent cx="152400" cy="152400"/>
            <wp:effectExtent l="0" t="0" r="0" b="0"/>
            <wp:docPr id="549" name="Picture 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Pr>
          <w:rStyle w:val="Heading4Char"/>
        </w:rPr>
        <w:t xml:space="preserve">XLS </w:t>
      </w:r>
      <w:r>
        <w:t>creates an Excel Task Result.</w:t>
      </w:r>
    </w:p>
    <w:p w:rsidR="003429B4" w:rsidRDefault="003429B4" w:rsidP="003429B4">
      <w:pPr>
        <w:pStyle w:val="ListParagraph"/>
        <w:numPr>
          <w:ilvl w:val="2"/>
          <w:numId w:val="6"/>
        </w:numPr>
        <w:jc w:val="both"/>
      </w:pPr>
      <w:r>
        <w:rPr>
          <w:noProof/>
        </w:rPr>
        <w:drawing>
          <wp:inline distT="0" distB="0" distL="0" distR="0">
            <wp:extent cx="152400" cy="152400"/>
            <wp:effectExtent l="0" t="0" r="0" b="0"/>
            <wp:docPr id="548" name="Picture 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Pr>
          <w:rStyle w:val="Heading4Char"/>
        </w:rPr>
        <w:t xml:space="preserve">DocX </w:t>
      </w:r>
      <w:r>
        <w:t>creates a Word Task Result.</w:t>
      </w:r>
    </w:p>
    <w:p w:rsidR="003429B4" w:rsidRDefault="003429B4" w:rsidP="003429B4">
      <w:pPr>
        <w:pStyle w:val="ListParagraph"/>
        <w:numPr>
          <w:ilvl w:val="2"/>
          <w:numId w:val="6"/>
        </w:numPr>
        <w:jc w:val="both"/>
      </w:pPr>
      <w:r>
        <w:rPr>
          <w:noProof/>
        </w:rPr>
        <w:drawing>
          <wp:inline distT="0" distB="0" distL="0" distR="0">
            <wp:extent cx="152400" cy="152400"/>
            <wp:effectExtent l="0" t="0" r="0" b="0"/>
            <wp:docPr id="547" name="Picture 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Pr>
          <w:rStyle w:val="Heading4Char"/>
        </w:rPr>
        <w:t xml:space="preserve">PDF </w:t>
      </w:r>
      <w:r>
        <w:t>creates a PDF Task Result.</w:t>
      </w:r>
    </w:p>
    <w:p w:rsidR="003429B4" w:rsidRDefault="003429B4" w:rsidP="003429B4">
      <w:pPr>
        <w:pStyle w:val="ListParagraph"/>
        <w:numPr>
          <w:ilvl w:val="2"/>
          <w:numId w:val="6"/>
        </w:numPr>
        <w:jc w:val="both"/>
      </w:pPr>
      <w:r>
        <w:rPr>
          <w:noProof/>
        </w:rPr>
        <w:lastRenderedPageBreak/>
        <w:drawing>
          <wp:inline distT="0" distB="0" distL="0" distR="0">
            <wp:extent cx="152400" cy="152400"/>
            <wp:effectExtent l="0" t="0" r="0" b="0"/>
            <wp:docPr id="546" name="Picture 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Pr>
          <w:rStyle w:val="Heading4Char"/>
        </w:rPr>
        <w:t xml:space="preserve">HTML </w:t>
      </w:r>
      <w:r>
        <w:t>creates a HTML Task Result.</w:t>
      </w:r>
    </w:p>
    <w:p w:rsidR="003429B4" w:rsidRDefault="003429B4" w:rsidP="003429B4">
      <w:pPr>
        <w:pStyle w:val="ListParagraph"/>
        <w:numPr>
          <w:ilvl w:val="2"/>
          <w:numId w:val="6"/>
        </w:numPr>
        <w:jc w:val="both"/>
      </w:pPr>
      <w:r>
        <w:rPr>
          <w:noProof/>
        </w:rPr>
        <w:drawing>
          <wp:inline distT="0" distB="0" distL="0" distR="0">
            <wp:extent cx="152400" cy="152400"/>
            <wp:effectExtent l="0" t="0" r="0" b="0"/>
            <wp:docPr id="545" name="Picture 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Pr>
          <w:rStyle w:val="Heading4Char"/>
        </w:rPr>
        <w:t xml:space="preserve">Printer </w:t>
      </w:r>
      <w:r>
        <w:t>invokes the Windows Printer Dialog popup.</w:t>
      </w:r>
    </w:p>
    <w:p w:rsidR="003429B4" w:rsidRDefault="003429B4" w:rsidP="003429B4">
      <w:pPr>
        <w:pStyle w:val="ListParagraph"/>
        <w:numPr>
          <w:ilvl w:val="2"/>
          <w:numId w:val="6"/>
        </w:numPr>
        <w:jc w:val="both"/>
      </w:pPr>
      <w:r>
        <w:rPr>
          <w:noProof/>
        </w:rPr>
        <w:drawing>
          <wp:inline distT="0" distB="0" distL="0" distR="0" wp14:anchorId="66B702D4" wp14:editId="15F47482">
            <wp:extent cx="4965192" cy="3657600"/>
            <wp:effectExtent l="0" t="0" r="0" b="0"/>
            <wp:docPr id="489" name="Pictur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965192" cy="3657600"/>
                    </a:xfrm>
                    <a:prstGeom prst="rect">
                      <a:avLst/>
                    </a:prstGeom>
                  </pic:spPr>
                </pic:pic>
              </a:graphicData>
            </a:graphic>
          </wp:inline>
        </w:drawing>
      </w:r>
    </w:p>
    <w:p w:rsidR="003429B4" w:rsidRDefault="003429B4" w:rsidP="003429B4">
      <w:pPr>
        <w:pStyle w:val="ListParagraph"/>
        <w:numPr>
          <w:ilvl w:val="2"/>
          <w:numId w:val="6"/>
        </w:numPr>
        <w:jc w:val="both"/>
      </w:pPr>
      <w:r>
        <w:rPr>
          <w:noProof/>
        </w:rPr>
        <w:drawing>
          <wp:inline distT="0" distB="0" distL="0" distR="0">
            <wp:extent cx="152400" cy="152400"/>
            <wp:effectExtent l="0" t="0" r="0" b="0"/>
            <wp:docPr id="544" name="Picture 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Pr>
          <w:rStyle w:val="Heading4Char"/>
        </w:rPr>
        <w:t xml:space="preserve">Jasper Viewer </w:t>
      </w:r>
      <w:r>
        <w:t>will run the query results to Jasper Viewer if Jasper Starter is installed locally.  When a Viewer session is invoked, a background command window renders and will remain open until the Viewer is closed.</w:t>
      </w:r>
    </w:p>
    <w:p w:rsidR="003429B4" w:rsidRDefault="003429B4" w:rsidP="003429B4">
      <w:pPr>
        <w:pStyle w:val="ListParagraph"/>
        <w:numPr>
          <w:ilvl w:val="2"/>
          <w:numId w:val="6"/>
        </w:numPr>
        <w:jc w:val="both"/>
      </w:pPr>
      <w:r>
        <w:rPr>
          <w:noProof/>
        </w:rPr>
        <w:drawing>
          <wp:inline distT="0" distB="0" distL="0" distR="0" wp14:anchorId="5E264B82" wp14:editId="7E2BA179">
            <wp:extent cx="4752975" cy="3162300"/>
            <wp:effectExtent l="0" t="0" r="9525" b="0"/>
            <wp:docPr id="494" name="Pictur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752975" cy="3162300"/>
                    </a:xfrm>
                    <a:prstGeom prst="rect">
                      <a:avLst/>
                    </a:prstGeom>
                  </pic:spPr>
                </pic:pic>
              </a:graphicData>
            </a:graphic>
          </wp:inline>
        </w:drawing>
      </w:r>
    </w:p>
    <w:p w:rsidR="003429B4" w:rsidRDefault="003429B4" w:rsidP="003429B4">
      <w:pPr>
        <w:pStyle w:val="ListParagraph"/>
        <w:numPr>
          <w:ilvl w:val="2"/>
          <w:numId w:val="6"/>
        </w:numPr>
        <w:jc w:val="both"/>
      </w:pPr>
      <w:r>
        <w:t>Viewer command window.</w:t>
      </w:r>
    </w:p>
    <w:p w:rsidR="003429B4" w:rsidRDefault="003429B4" w:rsidP="003429B4">
      <w:pPr>
        <w:pStyle w:val="ListParagraph"/>
        <w:numPr>
          <w:ilvl w:val="2"/>
          <w:numId w:val="6"/>
        </w:numPr>
        <w:jc w:val="both"/>
      </w:pPr>
      <w:r>
        <w:rPr>
          <w:noProof/>
        </w:rPr>
        <w:lastRenderedPageBreak/>
        <w:drawing>
          <wp:inline distT="0" distB="0" distL="0" distR="0" wp14:anchorId="6ADEAAB2" wp14:editId="7B4765B9">
            <wp:extent cx="5562600" cy="4086225"/>
            <wp:effectExtent l="0" t="0" r="0" b="9525"/>
            <wp:docPr id="491" name="Picture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562600" cy="4086225"/>
                    </a:xfrm>
                    <a:prstGeom prst="rect">
                      <a:avLst/>
                    </a:prstGeom>
                  </pic:spPr>
                </pic:pic>
              </a:graphicData>
            </a:graphic>
          </wp:inline>
        </w:drawing>
      </w:r>
    </w:p>
    <w:p w:rsidR="003429B4" w:rsidRDefault="003429B4" w:rsidP="003429B4">
      <w:pPr>
        <w:pStyle w:val="ListParagraph"/>
        <w:numPr>
          <w:ilvl w:val="2"/>
          <w:numId w:val="6"/>
        </w:numPr>
        <w:jc w:val="both"/>
      </w:pPr>
      <w:r>
        <w:t>Viewer allows the user to Save the results into various formats.</w:t>
      </w:r>
    </w:p>
    <w:p w:rsidR="003429B4" w:rsidRDefault="003429B4" w:rsidP="003429B4">
      <w:pPr>
        <w:pStyle w:val="ListParagraph"/>
        <w:numPr>
          <w:ilvl w:val="2"/>
          <w:numId w:val="6"/>
        </w:numPr>
        <w:jc w:val="both"/>
      </w:pPr>
      <w:r>
        <w:rPr>
          <w:noProof/>
        </w:rPr>
        <w:drawing>
          <wp:inline distT="0" distB="0" distL="0" distR="0" wp14:anchorId="7D165C2B" wp14:editId="5DDAE876">
            <wp:extent cx="4133850" cy="3133725"/>
            <wp:effectExtent l="0" t="0" r="0" b="9525"/>
            <wp:docPr id="492" name="Picture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133850" cy="3133725"/>
                    </a:xfrm>
                    <a:prstGeom prst="rect">
                      <a:avLst/>
                    </a:prstGeom>
                  </pic:spPr>
                </pic:pic>
              </a:graphicData>
            </a:graphic>
          </wp:inline>
        </w:drawing>
      </w:r>
    </w:p>
    <w:p w:rsidR="003429B4" w:rsidRDefault="003429B4" w:rsidP="003429B4">
      <w:pPr>
        <w:pStyle w:val="ListParagraph"/>
        <w:numPr>
          <w:ilvl w:val="2"/>
          <w:numId w:val="6"/>
        </w:numPr>
        <w:jc w:val="both"/>
      </w:pPr>
      <w:r>
        <w:t>Viewer has ability to select and send results to a printer device.</w:t>
      </w:r>
    </w:p>
    <w:p w:rsidR="003429B4" w:rsidRDefault="003429B4" w:rsidP="003429B4">
      <w:pPr>
        <w:pStyle w:val="ListParagraph"/>
        <w:numPr>
          <w:ilvl w:val="2"/>
          <w:numId w:val="6"/>
        </w:numPr>
        <w:jc w:val="both"/>
      </w:pPr>
      <w:r>
        <w:t>Easily navigate to First, Previous, Next, Last Page.</w:t>
      </w:r>
    </w:p>
    <w:p w:rsidR="003429B4" w:rsidRDefault="003429B4" w:rsidP="003429B4">
      <w:pPr>
        <w:pStyle w:val="ListParagraph"/>
        <w:numPr>
          <w:ilvl w:val="2"/>
          <w:numId w:val="6"/>
        </w:numPr>
        <w:jc w:val="both"/>
      </w:pPr>
      <w:r>
        <w:rPr>
          <w:noProof/>
        </w:rPr>
        <w:lastRenderedPageBreak/>
        <w:drawing>
          <wp:inline distT="0" distB="0" distL="0" distR="0" wp14:anchorId="3214E709" wp14:editId="66F01AE2">
            <wp:extent cx="4965192" cy="3657600"/>
            <wp:effectExtent l="0" t="0" r="0" b="0"/>
            <wp:docPr id="493" name="Picture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965192" cy="3657600"/>
                    </a:xfrm>
                    <a:prstGeom prst="rect">
                      <a:avLst/>
                    </a:prstGeom>
                  </pic:spPr>
                </pic:pic>
              </a:graphicData>
            </a:graphic>
          </wp:inline>
        </w:drawing>
      </w:r>
    </w:p>
    <w:p w:rsidR="003429B4" w:rsidRDefault="003429B4" w:rsidP="003429B4">
      <w:pPr>
        <w:pStyle w:val="ListParagraph"/>
        <w:numPr>
          <w:ilvl w:val="2"/>
          <w:numId w:val="6"/>
        </w:numPr>
        <w:jc w:val="both"/>
      </w:pPr>
      <w:r>
        <w:t>Results can be auto sized to fit the Viewer</w:t>
      </w:r>
    </w:p>
    <w:p w:rsidR="003429B4" w:rsidRPr="00710C16" w:rsidRDefault="00710C16" w:rsidP="00710C16">
      <w:pPr>
        <w:pStyle w:val="ListParagraph"/>
        <w:numPr>
          <w:ilvl w:val="2"/>
          <w:numId w:val="6"/>
        </w:numPr>
        <w:jc w:val="both"/>
        <w:rPr>
          <w:rStyle w:val="Heading1Char"/>
          <w:rFonts w:asciiTheme="minorHAnsi" w:eastAsiaTheme="minorHAnsi" w:hAnsiTheme="minorHAnsi" w:cstheme="minorBidi"/>
          <w:b w:val="0"/>
          <w:bCs w:val="0"/>
          <w:color w:val="auto"/>
          <w:sz w:val="22"/>
          <w:szCs w:val="22"/>
        </w:rPr>
      </w:pPr>
      <w:r>
        <w:t>Viewer has functionality to zoom in/out and/or set the display relative percentage size.</w:t>
      </w:r>
    </w:p>
    <w:sectPr w:rsidR="003429B4" w:rsidRPr="00710C16" w:rsidSect="00AE1035">
      <w:headerReference w:type="default" r:id="rId74"/>
      <w:footerReference w:type="default" r:id="rId75"/>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400A7" w:rsidRDefault="00A400A7" w:rsidP="006C3121">
      <w:pPr>
        <w:spacing w:after="0" w:line="240" w:lineRule="auto"/>
      </w:pPr>
      <w:r>
        <w:separator/>
      </w:r>
    </w:p>
  </w:endnote>
  <w:endnote w:type="continuationSeparator" w:id="0">
    <w:p w:rsidR="00A400A7" w:rsidRDefault="00A400A7" w:rsidP="006C31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1EB7" w:rsidRDefault="00801EB7">
    <w:pPr>
      <w:pStyle w:val="Footer"/>
    </w:pPr>
    <w:r>
      <w:rPr>
        <w:noProof/>
        <w:lang w:eastAsia="zh-TW"/>
      </w:rPr>
      <w:pict>
        <v:group id="_x0000_s2053" style="position:absolute;margin-left:0;margin-top:0;width:580.05pt;height:27.35pt;z-index:251662336;mso-position-horizontal:center;mso-position-horizontal-relative:page;mso-position-vertical:top;mso-position-vertical-relative:line" coordorigin="321,14850" coordsize="11601,547">
          <v:rect id="_x0000_s2054" style="position:absolute;left:374;top:14903;width:9346;height:432;mso-position-horizontal-relative:page;mso-position-vertical:center;mso-position-vertical-relative:bottom-margin-area" o:allowincell="f" fillcolor="#943634 [2405]" stroked="f" strokecolor="#943634 [2405]">
            <v:fill color2="#943634 [2405]"/>
            <v:textbox style="mso-next-textbox:#_x0000_s2054">
              <w:txbxContent>
                <w:sdt>
                  <w:sdtPr>
                    <w:rPr>
                      <w:color w:val="FFFFFF" w:themeColor="background1"/>
                      <w:spacing w:val="60"/>
                    </w:rPr>
                    <w:alias w:val="Address"/>
                    <w:id w:val="549673242"/>
                    <w:dataBinding w:prefixMappings="xmlns:ns0='http://schemas.microsoft.com/office/2006/coverPageProps'" w:xpath="/ns0:CoverPageProperties[1]/ns0:CompanyAddress[1]" w:storeItemID="{55AF091B-3C7A-41E3-B477-F2FDAA23CFDA}"/>
                    <w:text w:multiLine="1"/>
                  </w:sdtPr>
                  <w:sdtContent>
                    <w:p w:rsidR="00801EB7" w:rsidRDefault="00801EB7">
                      <w:pPr>
                        <w:pStyle w:val="Footer"/>
                        <w:jc w:val="right"/>
                        <w:rPr>
                          <w:color w:val="FFFFFF" w:themeColor="background1"/>
                          <w:spacing w:val="60"/>
                        </w:rPr>
                      </w:pPr>
                      <w:r>
                        <w:rPr>
                          <w:color w:val="FFFFFF" w:themeColor="background1"/>
                          <w:spacing w:val="60"/>
                        </w:rPr>
                        <w:t>By Ron Stark</w:t>
                      </w:r>
                    </w:p>
                  </w:sdtContent>
                </w:sdt>
                <w:p w:rsidR="00801EB7" w:rsidRDefault="00801EB7">
                  <w:pPr>
                    <w:pStyle w:val="Header"/>
                    <w:rPr>
                      <w:color w:val="FFFFFF" w:themeColor="background1"/>
                    </w:rPr>
                  </w:pPr>
                </w:p>
              </w:txbxContent>
            </v:textbox>
          </v:rect>
          <v:rect id="_x0000_s2055" style="position:absolute;left:9763;top:14903;width:2102;height:432;mso-position-horizontal-relative:page;mso-position-vertical:center;mso-position-vertical-relative:bottom-margin-area" o:allowincell="f" fillcolor="#943634 [2405]" stroked="f">
            <v:fill color2="#943634 [2405]"/>
            <v:textbox style="mso-next-textbox:#_x0000_s2055">
              <w:txbxContent>
                <w:p w:rsidR="00801EB7" w:rsidRDefault="00801EB7">
                  <w:pPr>
                    <w:pStyle w:val="Footer"/>
                    <w:rPr>
                      <w:color w:val="FFFFFF" w:themeColor="background1"/>
                    </w:rPr>
                  </w:pPr>
                  <w:r>
                    <w:rPr>
                      <w:color w:val="FFFFFF" w:themeColor="background1"/>
                    </w:rPr>
                    <w:t xml:space="preserve">Page </w:t>
                  </w:r>
                  <w:r>
                    <w:fldChar w:fldCharType="begin"/>
                  </w:r>
                  <w:r>
                    <w:instrText xml:space="preserve"> PAGE   \* MERGEFORMAT </w:instrText>
                  </w:r>
                  <w:r>
                    <w:fldChar w:fldCharType="separate"/>
                  </w:r>
                  <w:r w:rsidRPr="001C3AE1">
                    <w:rPr>
                      <w:noProof/>
                      <w:color w:val="FFFFFF" w:themeColor="background1"/>
                    </w:rPr>
                    <w:t>90</w:t>
                  </w:r>
                  <w:r>
                    <w:rPr>
                      <w:noProof/>
                      <w:color w:val="FFFFFF" w:themeColor="background1"/>
                    </w:rPr>
                    <w:fldChar w:fldCharType="end"/>
                  </w:r>
                </w:p>
              </w:txbxContent>
            </v:textbox>
          </v:rect>
          <v:rect id="_x0000_s2056" style="position:absolute;left:321;top:14850;width:11601;height:547;mso-width-percent:950;mso-position-horizontal:center;mso-position-horizontal-relative:page;mso-position-vertical:center;mso-position-vertical-relative:bottom-margin-area;mso-width-percent:950" o:allowincell="f" filled="f"/>
          <w10:wrap type="topAndBottom" anchorx="page"/>
        </v:group>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400A7" w:rsidRDefault="00A400A7" w:rsidP="006C3121">
      <w:pPr>
        <w:spacing w:after="0" w:line="240" w:lineRule="auto"/>
      </w:pPr>
      <w:r>
        <w:separator/>
      </w:r>
    </w:p>
  </w:footnote>
  <w:footnote w:type="continuationSeparator" w:id="0">
    <w:p w:rsidR="00A400A7" w:rsidRDefault="00A400A7" w:rsidP="006C312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1EB7" w:rsidRDefault="00801EB7">
    <w:pPr>
      <w:pStyle w:val="Header"/>
    </w:pPr>
    <w:r>
      <w:rPr>
        <w:noProof/>
        <w:lang w:eastAsia="zh-TW"/>
      </w:rPr>
      <w:pict>
        <v:group id="_x0000_s2049" style="position:absolute;margin-left:0;margin-top:0;width:580.4pt;height:41.75pt;z-index:251660288;mso-width-percent:950;mso-position-horizontal:center;mso-position-horizontal-relative:page;mso-position-vertical:center;mso-position-vertical-relative:top-margin-area;mso-width-percent:950" coordorigin="330,308" coordsize="11586,835" o:allowincell="f">
          <v:rect id="_x0000_s2050" style="position:absolute;left:377;top:360;width:9346;height:720;mso-position-horizontal-relative:page;mso-position-vertical:center;mso-position-vertical-relative:top-margin-area;v-text-anchor:middle" fillcolor="#e36c0a [2409]" stroked="f" strokecolor="white [3212]" strokeweight="1.5pt">
            <v:textbox style="mso-next-textbox:#_x0000_s2050">
              <w:txbxContent>
                <w:sdt>
                  <w:sdtPr>
                    <w:rPr>
                      <w:color w:val="FFFFFF" w:themeColor="background1"/>
                      <w:sz w:val="28"/>
                      <w:szCs w:val="28"/>
                    </w:rPr>
                    <w:alias w:val="Title"/>
                    <w:id w:val="549673240"/>
                    <w:dataBinding w:prefixMappings="xmlns:ns0='http://schemas.openxmlformats.org/package/2006/metadata/core-properties' xmlns:ns1='http://purl.org/dc/elements/1.1/'" w:xpath="/ns0:coreProperties[1]/ns1:title[1]" w:storeItemID="{6C3C8BC8-F283-45AE-878A-BAB7291924A1}"/>
                    <w:text/>
                  </w:sdtPr>
                  <w:sdtContent>
                    <w:p w:rsidR="00801EB7" w:rsidRDefault="00801EB7">
                      <w:pPr>
                        <w:pStyle w:val="Header"/>
                        <w:rPr>
                          <w:color w:val="FFFFFF" w:themeColor="background1"/>
                          <w:sz w:val="28"/>
                          <w:szCs w:val="28"/>
                        </w:rPr>
                      </w:pPr>
                      <w:r>
                        <w:rPr>
                          <w:color w:val="FFFFFF" w:themeColor="background1"/>
                          <w:sz w:val="28"/>
                          <w:szCs w:val="28"/>
                        </w:rPr>
                        <w:t>Dynamic Advantzware Open Analytics: Parameter User Guide</w:t>
                      </w:r>
                    </w:p>
                  </w:sdtContent>
                </w:sdt>
              </w:txbxContent>
            </v:textbox>
          </v:rect>
          <v:rect id="_x0000_s2051" style="position:absolute;left:9763;top:360;width:2102;height:720;mso-position-horizontal-relative:page;mso-position-vertical:center;mso-position-vertical-relative:top-margin-area;v-text-anchor:middle" fillcolor="#9bbb59 [3206]" stroked="f" strokecolor="white [3212]" strokeweight="2pt">
            <v:fill color2="#943634 [2405]"/>
            <v:textbox style="mso-next-textbox:#_x0000_s2051">
              <w:txbxContent>
                <w:sdt>
                  <w:sdtPr>
                    <w:rPr>
                      <w:color w:val="FFFFFF" w:themeColor="background1"/>
                      <w:sz w:val="36"/>
                      <w:szCs w:val="36"/>
                    </w:rPr>
                    <w:alias w:val="Year"/>
                    <w:id w:val="549673241"/>
                    <w:dataBinding w:prefixMappings="xmlns:ns0='http://schemas.microsoft.com/office/2006/coverPageProps'" w:xpath="/ns0:CoverPageProperties[1]/ns0:PublishDate[1]" w:storeItemID="{55AF091B-3C7A-41E3-B477-F2FDAA23CFDA}"/>
                    <w:date>
                      <w:dateFormat w:val="yyyy"/>
                      <w:lid w:val="en-US"/>
                      <w:storeMappedDataAs w:val="dateTime"/>
                      <w:calendar w:val="gregorian"/>
                    </w:date>
                  </w:sdtPr>
                  <w:sdtContent>
                    <w:p w:rsidR="00801EB7" w:rsidRDefault="00801EB7">
                      <w:pPr>
                        <w:pStyle w:val="Header"/>
                        <w:rPr>
                          <w:color w:val="FFFFFF" w:themeColor="background1"/>
                          <w:sz w:val="36"/>
                          <w:szCs w:val="36"/>
                        </w:rPr>
                      </w:pPr>
                      <w:r>
                        <w:rPr>
                          <w:color w:val="FFFFFF" w:themeColor="background1"/>
                          <w:sz w:val="36"/>
                          <w:szCs w:val="36"/>
                        </w:rPr>
                        <w:t>DAOA</w:t>
                      </w:r>
                    </w:p>
                  </w:sdtContent>
                </w:sdt>
              </w:txbxContent>
            </v:textbox>
          </v:rect>
          <v:rect id="_x0000_s2052" style="position:absolute;left:330;top:308;width:11586;height:835;mso-width-percent:950;mso-position-horizontal:center;mso-position-horizontal-relative:page;mso-position-vertical:center;mso-position-vertical-relative:top-margin-area;mso-width-percent:950" filled="f" strokeweight="1pt"/>
          <w10:wrap anchorx="page" anchory="margin"/>
        </v:group>
      </w:pict>
    </w:r>
    <w:r>
      <w:t>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743" type="#_x0000_t75" alt="legend.bmp" style="width:15pt;height:15pt;visibility:visible;mso-wrap-style:square" o:bullet="t">
        <v:imagedata r:id="rId1" o:title="legend"/>
      </v:shape>
    </w:pict>
  </w:numPicBullet>
  <w:numPicBullet w:numPicBulletId="1">
    <w:pict>
      <v:shape id="_x0000_i7744" type="#_x0000_t75" alt="capacityView.bmp" style="width:12pt;height:12pt;visibility:visible;mso-wrap-style:square" o:bullet="t">
        <v:imagedata r:id="rId2" o:title="capacityView"/>
      </v:shape>
    </w:pict>
  </w:numPicBullet>
  <w:numPicBullet w:numPicBulletId="2">
    <w:pict>
      <v:shape id="_x0000_i7745" type="#_x0000_t75" alt="calendar.bmp" style="width:15pt;height:15pt;visibility:visible;mso-wrap-style:square" o:bullet="t">
        <v:imagedata r:id="rId3" o:title="calendar"/>
      </v:shape>
    </w:pict>
  </w:numPicBullet>
  <w:numPicBullet w:numPicBulletId="3">
    <w:pict>
      <v:shape id="_x0000_i7746" type="#_x0000_t75" alt="refresh.bmp" style="width:5.25pt;height:5.25pt;visibility:visible;mso-wrap-style:square" o:bullet="t">
        <v:imagedata r:id="rId4" o:title="refresh"/>
      </v:shape>
    </w:pict>
  </w:numPicBullet>
  <w:numPicBullet w:numPicBulletId="4">
    <w:pict>
      <v:shape id="_x0000_i7747" type="#_x0000_t75" alt="print.bmp" style="width:12pt;height:12pt;visibility:visible;mso-wrap-style:square" o:bullet="t">
        <v:imagedata r:id="rId5" o:title="print"/>
      </v:shape>
    </w:pict>
  </w:numPicBullet>
  <w:numPicBullet w:numPicBulletId="5">
    <w:pict>
      <v:shape id="_x0000_i7748" type="#_x0000_t75" alt="prev.bmp" style="width:12pt;height:12pt;visibility:visible;mso-wrap-style:square" o:bullet="t">
        <v:imagedata r:id="rId6" o:title="prev"/>
      </v:shape>
    </w:pict>
  </w:numPicBullet>
  <w:numPicBullet w:numPicBulletId="6">
    <w:pict>
      <v:shape id="_x0000_i7749" type="#_x0000_t75" alt="pending.bmp" style="width:15pt;height:14.25pt;visibility:visible;mso-wrap-style:square" o:bullet="t">
        <v:imagedata r:id="rId7" o:title="pending"/>
      </v:shape>
    </w:pict>
  </w:numPicBullet>
  <w:numPicBullet w:numPicBulletId="7">
    <w:pict>
      <v:shape id="_x0000_i7750" type="#_x0000_t75" style="width:24pt;height:24pt;visibility:visible;mso-wrap-style:square" o:bullet="t">
        <v:imagedata r:id="rId8" o:title=""/>
      </v:shape>
    </w:pict>
  </w:numPicBullet>
  <w:numPicBullet w:numPicBulletId="8">
    <w:pict>
      <v:shape id="_x0000_i7751" type="#_x0000_t75" style="width:12pt;height:12pt;visibility:visible;mso-wrap-style:square" o:bullet="t">
        <v:imagedata r:id="rId9" o:title=""/>
      </v:shape>
    </w:pict>
  </w:numPicBullet>
  <w:numPicBullet w:numPicBulletId="9">
    <w:pict>
      <v:shape id="_x0000_i7752" type="#_x0000_t75" style="width:12pt;height:12pt;visibility:visible;mso-wrap-style:square" o:bullet="t">
        <v:imagedata r:id="rId10" o:title=""/>
      </v:shape>
    </w:pict>
  </w:numPicBullet>
  <w:numPicBullet w:numPicBulletId="10">
    <w:pict>
      <v:shape id="_x0000_i7753" type="#_x0000_t75" style="width:12pt;height:12pt;visibility:visible;mso-wrap-style:square" o:bullet="t">
        <v:imagedata r:id="rId11" o:title=""/>
      </v:shape>
    </w:pict>
  </w:numPicBullet>
  <w:numPicBullet w:numPicBulletId="11">
    <w:pict>
      <v:shape id="_x0000_i7754" type="#_x0000_t75" style="width:12pt;height:12pt;visibility:visible;mso-wrap-style:square" o:bullet="t">
        <v:imagedata r:id="rId12" o:title=""/>
      </v:shape>
    </w:pict>
  </w:numPicBullet>
  <w:numPicBullet w:numPicBulletId="12">
    <w:pict>
      <v:shape id="_x0000_i7755" type="#_x0000_t75" style="width:12pt;height:12pt;visibility:visible;mso-wrap-style:square" o:bullet="t">
        <v:imagedata r:id="rId13" o:title=""/>
      </v:shape>
    </w:pict>
  </w:numPicBullet>
  <w:numPicBullet w:numPicBulletId="13">
    <w:pict>
      <v:shape id="_x0000_i7756" type="#_x0000_t75" style="width:24pt;height:24pt;visibility:visible;mso-wrap-style:square" o:bullet="t">
        <v:imagedata r:id="rId14" o:title=""/>
      </v:shape>
    </w:pict>
  </w:numPicBullet>
  <w:numPicBullet w:numPicBulletId="14">
    <w:pict>
      <v:shape id="_x0000_i7757" type="#_x0000_t75" style="width:32.25pt;height:32.25pt;visibility:visible;mso-wrap-style:square" o:bullet="t">
        <v:imagedata r:id="rId15" o:title=""/>
      </v:shape>
    </w:pict>
  </w:numPicBullet>
  <w:abstractNum w:abstractNumId="0" w15:restartNumberingAfterBreak="0">
    <w:nsid w:val="144848EF"/>
    <w:multiLevelType w:val="hybridMultilevel"/>
    <w:tmpl w:val="5AB0A2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9DF30CC"/>
    <w:multiLevelType w:val="hybridMultilevel"/>
    <w:tmpl w:val="5900B0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CE53B85"/>
    <w:multiLevelType w:val="hybridMultilevel"/>
    <w:tmpl w:val="5C06DD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23E63E3"/>
    <w:multiLevelType w:val="hybridMultilevel"/>
    <w:tmpl w:val="AA2029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2FC5F31"/>
    <w:multiLevelType w:val="hybridMultilevel"/>
    <w:tmpl w:val="3A761D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4200D5D"/>
    <w:multiLevelType w:val="hybridMultilevel"/>
    <w:tmpl w:val="3612AC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5D05FA4"/>
    <w:multiLevelType w:val="hybridMultilevel"/>
    <w:tmpl w:val="62EA0B4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6AA11DA"/>
    <w:multiLevelType w:val="hybridMultilevel"/>
    <w:tmpl w:val="FCBA242A"/>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26B812FD"/>
    <w:multiLevelType w:val="hybridMultilevel"/>
    <w:tmpl w:val="523415F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6A515D6"/>
    <w:multiLevelType w:val="hybridMultilevel"/>
    <w:tmpl w:val="D59079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75A3D60"/>
    <w:multiLevelType w:val="hybridMultilevel"/>
    <w:tmpl w:val="AEC43FF8"/>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44117C9E"/>
    <w:multiLevelType w:val="hybridMultilevel"/>
    <w:tmpl w:val="3B5A78E4"/>
    <w:lvl w:ilvl="0" w:tplc="3DA4395C">
      <w:start w:val="1"/>
      <w:numFmt w:val="bullet"/>
      <w:lvlText w:val=""/>
      <w:lvlPicBulletId w:val="1"/>
      <w:lvlJc w:val="left"/>
      <w:pPr>
        <w:tabs>
          <w:tab w:val="num" w:pos="720"/>
        </w:tabs>
        <w:ind w:left="720" w:hanging="360"/>
      </w:pPr>
      <w:rPr>
        <w:rFonts w:ascii="Symbol" w:hAnsi="Symbol" w:hint="default"/>
      </w:rPr>
    </w:lvl>
    <w:lvl w:ilvl="1" w:tplc="EF842D94" w:tentative="1">
      <w:start w:val="1"/>
      <w:numFmt w:val="bullet"/>
      <w:lvlText w:val=""/>
      <w:lvlJc w:val="left"/>
      <w:pPr>
        <w:tabs>
          <w:tab w:val="num" w:pos="1440"/>
        </w:tabs>
        <w:ind w:left="1440" w:hanging="360"/>
      </w:pPr>
      <w:rPr>
        <w:rFonts w:ascii="Symbol" w:hAnsi="Symbol" w:hint="default"/>
      </w:rPr>
    </w:lvl>
    <w:lvl w:ilvl="2" w:tplc="164E0240" w:tentative="1">
      <w:start w:val="1"/>
      <w:numFmt w:val="bullet"/>
      <w:lvlText w:val=""/>
      <w:lvlJc w:val="left"/>
      <w:pPr>
        <w:tabs>
          <w:tab w:val="num" w:pos="2160"/>
        </w:tabs>
        <w:ind w:left="2160" w:hanging="360"/>
      </w:pPr>
      <w:rPr>
        <w:rFonts w:ascii="Symbol" w:hAnsi="Symbol" w:hint="default"/>
      </w:rPr>
    </w:lvl>
    <w:lvl w:ilvl="3" w:tplc="D3E470DE" w:tentative="1">
      <w:start w:val="1"/>
      <w:numFmt w:val="bullet"/>
      <w:lvlText w:val=""/>
      <w:lvlJc w:val="left"/>
      <w:pPr>
        <w:tabs>
          <w:tab w:val="num" w:pos="2880"/>
        </w:tabs>
        <w:ind w:left="2880" w:hanging="360"/>
      </w:pPr>
      <w:rPr>
        <w:rFonts w:ascii="Symbol" w:hAnsi="Symbol" w:hint="default"/>
      </w:rPr>
    </w:lvl>
    <w:lvl w:ilvl="4" w:tplc="5E9E3372" w:tentative="1">
      <w:start w:val="1"/>
      <w:numFmt w:val="bullet"/>
      <w:lvlText w:val=""/>
      <w:lvlJc w:val="left"/>
      <w:pPr>
        <w:tabs>
          <w:tab w:val="num" w:pos="3600"/>
        </w:tabs>
        <w:ind w:left="3600" w:hanging="360"/>
      </w:pPr>
      <w:rPr>
        <w:rFonts w:ascii="Symbol" w:hAnsi="Symbol" w:hint="default"/>
      </w:rPr>
    </w:lvl>
    <w:lvl w:ilvl="5" w:tplc="F2100ECC" w:tentative="1">
      <w:start w:val="1"/>
      <w:numFmt w:val="bullet"/>
      <w:lvlText w:val=""/>
      <w:lvlJc w:val="left"/>
      <w:pPr>
        <w:tabs>
          <w:tab w:val="num" w:pos="4320"/>
        </w:tabs>
        <w:ind w:left="4320" w:hanging="360"/>
      </w:pPr>
      <w:rPr>
        <w:rFonts w:ascii="Symbol" w:hAnsi="Symbol" w:hint="default"/>
      </w:rPr>
    </w:lvl>
    <w:lvl w:ilvl="6" w:tplc="F8404DF2" w:tentative="1">
      <w:start w:val="1"/>
      <w:numFmt w:val="bullet"/>
      <w:lvlText w:val=""/>
      <w:lvlJc w:val="left"/>
      <w:pPr>
        <w:tabs>
          <w:tab w:val="num" w:pos="5040"/>
        </w:tabs>
        <w:ind w:left="5040" w:hanging="360"/>
      </w:pPr>
      <w:rPr>
        <w:rFonts w:ascii="Symbol" w:hAnsi="Symbol" w:hint="default"/>
      </w:rPr>
    </w:lvl>
    <w:lvl w:ilvl="7" w:tplc="9AB8F22C" w:tentative="1">
      <w:start w:val="1"/>
      <w:numFmt w:val="bullet"/>
      <w:lvlText w:val=""/>
      <w:lvlJc w:val="left"/>
      <w:pPr>
        <w:tabs>
          <w:tab w:val="num" w:pos="5760"/>
        </w:tabs>
        <w:ind w:left="5760" w:hanging="360"/>
      </w:pPr>
      <w:rPr>
        <w:rFonts w:ascii="Symbol" w:hAnsi="Symbol" w:hint="default"/>
      </w:rPr>
    </w:lvl>
    <w:lvl w:ilvl="8" w:tplc="2098B652" w:tentative="1">
      <w:start w:val="1"/>
      <w:numFmt w:val="bullet"/>
      <w:lvlText w:val=""/>
      <w:lvlJc w:val="left"/>
      <w:pPr>
        <w:tabs>
          <w:tab w:val="num" w:pos="6480"/>
        </w:tabs>
        <w:ind w:left="6480" w:hanging="360"/>
      </w:pPr>
      <w:rPr>
        <w:rFonts w:ascii="Symbol" w:hAnsi="Symbol" w:hint="default"/>
      </w:rPr>
    </w:lvl>
  </w:abstractNum>
  <w:abstractNum w:abstractNumId="12" w15:restartNumberingAfterBreak="0">
    <w:nsid w:val="450C0F87"/>
    <w:multiLevelType w:val="hybridMultilevel"/>
    <w:tmpl w:val="AD449D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AF85AB4"/>
    <w:multiLevelType w:val="hybridMultilevel"/>
    <w:tmpl w:val="E77AE8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B6F24EF"/>
    <w:multiLevelType w:val="hybridMultilevel"/>
    <w:tmpl w:val="37E4A6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4994826"/>
    <w:multiLevelType w:val="hybridMultilevel"/>
    <w:tmpl w:val="4A38C3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5957319"/>
    <w:multiLevelType w:val="hybridMultilevel"/>
    <w:tmpl w:val="BA8AD4F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8434131"/>
    <w:multiLevelType w:val="hybridMultilevel"/>
    <w:tmpl w:val="E758DF0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A861DCF"/>
    <w:multiLevelType w:val="hybridMultilevel"/>
    <w:tmpl w:val="A62C7FA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5E9A7CC4"/>
    <w:multiLevelType w:val="hybridMultilevel"/>
    <w:tmpl w:val="70000D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7673095"/>
    <w:multiLevelType w:val="hybridMultilevel"/>
    <w:tmpl w:val="E3327200"/>
    <w:lvl w:ilvl="0" w:tplc="D6146F06">
      <w:start w:val="1"/>
      <w:numFmt w:val="bullet"/>
      <w:lvlText w:val=""/>
      <w:lvlPicBulletId w:val="0"/>
      <w:lvlJc w:val="left"/>
      <w:pPr>
        <w:tabs>
          <w:tab w:val="num" w:pos="720"/>
        </w:tabs>
        <w:ind w:left="720" w:hanging="360"/>
      </w:pPr>
      <w:rPr>
        <w:rFonts w:ascii="Symbol" w:hAnsi="Symbol" w:hint="default"/>
      </w:rPr>
    </w:lvl>
    <w:lvl w:ilvl="1" w:tplc="DCF076B4" w:tentative="1">
      <w:start w:val="1"/>
      <w:numFmt w:val="bullet"/>
      <w:lvlText w:val=""/>
      <w:lvlJc w:val="left"/>
      <w:pPr>
        <w:tabs>
          <w:tab w:val="num" w:pos="1440"/>
        </w:tabs>
        <w:ind w:left="1440" w:hanging="360"/>
      </w:pPr>
      <w:rPr>
        <w:rFonts w:ascii="Symbol" w:hAnsi="Symbol" w:hint="default"/>
      </w:rPr>
    </w:lvl>
    <w:lvl w:ilvl="2" w:tplc="7C0C5D20" w:tentative="1">
      <w:start w:val="1"/>
      <w:numFmt w:val="bullet"/>
      <w:lvlText w:val=""/>
      <w:lvlJc w:val="left"/>
      <w:pPr>
        <w:tabs>
          <w:tab w:val="num" w:pos="2160"/>
        </w:tabs>
        <w:ind w:left="2160" w:hanging="360"/>
      </w:pPr>
      <w:rPr>
        <w:rFonts w:ascii="Symbol" w:hAnsi="Symbol" w:hint="default"/>
      </w:rPr>
    </w:lvl>
    <w:lvl w:ilvl="3" w:tplc="06D68FD4" w:tentative="1">
      <w:start w:val="1"/>
      <w:numFmt w:val="bullet"/>
      <w:lvlText w:val=""/>
      <w:lvlJc w:val="left"/>
      <w:pPr>
        <w:tabs>
          <w:tab w:val="num" w:pos="2880"/>
        </w:tabs>
        <w:ind w:left="2880" w:hanging="360"/>
      </w:pPr>
      <w:rPr>
        <w:rFonts w:ascii="Symbol" w:hAnsi="Symbol" w:hint="default"/>
      </w:rPr>
    </w:lvl>
    <w:lvl w:ilvl="4" w:tplc="5EE8835A" w:tentative="1">
      <w:start w:val="1"/>
      <w:numFmt w:val="bullet"/>
      <w:lvlText w:val=""/>
      <w:lvlJc w:val="left"/>
      <w:pPr>
        <w:tabs>
          <w:tab w:val="num" w:pos="3600"/>
        </w:tabs>
        <w:ind w:left="3600" w:hanging="360"/>
      </w:pPr>
      <w:rPr>
        <w:rFonts w:ascii="Symbol" w:hAnsi="Symbol" w:hint="default"/>
      </w:rPr>
    </w:lvl>
    <w:lvl w:ilvl="5" w:tplc="A53ED334" w:tentative="1">
      <w:start w:val="1"/>
      <w:numFmt w:val="bullet"/>
      <w:lvlText w:val=""/>
      <w:lvlJc w:val="left"/>
      <w:pPr>
        <w:tabs>
          <w:tab w:val="num" w:pos="4320"/>
        </w:tabs>
        <w:ind w:left="4320" w:hanging="360"/>
      </w:pPr>
      <w:rPr>
        <w:rFonts w:ascii="Symbol" w:hAnsi="Symbol" w:hint="default"/>
      </w:rPr>
    </w:lvl>
    <w:lvl w:ilvl="6" w:tplc="12D27DAC" w:tentative="1">
      <w:start w:val="1"/>
      <w:numFmt w:val="bullet"/>
      <w:lvlText w:val=""/>
      <w:lvlJc w:val="left"/>
      <w:pPr>
        <w:tabs>
          <w:tab w:val="num" w:pos="5040"/>
        </w:tabs>
        <w:ind w:left="5040" w:hanging="360"/>
      </w:pPr>
      <w:rPr>
        <w:rFonts w:ascii="Symbol" w:hAnsi="Symbol" w:hint="default"/>
      </w:rPr>
    </w:lvl>
    <w:lvl w:ilvl="7" w:tplc="C8E0D92A" w:tentative="1">
      <w:start w:val="1"/>
      <w:numFmt w:val="bullet"/>
      <w:lvlText w:val=""/>
      <w:lvlJc w:val="left"/>
      <w:pPr>
        <w:tabs>
          <w:tab w:val="num" w:pos="5760"/>
        </w:tabs>
        <w:ind w:left="5760" w:hanging="360"/>
      </w:pPr>
      <w:rPr>
        <w:rFonts w:ascii="Symbol" w:hAnsi="Symbol" w:hint="default"/>
      </w:rPr>
    </w:lvl>
    <w:lvl w:ilvl="8" w:tplc="E146C4C8" w:tentative="1">
      <w:start w:val="1"/>
      <w:numFmt w:val="bullet"/>
      <w:lvlText w:val=""/>
      <w:lvlJc w:val="left"/>
      <w:pPr>
        <w:tabs>
          <w:tab w:val="num" w:pos="6480"/>
        </w:tabs>
        <w:ind w:left="6480" w:hanging="360"/>
      </w:pPr>
      <w:rPr>
        <w:rFonts w:ascii="Symbol" w:hAnsi="Symbol" w:hint="default"/>
      </w:rPr>
    </w:lvl>
  </w:abstractNum>
  <w:abstractNum w:abstractNumId="21" w15:restartNumberingAfterBreak="0">
    <w:nsid w:val="680560CC"/>
    <w:multiLevelType w:val="hybridMultilevel"/>
    <w:tmpl w:val="62EA0B4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B347412"/>
    <w:multiLevelType w:val="hybridMultilevel"/>
    <w:tmpl w:val="7544302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E2A1B48"/>
    <w:multiLevelType w:val="hybridMultilevel"/>
    <w:tmpl w:val="BFE8C6D2"/>
    <w:lvl w:ilvl="0" w:tplc="DB3E9908">
      <w:start w:val="1"/>
      <w:numFmt w:val="bullet"/>
      <w:lvlText w:val=""/>
      <w:lvlPicBulletId w:val="2"/>
      <w:lvlJc w:val="left"/>
      <w:pPr>
        <w:tabs>
          <w:tab w:val="num" w:pos="360"/>
        </w:tabs>
        <w:ind w:left="360" w:hanging="360"/>
      </w:pPr>
      <w:rPr>
        <w:rFonts w:ascii="Symbol" w:hAnsi="Symbol" w:hint="default"/>
      </w:rPr>
    </w:lvl>
    <w:lvl w:ilvl="1" w:tplc="2F1001AA" w:tentative="1">
      <w:start w:val="1"/>
      <w:numFmt w:val="bullet"/>
      <w:lvlText w:val=""/>
      <w:lvlJc w:val="left"/>
      <w:pPr>
        <w:tabs>
          <w:tab w:val="num" w:pos="1080"/>
        </w:tabs>
        <w:ind w:left="1080" w:hanging="360"/>
      </w:pPr>
      <w:rPr>
        <w:rFonts w:ascii="Symbol" w:hAnsi="Symbol" w:hint="default"/>
      </w:rPr>
    </w:lvl>
    <w:lvl w:ilvl="2" w:tplc="449C83A4" w:tentative="1">
      <w:start w:val="1"/>
      <w:numFmt w:val="bullet"/>
      <w:lvlText w:val=""/>
      <w:lvlJc w:val="left"/>
      <w:pPr>
        <w:tabs>
          <w:tab w:val="num" w:pos="1800"/>
        </w:tabs>
        <w:ind w:left="1800" w:hanging="360"/>
      </w:pPr>
      <w:rPr>
        <w:rFonts w:ascii="Symbol" w:hAnsi="Symbol" w:hint="default"/>
      </w:rPr>
    </w:lvl>
    <w:lvl w:ilvl="3" w:tplc="A4422096" w:tentative="1">
      <w:start w:val="1"/>
      <w:numFmt w:val="bullet"/>
      <w:lvlText w:val=""/>
      <w:lvlJc w:val="left"/>
      <w:pPr>
        <w:tabs>
          <w:tab w:val="num" w:pos="2520"/>
        </w:tabs>
        <w:ind w:left="2520" w:hanging="360"/>
      </w:pPr>
      <w:rPr>
        <w:rFonts w:ascii="Symbol" w:hAnsi="Symbol" w:hint="default"/>
      </w:rPr>
    </w:lvl>
    <w:lvl w:ilvl="4" w:tplc="763090A0" w:tentative="1">
      <w:start w:val="1"/>
      <w:numFmt w:val="bullet"/>
      <w:lvlText w:val=""/>
      <w:lvlJc w:val="left"/>
      <w:pPr>
        <w:tabs>
          <w:tab w:val="num" w:pos="3240"/>
        </w:tabs>
        <w:ind w:left="3240" w:hanging="360"/>
      </w:pPr>
      <w:rPr>
        <w:rFonts w:ascii="Symbol" w:hAnsi="Symbol" w:hint="default"/>
      </w:rPr>
    </w:lvl>
    <w:lvl w:ilvl="5" w:tplc="B4B867B4" w:tentative="1">
      <w:start w:val="1"/>
      <w:numFmt w:val="bullet"/>
      <w:lvlText w:val=""/>
      <w:lvlJc w:val="left"/>
      <w:pPr>
        <w:tabs>
          <w:tab w:val="num" w:pos="3960"/>
        </w:tabs>
        <w:ind w:left="3960" w:hanging="360"/>
      </w:pPr>
      <w:rPr>
        <w:rFonts w:ascii="Symbol" w:hAnsi="Symbol" w:hint="default"/>
      </w:rPr>
    </w:lvl>
    <w:lvl w:ilvl="6" w:tplc="0068043A" w:tentative="1">
      <w:start w:val="1"/>
      <w:numFmt w:val="bullet"/>
      <w:lvlText w:val=""/>
      <w:lvlJc w:val="left"/>
      <w:pPr>
        <w:tabs>
          <w:tab w:val="num" w:pos="4680"/>
        </w:tabs>
        <w:ind w:left="4680" w:hanging="360"/>
      </w:pPr>
      <w:rPr>
        <w:rFonts w:ascii="Symbol" w:hAnsi="Symbol" w:hint="default"/>
      </w:rPr>
    </w:lvl>
    <w:lvl w:ilvl="7" w:tplc="807CAC96" w:tentative="1">
      <w:start w:val="1"/>
      <w:numFmt w:val="bullet"/>
      <w:lvlText w:val=""/>
      <w:lvlJc w:val="left"/>
      <w:pPr>
        <w:tabs>
          <w:tab w:val="num" w:pos="5400"/>
        </w:tabs>
        <w:ind w:left="5400" w:hanging="360"/>
      </w:pPr>
      <w:rPr>
        <w:rFonts w:ascii="Symbol" w:hAnsi="Symbol" w:hint="default"/>
      </w:rPr>
    </w:lvl>
    <w:lvl w:ilvl="8" w:tplc="A922F672" w:tentative="1">
      <w:start w:val="1"/>
      <w:numFmt w:val="bullet"/>
      <w:lvlText w:val=""/>
      <w:lvlJc w:val="left"/>
      <w:pPr>
        <w:tabs>
          <w:tab w:val="num" w:pos="6120"/>
        </w:tabs>
        <w:ind w:left="6120" w:hanging="360"/>
      </w:pPr>
      <w:rPr>
        <w:rFonts w:ascii="Symbol" w:hAnsi="Symbol" w:hint="default"/>
      </w:rPr>
    </w:lvl>
  </w:abstractNum>
  <w:abstractNum w:abstractNumId="24" w15:restartNumberingAfterBreak="0">
    <w:nsid w:val="701B7D80"/>
    <w:multiLevelType w:val="hybridMultilevel"/>
    <w:tmpl w:val="E4A069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FF6625D"/>
    <w:multiLevelType w:val="hybridMultilevel"/>
    <w:tmpl w:val="60EE0E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0"/>
  </w:num>
  <w:num w:numId="2">
    <w:abstractNumId w:val="11"/>
  </w:num>
  <w:num w:numId="3">
    <w:abstractNumId w:val="23"/>
  </w:num>
  <w:num w:numId="4">
    <w:abstractNumId w:val="3"/>
  </w:num>
  <w:num w:numId="5">
    <w:abstractNumId w:val="4"/>
  </w:num>
  <w:num w:numId="6">
    <w:abstractNumId w:val="9"/>
  </w:num>
  <w:num w:numId="7">
    <w:abstractNumId w:val="14"/>
  </w:num>
  <w:num w:numId="8">
    <w:abstractNumId w:val="19"/>
  </w:num>
  <w:num w:numId="9">
    <w:abstractNumId w:val="0"/>
  </w:num>
  <w:num w:numId="10">
    <w:abstractNumId w:val="1"/>
  </w:num>
  <w:num w:numId="11">
    <w:abstractNumId w:val="21"/>
  </w:num>
  <w:num w:numId="12">
    <w:abstractNumId w:val="6"/>
  </w:num>
  <w:num w:numId="13">
    <w:abstractNumId w:val="2"/>
  </w:num>
  <w:num w:numId="14">
    <w:abstractNumId w:val="15"/>
  </w:num>
  <w:num w:numId="15">
    <w:abstractNumId w:val="25"/>
  </w:num>
  <w:num w:numId="16">
    <w:abstractNumId w:val="5"/>
  </w:num>
  <w:num w:numId="17">
    <w:abstractNumId w:val="22"/>
  </w:num>
  <w:num w:numId="18">
    <w:abstractNumId w:val="13"/>
  </w:num>
  <w:num w:numId="19">
    <w:abstractNumId w:val="17"/>
  </w:num>
  <w:num w:numId="20">
    <w:abstractNumId w:val="12"/>
  </w:num>
  <w:num w:numId="21">
    <w:abstractNumId w:val="18"/>
  </w:num>
  <w:num w:numId="22">
    <w:abstractNumId w:val="8"/>
  </w:num>
  <w:num w:numId="23">
    <w:abstractNumId w:val="7"/>
  </w:num>
  <w:num w:numId="24">
    <w:abstractNumId w:val="10"/>
  </w:num>
  <w:num w:numId="25">
    <w:abstractNumId w:val="16"/>
  </w:num>
  <w:num w:numId="26">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drawingGridHorizontalSpacing w:val="110"/>
  <w:displayHorizontalDrawingGridEvery w:val="2"/>
  <w:characterSpacingControl w:val="doNotCompress"/>
  <w:hdrShapeDefaults>
    <o:shapedefaults v:ext="edit" spidmax="2057"/>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C3121"/>
    <w:rsid w:val="00000181"/>
    <w:rsid w:val="0000043C"/>
    <w:rsid w:val="00001A41"/>
    <w:rsid w:val="00001CDB"/>
    <w:rsid w:val="00003008"/>
    <w:rsid w:val="000037CF"/>
    <w:rsid w:val="000048E3"/>
    <w:rsid w:val="00005165"/>
    <w:rsid w:val="00012C18"/>
    <w:rsid w:val="000141A0"/>
    <w:rsid w:val="00015542"/>
    <w:rsid w:val="00015A65"/>
    <w:rsid w:val="00015CB9"/>
    <w:rsid w:val="000217F4"/>
    <w:rsid w:val="0002257D"/>
    <w:rsid w:val="000250D6"/>
    <w:rsid w:val="000259CA"/>
    <w:rsid w:val="0002692D"/>
    <w:rsid w:val="00027653"/>
    <w:rsid w:val="00027655"/>
    <w:rsid w:val="00027A35"/>
    <w:rsid w:val="000308AE"/>
    <w:rsid w:val="00035DD3"/>
    <w:rsid w:val="00036EB5"/>
    <w:rsid w:val="00037273"/>
    <w:rsid w:val="000372AB"/>
    <w:rsid w:val="00041007"/>
    <w:rsid w:val="00041F1C"/>
    <w:rsid w:val="0004280E"/>
    <w:rsid w:val="0004394C"/>
    <w:rsid w:val="000456CD"/>
    <w:rsid w:val="00046583"/>
    <w:rsid w:val="000500EC"/>
    <w:rsid w:val="000501B4"/>
    <w:rsid w:val="00052049"/>
    <w:rsid w:val="000524F4"/>
    <w:rsid w:val="000535D3"/>
    <w:rsid w:val="00053A04"/>
    <w:rsid w:val="00055541"/>
    <w:rsid w:val="00055A69"/>
    <w:rsid w:val="00056BBE"/>
    <w:rsid w:val="00060B84"/>
    <w:rsid w:val="0006115B"/>
    <w:rsid w:val="00063F45"/>
    <w:rsid w:val="000641C3"/>
    <w:rsid w:val="00065367"/>
    <w:rsid w:val="000668D4"/>
    <w:rsid w:val="000677C2"/>
    <w:rsid w:val="000731DA"/>
    <w:rsid w:val="00074766"/>
    <w:rsid w:val="00074770"/>
    <w:rsid w:val="00075982"/>
    <w:rsid w:val="00076903"/>
    <w:rsid w:val="000821BC"/>
    <w:rsid w:val="0008301A"/>
    <w:rsid w:val="00083671"/>
    <w:rsid w:val="00083FE3"/>
    <w:rsid w:val="0008500A"/>
    <w:rsid w:val="000869BC"/>
    <w:rsid w:val="00086A74"/>
    <w:rsid w:val="00087FA4"/>
    <w:rsid w:val="000900C4"/>
    <w:rsid w:val="00091B2C"/>
    <w:rsid w:val="0009582A"/>
    <w:rsid w:val="000960C3"/>
    <w:rsid w:val="00097329"/>
    <w:rsid w:val="000A11C2"/>
    <w:rsid w:val="000A3500"/>
    <w:rsid w:val="000A49DD"/>
    <w:rsid w:val="000A4F1A"/>
    <w:rsid w:val="000A598E"/>
    <w:rsid w:val="000A5DE3"/>
    <w:rsid w:val="000B0B09"/>
    <w:rsid w:val="000B32D7"/>
    <w:rsid w:val="000B74B0"/>
    <w:rsid w:val="000C1CE6"/>
    <w:rsid w:val="000C1ECA"/>
    <w:rsid w:val="000C26A1"/>
    <w:rsid w:val="000C598F"/>
    <w:rsid w:val="000D025E"/>
    <w:rsid w:val="000D10D5"/>
    <w:rsid w:val="000D2283"/>
    <w:rsid w:val="000D24E9"/>
    <w:rsid w:val="000D32AA"/>
    <w:rsid w:val="000D3CB0"/>
    <w:rsid w:val="000D4CF6"/>
    <w:rsid w:val="000D5D47"/>
    <w:rsid w:val="000E0853"/>
    <w:rsid w:val="000E12C0"/>
    <w:rsid w:val="000E13BC"/>
    <w:rsid w:val="000E2371"/>
    <w:rsid w:val="000E2558"/>
    <w:rsid w:val="000E2F9E"/>
    <w:rsid w:val="000E41CF"/>
    <w:rsid w:val="000E4609"/>
    <w:rsid w:val="000E486D"/>
    <w:rsid w:val="000E51AC"/>
    <w:rsid w:val="000E5A90"/>
    <w:rsid w:val="000E5D98"/>
    <w:rsid w:val="000F15E0"/>
    <w:rsid w:val="000F167F"/>
    <w:rsid w:val="000F4282"/>
    <w:rsid w:val="000F70B9"/>
    <w:rsid w:val="00101DB8"/>
    <w:rsid w:val="0010316A"/>
    <w:rsid w:val="001043B7"/>
    <w:rsid w:val="0010570E"/>
    <w:rsid w:val="00105BA1"/>
    <w:rsid w:val="00106873"/>
    <w:rsid w:val="00107896"/>
    <w:rsid w:val="00110029"/>
    <w:rsid w:val="001105AF"/>
    <w:rsid w:val="00111C49"/>
    <w:rsid w:val="0011200B"/>
    <w:rsid w:val="00112940"/>
    <w:rsid w:val="00112CDB"/>
    <w:rsid w:val="001154CF"/>
    <w:rsid w:val="00116D2A"/>
    <w:rsid w:val="00116E2F"/>
    <w:rsid w:val="00121724"/>
    <w:rsid w:val="001229D6"/>
    <w:rsid w:val="00122A45"/>
    <w:rsid w:val="00125AF2"/>
    <w:rsid w:val="00126AD3"/>
    <w:rsid w:val="00131D8C"/>
    <w:rsid w:val="001324DC"/>
    <w:rsid w:val="00132EC7"/>
    <w:rsid w:val="00136778"/>
    <w:rsid w:val="001367EA"/>
    <w:rsid w:val="00137279"/>
    <w:rsid w:val="00140069"/>
    <w:rsid w:val="001408E0"/>
    <w:rsid w:val="00140E16"/>
    <w:rsid w:val="00145943"/>
    <w:rsid w:val="00146D2A"/>
    <w:rsid w:val="001516F8"/>
    <w:rsid w:val="00152B72"/>
    <w:rsid w:val="00152E8D"/>
    <w:rsid w:val="001536D7"/>
    <w:rsid w:val="00154055"/>
    <w:rsid w:val="0015405A"/>
    <w:rsid w:val="0015683C"/>
    <w:rsid w:val="001569CE"/>
    <w:rsid w:val="001624EC"/>
    <w:rsid w:val="001631AB"/>
    <w:rsid w:val="0016656A"/>
    <w:rsid w:val="00166B86"/>
    <w:rsid w:val="00174157"/>
    <w:rsid w:val="001746E6"/>
    <w:rsid w:val="00174771"/>
    <w:rsid w:val="0017536A"/>
    <w:rsid w:val="001759B7"/>
    <w:rsid w:val="00176306"/>
    <w:rsid w:val="0017642B"/>
    <w:rsid w:val="001805B8"/>
    <w:rsid w:val="00181816"/>
    <w:rsid w:val="00181F15"/>
    <w:rsid w:val="00182876"/>
    <w:rsid w:val="001842AE"/>
    <w:rsid w:val="0018443A"/>
    <w:rsid w:val="00187ADF"/>
    <w:rsid w:val="001907E1"/>
    <w:rsid w:val="001908A7"/>
    <w:rsid w:val="00191097"/>
    <w:rsid w:val="00191B6C"/>
    <w:rsid w:val="00193E4B"/>
    <w:rsid w:val="0019406D"/>
    <w:rsid w:val="00196BC4"/>
    <w:rsid w:val="00196D7C"/>
    <w:rsid w:val="001A0586"/>
    <w:rsid w:val="001A0635"/>
    <w:rsid w:val="001A322D"/>
    <w:rsid w:val="001A3EAC"/>
    <w:rsid w:val="001A4DDF"/>
    <w:rsid w:val="001A540C"/>
    <w:rsid w:val="001A5E83"/>
    <w:rsid w:val="001A6AEF"/>
    <w:rsid w:val="001B29B9"/>
    <w:rsid w:val="001B29CB"/>
    <w:rsid w:val="001B2FB4"/>
    <w:rsid w:val="001B3295"/>
    <w:rsid w:val="001B4FDC"/>
    <w:rsid w:val="001B56A0"/>
    <w:rsid w:val="001B6551"/>
    <w:rsid w:val="001B71D9"/>
    <w:rsid w:val="001C2FD4"/>
    <w:rsid w:val="001C373A"/>
    <w:rsid w:val="001C39AB"/>
    <w:rsid w:val="001C3A89"/>
    <w:rsid w:val="001C3AE1"/>
    <w:rsid w:val="001C486D"/>
    <w:rsid w:val="001C5B03"/>
    <w:rsid w:val="001C656F"/>
    <w:rsid w:val="001D175E"/>
    <w:rsid w:val="001D3ED5"/>
    <w:rsid w:val="001D4386"/>
    <w:rsid w:val="001D5448"/>
    <w:rsid w:val="001D5972"/>
    <w:rsid w:val="001D6347"/>
    <w:rsid w:val="001D6507"/>
    <w:rsid w:val="001E2834"/>
    <w:rsid w:val="001E3167"/>
    <w:rsid w:val="001E3D8E"/>
    <w:rsid w:val="001E49DC"/>
    <w:rsid w:val="001E4B5B"/>
    <w:rsid w:val="001E54F7"/>
    <w:rsid w:val="001E61B8"/>
    <w:rsid w:val="001E636B"/>
    <w:rsid w:val="001E6B3C"/>
    <w:rsid w:val="001E6B49"/>
    <w:rsid w:val="001F0537"/>
    <w:rsid w:val="001F2B26"/>
    <w:rsid w:val="001F4DB4"/>
    <w:rsid w:val="001F6827"/>
    <w:rsid w:val="001F6E2B"/>
    <w:rsid w:val="00202689"/>
    <w:rsid w:val="00202809"/>
    <w:rsid w:val="00202E42"/>
    <w:rsid w:val="00204F8D"/>
    <w:rsid w:val="0020519C"/>
    <w:rsid w:val="002061CE"/>
    <w:rsid w:val="0020770E"/>
    <w:rsid w:val="00210915"/>
    <w:rsid w:val="00212140"/>
    <w:rsid w:val="00212893"/>
    <w:rsid w:val="00213359"/>
    <w:rsid w:val="002208D5"/>
    <w:rsid w:val="00222A5A"/>
    <w:rsid w:val="002234FC"/>
    <w:rsid w:val="00224136"/>
    <w:rsid w:val="002241BD"/>
    <w:rsid w:val="00224434"/>
    <w:rsid w:val="002249D4"/>
    <w:rsid w:val="00225304"/>
    <w:rsid w:val="0022664C"/>
    <w:rsid w:val="002310BC"/>
    <w:rsid w:val="00233649"/>
    <w:rsid w:val="00234556"/>
    <w:rsid w:val="00234929"/>
    <w:rsid w:val="00235988"/>
    <w:rsid w:val="00237E37"/>
    <w:rsid w:val="00243A26"/>
    <w:rsid w:val="0024695A"/>
    <w:rsid w:val="002474B1"/>
    <w:rsid w:val="00247A00"/>
    <w:rsid w:val="00250656"/>
    <w:rsid w:val="002517C3"/>
    <w:rsid w:val="00253569"/>
    <w:rsid w:val="002538AA"/>
    <w:rsid w:val="0025678F"/>
    <w:rsid w:val="002606D3"/>
    <w:rsid w:val="002629E9"/>
    <w:rsid w:val="00265599"/>
    <w:rsid w:val="00267BF2"/>
    <w:rsid w:val="0027042D"/>
    <w:rsid w:val="00270FC3"/>
    <w:rsid w:val="00270FDC"/>
    <w:rsid w:val="00271FF9"/>
    <w:rsid w:val="00272FD6"/>
    <w:rsid w:val="00273EA0"/>
    <w:rsid w:val="00274403"/>
    <w:rsid w:val="00277033"/>
    <w:rsid w:val="00277866"/>
    <w:rsid w:val="00277DE0"/>
    <w:rsid w:val="0028014D"/>
    <w:rsid w:val="00280757"/>
    <w:rsid w:val="00280F06"/>
    <w:rsid w:val="0028436C"/>
    <w:rsid w:val="00284B26"/>
    <w:rsid w:val="00287DCC"/>
    <w:rsid w:val="00291CB7"/>
    <w:rsid w:val="00292221"/>
    <w:rsid w:val="00292DFB"/>
    <w:rsid w:val="00293A90"/>
    <w:rsid w:val="00293D03"/>
    <w:rsid w:val="002949DC"/>
    <w:rsid w:val="002958ED"/>
    <w:rsid w:val="002971B7"/>
    <w:rsid w:val="002973FF"/>
    <w:rsid w:val="002A0A6A"/>
    <w:rsid w:val="002A285A"/>
    <w:rsid w:val="002A4DBD"/>
    <w:rsid w:val="002A4FA8"/>
    <w:rsid w:val="002A7C31"/>
    <w:rsid w:val="002B19DA"/>
    <w:rsid w:val="002B2EFD"/>
    <w:rsid w:val="002B7E49"/>
    <w:rsid w:val="002C1610"/>
    <w:rsid w:val="002C22C1"/>
    <w:rsid w:val="002C3318"/>
    <w:rsid w:val="002C4EDA"/>
    <w:rsid w:val="002D0C77"/>
    <w:rsid w:val="002D2947"/>
    <w:rsid w:val="002D2B51"/>
    <w:rsid w:val="002D30F7"/>
    <w:rsid w:val="002D38D9"/>
    <w:rsid w:val="002D45A6"/>
    <w:rsid w:val="002D667E"/>
    <w:rsid w:val="002D6A8E"/>
    <w:rsid w:val="002D76F1"/>
    <w:rsid w:val="002E504D"/>
    <w:rsid w:val="002E725B"/>
    <w:rsid w:val="002E7DE5"/>
    <w:rsid w:val="002F1C1A"/>
    <w:rsid w:val="002F34AD"/>
    <w:rsid w:val="002F3B55"/>
    <w:rsid w:val="002F5354"/>
    <w:rsid w:val="002F641F"/>
    <w:rsid w:val="002F755A"/>
    <w:rsid w:val="00301F8E"/>
    <w:rsid w:val="00302C66"/>
    <w:rsid w:val="0030560B"/>
    <w:rsid w:val="00305D25"/>
    <w:rsid w:val="00310594"/>
    <w:rsid w:val="00311D8E"/>
    <w:rsid w:val="00312CD0"/>
    <w:rsid w:val="00314291"/>
    <w:rsid w:val="003151DC"/>
    <w:rsid w:val="0031580E"/>
    <w:rsid w:val="00316217"/>
    <w:rsid w:val="00316A42"/>
    <w:rsid w:val="0031734A"/>
    <w:rsid w:val="003201A0"/>
    <w:rsid w:val="0032144B"/>
    <w:rsid w:val="00322DFC"/>
    <w:rsid w:val="00325028"/>
    <w:rsid w:val="00325602"/>
    <w:rsid w:val="003302AD"/>
    <w:rsid w:val="00330843"/>
    <w:rsid w:val="00331358"/>
    <w:rsid w:val="003348B1"/>
    <w:rsid w:val="00334CD8"/>
    <w:rsid w:val="00335B8B"/>
    <w:rsid w:val="00337F22"/>
    <w:rsid w:val="00340CD2"/>
    <w:rsid w:val="00340E11"/>
    <w:rsid w:val="00341E97"/>
    <w:rsid w:val="003429B4"/>
    <w:rsid w:val="00343EA3"/>
    <w:rsid w:val="003466CE"/>
    <w:rsid w:val="00347EE7"/>
    <w:rsid w:val="00351156"/>
    <w:rsid w:val="00351715"/>
    <w:rsid w:val="00352402"/>
    <w:rsid w:val="003529BE"/>
    <w:rsid w:val="00357A11"/>
    <w:rsid w:val="00357DF5"/>
    <w:rsid w:val="00361B97"/>
    <w:rsid w:val="0036523E"/>
    <w:rsid w:val="00367530"/>
    <w:rsid w:val="003675A9"/>
    <w:rsid w:val="00370F62"/>
    <w:rsid w:val="003711FE"/>
    <w:rsid w:val="00371BCE"/>
    <w:rsid w:val="00372BA5"/>
    <w:rsid w:val="003746DC"/>
    <w:rsid w:val="00375B60"/>
    <w:rsid w:val="00375BF9"/>
    <w:rsid w:val="0037614B"/>
    <w:rsid w:val="00377885"/>
    <w:rsid w:val="003778CD"/>
    <w:rsid w:val="0038013C"/>
    <w:rsid w:val="00384179"/>
    <w:rsid w:val="00386A95"/>
    <w:rsid w:val="003909A3"/>
    <w:rsid w:val="003910A4"/>
    <w:rsid w:val="00392D3A"/>
    <w:rsid w:val="003942A9"/>
    <w:rsid w:val="00394302"/>
    <w:rsid w:val="00394A1D"/>
    <w:rsid w:val="0039568D"/>
    <w:rsid w:val="00395BB0"/>
    <w:rsid w:val="00395E88"/>
    <w:rsid w:val="00396922"/>
    <w:rsid w:val="003A0595"/>
    <w:rsid w:val="003A0D10"/>
    <w:rsid w:val="003A14DF"/>
    <w:rsid w:val="003A172D"/>
    <w:rsid w:val="003A20E6"/>
    <w:rsid w:val="003A26CE"/>
    <w:rsid w:val="003A4A80"/>
    <w:rsid w:val="003A4D91"/>
    <w:rsid w:val="003A5348"/>
    <w:rsid w:val="003A6439"/>
    <w:rsid w:val="003A7875"/>
    <w:rsid w:val="003A7DD0"/>
    <w:rsid w:val="003B1293"/>
    <w:rsid w:val="003B2299"/>
    <w:rsid w:val="003B23FB"/>
    <w:rsid w:val="003B3AF7"/>
    <w:rsid w:val="003B6378"/>
    <w:rsid w:val="003B6B5D"/>
    <w:rsid w:val="003B74B4"/>
    <w:rsid w:val="003C1046"/>
    <w:rsid w:val="003C1162"/>
    <w:rsid w:val="003C2761"/>
    <w:rsid w:val="003C337F"/>
    <w:rsid w:val="003C4462"/>
    <w:rsid w:val="003C586B"/>
    <w:rsid w:val="003C6399"/>
    <w:rsid w:val="003D00C5"/>
    <w:rsid w:val="003D1DF7"/>
    <w:rsid w:val="003D2B66"/>
    <w:rsid w:val="003D3D1C"/>
    <w:rsid w:val="003D5C5A"/>
    <w:rsid w:val="003E02B1"/>
    <w:rsid w:val="003E0A1F"/>
    <w:rsid w:val="003E16C9"/>
    <w:rsid w:val="003E1D5D"/>
    <w:rsid w:val="003E332A"/>
    <w:rsid w:val="003E7215"/>
    <w:rsid w:val="003F0700"/>
    <w:rsid w:val="003F64C0"/>
    <w:rsid w:val="003F6ADF"/>
    <w:rsid w:val="003F73FF"/>
    <w:rsid w:val="00400181"/>
    <w:rsid w:val="00401265"/>
    <w:rsid w:val="00401F47"/>
    <w:rsid w:val="00403D96"/>
    <w:rsid w:val="0040425A"/>
    <w:rsid w:val="0040566E"/>
    <w:rsid w:val="00405B6D"/>
    <w:rsid w:val="004072E4"/>
    <w:rsid w:val="0041232B"/>
    <w:rsid w:val="00412BBC"/>
    <w:rsid w:val="0041421D"/>
    <w:rsid w:val="004149BB"/>
    <w:rsid w:val="0041554F"/>
    <w:rsid w:val="0041659E"/>
    <w:rsid w:val="0041687C"/>
    <w:rsid w:val="00416CA1"/>
    <w:rsid w:val="004214D3"/>
    <w:rsid w:val="0042150D"/>
    <w:rsid w:val="00421B20"/>
    <w:rsid w:val="00423EA4"/>
    <w:rsid w:val="004252BB"/>
    <w:rsid w:val="004257B1"/>
    <w:rsid w:val="00430D55"/>
    <w:rsid w:val="004344FD"/>
    <w:rsid w:val="004348E5"/>
    <w:rsid w:val="0043614B"/>
    <w:rsid w:val="004363D9"/>
    <w:rsid w:val="00436F55"/>
    <w:rsid w:val="0043737A"/>
    <w:rsid w:val="0043781B"/>
    <w:rsid w:val="004412AE"/>
    <w:rsid w:val="00443540"/>
    <w:rsid w:val="00443735"/>
    <w:rsid w:val="00447F4C"/>
    <w:rsid w:val="00452BB3"/>
    <w:rsid w:val="0045367B"/>
    <w:rsid w:val="00454698"/>
    <w:rsid w:val="00455D1D"/>
    <w:rsid w:val="004560AD"/>
    <w:rsid w:val="00461228"/>
    <w:rsid w:val="00461446"/>
    <w:rsid w:val="00461D1D"/>
    <w:rsid w:val="00464012"/>
    <w:rsid w:val="00464123"/>
    <w:rsid w:val="00465E80"/>
    <w:rsid w:val="004675F7"/>
    <w:rsid w:val="00472113"/>
    <w:rsid w:val="00474ED3"/>
    <w:rsid w:val="00476447"/>
    <w:rsid w:val="0047716A"/>
    <w:rsid w:val="00477BFE"/>
    <w:rsid w:val="00477EE8"/>
    <w:rsid w:val="00481162"/>
    <w:rsid w:val="00482773"/>
    <w:rsid w:val="00482DE0"/>
    <w:rsid w:val="00483A2D"/>
    <w:rsid w:val="00485091"/>
    <w:rsid w:val="00485CF9"/>
    <w:rsid w:val="00485FCB"/>
    <w:rsid w:val="004913B3"/>
    <w:rsid w:val="0049283F"/>
    <w:rsid w:val="00492D61"/>
    <w:rsid w:val="004947D7"/>
    <w:rsid w:val="00495513"/>
    <w:rsid w:val="0049760B"/>
    <w:rsid w:val="004A00B8"/>
    <w:rsid w:val="004A3586"/>
    <w:rsid w:val="004A4385"/>
    <w:rsid w:val="004A49F7"/>
    <w:rsid w:val="004A582F"/>
    <w:rsid w:val="004A7C32"/>
    <w:rsid w:val="004B0211"/>
    <w:rsid w:val="004B22AD"/>
    <w:rsid w:val="004B2C09"/>
    <w:rsid w:val="004B3846"/>
    <w:rsid w:val="004B4B5E"/>
    <w:rsid w:val="004B51FE"/>
    <w:rsid w:val="004B5B78"/>
    <w:rsid w:val="004B70E1"/>
    <w:rsid w:val="004C0CF1"/>
    <w:rsid w:val="004C3F9E"/>
    <w:rsid w:val="004C5D02"/>
    <w:rsid w:val="004C61AC"/>
    <w:rsid w:val="004C65E6"/>
    <w:rsid w:val="004C7375"/>
    <w:rsid w:val="004D0751"/>
    <w:rsid w:val="004D0799"/>
    <w:rsid w:val="004D2DCC"/>
    <w:rsid w:val="004D2FBA"/>
    <w:rsid w:val="004D3312"/>
    <w:rsid w:val="004D3D3A"/>
    <w:rsid w:val="004E003F"/>
    <w:rsid w:val="004E0321"/>
    <w:rsid w:val="004E270A"/>
    <w:rsid w:val="004E2CA4"/>
    <w:rsid w:val="004E35C1"/>
    <w:rsid w:val="004E3797"/>
    <w:rsid w:val="004E49AA"/>
    <w:rsid w:val="004E53E9"/>
    <w:rsid w:val="004E6A88"/>
    <w:rsid w:val="004E7EBF"/>
    <w:rsid w:val="004F00E4"/>
    <w:rsid w:val="004F03F0"/>
    <w:rsid w:val="004F14B3"/>
    <w:rsid w:val="004F16A1"/>
    <w:rsid w:val="004F1A1A"/>
    <w:rsid w:val="004F2DFF"/>
    <w:rsid w:val="004F45D6"/>
    <w:rsid w:val="004F6F10"/>
    <w:rsid w:val="004F74CD"/>
    <w:rsid w:val="0050243C"/>
    <w:rsid w:val="00503E05"/>
    <w:rsid w:val="0050503A"/>
    <w:rsid w:val="005056BF"/>
    <w:rsid w:val="00506394"/>
    <w:rsid w:val="00506809"/>
    <w:rsid w:val="00507E56"/>
    <w:rsid w:val="0051174F"/>
    <w:rsid w:val="00512A36"/>
    <w:rsid w:val="005139EE"/>
    <w:rsid w:val="00514363"/>
    <w:rsid w:val="00515E60"/>
    <w:rsid w:val="00520E98"/>
    <w:rsid w:val="00520F52"/>
    <w:rsid w:val="00522229"/>
    <w:rsid w:val="00523DCA"/>
    <w:rsid w:val="00523E34"/>
    <w:rsid w:val="0052446B"/>
    <w:rsid w:val="005259CC"/>
    <w:rsid w:val="00525F83"/>
    <w:rsid w:val="005263D7"/>
    <w:rsid w:val="00527C7F"/>
    <w:rsid w:val="00530339"/>
    <w:rsid w:val="00530F94"/>
    <w:rsid w:val="00532004"/>
    <w:rsid w:val="0053381F"/>
    <w:rsid w:val="00536A7B"/>
    <w:rsid w:val="00536BE7"/>
    <w:rsid w:val="00536D48"/>
    <w:rsid w:val="00540238"/>
    <w:rsid w:val="00541C0C"/>
    <w:rsid w:val="00542484"/>
    <w:rsid w:val="00542914"/>
    <w:rsid w:val="00542C16"/>
    <w:rsid w:val="00542E4A"/>
    <w:rsid w:val="005432E0"/>
    <w:rsid w:val="00543338"/>
    <w:rsid w:val="00543AB4"/>
    <w:rsid w:val="005460C9"/>
    <w:rsid w:val="005508DF"/>
    <w:rsid w:val="00550F57"/>
    <w:rsid w:val="005566A1"/>
    <w:rsid w:val="00556B4E"/>
    <w:rsid w:val="00557426"/>
    <w:rsid w:val="00557E6B"/>
    <w:rsid w:val="005620A3"/>
    <w:rsid w:val="005628B9"/>
    <w:rsid w:val="005637F1"/>
    <w:rsid w:val="00564D2F"/>
    <w:rsid w:val="005652B3"/>
    <w:rsid w:val="005655DF"/>
    <w:rsid w:val="00567A22"/>
    <w:rsid w:val="00573858"/>
    <w:rsid w:val="005740E1"/>
    <w:rsid w:val="00574B3A"/>
    <w:rsid w:val="00574D22"/>
    <w:rsid w:val="00581080"/>
    <w:rsid w:val="00581D04"/>
    <w:rsid w:val="005852C5"/>
    <w:rsid w:val="00585A86"/>
    <w:rsid w:val="0058741E"/>
    <w:rsid w:val="005879DA"/>
    <w:rsid w:val="00591F33"/>
    <w:rsid w:val="00592047"/>
    <w:rsid w:val="005920E9"/>
    <w:rsid w:val="005A0A7F"/>
    <w:rsid w:val="005A5ADD"/>
    <w:rsid w:val="005B0DC6"/>
    <w:rsid w:val="005B192E"/>
    <w:rsid w:val="005B2B73"/>
    <w:rsid w:val="005B2BB7"/>
    <w:rsid w:val="005B2C0E"/>
    <w:rsid w:val="005B33AC"/>
    <w:rsid w:val="005B3D6C"/>
    <w:rsid w:val="005B3D73"/>
    <w:rsid w:val="005B4AF5"/>
    <w:rsid w:val="005B4E0F"/>
    <w:rsid w:val="005B64B0"/>
    <w:rsid w:val="005B6BC8"/>
    <w:rsid w:val="005B6E5D"/>
    <w:rsid w:val="005C1277"/>
    <w:rsid w:val="005C1B0A"/>
    <w:rsid w:val="005C31FE"/>
    <w:rsid w:val="005C4107"/>
    <w:rsid w:val="005C4144"/>
    <w:rsid w:val="005C4E08"/>
    <w:rsid w:val="005C77F5"/>
    <w:rsid w:val="005C78DB"/>
    <w:rsid w:val="005D07B9"/>
    <w:rsid w:val="005D0CAD"/>
    <w:rsid w:val="005D1699"/>
    <w:rsid w:val="005D470D"/>
    <w:rsid w:val="005D616F"/>
    <w:rsid w:val="005D6FD5"/>
    <w:rsid w:val="005E1964"/>
    <w:rsid w:val="005E202F"/>
    <w:rsid w:val="005E3762"/>
    <w:rsid w:val="005E3A33"/>
    <w:rsid w:val="005E3DBF"/>
    <w:rsid w:val="005E4BA2"/>
    <w:rsid w:val="005E799E"/>
    <w:rsid w:val="005F0153"/>
    <w:rsid w:val="005F09F9"/>
    <w:rsid w:val="005F166C"/>
    <w:rsid w:val="005F28A3"/>
    <w:rsid w:val="005F388A"/>
    <w:rsid w:val="005F3E86"/>
    <w:rsid w:val="005F43B9"/>
    <w:rsid w:val="005F5C3F"/>
    <w:rsid w:val="0060184B"/>
    <w:rsid w:val="00601FFA"/>
    <w:rsid w:val="00602BC0"/>
    <w:rsid w:val="006034CA"/>
    <w:rsid w:val="006038F4"/>
    <w:rsid w:val="00605886"/>
    <w:rsid w:val="00605AC2"/>
    <w:rsid w:val="00606B2C"/>
    <w:rsid w:val="0060786E"/>
    <w:rsid w:val="006118BC"/>
    <w:rsid w:val="006125CB"/>
    <w:rsid w:val="0061677A"/>
    <w:rsid w:val="00620023"/>
    <w:rsid w:val="00622AA6"/>
    <w:rsid w:val="00622F4A"/>
    <w:rsid w:val="00626ECE"/>
    <w:rsid w:val="00627920"/>
    <w:rsid w:val="00627B7F"/>
    <w:rsid w:val="00627C04"/>
    <w:rsid w:val="00633985"/>
    <w:rsid w:val="006364E9"/>
    <w:rsid w:val="0063756E"/>
    <w:rsid w:val="00640E1C"/>
    <w:rsid w:val="00644EF0"/>
    <w:rsid w:val="00645841"/>
    <w:rsid w:val="00647888"/>
    <w:rsid w:val="006505F3"/>
    <w:rsid w:val="00651389"/>
    <w:rsid w:val="00651A52"/>
    <w:rsid w:val="006569E2"/>
    <w:rsid w:val="006572F0"/>
    <w:rsid w:val="00661495"/>
    <w:rsid w:val="006638F4"/>
    <w:rsid w:val="00664CBD"/>
    <w:rsid w:val="00665C5F"/>
    <w:rsid w:val="006665E3"/>
    <w:rsid w:val="00667636"/>
    <w:rsid w:val="00667F56"/>
    <w:rsid w:val="00670CBF"/>
    <w:rsid w:val="0067286C"/>
    <w:rsid w:val="006737BD"/>
    <w:rsid w:val="006740FC"/>
    <w:rsid w:val="006758B1"/>
    <w:rsid w:val="00677FF7"/>
    <w:rsid w:val="00682F95"/>
    <w:rsid w:val="006841E7"/>
    <w:rsid w:val="006842F2"/>
    <w:rsid w:val="00686135"/>
    <w:rsid w:val="006878E0"/>
    <w:rsid w:val="006906B7"/>
    <w:rsid w:val="006918AB"/>
    <w:rsid w:val="00693CEA"/>
    <w:rsid w:val="006966CB"/>
    <w:rsid w:val="006A0CED"/>
    <w:rsid w:val="006A0FB6"/>
    <w:rsid w:val="006A1671"/>
    <w:rsid w:val="006A407E"/>
    <w:rsid w:val="006A55A1"/>
    <w:rsid w:val="006A64EC"/>
    <w:rsid w:val="006B2E7E"/>
    <w:rsid w:val="006B4AD1"/>
    <w:rsid w:val="006B56E1"/>
    <w:rsid w:val="006B5CC6"/>
    <w:rsid w:val="006C0188"/>
    <w:rsid w:val="006C0EE8"/>
    <w:rsid w:val="006C150D"/>
    <w:rsid w:val="006C2CF1"/>
    <w:rsid w:val="006C3121"/>
    <w:rsid w:val="006C50FC"/>
    <w:rsid w:val="006C78DE"/>
    <w:rsid w:val="006D13C7"/>
    <w:rsid w:val="006D2E05"/>
    <w:rsid w:val="006D3669"/>
    <w:rsid w:val="006D5CCB"/>
    <w:rsid w:val="006D6C44"/>
    <w:rsid w:val="006E0CDB"/>
    <w:rsid w:val="006E1EB3"/>
    <w:rsid w:val="006E23B5"/>
    <w:rsid w:val="006E3FB8"/>
    <w:rsid w:val="006E53BC"/>
    <w:rsid w:val="006E60ED"/>
    <w:rsid w:val="006E7182"/>
    <w:rsid w:val="006F0221"/>
    <w:rsid w:val="006F09B0"/>
    <w:rsid w:val="006F1C30"/>
    <w:rsid w:val="006F1E88"/>
    <w:rsid w:val="006F2B3B"/>
    <w:rsid w:val="006F508C"/>
    <w:rsid w:val="006F5260"/>
    <w:rsid w:val="006F5857"/>
    <w:rsid w:val="006F5A53"/>
    <w:rsid w:val="007006CE"/>
    <w:rsid w:val="00700B9D"/>
    <w:rsid w:val="007044AA"/>
    <w:rsid w:val="00710C16"/>
    <w:rsid w:val="00710F7B"/>
    <w:rsid w:val="007122DC"/>
    <w:rsid w:val="00713680"/>
    <w:rsid w:val="0071617A"/>
    <w:rsid w:val="007168D7"/>
    <w:rsid w:val="00717B3E"/>
    <w:rsid w:val="00722146"/>
    <w:rsid w:val="00723838"/>
    <w:rsid w:val="007258F4"/>
    <w:rsid w:val="00726D9F"/>
    <w:rsid w:val="00730A7C"/>
    <w:rsid w:val="00742783"/>
    <w:rsid w:val="00745220"/>
    <w:rsid w:val="0074620D"/>
    <w:rsid w:val="0075086A"/>
    <w:rsid w:val="007533FE"/>
    <w:rsid w:val="00754E3E"/>
    <w:rsid w:val="00757C14"/>
    <w:rsid w:val="00762186"/>
    <w:rsid w:val="00762278"/>
    <w:rsid w:val="00764C92"/>
    <w:rsid w:val="00764F86"/>
    <w:rsid w:val="00767270"/>
    <w:rsid w:val="00767A44"/>
    <w:rsid w:val="007707E9"/>
    <w:rsid w:val="00770BE2"/>
    <w:rsid w:val="00770F9C"/>
    <w:rsid w:val="00771CB5"/>
    <w:rsid w:val="00771DB1"/>
    <w:rsid w:val="00773ACD"/>
    <w:rsid w:val="00773BE4"/>
    <w:rsid w:val="00774560"/>
    <w:rsid w:val="0077456A"/>
    <w:rsid w:val="00775196"/>
    <w:rsid w:val="007759FC"/>
    <w:rsid w:val="00775D7A"/>
    <w:rsid w:val="00775FAF"/>
    <w:rsid w:val="00776EAD"/>
    <w:rsid w:val="00777467"/>
    <w:rsid w:val="00777E23"/>
    <w:rsid w:val="00780FE1"/>
    <w:rsid w:val="00781D2B"/>
    <w:rsid w:val="00782437"/>
    <w:rsid w:val="007824E3"/>
    <w:rsid w:val="00783ED4"/>
    <w:rsid w:val="00784F38"/>
    <w:rsid w:val="00785431"/>
    <w:rsid w:val="00785791"/>
    <w:rsid w:val="007857DE"/>
    <w:rsid w:val="007862FD"/>
    <w:rsid w:val="007902B0"/>
    <w:rsid w:val="00790863"/>
    <w:rsid w:val="00792418"/>
    <w:rsid w:val="0079263B"/>
    <w:rsid w:val="00794139"/>
    <w:rsid w:val="00794932"/>
    <w:rsid w:val="007965C0"/>
    <w:rsid w:val="00797CFD"/>
    <w:rsid w:val="007A0408"/>
    <w:rsid w:val="007A20B4"/>
    <w:rsid w:val="007A4642"/>
    <w:rsid w:val="007A4FC0"/>
    <w:rsid w:val="007A689C"/>
    <w:rsid w:val="007A68AD"/>
    <w:rsid w:val="007A7F44"/>
    <w:rsid w:val="007B6BD2"/>
    <w:rsid w:val="007B6E35"/>
    <w:rsid w:val="007C008E"/>
    <w:rsid w:val="007C6F04"/>
    <w:rsid w:val="007D365A"/>
    <w:rsid w:val="007D3855"/>
    <w:rsid w:val="007D5F32"/>
    <w:rsid w:val="007D67E4"/>
    <w:rsid w:val="007D6BAC"/>
    <w:rsid w:val="007D7287"/>
    <w:rsid w:val="007E0A10"/>
    <w:rsid w:val="007E310C"/>
    <w:rsid w:val="007E36F1"/>
    <w:rsid w:val="007E3BC4"/>
    <w:rsid w:val="007F21F1"/>
    <w:rsid w:val="007F3E61"/>
    <w:rsid w:val="007F3F9F"/>
    <w:rsid w:val="007F4894"/>
    <w:rsid w:val="007F6C60"/>
    <w:rsid w:val="007F7590"/>
    <w:rsid w:val="00801EB7"/>
    <w:rsid w:val="00802A24"/>
    <w:rsid w:val="008062A2"/>
    <w:rsid w:val="00807F3C"/>
    <w:rsid w:val="008106FE"/>
    <w:rsid w:val="00811DE7"/>
    <w:rsid w:val="00811FBE"/>
    <w:rsid w:val="00812121"/>
    <w:rsid w:val="00813AF2"/>
    <w:rsid w:val="00814A7D"/>
    <w:rsid w:val="0081530A"/>
    <w:rsid w:val="008160AB"/>
    <w:rsid w:val="00816E26"/>
    <w:rsid w:val="0082058D"/>
    <w:rsid w:val="00820783"/>
    <w:rsid w:val="0082185C"/>
    <w:rsid w:val="008232BA"/>
    <w:rsid w:val="008249B6"/>
    <w:rsid w:val="00824C90"/>
    <w:rsid w:val="0082562F"/>
    <w:rsid w:val="00825E73"/>
    <w:rsid w:val="00825E77"/>
    <w:rsid w:val="00826804"/>
    <w:rsid w:val="00827140"/>
    <w:rsid w:val="00830F85"/>
    <w:rsid w:val="00832719"/>
    <w:rsid w:val="00832759"/>
    <w:rsid w:val="00832AE2"/>
    <w:rsid w:val="00833EDD"/>
    <w:rsid w:val="00835626"/>
    <w:rsid w:val="00835E2E"/>
    <w:rsid w:val="00842592"/>
    <w:rsid w:val="00843BFE"/>
    <w:rsid w:val="00843FDA"/>
    <w:rsid w:val="00845329"/>
    <w:rsid w:val="0084645A"/>
    <w:rsid w:val="00846F42"/>
    <w:rsid w:val="00847F87"/>
    <w:rsid w:val="008516D5"/>
    <w:rsid w:val="00857B65"/>
    <w:rsid w:val="008628FD"/>
    <w:rsid w:val="008641AA"/>
    <w:rsid w:val="0086485D"/>
    <w:rsid w:val="00864B6C"/>
    <w:rsid w:val="00866971"/>
    <w:rsid w:val="00872FD4"/>
    <w:rsid w:val="00876D58"/>
    <w:rsid w:val="00880FAD"/>
    <w:rsid w:val="00881209"/>
    <w:rsid w:val="008835EE"/>
    <w:rsid w:val="0088395F"/>
    <w:rsid w:val="00884887"/>
    <w:rsid w:val="0088540D"/>
    <w:rsid w:val="00885DE1"/>
    <w:rsid w:val="00887195"/>
    <w:rsid w:val="00891317"/>
    <w:rsid w:val="008926CD"/>
    <w:rsid w:val="00892D98"/>
    <w:rsid w:val="00892EB5"/>
    <w:rsid w:val="00893521"/>
    <w:rsid w:val="00893D17"/>
    <w:rsid w:val="0089420B"/>
    <w:rsid w:val="008A025D"/>
    <w:rsid w:val="008A0943"/>
    <w:rsid w:val="008A1476"/>
    <w:rsid w:val="008A1A30"/>
    <w:rsid w:val="008A1C7D"/>
    <w:rsid w:val="008A43CB"/>
    <w:rsid w:val="008A4EB0"/>
    <w:rsid w:val="008B0E86"/>
    <w:rsid w:val="008B15B6"/>
    <w:rsid w:val="008B47E2"/>
    <w:rsid w:val="008C093E"/>
    <w:rsid w:val="008C11E9"/>
    <w:rsid w:val="008C1985"/>
    <w:rsid w:val="008C4150"/>
    <w:rsid w:val="008C47D9"/>
    <w:rsid w:val="008C5CFC"/>
    <w:rsid w:val="008C6A3E"/>
    <w:rsid w:val="008C7170"/>
    <w:rsid w:val="008C7765"/>
    <w:rsid w:val="008D1299"/>
    <w:rsid w:val="008D1D6D"/>
    <w:rsid w:val="008D20A5"/>
    <w:rsid w:val="008D2DA2"/>
    <w:rsid w:val="008D3B63"/>
    <w:rsid w:val="008D494E"/>
    <w:rsid w:val="008D4AD3"/>
    <w:rsid w:val="008D52E0"/>
    <w:rsid w:val="008D6225"/>
    <w:rsid w:val="008D7892"/>
    <w:rsid w:val="008E14EA"/>
    <w:rsid w:val="008E23C0"/>
    <w:rsid w:val="008E2C58"/>
    <w:rsid w:val="008E4439"/>
    <w:rsid w:val="008E6D36"/>
    <w:rsid w:val="008E7EF3"/>
    <w:rsid w:val="008F18FC"/>
    <w:rsid w:val="008F4029"/>
    <w:rsid w:val="008F51FD"/>
    <w:rsid w:val="008F6BC8"/>
    <w:rsid w:val="008F6E40"/>
    <w:rsid w:val="009012A6"/>
    <w:rsid w:val="00901ECC"/>
    <w:rsid w:val="0090522B"/>
    <w:rsid w:val="00905D5B"/>
    <w:rsid w:val="009118B0"/>
    <w:rsid w:val="00912143"/>
    <w:rsid w:val="009126EB"/>
    <w:rsid w:val="00912C02"/>
    <w:rsid w:val="00913EB3"/>
    <w:rsid w:val="0091570D"/>
    <w:rsid w:val="009159A6"/>
    <w:rsid w:val="00915A11"/>
    <w:rsid w:val="00915B62"/>
    <w:rsid w:val="0091625F"/>
    <w:rsid w:val="00916AC0"/>
    <w:rsid w:val="00917863"/>
    <w:rsid w:val="00920693"/>
    <w:rsid w:val="009207A4"/>
    <w:rsid w:val="00921045"/>
    <w:rsid w:val="00921566"/>
    <w:rsid w:val="009229F6"/>
    <w:rsid w:val="00924D6A"/>
    <w:rsid w:val="00927376"/>
    <w:rsid w:val="00927CDF"/>
    <w:rsid w:val="00930E75"/>
    <w:rsid w:val="009319F0"/>
    <w:rsid w:val="009356CA"/>
    <w:rsid w:val="0093685F"/>
    <w:rsid w:val="009370F3"/>
    <w:rsid w:val="009408AA"/>
    <w:rsid w:val="009447A5"/>
    <w:rsid w:val="00944BC5"/>
    <w:rsid w:val="0094591C"/>
    <w:rsid w:val="00946374"/>
    <w:rsid w:val="00946555"/>
    <w:rsid w:val="00947123"/>
    <w:rsid w:val="00953224"/>
    <w:rsid w:val="009538D8"/>
    <w:rsid w:val="00953EAD"/>
    <w:rsid w:val="00957D0A"/>
    <w:rsid w:val="00957F62"/>
    <w:rsid w:val="009608A9"/>
    <w:rsid w:val="00960E95"/>
    <w:rsid w:val="00960F37"/>
    <w:rsid w:val="00963295"/>
    <w:rsid w:val="00963817"/>
    <w:rsid w:val="0096397A"/>
    <w:rsid w:val="00963B69"/>
    <w:rsid w:val="00966376"/>
    <w:rsid w:val="00966D99"/>
    <w:rsid w:val="00967AA8"/>
    <w:rsid w:val="00967CB5"/>
    <w:rsid w:val="00971B1A"/>
    <w:rsid w:val="00971D49"/>
    <w:rsid w:val="00974CF1"/>
    <w:rsid w:val="00977407"/>
    <w:rsid w:val="0098380A"/>
    <w:rsid w:val="00983A75"/>
    <w:rsid w:val="00983C6C"/>
    <w:rsid w:val="00984C89"/>
    <w:rsid w:val="0098551A"/>
    <w:rsid w:val="00985763"/>
    <w:rsid w:val="00985CEC"/>
    <w:rsid w:val="009905F3"/>
    <w:rsid w:val="00991D15"/>
    <w:rsid w:val="0099298A"/>
    <w:rsid w:val="00993A52"/>
    <w:rsid w:val="009952FB"/>
    <w:rsid w:val="0099565F"/>
    <w:rsid w:val="00995F29"/>
    <w:rsid w:val="009967D5"/>
    <w:rsid w:val="009A208D"/>
    <w:rsid w:val="009A633F"/>
    <w:rsid w:val="009A6FF5"/>
    <w:rsid w:val="009B3A07"/>
    <w:rsid w:val="009B424D"/>
    <w:rsid w:val="009B4791"/>
    <w:rsid w:val="009B4F4C"/>
    <w:rsid w:val="009B513C"/>
    <w:rsid w:val="009B6274"/>
    <w:rsid w:val="009B65EA"/>
    <w:rsid w:val="009B79E0"/>
    <w:rsid w:val="009B7C9B"/>
    <w:rsid w:val="009C13B1"/>
    <w:rsid w:val="009C268A"/>
    <w:rsid w:val="009C29B7"/>
    <w:rsid w:val="009C591C"/>
    <w:rsid w:val="009C6582"/>
    <w:rsid w:val="009C6821"/>
    <w:rsid w:val="009C6930"/>
    <w:rsid w:val="009C7036"/>
    <w:rsid w:val="009D0497"/>
    <w:rsid w:val="009D183D"/>
    <w:rsid w:val="009D38FC"/>
    <w:rsid w:val="009D5409"/>
    <w:rsid w:val="009D5424"/>
    <w:rsid w:val="009D7AA9"/>
    <w:rsid w:val="009E0471"/>
    <w:rsid w:val="009E09ED"/>
    <w:rsid w:val="009E241F"/>
    <w:rsid w:val="009E2E3C"/>
    <w:rsid w:val="009E537C"/>
    <w:rsid w:val="009F0902"/>
    <w:rsid w:val="009F111C"/>
    <w:rsid w:val="009F127A"/>
    <w:rsid w:val="009F1811"/>
    <w:rsid w:val="009F1877"/>
    <w:rsid w:val="009F2C50"/>
    <w:rsid w:val="009F2CFB"/>
    <w:rsid w:val="009F2D82"/>
    <w:rsid w:val="009F39B3"/>
    <w:rsid w:val="009F4852"/>
    <w:rsid w:val="009F573F"/>
    <w:rsid w:val="009F5D0A"/>
    <w:rsid w:val="00A01660"/>
    <w:rsid w:val="00A0219E"/>
    <w:rsid w:val="00A02CA5"/>
    <w:rsid w:val="00A03192"/>
    <w:rsid w:val="00A042D7"/>
    <w:rsid w:val="00A0797E"/>
    <w:rsid w:val="00A11311"/>
    <w:rsid w:val="00A150B1"/>
    <w:rsid w:val="00A155DC"/>
    <w:rsid w:val="00A1588E"/>
    <w:rsid w:val="00A15FC6"/>
    <w:rsid w:val="00A1645C"/>
    <w:rsid w:val="00A1646A"/>
    <w:rsid w:val="00A179FD"/>
    <w:rsid w:val="00A2129D"/>
    <w:rsid w:val="00A21F54"/>
    <w:rsid w:val="00A23060"/>
    <w:rsid w:val="00A232BF"/>
    <w:rsid w:val="00A24100"/>
    <w:rsid w:val="00A27569"/>
    <w:rsid w:val="00A27736"/>
    <w:rsid w:val="00A27BA9"/>
    <w:rsid w:val="00A301D4"/>
    <w:rsid w:val="00A309B5"/>
    <w:rsid w:val="00A32048"/>
    <w:rsid w:val="00A331E1"/>
    <w:rsid w:val="00A3329C"/>
    <w:rsid w:val="00A33D24"/>
    <w:rsid w:val="00A34EFE"/>
    <w:rsid w:val="00A362EF"/>
    <w:rsid w:val="00A400A7"/>
    <w:rsid w:val="00A413D6"/>
    <w:rsid w:val="00A42834"/>
    <w:rsid w:val="00A42D48"/>
    <w:rsid w:val="00A43B81"/>
    <w:rsid w:val="00A44A42"/>
    <w:rsid w:val="00A44A7E"/>
    <w:rsid w:val="00A45162"/>
    <w:rsid w:val="00A51A90"/>
    <w:rsid w:val="00A51EEF"/>
    <w:rsid w:val="00A5280A"/>
    <w:rsid w:val="00A53E3E"/>
    <w:rsid w:val="00A55083"/>
    <w:rsid w:val="00A5617A"/>
    <w:rsid w:val="00A563B8"/>
    <w:rsid w:val="00A57392"/>
    <w:rsid w:val="00A579F5"/>
    <w:rsid w:val="00A620CE"/>
    <w:rsid w:val="00A6407B"/>
    <w:rsid w:val="00A65030"/>
    <w:rsid w:val="00A6578A"/>
    <w:rsid w:val="00A65B68"/>
    <w:rsid w:val="00A6678E"/>
    <w:rsid w:val="00A66A49"/>
    <w:rsid w:val="00A6766B"/>
    <w:rsid w:val="00A67934"/>
    <w:rsid w:val="00A71130"/>
    <w:rsid w:val="00A714D1"/>
    <w:rsid w:val="00A728D6"/>
    <w:rsid w:val="00A75070"/>
    <w:rsid w:val="00A775BB"/>
    <w:rsid w:val="00A80520"/>
    <w:rsid w:val="00A82560"/>
    <w:rsid w:val="00A85720"/>
    <w:rsid w:val="00A8690D"/>
    <w:rsid w:val="00A8711A"/>
    <w:rsid w:val="00A900BF"/>
    <w:rsid w:val="00A90A6D"/>
    <w:rsid w:val="00A92852"/>
    <w:rsid w:val="00A93B1F"/>
    <w:rsid w:val="00A94BEE"/>
    <w:rsid w:val="00A94F2D"/>
    <w:rsid w:val="00AA330F"/>
    <w:rsid w:val="00AA577D"/>
    <w:rsid w:val="00AA7558"/>
    <w:rsid w:val="00AA77E8"/>
    <w:rsid w:val="00AB201D"/>
    <w:rsid w:val="00AB4924"/>
    <w:rsid w:val="00AB4C97"/>
    <w:rsid w:val="00AB6784"/>
    <w:rsid w:val="00AB6A4A"/>
    <w:rsid w:val="00AB7C93"/>
    <w:rsid w:val="00AB7D78"/>
    <w:rsid w:val="00AC1825"/>
    <w:rsid w:val="00AC1BE5"/>
    <w:rsid w:val="00AC5CF3"/>
    <w:rsid w:val="00AD1132"/>
    <w:rsid w:val="00AD19A7"/>
    <w:rsid w:val="00AD1C6B"/>
    <w:rsid w:val="00AD2353"/>
    <w:rsid w:val="00AD612C"/>
    <w:rsid w:val="00AD6881"/>
    <w:rsid w:val="00AD6D50"/>
    <w:rsid w:val="00AE08CC"/>
    <w:rsid w:val="00AE0B9B"/>
    <w:rsid w:val="00AE1035"/>
    <w:rsid w:val="00AE3F1A"/>
    <w:rsid w:val="00AE4BBA"/>
    <w:rsid w:val="00AE5E43"/>
    <w:rsid w:val="00AF0764"/>
    <w:rsid w:val="00AF1C90"/>
    <w:rsid w:val="00AF23C2"/>
    <w:rsid w:val="00AF2904"/>
    <w:rsid w:val="00AF544F"/>
    <w:rsid w:val="00AF6009"/>
    <w:rsid w:val="00AF6655"/>
    <w:rsid w:val="00B01A5A"/>
    <w:rsid w:val="00B02307"/>
    <w:rsid w:val="00B03F81"/>
    <w:rsid w:val="00B04181"/>
    <w:rsid w:val="00B06F96"/>
    <w:rsid w:val="00B07031"/>
    <w:rsid w:val="00B077B4"/>
    <w:rsid w:val="00B10F57"/>
    <w:rsid w:val="00B11563"/>
    <w:rsid w:val="00B13560"/>
    <w:rsid w:val="00B1637B"/>
    <w:rsid w:val="00B178F3"/>
    <w:rsid w:val="00B2107E"/>
    <w:rsid w:val="00B21FF5"/>
    <w:rsid w:val="00B22BA8"/>
    <w:rsid w:val="00B26E3A"/>
    <w:rsid w:val="00B278DF"/>
    <w:rsid w:val="00B304BA"/>
    <w:rsid w:val="00B3197A"/>
    <w:rsid w:val="00B32E5B"/>
    <w:rsid w:val="00B339AD"/>
    <w:rsid w:val="00B417E6"/>
    <w:rsid w:val="00B41CF0"/>
    <w:rsid w:val="00B42D90"/>
    <w:rsid w:val="00B469DC"/>
    <w:rsid w:val="00B47EBE"/>
    <w:rsid w:val="00B51B41"/>
    <w:rsid w:val="00B523B6"/>
    <w:rsid w:val="00B525E3"/>
    <w:rsid w:val="00B52E16"/>
    <w:rsid w:val="00B5733A"/>
    <w:rsid w:val="00B60106"/>
    <w:rsid w:val="00B60CB1"/>
    <w:rsid w:val="00B60E27"/>
    <w:rsid w:val="00B60FDC"/>
    <w:rsid w:val="00B63083"/>
    <w:rsid w:val="00B655A5"/>
    <w:rsid w:val="00B67C04"/>
    <w:rsid w:val="00B72741"/>
    <w:rsid w:val="00B72A94"/>
    <w:rsid w:val="00B73E81"/>
    <w:rsid w:val="00B7458E"/>
    <w:rsid w:val="00B75435"/>
    <w:rsid w:val="00B75EF9"/>
    <w:rsid w:val="00B765EC"/>
    <w:rsid w:val="00B767EE"/>
    <w:rsid w:val="00B80482"/>
    <w:rsid w:val="00B81014"/>
    <w:rsid w:val="00B830AF"/>
    <w:rsid w:val="00B83AA6"/>
    <w:rsid w:val="00B83EE7"/>
    <w:rsid w:val="00B851D8"/>
    <w:rsid w:val="00B8539C"/>
    <w:rsid w:val="00B85E18"/>
    <w:rsid w:val="00B865CA"/>
    <w:rsid w:val="00B91824"/>
    <w:rsid w:val="00B936F5"/>
    <w:rsid w:val="00B958E0"/>
    <w:rsid w:val="00BA0FCC"/>
    <w:rsid w:val="00BA15AC"/>
    <w:rsid w:val="00BA29D9"/>
    <w:rsid w:val="00BA5BA4"/>
    <w:rsid w:val="00BA63EA"/>
    <w:rsid w:val="00BA7DE8"/>
    <w:rsid w:val="00BB258F"/>
    <w:rsid w:val="00BB264A"/>
    <w:rsid w:val="00BB361C"/>
    <w:rsid w:val="00BB368E"/>
    <w:rsid w:val="00BB3D8B"/>
    <w:rsid w:val="00BB3DEF"/>
    <w:rsid w:val="00BB4A7B"/>
    <w:rsid w:val="00BB5B05"/>
    <w:rsid w:val="00BB75DC"/>
    <w:rsid w:val="00BC05B5"/>
    <w:rsid w:val="00BC05C7"/>
    <w:rsid w:val="00BC71C6"/>
    <w:rsid w:val="00BC76A4"/>
    <w:rsid w:val="00BD3098"/>
    <w:rsid w:val="00BD3D8B"/>
    <w:rsid w:val="00BD6971"/>
    <w:rsid w:val="00BE29D1"/>
    <w:rsid w:val="00BE3176"/>
    <w:rsid w:val="00BE4227"/>
    <w:rsid w:val="00BE5DD2"/>
    <w:rsid w:val="00BF62D1"/>
    <w:rsid w:val="00BF6527"/>
    <w:rsid w:val="00BF6F3A"/>
    <w:rsid w:val="00C00A93"/>
    <w:rsid w:val="00C02550"/>
    <w:rsid w:val="00C02B24"/>
    <w:rsid w:val="00C031AE"/>
    <w:rsid w:val="00C0343C"/>
    <w:rsid w:val="00C0393E"/>
    <w:rsid w:val="00C06F8B"/>
    <w:rsid w:val="00C07AAC"/>
    <w:rsid w:val="00C10AF9"/>
    <w:rsid w:val="00C1103E"/>
    <w:rsid w:val="00C13ED3"/>
    <w:rsid w:val="00C14B02"/>
    <w:rsid w:val="00C14F72"/>
    <w:rsid w:val="00C16894"/>
    <w:rsid w:val="00C175EA"/>
    <w:rsid w:val="00C20D9F"/>
    <w:rsid w:val="00C21454"/>
    <w:rsid w:val="00C21468"/>
    <w:rsid w:val="00C214F5"/>
    <w:rsid w:val="00C2377E"/>
    <w:rsid w:val="00C2785B"/>
    <w:rsid w:val="00C316D1"/>
    <w:rsid w:val="00C323C2"/>
    <w:rsid w:val="00C328AB"/>
    <w:rsid w:val="00C33DDB"/>
    <w:rsid w:val="00C340D6"/>
    <w:rsid w:val="00C34C2C"/>
    <w:rsid w:val="00C357BD"/>
    <w:rsid w:val="00C37321"/>
    <w:rsid w:val="00C41293"/>
    <w:rsid w:val="00C41483"/>
    <w:rsid w:val="00C41D13"/>
    <w:rsid w:val="00C45E95"/>
    <w:rsid w:val="00C466F5"/>
    <w:rsid w:val="00C52B03"/>
    <w:rsid w:val="00C5489C"/>
    <w:rsid w:val="00C54BCA"/>
    <w:rsid w:val="00C565FC"/>
    <w:rsid w:val="00C5713F"/>
    <w:rsid w:val="00C579B7"/>
    <w:rsid w:val="00C57CE9"/>
    <w:rsid w:val="00C60752"/>
    <w:rsid w:val="00C619E2"/>
    <w:rsid w:val="00C61AC9"/>
    <w:rsid w:val="00C61D64"/>
    <w:rsid w:val="00C62017"/>
    <w:rsid w:val="00C62410"/>
    <w:rsid w:val="00C63EE4"/>
    <w:rsid w:val="00C64CA4"/>
    <w:rsid w:val="00C64F46"/>
    <w:rsid w:val="00C665F0"/>
    <w:rsid w:val="00C67839"/>
    <w:rsid w:val="00C73BE2"/>
    <w:rsid w:val="00C74D04"/>
    <w:rsid w:val="00C74DFF"/>
    <w:rsid w:val="00C75895"/>
    <w:rsid w:val="00C769C5"/>
    <w:rsid w:val="00C80218"/>
    <w:rsid w:val="00C81C8E"/>
    <w:rsid w:val="00C83255"/>
    <w:rsid w:val="00C8420A"/>
    <w:rsid w:val="00C84BB0"/>
    <w:rsid w:val="00C85AB0"/>
    <w:rsid w:val="00C90C5E"/>
    <w:rsid w:val="00C91A83"/>
    <w:rsid w:val="00C91D08"/>
    <w:rsid w:val="00C94305"/>
    <w:rsid w:val="00C9514A"/>
    <w:rsid w:val="00C96D12"/>
    <w:rsid w:val="00C96EF2"/>
    <w:rsid w:val="00CA1F80"/>
    <w:rsid w:val="00CA2C71"/>
    <w:rsid w:val="00CA505C"/>
    <w:rsid w:val="00CA6404"/>
    <w:rsid w:val="00CB0B6E"/>
    <w:rsid w:val="00CB3326"/>
    <w:rsid w:val="00CB3CCD"/>
    <w:rsid w:val="00CB533D"/>
    <w:rsid w:val="00CB54DD"/>
    <w:rsid w:val="00CB667B"/>
    <w:rsid w:val="00CB706A"/>
    <w:rsid w:val="00CB7308"/>
    <w:rsid w:val="00CC17E0"/>
    <w:rsid w:val="00CC1D9C"/>
    <w:rsid w:val="00CC4200"/>
    <w:rsid w:val="00CC53A2"/>
    <w:rsid w:val="00CC79C9"/>
    <w:rsid w:val="00CC7CF8"/>
    <w:rsid w:val="00CD1ECA"/>
    <w:rsid w:val="00CD26DE"/>
    <w:rsid w:val="00CD2E8B"/>
    <w:rsid w:val="00CD39BF"/>
    <w:rsid w:val="00CD542C"/>
    <w:rsid w:val="00CD5517"/>
    <w:rsid w:val="00CD5D4A"/>
    <w:rsid w:val="00CD7004"/>
    <w:rsid w:val="00CD75C7"/>
    <w:rsid w:val="00CD78E7"/>
    <w:rsid w:val="00CD7BE5"/>
    <w:rsid w:val="00CE006A"/>
    <w:rsid w:val="00CE1282"/>
    <w:rsid w:val="00CE3E31"/>
    <w:rsid w:val="00CE44D5"/>
    <w:rsid w:val="00CE74AE"/>
    <w:rsid w:val="00CE7DF7"/>
    <w:rsid w:val="00CF067E"/>
    <w:rsid w:val="00CF090B"/>
    <w:rsid w:val="00CF2383"/>
    <w:rsid w:val="00CF38ED"/>
    <w:rsid w:val="00CF3D5E"/>
    <w:rsid w:val="00CF3FDF"/>
    <w:rsid w:val="00CF4104"/>
    <w:rsid w:val="00CF4987"/>
    <w:rsid w:val="00CF4FFF"/>
    <w:rsid w:val="00CF7A1E"/>
    <w:rsid w:val="00D01FEE"/>
    <w:rsid w:val="00D024F6"/>
    <w:rsid w:val="00D02CEA"/>
    <w:rsid w:val="00D03962"/>
    <w:rsid w:val="00D04F4F"/>
    <w:rsid w:val="00D07304"/>
    <w:rsid w:val="00D07A95"/>
    <w:rsid w:val="00D10CD1"/>
    <w:rsid w:val="00D10EC1"/>
    <w:rsid w:val="00D114C8"/>
    <w:rsid w:val="00D11DAA"/>
    <w:rsid w:val="00D1375F"/>
    <w:rsid w:val="00D15D7D"/>
    <w:rsid w:val="00D1682F"/>
    <w:rsid w:val="00D16C9F"/>
    <w:rsid w:val="00D16F4B"/>
    <w:rsid w:val="00D16F76"/>
    <w:rsid w:val="00D17D6B"/>
    <w:rsid w:val="00D22F7F"/>
    <w:rsid w:val="00D23163"/>
    <w:rsid w:val="00D23518"/>
    <w:rsid w:val="00D2420A"/>
    <w:rsid w:val="00D251E5"/>
    <w:rsid w:val="00D27B4C"/>
    <w:rsid w:val="00D311B7"/>
    <w:rsid w:val="00D32C49"/>
    <w:rsid w:val="00D333A4"/>
    <w:rsid w:val="00D33932"/>
    <w:rsid w:val="00D35488"/>
    <w:rsid w:val="00D35751"/>
    <w:rsid w:val="00D37C32"/>
    <w:rsid w:val="00D4086F"/>
    <w:rsid w:val="00D41B60"/>
    <w:rsid w:val="00D44816"/>
    <w:rsid w:val="00D46596"/>
    <w:rsid w:val="00D46631"/>
    <w:rsid w:val="00D476F0"/>
    <w:rsid w:val="00D47C01"/>
    <w:rsid w:val="00D50133"/>
    <w:rsid w:val="00D509A6"/>
    <w:rsid w:val="00D50CBD"/>
    <w:rsid w:val="00D51318"/>
    <w:rsid w:val="00D53CB5"/>
    <w:rsid w:val="00D55BEE"/>
    <w:rsid w:val="00D56B1B"/>
    <w:rsid w:val="00D57474"/>
    <w:rsid w:val="00D60629"/>
    <w:rsid w:val="00D61B73"/>
    <w:rsid w:val="00D635AA"/>
    <w:rsid w:val="00D63AFB"/>
    <w:rsid w:val="00D63C4D"/>
    <w:rsid w:val="00D64D03"/>
    <w:rsid w:val="00D64E49"/>
    <w:rsid w:val="00D651E6"/>
    <w:rsid w:val="00D678D0"/>
    <w:rsid w:val="00D7038C"/>
    <w:rsid w:val="00D740D2"/>
    <w:rsid w:val="00D75F6D"/>
    <w:rsid w:val="00D77A61"/>
    <w:rsid w:val="00D800DF"/>
    <w:rsid w:val="00D80770"/>
    <w:rsid w:val="00D80772"/>
    <w:rsid w:val="00D80D25"/>
    <w:rsid w:val="00D81ADB"/>
    <w:rsid w:val="00D83129"/>
    <w:rsid w:val="00D832A9"/>
    <w:rsid w:val="00D84B4B"/>
    <w:rsid w:val="00D87C3F"/>
    <w:rsid w:val="00D87D4F"/>
    <w:rsid w:val="00D90609"/>
    <w:rsid w:val="00D90831"/>
    <w:rsid w:val="00D920F7"/>
    <w:rsid w:val="00D92239"/>
    <w:rsid w:val="00D924FE"/>
    <w:rsid w:val="00D9451F"/>
    <w:rsid w:val="00D96FC5"/>
    <w:rsid w:val="00D978E3"/>
    <w:rsid w:val="00D97A9D"/>
    <w:rsid w:val="00DA1029"/>
    <w:rsid w:val="00DA1054"/>
    <w:rsid w:val="00DA155B"/>
    <w:rsid w:val="00DA1786"/>
    <w:rsid w:val="00DA4911"/>
    <w:rsid w:val="00DA4912"/>
    <w:rsid w:val="00DB0B0F"/>
    <w:rsid w:val="00DB1D22"/>
    <w:rsid w:val="00DB364F"/>
    <w:rsid w:val="00DB38E0"/>
    <w:rsid w:val="00DB4A16"/>
    <w:rsid w:val="00DB5BE5"/>
    <w:rsid w:val="00DB71B1"/>
    <w:rsid w:val="00DC0962"/>
    <w:rsid w:val="00DD081C"/>
    <w:rsid w:val="00DD1290"/>
    <w:rsid w:val="00DD16DF"/>
    <w:rsid w:val="00DD5117"/>
    <w:rsid w:val="00DD5385"/>
    <w:rsid w:val="00DD7896"/>
    <w:rsid w:val="00DE137B"/>
    <w:rsid w:val="00DE1BF6"/>
    <w:rsid w:val="00DE24A1"/>
    <w:rsid w:val="00DE4042"/>
    <w:rsid w:val="00DE4FDD"/>
    <w:rsid w:val="00DE606C"/>
    <w:rsid w:val="00DE6A12"/>
    <w:rsid w:val="00DE6D55"/>
    <w:rsid w:val="00DF0E53"/>
    <w:rsid w:val="00DF2C5D"/>
    <w:rsid w:val="00DF3DB1"/>
    <w:rsid w:val="00DF5376"/>
    <w:rsid w:val="00DF7394"/>
    <w:rsid w:val="00DF75C9"/>
    <w:rsid w:val="00E006C0"/>
    <w:rsid w:val="00E01AB8"/>
    <w:rsid w:val="00E01C14"/>
    <w:rsid w:val="00E054AC"/>
    <w:rsid w:val="00E0614D"/>
    <w:rsid w:val="00E06D80"/>
    <w:rsid w:val="00E070DC"/>
    <w:rsid w:val="00E10DCF"/>
    <w:rsid w:val="00E137A7"/>
    <w:rsid w:val="00E160C5"/>
    <w:rsid w:val="00E16F0E"/>
    <w:rsid w:val="00E200B2"/>
    <w:rsid w:val="00E27167"/>
    <w:rsid w:val="00E3025C"/>
    <w:rsid w:val="00E318E2"/>
    <w:rsid w:val="00E31DF2"/>
    <w:rsid w:val="00E33619"/>
    <w:rsid w:val="00E336A7"/>
    <w:rsid w:val="00E34ACD"/>
    <w:rsid w:val="00E34CD0"/>
    <w:rsid w:val="00E3606A"/>
    <w:rsid w:val="00E37BA7"/>
    <w:rsid w:val="00E437D9"/>
    <w:rsid w:val="00E439A6"/>
    <w:rsid w:val="00E43F7F"/>
    <w:rsid w:val="00E479CD"/>
    <w:rsid w:val="00E52AEE"/>
    <w:rsid w:val="00E52D85"/>
    <w:rsid w:val="00E5388C"/>
    <w:rsid w:val="00E54EA4"/>
    <w:rsid w:val="00E57DC8"/>
    <w:rsid w:val="00E603DD"/>
    <w:rsid w:val="00E60EFF"/>
    <w:rsid w:val="00E61095"/>
    <w:rsid w:val="00E61376"/>
    <w:rsid w:val="00E65C18"/>
    <w:rsid w:val="00E67066"/>
    <w:rsid w:val="00E709F1"/>
    <w:rsid w:val="00E715BE"/>
    <w:rsid w:val="00E72802"/>
    <w:rsid w:val="00E739B4"/>
    <w:rsid w:val="00E73BB9"/>
    <w:rsid w:val="00E76481"/>
    <w:rsid w:val="00E77C81"/>
    <w:rsid w:val="00E80A46"/>
    <w:rsid w:val="00E80E2B"/>
    <w:rsid w:val="00E82385"/>
    <w:rsid w:val="00E82C81"/>
    <w:rsid w:val="00E84EB2"/>
    <w:rsid w:val="00E85523"/>
    <w:rsid w:val="00E90631"/>
    <w:rsid w:val="00E912BF"/>
    <w:rsid w:val="00E91900"/>
    <w:rsid w:val="00E93180"/>
    <w:rsid w:val="00E94202"/>
    <w:rsid w:val="00E9429D"/>
    <w:rsid w:val="00E9527D"/>
    <w:rsid w:val="00E97205"/>
    <w:rsid w:val="00E97298"/>
    <w:rsid w:val="00E97DDA"/>
    <w:rsid w:val="00EA0B59"/>
    <w:rsid w:val="00EA18AA"/>
    <w:rsid w:val="00EA2BA8"/>
    <w:rsid w:val="00EA3F16"/>
    <w:rsid w:val="00EA4513"/>
    <w:rsid w:val="00EA4ABE"/>
    <w:rsid w:val="00EA4F17"/>
    <w:rsid w:val="00EA55F8"/>
    <w:rsid w:val="00EB07EE"/>
    <w:rsid w:val="00EB4AF9"/>
    <w:rsid w:val="00EB5276"/>
    <w:rsid w:val="00EB6764"/>
    <w:rsid w:val="00EB72CD"/>
    <w:rsid w:val="00EC0C63"/>
    <w:rsid w:val="00EC2AB3"/>
    <w:rsid w:val="00EC38FC"/>
    <w:rsid w:val="00EC52C9"/>
    <w:rsid w:val="00ED1465"/>
    <w:rsid w:val="00ED1FF2"/>
    <w:rsid w:val="00ED2E41"/>
    <w:rsid w:val="00ED4788"/>
    <w:rsid w:val="00ED6831"/>
    <w:rsid w:val="00ED6BFF"/>
    <w:rsid w:val="00ED7014"/>
    <w:rsid w:val="00EE4613"/>
    <w:rsid w:val="00EE6EEE"/>
    <w:rsid w:val="00EF0B03"/>
    <w:rsid w:val="00EF250D"/>
    <w:rsid w:val="00EF3666"/>
    <w:rsid w:val="00EF65DD"/>
    <w:rsid w:val="00EF66B4"/>
    <w:rsid w:val="00F0132E"/>
    <w:rsid w:val="00F02115"/>
    <w:rsid w:val="00F03D3E"/>
    <w:rsid w:val="00F043B0"/>
    <w:rsid w:val="00F06CDF"/>
    <w:rsid w:val="00F074D5"/>
    <w:rsid w:val="00F10BB8"/>
    <w:rsid w:val="00F10EBA"/>
    <w:rsid w:val="00F12ABB"/>
    <w:rsid w:val="00F138F5"/>
    <w:rsid w:val="00F2164E"/>
    <w:rsid w:val="00F23813"/>
    <w:rsid w:val="00F2466F"/>
    <w:rsid w:val="00F2542C"/>
    <w:rsid w:val="00F25A51"/>
    <w:rsid w:val="00F276CC"/>
    <w:rsid w:val="00F310D5"/>
    <w:rsid w:val="00F31D88"/>
    <w:rsid w:val="00F3406D"/>
    <w:rsid w:val="00F34BE5"/>
    <w:rsid w:val="00F34E79"/>
    <w:rsid w:val="00F35609"/>
    <w:rsid w:val="00F35EF6"/>
    <w:rsid w:val="00F36454"/>
    <w:rsid w:val="00F36890"/>
    <w:rsid w:val="00F422F4"/>
    <w:rsid w:val="00F44BBC"/>
    <w:rsid w:val="00F45E34"/>
    <w:rsid w:val="00F46050"/>
    <w:rsid w:val="00F4793B"/>
    <w:rsid w:val="00F5021F"/>
    <w:rsid w:val="00F51661"/>
    <w:rsid w:val="00F51B21"/>
    <w:rsid w:val="00F5534D"/>
    <w:rsid w:val="00F557C8"/>
    <w:rsid w:val="00F566D6"/>
    <w:rsid w:val="00F57574"/>
    <w:rsid w:val="00F6028E"/>
    <w:rsid w:val="00F60A2F"/>
    <w:rsid w:val="00F61ADB"/>
    <w:rsid w:val="00F63100"/>
    <w:rsid w:val="00F6449B"/>
    <w:rsid w:val="00F71C1B"/>
    <w:rsid w:val="00F736D5"/>
    <w:rsid w:val="00F751B2"/>
    <w:rsid w:val="00F775A3"/>
    <w:rsid w:val="00F81D26"/>
    <w:rsid w:val="00F8376C"/>
    <w:rsid w:val="00F84788"/>
    <w:rsid w:val="00F8610D"/>
    <w:rsid w:val="00F8658C"/>
    <w:rsid w:val="00F92E1B"/>
    <w:rsid w:val="00F9340A"/>
    <w:rsid w:val="00F945AB"/>
    <w:rsid w:val="00F95CFB"/>
    <w:rsid w:val="00F96991"/>
    <w:rsid w:val="00F96B2F"/>
    <w:rsid w:val="00F96D9A"/>
    <w:rsid w:val="00FA0870"/>
    <w:rsid w:val="00FA0884"/>
    <w:rsid w:val="00FA5BA0"/>
    <w:rsid w:val="00FA5DED"/>
    <w:rsid w:val="00FA63AF"/>
    <w:rsid w:val="00FA67B2"/>
    <w:rsid w:val="00FB0213"/>
    <w:rsid w:val="00FB3EF6"/>
    <w:rsid w:val="00FB491C"/>
    <w:rsid w:val="00FB5763"/>
    <w:rsid w:val="00FB5EDE"/>
    <w:rsid w:val="00FB7706"/>
    <w:rsid w:val="00FB7BC2"/>
    <w:rsid w:val="00FC0227"/>
    <w:rsid w:val="00FC15DA"/>
    <w:rsid w:val="00FC2117"/>
    <w:rsid w:val="00FC27F9"/>
    <w:rsid w:val="00FC3784"/>
    <w:rsid w:val="00FC67E6"/>
    <w:rsid w:val="00FC6A30"/>
    <w:rsid w:val="00FD08F8"/>
    <w:rsid w:val="00FD1092"/>
    <w:rsid w:val="00FD224A"/>
    <w:rsid w:val="00FD2612"/>
    <w:rsid w:val="00FD2FC7"/>
    <w:rsid w:val="00FD314C"/>
    <w:rsid w:val="00FD3968"/>
    <w:rsid w:val="00FD44BF"/>
    <w:rsid w:val="00FD5608"/>
    <w:rsid w:val="00FD6720"/>
    <w:rsid w:val="00FD7866"/>
    <w:rsid w:val="00FE1C97"/>
    <w:rsid w:val="00FE66A2"/>
    <w:rsid w:val="00FE7BCA"/>
    <w:rsid w:val="00FF0B2B"/>
    <w:rsid w:val="00FF0B9C"/>
    <w:rsid w:val="00FF1C37"/>
    <w:rsid w:val="00FF23BE"/>
    <w:rsid w:val="00FF5EC3"/>
    <w:rsid w:val="00FF7B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7"/>
    <o:shapelayout v:ext="edit">
      <o:idmap v:ext="edit" data="1"/>
    </o:shapelayout>
  </w:shapeDefaults>
  <w:decimalSymbol w:val="."/>
  <w:listSeparator w:val=","/>
  <w14:docId w14:val="49C51379"/>
  <w15:docId w15:val="{7A29F438-3B33-4C62-B003-92C36369A7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60106"/>
  </w:style>
  <w:style w:type="paragraph" w:styleId="Heading1">
    <w:name w:val="heading 1"/>
    <w:basedOn w:val="Normal"/>
    <w:next w:val="Normal"/>
    <w:link w:val="Heading1Char"/>
    <w:uiPriority w:val="9"/>
    <w:qFormat/>
    <w:rsid w:val="000D228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D00C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A18AA"/>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B5BE5"/>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A5280A"/>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C312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3121"/>
  </w:style>
  <w:style w:type="paragraph" w:styleId="Footer">
    <w:name w:val="footer"/>
    <w:basedOn w:val="Normal"/>
    <w:link w:val="FooterChar"/>
    <w:uiPriority w:val="99"/>
    <w:unhideWhenUsed/>
    <w:rsid w:val="006C312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3121"/>
  </w:style>
  <w:style w:type="paragraph" w:styleId="BalloonText">
    <w:name w:val="Balloon Text"/>
    <w:basedOn w:val="Normal"/>
    <w:link w:val="BalloonTextChar"/>
    <w:uiPriority w:val="99"/>
    <w:semiHidden/>
    <w:unhideWhenUsed/>
    <w:rsid w:val="006C312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C3121"/>
    <w:rPr>
      <w:rFonts w:ascii="Tahoma" w:hAnsi="Tahoma" w:cs="Tahoma"/>
      <w:sz w:val="16"/>
      <w:szCs w:val="16"/>
    </w:rPr>
  </w:style>
  <w:style w:type="paragraph" w:styleId="ListParagraph">
    <w:name w:val="List Paragraph"/>
    <w:basedOn w:val="Normal"/>
    <w:uiPriority w:val="34"/>
    <w:qFormat/>
    <w:rsid w:val="008F51FD"/>
    <w:pPr>
      <w:ind w:left="720"/>
      <w:contextualSpacing/>
    </w:pPr>
  </w:style>
  <w:style w:type="paragraph" w:styleId="NoSpacing">
    <w:name w:val="No Spacing"/>
    <w:link w:val="NoSpacingChar"/>
    <w:uiPriority w:val="1"/>
    <w:qFormat/>
    <w:rsid w:val="0038013C"/>
    <w:pPr>
      <w:spacing w:after="0" w:line="240" w:lineRule="auto"/>
    </w:pPr>
    <w:rPr>
      <w:rFonts w:eastAsiaTheme="minorEastAsia"/>
    </w:rPr>
  </w:style>
  <w:style w:type="character" w:customStyle="1" w:styleId="NoSpacingChar">
    <w:name w:val="No Spacing Char"/>
    <w:basedOn w:val="DefaultParagraphFont"/>
    <w:link w:val="NoSpacing"/>
    <w:uiPriority w:val="1"/>
    <w:rsid w:val="0038013C"/>
    <w:rPr>
      <w:rFonts w:eastAsiaTheme="minorEastAsia"/>
    </w:rPr>
  </w:style>
  <w:style w:type="character" w:customStyle="1" w:styleId="Heading1Char">
    <w:name w:val="Heading 1 Char"/>
    <w:basedOn w:val="DefaultParagraphFont"/>
    <w:link w:val="Heading1"/>
    <w:uiPriority w:val="9"/>
    <w:rsid w:val="000D2283"/>
    <w:rPr>
      <w:rFonts w:asciiTheme="majorHAnsi" w:eastAsiaTheme="majorEastAsia" w:hAnsiTheme="majorHAnsi" w:cstheme="majorBidi"/>
      <w:b/>
      <w:bCs/>
      <w:color w:val="365F91" w:themeColor="accent1" w:themeShade="BF"/>
      <w:sz w:val="28"/>
      <w:szCs w:val="28"/>
    </w:rPr>
  </w:style>
  <w:style w:type="paragraph" w:styleId="TOC1">
    <w:name w:val="toc 1"/>
    <w:basedOn w:val="Normal"/>
    <w:next w:val="Normal"/>
    <w:autoRedefine/>
    <w:uiPriority w:val="39"/>
    <w:unhideWhenUsed/>
    <w:rsid w:val="003D00C5"/>
    <w:pPr>
      <w:spacing w:after="100"/>
    </w:pPr>
  </w:style>
  <w:style w:type="character" w:styleId="Hyperlink">
    <w:name w:val="Hyperlink"/>
    <w:basedOn w:val="DefaultParagraphFont"/>
    <w:uiPriority w:val="99"/>
    <w:unhideWhenUsed/>
    <w:rsid w:val="003D00C5"/>
    <w:rPr>
      <w:color w:val="0000FF" w:themeColor="hyperlink"/>
      <w:u w:val="single"/>
    </w:rPr>
  </w:style>
  <w:style w:type="character" w:customStyle="1" w:styleId="Heading2Char">
    <w:name w:val="Heading 2 Char"/>
    <w:basedOn w:val="DefaultParagraphFont"/>
    <w:link w:val="Heading2"/>
    <w:uiPriority w:val="9"/>
    <w:rsid w:val="003D00C5"/>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D16C9F"/>
    <w:pPr>
      <w:tabs>
        <w:tab w:val="right" w:leader="dot" w:pos="9350"/>
      </w:tabs>
      <w:spacing w:after="100"/>
      <w:ind w:left="220"/>
      <w:jc w:val="right"/>
    </w:pPr>
  </w:style>
  <w:style w:type="character" w:customStyle="1" w:styleId="Heading3Char">
    <w:name w:val="Heading 3 Char"/>
    <w:basedOn w:val="DefaultParagraphFont"/>
    <w:link w:val="Heading3"/>
    <w:uiPriority w:val="9"/>
    <w:rsid w:val="00EA18AA"/>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0797E"/>
    <w:pPr>
      <w:spacing w:after="100"/>
      <w:ind w:left="440"/>
    </w:pPr>
  </w:style>
  <w:style w:type="paragraph" w:styleId="Title">
    <w:name w:val="Title"/>
    <w:basedOn w:val="Normal"/>
    <w:next w:val="Normal"/>
    <w:link w:val="TitleChar"/>
    <w:uiPriority w:val="10"/>
    <w:qFormat/>
    <w:rsid w:val="00ED478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D4788"/>
    <w:rPr>
      <w:rFonts w:asciiTheme="majorHAnsi" w:eastAsiaTheme="majorEastAsia" w:hAnsiTheme="majorHAnsi" w:cstheme="majorBidi"/>
      <w:color w:val="17365D" w:themeColor="text2" w:themeShade="BF"/>
      <w:spacing w:val="5"/>
      <w:kern w:val="28"/>
      <w:sz w:val="52"/>
      <w:szCs w:val="52"/>
    </w:rPr>
  </w:style>
  <w:style w:type="paragraph" w:styleId="TOC4">
    <w:name w:val="toc 4"/>
    <w:basedOn w:val="Normal"/>
    <w:next w:val="Normal"/>
    <w:autoRedefine/>
    <w:uiPriority w:val="39"/>
    <w:unhideWhenUsed/>
    <w:rsid w:val="00C579B7"/>
    <w:pPr>
      <w:spacing w:after="100"/>
      <w:ind w:left="660"/>
    </w:pPr>
    <w:rPr>
      <w:rFonts w:eastAsiaTheme="minorEastAsia"/>
    </w:rPr>
  </w:style>
  <w:style w:type="paragraph" w:styleId="TOC5">
    <w:name w:val="toc 5"/>
    <w:basedOn w:val="Normal"/>
    <w:next w:val="Normal"/>
    <w:autoRedefine/>
    <w:uiPriority w:val="39"/>
    <w:unhideWhenUsed/>
    <w:rsid w:val="00C579B7"/>
    <w:pPr>
      <w:spacing w:after="100"/>
      <w:ind w:left="880"/>
    </w:pPr>
    <w:rPr>
      <w:rFonts w:eastAsiaTheme="minorEastAsia"/>
    </w:rPr>
  </w:style>
  <w:style w:type="paragraph" w:styleId="TOC6">
    <w:name w:val="toc 6"/>
    <w:basedOn w:val="Normal"/>
    <w:next w:val="Normal"/>
    <w:autoRedefine/>
    <w:uiPriority w:val="39"/>
    <w:unhideWhenUsed/>
    <w:rsid w:val="00C579B7"/>
    <w:pPr>
      <w:spacing w:after="100"/>
      <w:ind w:left="1100"/>
    </w:pPr>
    <w:rPr>
      <w:rFonts w:eastAsiaTheme="minorEastAsia"/>
    </w:rPr>
  </w:style>
  <w:style w:type="paragraph" w:styleId="TOC7">
    <w:name w:val="toc 7"/>
    <w:basedOn w:val="Normal"/>
    <w:next w:val="Normal"/>
    <w:autoRedefine/>
    <w:uiPriority w:val="39"/>
    <w:unhideWhenUsed/>
    <w:rsid w:val="00C579B7"/>
    <w:pPr>
      <w:spacing w:after="100"/>
      <w:ind w:left="1320"/>
    </w:pPr>
    <w:rPr>
      <w:rFonts w:eastAsiaTheme="minorEastAsia"/>
    </w:rPr>
  </w:style>
  <w:style w:type="paragraph" w:styleId="TOC8">
    <w:name w:val="toc 8"/>
    <w:basedOn w:val="Normal"/>
    <w:next w:val="Normal"/>
    <w:autoRedefine/>
    <w:uiPriority w:val="39"/>
    <w:unhideWhenUsed/>
    <w:rsid w:val="00C579B7"/>
    <w:pPr>
      <w:spacing w:after="100"/>
      <w:ind w:left="1540"/>
    </w:pPr>
    <w:rPr>
      <w:rFonts w:eastAsiaTheme="minorEastAsia"/>
    </w:rPr>
  </w:style>
  <w:style w:type="paragraph" w:styleId="TOC9">
    <w:name w:val="toc 9"/>
    <w:basedOn w:val="Normal"/>
    <w:next w:val="Normal"/>
    <w:autoRedefine/>
    <w:uiPriority w:val="39"/>
    <w:unhideWhenUsed/>
    <w:rsid w:val="00C579B7"/>
    <w:pPr>
      <w:spacing w:after="100"/>
      <w:ind w:left="1760"/>
    </w:pPr>
    <w:rPr>
      <w:rFonts w:eastAsiaTheme="minorEastAsia"/>
    </w:rPr>
  </w:style>
  <w:style w:type="character" w:customStyle="1" w:styleId="Heading4Char">
    <w:name w:val="Heading 4 Char"/>
    <w:basedOn w:val="DefaultParagraphFont"/>
    <w:link w:val="Heading4"/>
    <w:uiPriority w:val="9"/>
    <w:rsid w:val="00DB5BE5"/>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A5280A"/>
    <w:rPr>
      <w:rFonts w:asciiTheme="majorHAnsi" w:eastAsiaTheme="majorEastAsia" w:hAnsiTheme="majorHAnsi" w:cstheme="majorBidi"/>
      <w:color w:val="243F60" w:themeColor="accent1" w:themeShade="7F"/>
    </w:rPr>
  </w:style>
  <w:style w:type="character" w:styleId="Mention">
    <w:name w:val="Mention"/>
    <w:basedOn w:val="DefaultParagraphFont"/>
    <w:uiPriority w:val="99"/>
    <w:semiHidden/>
    <w:unhideWhenUsed/>
    <w:rsid w:val="00D16C9F"/>
    <w:rPr>
      <w:color w:val="2B579A"/>
      <w:shd w:val="clear" w:color="auto" w:fill="E6E6E6"/>
    </w:rPr>
  </w:style>
  <w:style w:type="character" w:styleId="UnresolvedMention">
    <w:name w:val="Unresolved Mention"/>
    <w:basedOn w:val="DefaultParagraphFont"/>
    <w:uiPriority w:val="99"/>
    <w:semiHidden/>
    <w:unhideWhenUsed/>
    <w:rsid w:val="00FA087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0.png"/><Relationship Id="rId18" Type="http://schemas.openxmlformats.org/officeDocument/2006/relationships/image" Target="media/image25.png"/><Relationship Id="rId26" Type="http://schemas.openxmlformats.org/officeDocument/2006/relationships/image" Target="media/image33.png"/><Relationship Id="rId39" Type="http://schemas.openxmlformats.org/officeDocument/2006/relationships/image" Target="media/image46.png"/><Relationship Id="rId21" Type="http://schemas.openxmlformats.org/officeDocument/2006/relationships/image" Target="media/image28.png"/><Relationship Id="rId34" Type="http://schemas.openxmlformats.org/officeDocument/2006/relationships/image" Target="media/image41.png"/><Relationship Id="rId42" Type="http://schemas.openxmlformats.org/officeDocument/2006/relationships/image" Target="media/image49.jpg"/><Relationship Id="rId47" Type="http://schemas.openxmlformats.org/officeDocument/2006/relationships/image" Target="media/image54.png"/><Relationship Id="rId50" Type="http://schemas.openxmlformats.org/officeDocument/2006/relationships/image" Target="media/image57.png"/><Relationship Id="rId55" Type="http://schemas.openxmlformats.org/officeDocument/2006/relationships/image" Target="media/image62.png"/><Relationship Id="rId63" Type="http://schemas.openxmlformats.org/officeDocument/2006/relationships/image" Target="media/image69.jpeg"/><Relationship Id="rId68" Type="http://schemas.openxmlformats.org/officeDocument/2006/relationships/image" Target="media/image74.png"/><Relationship Id="rId76"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77.png"/><Relationship Id="rId2" Type="http://schemas.openxmlformats.org/officeDocument/2006/relationships/customXml" Target="../customXml/item2.xml"/><Relationship Id="rId16" Type="http://schemas.openxmlformats.org/officeDocument/2006/relationships/image" Target="media/image23.gif"/><Relationship Id="rId29" Type="http://schemas.openxmlformats.org/officeDocument/2006/relationships/image" Target="media/image36.png"/><Relationship Id="rId11" Type="http://schemas.openxmlformats.org/officeDocument/2006/relationships/image" Target="media/image18.png"/><Relationship Id="rId24" Type="http://schemas.openxmlformats.org/officeDocument/2006/relationships/image" Target="media/image31.png"/><Relationship Id="rId32" Type="http://schemas.openxmlformats.org/officeDocument/2006/relationships/image" Target="media/image39.png"/><Relationship Id="rId37" Type="http://schemas.openxmlformats.org/officeDocument/2006/relationships/image" Target="media/image44.png"/><Relationship Id="rId40" Type="http://schemas.openxmlformats.org/officeDocument/2006/relationships/image" Target="media/image47.gif"/><Relationship Id="rId45" Type="http://schemas.openxmlformats.org/officeDocument/2006/relationships/image" Target="media/image52.jpg"/><Relationship Id="rId53" Type="http://schemas.openxmlformats.org/officeDocument/2006/relationships/image" Target="media/image60.png"/><Relationship Id="rId58" Type="http://schemas.openxmlformats.org/officeDocument/2006/relationships/hyperlink" Target="mailto:name@domain.com" TargetMode="External"/><Relationship Id="rId66" Type="http://schemas.openxmlformats.org/officeDocument/2006/relationships/image" Target="media/image72.gif"/><Relationship Id="rId7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22.png"/><Relationship Id="rId23" Type="http://schemas.openxmlformats.org/officeDocument/2006/relationships/image" Target="media/image30.png"/><Relationship Id="rId28" Type="http://schemas.openxmlformats.org/officeDocument/2006/relationships/image" Target="media/image35.png"/><Relationship Id="rId36" Type="http://schemas.openxmlformats.org/officeDocument/2006/relationships/image" Target="media/image43.png"/><Relationship Id="rId49" Type="http://schemas.openxmlformats.org/officeDocument/2006/relationships/image" Target="media/image56.png"/><Relationship Id="rId57" Type="http://schemas.openxmlformats.org/officeDocument/2006/relationships/image" Target="media/image64.png"/><Relationship Id="rId61" Type="http://schemas.openxmlformats.org/officeDocument/2006/relationships/image" Target="media/image67.png"/><Relationship Id="rId10" Type="http://schemas.openxmlformats.org/officeDocument/2006/relationships/image" Target="media/image17.png"/><Relationship Id="rId19" Type="http://schemas.openxmlformats.org/officeDocument/2006/relationships/image" Target="media/image26.png"/><Relationship Id="rId31" Type="http://schemas.openxmlformats.org/officeDocument/2006/relationships/image" Target="media/image38.png"/><Relationship Id="rId44" Type="http://schemas.openxmlformats.org/officeDocument/2006/relationships/image" Target="media/image51.jpg"/><Relationship Id="rId52" Type="http://schemas.openxmlformats.org/officeDocument/2006/relationships/image" Target="media/image59.png"/><Relationship Id="rId60" Type="http://schemas.openxmlformats.org/officeDocument/2006/relationships/image" Target="media/image66.png"/><Relationship Id="rId65" Type="http://schemas.openxmlformats.org/officeDocument/2006/relationships/image" Target="media/image71.jpeg"/><Relationship Id="rId73" Type="http://schemas.openxmlformats.org/officeDocument/2006/relationships/image" Target="media/image79.png"/><Relationship Id="rId4" Type="http://schemas.openxmlformats.org/officeDocument/2006/relationships/styles" Target="styles.xml"/><Relationship Id="rId9" Type="http://schemas.openxmlformats.org/officeDocument/2006/relationships/image" Target="media/image16.gif"/><Relationship Id="rId14" Type="http://schemas.openxmlformats.org/officeDocument/2006/relationships/image" Target="media/image21.jpg"/><Relationship Id="rId22" Type="http://schemas.openxmlformats.org/officeDocument/2006/relationships/image" Target="media/image29.png"/><Relationship Id="rId27" Type="http://schemas.openxmlformats.org/officeDocument/2006/relationships/image" Target="media/image34.png"/><Relationship Id="rId30" Type="http://schemas.openxmlformats.org/officeDocument/2006/relationships/image" Target="media/image37.png"/><Relationship Id="rId35" Type="http://schemas.openxmlformats.org/officeDocument/2006/relationships/image" Target="media/image42.png"/><Relationship Id="rId43" Type="http://schemas.openxmlformats.org/officeDocument/2006/relationships/image" Target="media/image50.jpg"/><Relationship Id="rId48" Type="http://schemas.openxmlformats.org/officeDocument/2006/relationships/image" Target="media/image55.png"/><Relationship Id="rId56" Type="http://schemas.openxmlformats.org/officeDocument/2006/relationships/image" Target="media/image63.gif"/><Relationship Id="rId64" Type="http://schemas.openxmlformats.org/officeDocument/2006/relationships/image" Target="media/image70.gif"/><Relationship Id="rId69" Type="http://schemas.openxmlformats.org/officeDocument/2006/relationships/image" Target="media/image75.png"/><Relationship Id="rId77"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58.png"/><Relationship Id="rId72" Type="http://schemas.openxmlformats.org/officeDocument/2006/relationships/image" Target="media/image78.png"/><Relationship Id="rId3" Type="http://schemas.openxmlformats.org/officeDocument/2006/relationships/numbering" Target="numbering.xml"/><Relationship Id="rId12" Type="http://schemas.openxmlformats.org/officeDocument/2006/relationships/image" Target="media/image19.png"/><Relationship Id="rId17" Type="http://schemas.openxmlformats.org/officeDocument/2006/relationships/image" Target="media/image24.png"/><Relationship Id="rId25" Type="http://schemas.openxmlformats.org/officeDocument/2006/relationships/image" Target="media/image32.png"/><Relationship Id="rId33" Type="http://schemas.openxmlformats.org/officeDocument/2006/relationships/image" Target="media/image40.png"/><Relationship Id="rId38" Type="http://schemas.openxmlformats.org/officeDocument/2006/relationships/image" Target="media/image45.png"/><Relationship Id="rId46" Type="http://schemas.openxmlformats.org/officeDocument/2006/relationships/image" Target="media/image53.png"/><Relationship Id="rId59" Type="http://schemas.openxmlformats.org/officeDocument/2006/relationships/image" Target="media/image65.png"/><Relationship Id="rId67" Type="http://schemas.openxmlformats.org/officeDocument/2006/relationships/image" Target="media/image73.png"/><Relationship Id="rId20" Type="http://schemas.openxmlformats.org/officeDocument/2006/relationships/image" Target="media/image27.png"/><Relationship Id="rId41" Type="http://schemas.openxmlformats.org/officeDocument/2006/relationships/image" Target="media/image48.gif"/><Relationship Id="rId54" Type="http://schemas.openxmlformats.org/officeDocument/2006/relationships/image" Target="media/image61.png"/><Relationship Id="rId62" Type="http://schemas.openxmlformats.org/officeDocument/2006/relationships/image" Target="media/image68.png"/><Relationship Id="rId70" Type="http://schemas.openxmlformats.org/officeDocument/2006/relationships/image" Target="media/image76.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s>
</file>

<file path=word/_rels/numbering.xml.rels><?xml version="1.0" encoding="UTF-8" standalone="yes"?>
<Relationships xmlns="http://schemas.openxmlformats.org/package/2006/relationships"><Relationship Id="rId8" Type="http://schemas.openxmlformats.org/officeDocument/2006/relationships/image" Target="media/image8.png"/><Relationship Id="rId13" Type="http://schemas.openxmlformats.org/officeDocument/2006/relationships/image" Target="media/image13.gif"/><Relationship Id="rId3" Type="http://schemas.openxmlformats.org/officeDocument/2006/relationships/image" Target="media/image3.png"/><Relationship Id="rId7" Type="http://schemas.openxmlformats.org/officeDocument/2006/relationships/image" Target="media/image7.png"/><Relationship Id="rId12" Type="http://schemas.openxmlformats.org/officeDocument/2006/relationships/image" Target="media/image12.jpeg"/><Relationship Id="rId2" Type="http://schemas.openxmlformats.org/officeDocument/2006/relationships/image" Target="media/image2.gif"/><Relationship Id="rId1" Type="http://schemas.openxmlformats.org/officeDocument/2006/relationships/image" Target="media/image1.png"/><Relationship Id="rId6" Type="http://schemas.openxmlformats.org/officeDocument/2006/relationships/image" Target="media/image6.gif"/><Relationship Id="rId11" Type="http://schemas.openxmlformats.org/officeDocument/2006/relationships/image" Target="media/image11.gif"/><Relationship Id="rId5" Type="http://schemas.openxmlformats.org/officeDocument/2006/relationships/image" Target="media/image5.png"/><Relationship Id="rId15" Type="http://schemas.openxmlformats.org/officeDocument/2006/relationships/image" Target="media/image15.png"/><Relationship Id="rId10" Type="http://schemas.openxmlformats.org/officeDocument/2006/relationships/image" Target="media/image10.jpeg"/><Relationship Id="rId4" Type="http://schemas.openxmlformats.org/officeDocument/2006/relationships/image" Target="media/image4.png"/><Relationship Id="rId9" Type="http://schemas.openxmlformats.org/officeDocument/2006/relationships/image" Target="media/image9.png"/><Relationship Id="rId14"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DAOA</PublishDate>
  <Abstract/>
  <CompanyAddress>By Ron Stark</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0F53E9C-01C9-44F8-85F9-AD67544E8D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7115</TotalTime>
  <Pages>31</Pages>
  <Words>5424</Words>
  <Characters>30923</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Dynamic Advantzware Open Analytics: Subject &amp; Parameter User Guide</vt:lpstr>
    </vt:vector>
  </TitlesOfParts>
  <Company>Advantzware, Inc.</Company>
  <LinksUpToDate>false</LinksUpToDate>
  <CharactersWithSpaces>36275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Dynamic Advantzware Open Analytics: Subject &amp; Parameter User Guide</dc:title>
  <dc:creator>By Ron Stark</dc:creator>
  <cp:lastModifiedBy>Ron Stark</cp:lastModifiedBy>
  <cp:revision>247</cp:revision>
  <cp:lastPrinted>2010-03-22T21:04:00Z</cp:lastPrinted>
  <dcterms:created xsi:type="dcterms:W3CDTF">2019-07-10T22:51:00Z</dcterms:created>
  <dcterms:modified xsi:type="dcterms:W3CDTF">2019-07-15T21:49:00Z</dcterms:modified>
</cp:coreProperties>
</file>