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6F113" w14:textId="77777777" w:rsidR="00166F7E" w:rsidRDefault="00166F7E" w:rsidP="00FA374D">
      <w:pPr>
        <w:jc w:val="center"/>
        <w:rPr>
          <w:color w:val="0672A9" w:themeColor="accent1"/>
          <w:sz w:val="72"/>
          <w:szCs w:val="72"/>
        </w:rPr>
      </w:pPr>
      <w:r>
        <w:rPr>
          <w:color w:val="0672A9" w:themeColor="accent1"/>
          <w:sz w:val="72"/>
          <w:szCs w:val="72"/>
        </w:rPr>
        <w:t>Diagram Example</w:t>
      </w:r>
      <w:r w:rsidR="00602145">
        <w:rPr>
          <w:color w:val="0672A9" w:themeColor="accent1"/>
          <w:sz w:val="72"/>
          <w:szCs w:val="72"/>
        </w:rPr>
        <w:t xml:space="preserve">: </w:t>
      </w:r>
    </w:p>
    <w:p w14:paraId="5F39E040" w14:textId="7B1DCAB8" w:rsidR="001C50E1" w:rsidRPr="001C50E1" w:rsidRDefault="00166F7E" w:rsidP="00FA374D">
      <w:pPr>
        <w:jc w:val="center"/>
        <w:rPr>
          <w:color w:val="0672A9" w:themeColor="accent1"/>
          <w:sz w:val="72"/>
          <w:szCs w:val="72"/>
        </w:rPr>
      </w:pPr>
      <w:r>
        <w:rPr>
          <w:color w:val="0672A9" w:themeColor="accent1"/>
          <w:sz w:val="72"/>
          <w:szCs w:val="72"/>
        </w:rPr>
        <w:t>Folding Cartons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11418B8F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C117D1">
                                    <w:rPr>
                                      <w:caps/>
                                      <w:color w:val="FFFFFF" w:themeColor="background1"/>
                                    </w:rPr>
                                    <w:t>September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11418B8F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C117D1">
                              <w:rPr>
                                <w:caps/>
                                <w:color w:val="FFFFFF" w:themeColor="background1"/>
                              </w:rPr>
                              <w:t>September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242A0367" w14:textId="23C548E6" w:rsidR="00C117D1" w:rsidRDefault="00C117D1" w:rsidP="00C117D1">
          <w:r>
            <w:t xml:space="preserve">This documentation is intended to provide the user with an example of the </w:t>
          </w:r>
          <w:r>
            <w:rPr>
              <w:b/>
              <w:bCs/>
              <w:i/>
              <w:iCs/>
            </w:rPr>
            <w:t>Folding Cartons</w:t>
          </w:r>
          <w:r>
            <w:rPr>
              <w:b/>
              <w:bCs/>
              <w:i/>
              <w:iCs/>
            </w:rPr>
            <w:t xml:space="preserve"> – </w:t>
          </w:r>
          <w:r>
            <w:rPr>
              <w:b/>
              <w:bCs/>
              <w:i/>
              <w:iCs/>
            </w:rPr>
            <w:t>FOLDCASE</w:t>
          </w:r>
          <w:r>
            <w:t xml:space="preserve"> documentation</w:t>
          </w:r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26713194" w14:textId="77777777" w:rsidR="009A089D" w:rsidRDefault="00726CAB"/>
      </w:sdtContent>
    </w:sdt>
    <w:bookmarkStart w:id="0" w:name="_Hlk5047911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50AFA731" w14:textId="7D87388E" w:rsidR="00C117D1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9305" w:history="1">
            <w:r w:rsidR="00C117D1" w:rsidRPr="00574D17">
              <w:rPr>
                <w:rStyle w:val="Hyperlink"/>
                <w:b/>
                <w:bCs/>
                <w:noProof/>
              </w:rPr>
              <w:t>Folding Cartons</w:t>
            </w:r>
            <w:r w:rsidR="00C117D1">
              <w:rPr>
                <w:noProof/>
                <w:webHidden/>
              </w:rPr>
              <w:tab/>
            </w:r>
            <w:r w:rsidR="00C117D1">
              <w:rPr>
                <w:noProof/>
                <w:webHidden/>
              </w:rPr>
              <w:fldChar w:fldCharType="begin"/>
            </w:r>
            <w:r w:rsidR="00C117D1">
              <w:rPr>
                <w:noProof/>
                <w:webHidden/>
              </w:rPr>
              <w:instrText xml:space="preserve"> PAGEREF _Toc50479305 \h </w:instrText>
            </w:r>
            <w:r w:rsidR="00C117D1">
              <w:rPr>
                <w:noProof/>
                <w:webHidden/>
              </w:rPr>
            </w:r>
            <w:r w:rsidR="00C117D1">
              <w:rPr>
                <w:noProof/>
                <w:webHidden/>
              </w:rPr>
              <w:fldChar w:fldCharType="separate"/>
            </w:r>
            <w:r w:rsidR="00C117D1">
              <w:rPr>
                <w:noProof/>
                <w:webHidden/>
              </w:rPr>
              <w:t>2</w:t>
            </w:r>
            <w:r w:rsidR="00C117D1">
              <w:rPr>
                <w:noProof/>
                <w:webHidden/>
              </w:rPr>
              <w:fldChar w:fldCharType="end"/>
            </w:r>
          </w:hyperlink>
        </w:p>
        <w:p w14:paraId="7DADDE0F" w14:textId="1D8102D3" w:rsidR="00C117D1" w:rsidRDefault="00C117D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479306" w:history="1">
            <w:r w:rsidRPr="00574D17">
              <w:rPr>
                <w:rStyle w:val="Hyperlink"/>
                <w:noProof/>
              </w:rPr>
              <w:t>Order Quantity = 50,000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EECC" w14:textId="32F5B3E4" w:rsidR="00C117D1" w:rsidRDefault="00C117D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479307" w:history="1">
            <w:r w:rsidRPr="00574D17">
              <w:rPr>
                <w:rStyle w:val="Hyperlink"/>
                <w:noProof/>
              </w:rPr>
              <w:t>B-3-1 BOL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B9A3" w14:textId="142470F5" w:rsidR="00C117D1" w:rsidRDefault="00C117D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479308" w:history="1">
            <w:r w:rsidRPr="00574D17">
              <w:rPr>
                <w:rStyle w:val="Hyperlink"/>
                <w:noProof/>
              </w:rPr>
              <w:t>B-2-1 RELEASE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7E86" w14:textId="0A57BFF0" w:rsidR="00C117D1" w:rsidRDefault="00C117D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479309" w:history="1">
            <w:r w:rsidRPr="00574D17">
              <w:rPr>
                <w:rStyle w:val="Hyperlink"/>
                <w:noProof/>
              </w:rPr>
              <w:t>ESTIMATING PAGE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D27D" w14:textId="7C7142ED" w:rsidR="00C117D1" w:rsidRDefault="00C117D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479310" w:history="1">
            <w:r w:rsidRPr="00574D17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4F042" w14:textId="0C6837F9" w:rsidR="00C117D1" w:rsidRDefault="00C117D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479311" w:history="1">
            <w:r w:rsidRPr="00574D17">
              <w:rPr>
                <w:rStyle w:val="Hyperlink"/>
                <w:noProof/>
              </w:rPr>
              <w:t>FINISHED GOODS RECEIPTS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F108" w14:textId="2F71EE91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bookmarkEnd w:id="0"/>
    <w:p w14:paraId="1B25FDAC" w14:textId="77777777" w:rsidR="0016557A" w:rsidRDefault="0016557A">
      <w:r>
        <w:br w:type="page"/>
      </w:r>
    </w:p>
    <w:p w14:paraId="1C7C5BB1" w14:textId="01706CD5" w:rsidR="00C117D1" w:rsidRDefault="00C117D1" w:rsidP="00C117D1">
      <w:pPr>
        <w:pStyle w:val="Heading1"/>
        <w:rPr>
          <w:b/>
          <w:bCs/>
        </w:rPr>
      </w:pPr>
      <w:bookmarkStart w:id="1" w:name="_Toc50479305"/>
      <w:r>
        <w:rPr>
          <w:b/>
          <w:bCs/>
        </w:rPr>
        <w:lastRenderedPageBreak/>
        <w:t>Folding Cartons</w:t>
      </w:r>
      <w:bookmarkEnd w:id="1"/>
    </w:p>
    <w:p w14:paraId="69D64FBE" w14:textId="4C40AFBC" w:rsidR="00C117D1" w:rsidRDefault="00C117D1" w:rsidP="00C117D1">
      <w:pPr>
        <w:pStyle w:val="Heading2"/>
      </w:pPr>
      <w:bookmarkStart w:id="2" w:name="_Toc50479306"/>
      <w:r>
        <w:t xml:space="preserve">Order Quantity = </w:t>
      </w:r>
      <w:r>
        <w:t>50,000</w:t>
      </w:r>
      <w:bookmarkEnd w:id="2"/>
    </w:p>
    <w:p w14:paraId="5DBE1FF0" w14:textId="77777777" w:rsidR="00C117D1" w:rsidRPr="00124B29" w:rsidRDefault="00C117D1" w:rsidP="00C117D1"/>
    <w:p w14:paraId="61DC13F3" w14:textId="77777777" w:rsidR="00C117D1" w:rsidRDefault="00C117D1" w:rsidP="00C117D1">
      <w:pPr>
        <w:pStyle w:val="Heading3"/>
      </w:pPr>
      <w:bookmarkStart w:id="3" w:name="_Toc50479307"/>
      <w:r>
        <w:t>B-3-1 BOL SCREEN</w:t>
      </w:r>
      <w:bookmarkEnd w:id="3"/>
    </w:p>
    <w:p w14:paraId="52F64258" w14:textId="535F2F22" w:rsidR="00C117D1" w:rsidRDefault="00C117D1" w:rsidP="00C117D1">
      <w:r>
        <w:rPr>
          <w:noProof/>
        </w:rPr>
        <w:drawing>
          <wp:inline distT="0" distB="0" distL="0" distR="0" wp14:anchorId="059FFCF4" wp14:editId="1835C90B">
            <wp:extent cx="5943600" cy="347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077B" w14:textId="77777777" w:rsidR="00C117D1" w:rsidRDefault="00C117D1" w:rsidP="00C117D1">
      <w:pPr>
        <w:pStyle w:val="Heading3"/>
      </w:pPr>
      <w:bookmarkStart w:id="4" w:name="_Toc50479308"/>
      <w:r>
        <w:t>B-2-1 RELEASE SCREEN</w:t>
      </w:r>
      <w:bookmarkEnd w:id="4"/>
    </w:p>
    <w:p w14:paraId="0197C78A" w14:textId="7219ADE9" w:rsidR="00C117D1" w:rsidRDefault="00C117D1" w:rsidP="00C117D1">
      <w:r>
        <w:rPr>
          <w:noProof/>
        </w:rPr>
        <w:drawing>
          <wp:inline distT="0" distB="0" distL="0" distR="0" wp14:anchorId="5E31BF33" wp14:editId="72EC31C4">
            <wp:extent cx="5943600" cy="321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A20B" w14:textId="77777777" w:rsidR="00C117D1" w:rsidRDefault="00C117D1" w:rsidP="00C117D1">
      <w:pPr>
        <w:pStyle w:val="Heading3"/>
      </w:pPr>
      <w:bookmarkStart w:id="5" w:name="_Toc50479309"/>
      <w:r>
        <w:t>ESTIMATING PAGE 3</w:t>
      </w:r>
      <w:bookmarkEnd w:id="5"/>
    </w:p>
    <w:p w14:paraId="302B6095" w14:textId="0424EF45" w:rsidR="00C117D1" w:rsidRDefault="00C117D1" w:rsidP="00C117D1">
      <w:r>
        <w:rPr>
          <w:noProof/>
        </w:rPr>
        <w:drawing>
          <wp:inline distT="0" distB="0" distL="0" distR="0" wp14:anchorId="17FBE603" wp14:editId="35B3C08E">
            <wp:extent cx="339090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F83E" w14:textId="77777777" w:rsidR="00C117D1" w:rsidRDefault="00C117D1" w:rsidP="00C117D1">
      <w:pPr>
        <w:pStyle w:val="Heading3"/>
      </w:pPr>
      <w:bookmarkStart w:id="6" w:name="_Toc50479310"/>
      <w:r>
        <w:t>DIAGRAM</w:t>
      </w:r>
      <w:bookmarkEnd w:id="6"/>
    </w:p>
    <w:p w14:paraId="24541A46" w14:textId="0C76BAE2" w:rsidR="00C117D1" w:rsidRDefault="00A33C09" w:rsidP="00C117D1">
      <w:r>
        <w:rPr>
          <w:noProof/>
        </w:rPr>
        <w:drawing>
          <wp:inline distT="0" distB="0" distL="0" distR="0" wp14:anchorId="41EC265A" wp14:editId="1B8811A8">
            <wp:extent cx="5762625" cy="2771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4980A84D" w14:textId="77777777" w:rsidR="00C117D1" w:rsidRDefault="00C117D1" w:rsidP="00C117D1">
      <w:pPr>
        <w:pStyle w:val="Heading3"/>
      </w:pPr>
      <w:bookmarkStart w:id="8" w:name="_Toc50479311"/>
      <w:r>
        <w:t>FINISHED GOODS RECEIPTS</w:t>
      </w:r>
      <w:bookmarkEnd w:id="8"/>
    </w:p>
    <w:p w14:paraId="5CA0B63E" w14:textId="0EB0DC80" w:rsidR="00C117D1" w:rsidRPr="00C117D1" w:rsidRDefault="00C117D1" w:rsidP="00C117D1">
      <w:r>
        <w:rPr>
          <w:noProof/>
        </w:rPr>
        <w:drawing>
          <wp:inline distT="0" distB="0" distL="0" distR="0" wp14:anchorId="3207C895" wp14:editId="7492D493">
            <wp:extent cx="5943600" cy="11982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7D1" w:rsidRPr="00C117D1" w:rsidSect="00011C2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D04CA" w14:textId="77777777" w:rsidR="00726CAB" w:rsidRDefault="00726CAB" w:rsidP="0029375E">
      <w:pPr>
        <w:spacing w:after="0" w:line="240" w:lineRule="auto"/>
      </w:pPr>
      <w:r>
        <w:separator/>
      </w:r>
    </w:p>
  </w:endnote>
  <w:endnote w:type="continuationSeparator" w:id="0">
    <w:p w14:paraId="3920A120" w14:textId="77777777" w:rsidR="00726CAB" w:rsidRDefault="00726CAB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F3BD8" w14:textId="77777777" w:rsidR="00726CAB" w:rsidRDefault="00726CAB" w:rsidP="0029375E">
      <w:pPr>
        <w:spacing w:after="0" w:line="240" w:lineRule="auto"/>
      </w:pPr>
      <w:r>
        <w:separator/>
      </w:r>
    </w:p>
  </w:footnote>
  <w:footnote w:type="continuationSeparator" w:id="0">
    <w:p w14:paraId="1405F3F7" w14:textId="77777777" w:rsidR="00726CAB" w:rsidRDefault="00726CAB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9B8"/>
    <w:rsid w:val="00011C26"/>
    <w:rsid w:val="00070997"/>
    <w:rsid w:val="00071857"/>
    <w:rsid w:val="00077850"/>
    <w:rsid w:val="000A7F0F"/>
    <w:rsid w:val="0016557A"/>
    <w:rsid w:val="00166F7E"/>
    <w:rsid w:val="001C4B37"/>
    <w:rsid w:val="001C50E1"/>
    <w:rsid w:val="00223B97"/>
    <w:rsid w:val="002454CA"/>
    <w:rsid w:val="0029375E"/>
    <w:rsid w:val="002E5DC7"/>
    <w:rsid w:val="002F1FC7"/>
    <w:rsid w:val="002F4F7D"/>
    <w:rsid w:val="003753EA"/>
    <w:rsid w:val="003B5DD4"/>
    <w:rsid w:val="003D7D0F"/>
    <w:rsid w:val="00491309"/>
    <w:rsid w:val="004B7376"/>
    <w:rsid w:val="004F281E"/>
    <w:rsid w:val="00510227"/>
    <w:rsid w:val="005D1E82"/>
    <w:rsid w:val="00602145"/>
    <w:rsid w:val="006A726B"/>
    <w:rsid w:val="00726CAB"/>
    <w:rsid w:val="00746B11"/>
    <w:rsid w:val="00760EA0"/>
    <w:rsid w:val="007B0BAE"/>
    <w:rsid w:val="007D0A97"/>
    <w:rsid w:val="007E503B"/>
    <w:rsid w:val="008040BE"/>
    <w:rsid w:val="00812317"/>
    <w:rsid w:val="0087443B"/>
    <w:rsid w:val="008A5B48"/>
    <w:rsid w:val="008D0EE3"/>
    <w:rsid w:val="008D7C5A"/>
    <w:rsid w:val="00936ACC"/>
    <w:rsid w:val="00951E99"/>
    <w:rsid w:val="00982A89"/>
    <w:rsid w:val="009A089D"/>
    <w:rsid w:val="00A2256C"/>
    <w:rsid w:val="00A273B2"/>
    <w:rsid w:val="00A33C09"/>
    <w:rsid w:val="00AB43B5"/>
    <w:rsid w:val="00AC5AB4"/>
    <w:rsid w:val="00AD391E"/>
    <w:rsid w:val="00B0522E"/>
    <w:rsid w:val="00B13DA7"/>
    <w:rsid w:val="00B15177"/>
    <w:rsid w:val="00B734B6"/>
    <w:rsid w:val="00C05688"/>
    <w:rsid w:val="00C117D1"/>
    <w:rsid w:val="00C51D99"/>
    <w:rsid w:val="00CC1C30"/>
    <w:rsid w:val="00D06F93"/>
    <w:rsid w:val="00D46004"/>
    <w:rsid w:val="00DE559A"/>
    <w:rsid w:val="00E20A20"/>
    <w:rsid w:val="00E26A88"/>
    <w:rsid w:val="00E34299"/>
    <w:rsid w:val="00E954E6"/>
    <w:rsid w:val="00EE1EC3"/>
    <w:rsid w:val="00F050D6"/>
    <w:rsid w:val="00F11D6B"/>
    <w:rsid w:val="00F55866"/>
    <w:rsid w:val="00F82E63"/>
    <w:rsid w:val="00F860D1"/>
    <w:rsid w:val="00FA374D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4AB3427-27CA-421F-97D0-0831B2C71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5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4</cp:revision>
  <dcterms:created xsi:type="dcterms:W3CDTF">2020-09-08T21:31:00Z</dcterms:created>
  <dcterms:modified xsi:type="dcterms:W3CDTF">2020-09-08T21:42:00Z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