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07BD1DEA" w:rsidR="001C50E1" w:rsidRPr="001C50E1" w:rsidRDefault="00602145" w:rsidP="00FA374D">
      <w:pPr>
        <w:jc w:val="center"/>
        <w:rPr>
          <w:color w:val="0672A9" w:themeColor="accent1"/>
          <w:sz w:val="72"/>
          <w:szCs w:val="72"/>
        </w:rPr>
      </w:pPr>
      <w:r>
        <w:rPr>
          <w:color w:val="0672A9" w:themeColor="accent1"/>
          <w:sz w:val="72"/>
          <w:szCs w:val="72"/>
        </w:rPr>
        <w:t xml:space="preserve">User Manual: </w:t>
      </w:r>
      <w:r w:rsidR="00255A8D">
        <w:rPr>
          <w:color w:val="0672A9" w:themeColor="accent1"/>
          <w:sz w:val="72"/>
          <w:szCs w:val="72"/>
        </w:rPr>
        <w:t>Quote Requests</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EC0B54" w:rsidRDefault="00EC0B54">
                                  <w:pPr>
                                    <w:pStyle w:val="NoSpacing"/>
                                    <w:rPr>
                                      <w:color w:val="FFFFFF" w:themeColor="background1"/>
                                      <w:sz w:val="32"/>
                                      <w:szCs w:val="32"/>
                                    </w:rPr>
                                  </w:pPr>
                                </w:p>
                                <w:p w14:paraId="5A2CB510" w14:textId="42E5591B" w:rsidR="00EC0B54" w:rsidRDefault="00EC0B54">
                                  <w:pPr>
                                    <w:pStyle w:val="NoSpacing"/>
                                    <w:rPr>
                                      <w:caps/>
                                      <w:color w:val="FFFFFF" w:themeColor="background1"/>
                                    </w:rPr>
                                  </w:pPr>
                                  <w:r>
                                    <w:rPr>
                                      <w:caps/>
                                      <w:color w:val="FFFFFF" w:themeColor="background1"/>
                                    </w:rPr>
                                    <w:t xml:space="preserve">| </w:t>
                                  </w:r>
                                  <w:r w:rsidR="00F15DC2">
                                    <w:rPr>
                                      <w:caps/>
                                      <w:color w:val="FFFFFF" w:themeColor="background1"/>
                                    </w:rPr>
                                    <w:t>july</w:t>
                                  </w:r>
                                  <w:bookmarkStart w:id="0" w:name="_GoBack"/>
                                  <w:bookmarkEnd w:id="0"/>
                                  <w:r>
                                    <w:rPr>
                                      <w:caps/>
                                      <w:color w:val="FFFFFF" w:themeColor="background1"/>
                                    </w:rPr>
                                    <w:t xml:space="preserve">-20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EC0B54" w:rsidRDefault="00EC0B54">
                            <w:pPr>
                              <w:pStyle w:val="NoSpacing"/>
                              <w:rPr>
                                <w:color w:val="FFFFFF" w:themeColor="background1"/>
                                <w:sz w:val="32"/>
                                <w:szCs w:val="32"/>
                              </w:rPr>
                            </w:pPr>
                          </w:p>
                          <w:p w14:paraId="5A2CB510" w14:textId="42E5591B" w:rsidR="00EC0B54" w:rsidRDefault="00EC0B54">
                            <w:pPr>
                              <w:pStyle w:val="NoSpacing"/>
                              <w:rPr>
                                <w:caps/>
                                <w:color w:val="FFFFFF" w:themeColor="background1"/>
                              </w:rPr>
                            </w:pPr>
                            <w:r>
                              <w:rPr>
                                <w:caps/>
                                <w:color w:val="FFFFFF" w:themeColor="background1"/>
                              </w:rPr>
                              <w:t xml:space="preserve">| </w:t>
                            </w:r>
                            <w:r w:rsidR="00F15DC2">
                              <w:rPr>
                                <w:caps/>
                                <w:color w:val="FFFFFF" w:themeColor="background1"/>
                              </w:rPr>
                              <w:t>july</w:t>
                            </w:r>
                            <w:bookmarkStart w:id="1" w:name="_GoBack"/>
                            <w:bookmarkEnd w:id="1"/>
                            <w:r>
                              <w:rPr>
                                <w:caps/>
                                <w:color w:val="FFFFFF" w:themeColor="background1"/>
                              </w:rPr>
                              <w:t xml:space="preserve">-20 |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FFAC9AB" w14:textId="77777777" w:rsidR="006F772E" w:rsidRDefault="006F772E" w:rsidP="006F772E">
          <w:pPr>
            <w:rPr>
              <w:b/>
              <w:bCs/>
              <w:color w:val="0672A9" w:themeColor="accent1"/>
              <w:sz w:val="26"/>
              <w:szCs w:val="26"/>
            </w:rPr>
          </w:pPr>
          <w:r>
            <w:rPr>
              <w:b/>
              <w:bCs/>
              <w:color w:val="0672A9" w:themeColor="accent1"/>
              <w:sz w:val="26"/>
              <w:szCs w:val="26"/>
            </w:rPr>
            <w:t>Documentation Goals</w:t>
          </w:r>
        </w:p>
        <w:p w14:paraId="73177478" w14:textId="77777777" w:rsidR="006F772E" w:rsidRDefault="006F772E" w:rsidP="006F772E">
          <w:r>
            <w:t xml:space="preserve">This documentation is intended to provide instruction for all </w:t>
          </w:r>
          <w:r>
            <w:rPr>
              <w:b/>
              <w:bCs/>
              <w:i/>
              <w:iCs/>
            </w:rPr>
            <w:t>Request for Quotes</w:t>
          </w:r>
          <w:r>
            <w:t xml:space="preserve"> functions</w:t>
          </w:r>
          <w:r>
            <w:rPr>
              <w:i/>
              <w:iCs/>
            </w:rPr>
            <w:t>.</w:t>
          </w:r>
          <w:r>
            <w:t xml:space="preserve">  It details the use of </w:t>
          </w:r>
          <w:r>
            <w:rPr>
              <w:b/>
              <w:bCs/>
              <w:i/>
              <w:iCs/>
            </w:rPr>
            <w:t>Add and Altering Customer Quote Requests</w:t>
          </w:r>
          <w:r>
            <w:t xml:space="preserve"> and maintaining the </w:t>
          </w:r>
          <w:r>
            <w:rPr>
              <w:b/>
              <w:bCs/>
              <w:i/>
              <w:iCs/>
            </w:rPr>
            <w:t>Quote Request File Management System</w:t>
          </w:r>
          <w:r>
            <w:t>.</w:t>
          </w:r>
        </w:p>
        <w:p w14:paraId="65DC0725" w14:textId="77777777" w:rsidR="006F772E" w:rsidRDefault="006F772E" w:rsidP="006F772E">
          <w:pPr>
            <w:rPr>
              <w:b/>
              <w:bCs/>
              <w:color w:val="0672A9" w:themeColor="accent1"/>
              <w:sz w:val="26"/>
              <w:szCs w:val="26"/>
            </w:rPr>
          </w:pPr>
          <w:r>
            <w:rPr>
              <w:b/>
              <w:bCs/>
              <w:color w:val="0672A9" w:themeColor="accent1"/>
              <w:sz w:val="26"/>
              <w:szCs w:val="26"/>
            </w:rPr>
            <w:t>Documentation Disclaimers</w:t>
          </w:r>
        </w:p>
        <w:p w14:paraId="450AF17B" w14:textId="77777777" w:rsidR="006F772E" w:rsidRDefault="006F772E" w:rsidP="006F772E">
          <w:pPr>
            <w:pStyle w:val="ListParagraph"/>
            <w:numPr>
              <w:ilvl w:val="0"/>
              <w:numId w:val="3"/>
            </w:numPr>
            <w:spacing w:line="256" w:lineRule="auto"/>
          </w:pPr>
          <w:r>
            <w:t>Teach a user how to utilize Quote Request system.</w:t>
          </w:r>
        </w:p>
        <w:p w14:paraId="4FDEC9C2" w14:textId="77777777" w:rsidR="006F772E" w:rsidRDefault="006F772E" w:rsidP="006F772E">
          <w:pPr>
            <w:pStyle w:val="ListParagraph"/>
            <w:numPr>
              <w:ilvl w:val="0"/>
              <w:numId w:val="3"/>
            </w:numPr>
            <w:spacing w:line="256" w:lineRule="auto"/>
          </w:pPr>
          <w:r>
            <w:t>Provide instructions for setting up customer quote requests, as well as altering or keeping them up to date.</w:t>
          </w:r>
        </w:p>
        <w:p w14:paraId="5899AE9A" w14:textId="77777777" w:rsidR="0016557A" w:rsidRDefault="0016557A"/>
        <w:p w14:paraId="1ACC309A" w14:textId="77777777" w:rsidR="0016557A" w:rsidRDefault="0016557A">
          <w:r>
            <w:br w:type="page"/>
          </w:r>
        </w:p>
        <w:p w14:paraId="26713194" w14:textId="77777777" w:rsidR="009A089D" w:rsidRDefault="00F15DC2"/>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6208AE7E" w14:textId="0DD95E65" w:rsidR="00EC0B54"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4857563" w:history="1">
            <w:r w:rsidR="00EC0B54" w:rsidRPr="00803826">
              <w:rPr>
                <w:rStyle w:val="Hyperlink"/>
                <w:b/>
                <w:bCs/>
                <w:noProof/>
              </w:rPr>
              <w:t>Overview of Advantzware Specific Keys and Icons</w:t>
            </w:r>
            <w:r w:rsidR="00EC0B54">
              <w:rPr>
                <w:noProof/>
                <w:webHidden/>
              </w:rPr>
              <w:tab/>
            </w:r>
            <w:r w:rsidR="00EC0B54">
              <w:rPr>
                <w:noProof/>
                <w:webHidden/>
              </w:rPr>
              <w:fldChar w:fldCharType="begin"/>
            </w:r>
            <w:r w:rsidR="00EC0B54">
              <w:rPr>
                <w:noProof/>
                <w:webHidden/>
              </w:rPr>
              <w:instrText xml:space="preserve"> PAGEREF _Toc44857563 \h </w:instrText>
            </w:r>
            <w:r w:rsidR="00EC0B54">
              <w:rPr>
                <w:noProof/>
                <w:webHidden/>
              </w:rPr>
            </w:r>
            <w:r w:rsidR="00EC0B54">
              <w:rPr>
                <w:noProof/>
                <w:webHidden/>
              </w:rPr>
              <w:fldChar w:fldCharType="separate"/>
            </w:r>
            <w:r w:rsidR="00EC0B54">
              <w:rPr>
                <w:noProof/>
                <w:webHidden/>
              </w:rPr>
              <w:t>4</w:t>
            </w:r>
            <w:r w:rsidR="00EC0B54">
              <w:rPr>
                <w:noProof/>
                <w:webHidden/>
              </w:rPr>
              <w:fldChar w:fldCharType="end"/>
            </w:r>
          </w:hyperlink>
        </w:p>
        <w:p w14:paraId="021AF2F7" w14:textId="120D6EE8" w:rsidR="00EC0B54" w:rsidRDefault="00F15DC2">
          <w:pPr>
            <w:pStyle w:val="TOC2"/>
            <w:tabs>
              <w:tab w:val="right" w:leader="dot" w:pos="9350"/>
            </w:tabs>
            <w:rPr>
              <w:rFonts w:cstheme="minorBidi"/>
              <w:noProof/>
            </w:rPr>
          </w:pPr>
          <w:hyperlink w:anchor="_Toc44857564" w:history="1">
            <w:r w:rsidR="00EC0B54" w:rsidRPr="00803826">
              <w:rPr>
                <w:rStyle w:val="Hyperlink"/>
                <w:noProof/>
              </w:rPr>
              <w:t>Function Keys</w:t>
            </w:r>
            <w:r w:rsidR="00EC0B54">
              <w:rPr>
                <w:noProof/>
                <w:webHidden/>
              </w:rPr>
              <w:tab/>
            </w:r>
            <w:r w:rsidR="00EC0B54">
              <w:rPr>
                <w:noProof/>
                <w:webHidden/>
              </w:rPr>
              <w:fldChar w:fldCharType="begin"/>
            </w:r>
            <w:r w:rsidR="00EC0B54">
              <w:rPr>
                <w:noProof/>
                <w:webHidden/>
              </w:rPr>
              <w:instrText xml:space="preserve"> PAGEREF _Toc44857564 \h </w:instrText>
            </w:r>
            <w:r w:rsidR="00EC0B54">
              <w:rPr>
                <w:noProof/>
                <w:webHidden/>
              </w:rPr>
            </w:r>
            <w:r w:rsidR="00EC0B54">
              <w:rPr>
                <w:noProof/>
                <w:webHidden/>
              </w:rPr>
              <w:fldChar w:fldCharType="separate"/>
            </w:r>
            <w:r w:rsidR="00EC0B54">
              <w:rPr>
                <w:noProof/>
                <w:webHidden/>
              </w:rPr>
              <w:t>4</w:t>
            </w:r>
            <w:r w:rsidR="00EC0B54">
              <w:rPr>
                <w:noProof/>
                <w:webHidden/>
              </w:rPr>
              <w:fldChar w:fldCharType="end"/>
            </w:r>
          </w:hyperlink>
        </w:p>
        <w:p w14:paraId="5EE7A361" w14:textId="33A7B10D" w:rsidR="00EC0B54" w:rsidRDefault="00F15DC2">
          <w:pPr>
            <w:pStyle w:val="TOC2"/>
            <w:tabs>
              <w:tab w:val="right" w:leader="dot" w:pos="9350"/>
            </w:tabs>
            <w:rPr>
              <w:rFonts w:cstheme="minorBidi"/>
              <w:noProof/>
            </w:rPr>
          </w:pPr>
          <w:hyperlink w:anchor="_Toc44857565" w:history="1">
            <w:r w:rsidR="00EC0B54" w:rsidRPr="00803826">
              <w:rPr>
                <w:rStyle w:val="Hyperlink"/>
                <w:noProof/>
              </w:rPr>
              <w:t>Advanced Software Standard Function Keys</w:t>
            </w:r>
            <w:r w:rsidR="00EC0B54">
              <w:rPr>
                <w:noProof/>
                <w:webHidden/>
              </w:rPr>
              <w:tab/>
            </w:r>
            <w:r w:rsidR="00EC0B54">
              <w:rPr>
                <w:noProof/>
                <w:webHidden/>
              </w:rPr>
              <w:fldChar w:fldCharType="begin"/>
            </w:r>
            <w:r w:rsidR="00EC0B54">
              <w:rPr>
                <w:noProof/>
                <w:webHidden/>
              </w:rPr>
              <w:instrText xml:space="preserve"> PAGEREF _Toc44857565 \h </w:instrText>
            </w:r>
            <w:r w:rsidR="00EC0B54">
              <w:rPr>
                <w:noProof/>
                <w:webHidden/>
              </w:rPr>
            </w:r>
            <w:r w:rsidR="00EC0B54">
              <w:rPr>
                <w:noProof/>
                <w:webHidden/>
              </w:rPr>
              <w:fldChar w:fldCharType="separate"/>
            </w:r>
            <w:r w:rsidR="00EC0B54">
              <w:rPr>
                <w:noProof/>
                <w:webHidden/>
              </w:rPr>
              <w:t>5</w:t>
            </w:r>
            <w:r w:rsidR="00EC0B54">
              <w:rPr>
                <w:noProof/>
                <w:webHidden/>
              </w:rPr>
              <w:fldChar w:fldCharType="end"/>
            </w:r>
          </w:hyperlink>
        </w:p>
        <w:p w14:paraId="77739C2D" w14:textId="096FC589" w:rsidR="00EC0B54" w:rsidRDefault="00F15DC2">
          <w:pPr>
            <w:pStyle w:val="TOC2"/>
            <w:tabs>
              <w:tab w:val="right" w:leader="dot" w:pos="9350"/>
            </w:tabs>
            <w:rPr>
              <w:rFonts w:cstheme="minorBidi"/>
              <w:noProof/>
            </w:rPr>
          </w:pPr>
          <w:hyperlink w:anchor="_Toc44857566" w:history="1">
            <w:r w:rsidR="00EC0B54" w:rsidRPr="00803826">
              <w:rPr>
                <w:rStyle w:val="Hyperlink"/>
                <w:noProof/>
              </w:rPr>
              <w:t>Program Icons</w:t>
            </w:r>
            <w:r w:rsidR="00EC0B54">
              <w:rPr>
                <w:noProof/>
                <w:webHidden/>
              </w:rPr>
              <w:tab/>
            </w:r>
            <w:r w:rsidR="00EC0B54">
              <w:rPr>
                <w:noProof/>
                <w:webHidden/>
              </w:rPr>
              <w:fldChar w:fldCharType="begin"/>
            </w:r>
            <w:r w:rsidR="00EC0B54">
              <w:rPr>
                <w:noProof/>
                <w:webHidden/>
              </w:rPr>
              <w:instrText xml:space="preserve"> PAGEREF _Toc44857566 \h </w:instrText>
            </w:r>
            <w:r w:rsidR="00EC0B54">
              <w:rPr>
                <w:noProof/>
                <w:webHidden/>
              </w:rPr>
            </w:r>
            <w:r w:rsidR="00EC0B54">
              <w:rPr>
                <w:noProof/>
                <w:webHidden/>
              </w:rPr>
              <w:fldChar w:fldCharType="separate"/>
            </w:r>
            <w:r w:rsidR="00EC0B54">
              <w:rPr>
                <w:noProof/>
                <w:webHidden/>
              </w:rPr>
              <w:t>6</w:t>
            </w:r>
            <w:r w:rsidR="00EC0B54">
              <w:rPr>
                <w:noProof/>
                <w:webHidden/>
              </w:rPr>
              <w:fldChar w:fldCharType="end"/>
            </w:r>
          </w:hyperlink>
        </w:p>
        <w:p w14:paraId="293B5652" w14:textId="4F0328B4" w:rsidR="00EC0B54" w:rsidRDefault="00F15DC2">
          <w:pPr>
            <w:pStyle w:val="TOC1"/>
            <w:tabs>
              <w:tab w:val="right" w:leader="dot" w:pos="9350"/>
            </w:tabs>
            <w:rPr>
              <w:rFonts w:cstheme="minorBidi"/>
              <w:noProof/>
            </w:rPr>
          </w:pPr>
          <w:hyperlink w:anchor="_Toc44857567" w:history="1">
            <w:r w:rsidR="00EC0B54" w:rsidRPr="00803826">
              <w:rPr>
                <w:rStyle w:val="Hyperlink"/>
                <w:b/>
                <w:bCs/>
                <w:noProof/>
              </w:rPr>
              <w:t>Request for Quotes [QR]</w:t>
            </w:r>
            <w:r w:rsidR="00EC0B54">
              <w:rPr>
                <w:noProof/>
                <w:webHidden/>
              </w:rPr>
              <w:tab/>
            </w:r>
            <w:r w:rsidR="00EC0B54">
              <w:rPr>
                <w:noProof/>
                <w:webHidden/>
              </w:rPr>
              <w:fldChar w:fldCharType="begin"/>
            </w:r>
            <w:r w:rsidR="00EC0B54">
              <w:rPr>
                <w:noProof/>
                <w:webHidden/>
              </w:rPr>
              <w:instrText xml:space="preserve"> PAGEREF _Toc44857567 \h </w:instrText>
            </w:r>
            <w:r w:rsidR="00EC0B54">
              <w:rPr>
                <w:noProof/>
                <w:webHidden/>
              </w:rPr>
            </w:r>
            <w:r w:rsidR="00EC0B54">
              <w:rPr>
                <w:noProof/>
                <w:webHidden/>
              </w:rPr>
              <w:fldChar w:fldCharType="separate"/>
            </w:r>
            <w:r w:rsidR="00EC0B54">
              <w:rPr>
                <w:noProof/>
                <w:webHidden/>
              </w:rPr>
              <w:t>7</w:t>
            </w:r>
            <w:r w:rsidR="00EC0B54">
              <w:rPr>
                <w:noProof/>
                <w:webHidden/>
              </w:rPr>
              <w:fldChar w:fldCharType="end"/>
            </w:r>
          </w:hyperlink>
        </w:p>
        <w:p w14:paraId="646B57E3" w14:textId="16ED631A" w:rsidR="00EC0B54" w:rsidRDefault="00F15DC2">
          <w:pPr>
            <w:pStyle w:val="TOC2"/>
            <w:tabs>
              <w:tab w:val="right" w:leader="dot" w:pos="9350"/>
            </w:tabs>
            <w:rPr>
              <w:rFonts w:cstheme="minorBidi"/>
              <w:noProof/>
            </w:rPr>
          </w:pPr>
          <w:hyperlink w:anchor="_Toc44857568" w:history="1">
            <w:r w:rsidR="00EC0B54" w:rsidRPr="00803826">
              <w:rPr>
                <w:rStyle w:val="Hyperlink"/>
                <w:noProof/>
              </w:rPr>
              <w:t>Overview</w:t>
            </w:r>
            <w:r w:rsidR="00EC0B54">
              <w:rPr>
                <w:noProof/>
                <w:webHidden/>
              </w:rPr>
              <w:tab/>
            </w:r>
            <w:r w:rsidR="00EC0B54">
              <w:rPr>
                <w:noProof/>
                <w:webHidden/>
              </w:rPr>
              <w:fldChar w:fldCharType="begin"/>
            </w:r>
            <w:r w:rsidR="00EC0B54">
              <w:rPr>
                <w:noProof/>
                <w:webHidden/>
              </w:rPr>
              <w:instrText xml:space="preserve"> PAGEREF _Toc44857568 \h </w:instrText>
            </w:r>
            <w:r w:rsidR="00EC0B54">
              <w:rPr>
                <w:noProof/>
                <w:webHidden/>
              </w:rPr>
            </w:r>
            <w:r w:rsidR="00EC0B54">
              <w:rPr>
                <w:noProof/>
                <w:webHidden/>
              </w:rPr>
              <w:fldChar w:fldCharType="separate"/>
            </w:r>
            <w:r w:rsidR="00EC0B54">
              <w:rPr>
                <w:noProof/>
                <w:webHidden/>
              </w:rPr>
              <w:t>7</w:t>
            </w:r>
            <w:r w:rsidR="00EC0B54">
              <w:rPr>
                <w:noProof/>
                <w:webHidden/>
              </w:rPr>
              <w:fldChar w:fldCharType="end"/>
            </w:r>
          </w:hyperlink>
        </w:p>
        <w:p w14:paraId="05177FFA" w14:textId="06F07A85" w:rsidR="00EC0B54" w:rsidRDefault="00F15DC2">
          <w:pPr>
            <w:pStyle w:val="TOC2"/>
            <w:tabs>
              <w:tab w:val="right" w:leader="dot" w:pos="9350"/>
            </w:tabs>
            <w:rPr>
              <w:rFonts w:cstheme="minorBidi"/>
              <w:noProof/>
            </w:rPr>
          </w:pPr>
          <w:hyperlink w:anchor="_Toc44857569" w:history="1">
            <w:r w:rsidR="00EC0B54" w:rsidRPr="00803826">
              <w:rPr>
                <w:rStyle w:val="Hyperlink"/>
                <w:noProof/>
              </w:rPr>
              <w:t>Browse Part Number</w:t>
            </w:r>
            <w:r w:rsidR="00EC0B54">
              <w:rPr>
                <w:noProof/>
                <w:webHidden/>
              </w:rPr>
              <w:tab/>
            </w:r>
            <w:r w:rsidR="00EC0B54">
              <w:rPr>
                <w:noProof/>
                <w:webHidden/>
              </w:rPr>
              <w:fldChar w:fldCharType="begin"/>
            </w:r>
            <w:r w:rsidR="00EC0B54">
              <w:rPr>
                <w:noProof/>
                <w:webHidden/>
              </w:rPr>
              <w:instrText xml:space="preserve"> PAGEREF _Toc44857569 \h </w:instrText>
            </w:r>
            <w:r w:rsidR="00EC0B54">
              <w:rPr>
                <w:noProof/>
                <w:webHidden/>
              </w:rPr>
            </w:r>
            <w:r w:rsidR="00EC0B54">
              <w:rPr>
                <w:noProof/>
                <w:webHidden/>
              </w:rPr>
              <w:fldChar w:fldCharType="separate"/>
            </w:r>
            <w:r w:rsidR="00EC0B54">
              <w:rPr>
                <w:noProof/>
                <w:webHidden/>
              </w:rPr>
              <w:t>8</w:t>
            </w:r>
            <w:r w:rsidR="00EC0B54">
              <w:rPr>
                <w:noProof/>
                <w:webHidden/>
              </w:rPr>
              <w:fldChar w:fldCharType="end"/>
            </w:r>
          </w:hyperlink>
        </w:p>
        <w:p w14:paraId="71954B7F" w14:textId="534E8794" w:rsidR="00EC0B54" w:rsidRDefault="00F15DC2">
          <w:pPr>
            <w:pStyle w:val="TOC3"/>
            <w:tabs>
              <w:tab w:val="right" w:leader="dot" w:pos="9350"/>
            </w:tabs>
            <w:rPr>
              <w:rFonts w:cstheme="minorBidi"/>
              <w:noProof/>
            </w:rPr>
          </w:pPr>
          <w:hyperlink w:anchor="_Toc44857570" w:history="1">
            <w:r w:rsidR="00EC0B54" w:rsidRPr="00803826">
              <w:rPr>
                <w:rStyle w:val="Hyperlink"/>
                <w:noProof/>
              </w:rPr>
              <w:t>Overview</w:t>
            </w:r>
            <w:r w:rsidR="00EC0B54">
              <w:rPr>
                <w:noProof/>
                <w:webHidden/>
              </w:rPr>
              <w:tab/>
            </w:r>
            <w:r w:rsidR="00EC0B54">
              <w:rPr>
                <w:noProof/>
                <w:webHidden/>
              </w:rPr>
              <w:fldChar w:fldCharType="begin"/>
            </w:r>
            <w:r w:rsidR="00EC0B54">
              <w:rPr>
                <w:noProof/>
                <w:webHidden/>
              </w:rPr>
              <w:instrText xml:space="preserve"> PAGEREF _Toc44857570 \h </w:instrText>
            </w:r>
            <w:r w:rsidR="00EC0B54">
              <w:rPr>
                <w:noProof/>
                <w:webHidden/>
              </w:rPr>
            </w:r>
            <w:r w:rsidR="00EC0B54">
              <w:rPr>
                <w:noProof/>
                <w:webHidden/>
              </w:rPr>
              <w:fldChar w:fldCharType="separate"/>
            </w:r>
            <w:r w:rsidR="00EC0B54">
              <w:rPr>
                <w:noProof/>
                <w:webHidden/>
              </w:rPr>
              <w:t>8</w:t>
            </w:r>
            <w:r w:rsidR="00EC0B54">
              <w:rPr>
                <w:noProof/>
                <w:webHidden/>
              </w:rPr>
              <w:fldChar w:fldCharType="end"/>
            </w:r>
          </w:hyperlink>
        </w:p>
        <w:p w14:paraId="077E3164" w14:textId="456B73C8" w:rsidR="00EC0B54" w:rsidRDefault="00F15DC2">
          <w:pPr>
            <w:pStyle w:val="TOC3"/>
            <w:tabs>
              <w:tab w:val="right" w:leader="dot" w:pos="9350"/>
            </w:tabs>
            <w:rPr>
              <w:rFonts w:cstheme="minorBidi"/>
              <w:noProof/>
            </w:rPr>
          </w:pPr>
          <w:hyperlink w:anchor="_Toc44857571" w:history="1">
            <w:r w:rsidR="00EC0B54" w:rsidRPr="00803826">
              <w:rPr>
                <w:rStyle w:val="Hyperlink"/>
                <w:noProof/>
              </w:rPr>
              <w:t>Browse Part Number Screen</w:t>
            </w:r>
            <w:r w:rsidR="00EC0B54">
              <w:rPr>
                <w:noProof/>
                <w:webHidden/>
              </w:rPr>
              <w:tab/>
            </w:r>
            <w:r w:rsidR="00EC0B54">
              <w:rPr>
                <w:noProof/>
                <w:webHidden/>
              </w:rPr>
              <w:fldChar w:fldCharType="begin"/>
            </w:r>
            <w:r w:rsidR="00EC0B54">
              <w:rPr>
                <w:noProof/>
                <w:webHidden/>
              </w:rPr>
              <w:instrText xml:space="preserve"> PAGEREF _Toc44857571 \h </w:instrText>
            </w:r>
            <w:r w:rsidR="00EC0B54">
              <w:rPr>
                <w:noProof/>
                <w:webHidden/>
              </w:rPr>
            </w:r>
            <w:r w:rsidR="00EC0B54">
              <w:rPr>
                <w:noProof/>
                <w:webHidden/>
              </w:rPr>
              <w:fldChar w:fldCharType="separate"/>
            </w:r>
            <w:r w:rsidR="00EC0B54">
              <w:rPr>
                <w:noProof/>
                <w:webHidden/>
              </w:rPr>
              <w:t>9</w:t>
            </w:r>
            <w:r w:rsidR="00EC0B54">
              <w:rPr>
                <w:noProof/>
                <w:webHidden/>
              </w:rPr>
              <w:fldChar w:fldCharType="end"/>
            </w:r>
          </w:hyperlink>
        </w:p>
        <w:p w14:paraId="28FD58F6" w14:textId="780D0412" w:rsidR="00EC0B54" w:rsidRDefault="00F15DC2">
          <w:pPr>
            <w:pStyle w:val="TOC2"/>
            <w:tabs>
              <w:tab w:val="right" w:leader="dot" w:pos="9350"/>
            </w:tabs>
            <w:rPr>
              <w:rFonts w:cstheme="minorBidi"/>
              <w:noProof/>
            </w:rPr>
          </w:pPr>
          <w:hyperlink w:anchor="_Toc44857573" w:history="1">
            <w:r w:rsidR="00EC0B54" w:rsidRPr="00803826">
              <w:rPr>
                <w:rStyle w:val="Hyperlink"/>
                <w:noProof/>
              </w:rPr>
              <w:t>View RFQ</w:t>
            </w:r>
            <w:r w:rsidR="00EC0B54">
              <w:rPr>
                <w:noProof/>
                <w:webHidden/>
              </w:rPr>
              <w:tab/>
            </w:r>
            <w:r w:rsidR="00EC0B54">
              <w:rPr>
                <w:noProof/>
                <w:webHidden/>
              </w:rPr>
              <w:fldChar w:fldCharType="begin"/>
            </w:r>
            <w:r w:rsidR="00EC0B54">
              <w:rPr>
                <w:noProof/>
                <w:webHidden/>
              </w:rPr>
              <w:instrText xml:space="preserve"> PAGEREF _Toc44857573 \h </w:instrText>
            </w:r>
            <w:r w:rsidR="00EC0B54">
              <w:rPr>
                <w:noProof/>
                <w:webHidden/>
              </w:rPr>
            </w:r>
            <w:r w:rsidR="00EC0B54">
              <w:rPr>
                <w:noProof/>
                <w:webHidden/>
              </w:rPr>
              <w:fldChar w:fldCharType="separate"/>
            </w:r>
            <w:r w:rsidR="00EC0B54">
              <w:rPr>
                <w:noProof/>
                <w:webHidden/>
              </w:rPr>
              <w:t>11</w:t>
            </w:r>
            <w:r w:rsidR="00EC0B54">
              <w:rPr>
                <w:noProof/>
                <w:webHidden/>
              </w:rPr>
              <w:fldChar w:fldCharType="end"/>
            </w:r>
          </w:hyperlink>
        </w:p>
        <w:p w14:paraId="1A4AA0AC" w14:textId="1EDF73EA" w:rsidR="00EC0B54" w:rsidRDefault="00F15DC2">
          <w:pPr>
            <w:pStyle w:val="TOC3"/>
            <w:tabs>
              <w:tab w:val="right" w:leader="dot" w:pos="9350"/>
            </w:tabs>
            <w:rPr>
              <w:rFonts w:cstheme="minorBidi"/>
              <w:noProof/>
            </w:rPr>
          </w:pPr>
          <w:hyperlink w:anchor="_Toc44857574" w:history="1">
            <w:r w:rsidR="00EC0B54" w:rsidRPr="00803826">
              <w:rPr>
                <w:rStyle w:val="Hyperlink"/>
                <w:noProof/>
              </w:rPr>
              <w:t>Overview</w:t>
            </w:r>
            <w:r w:rsidR="00EC0B54">
              <w:rPr>
                <w:noProof/>
                <w:webHidden/>
              </w:rPr>
              <w:tab/>
            </w:r>
            <w:r w:rsidR="00EC0B54">
              <w:rPr>
                <w:noProof/>
                <w:webHidden/>
              </w:rPr>
              <w:fldChar w:fldCharType="begin"/>
            </w:r>
            <w:r w:rsidR="00EC0B54">
              <w:rPr>
                <w:noProof/>
                <w:webHidden/>
              </w:rPr>
              <w:instrText xml:space="preserve"> PAGEREF _Toc44857574 \h </w:instrText>
            </w:r>
            <w:r w:rsidR="00EC0B54">
              <w:rPr>
                <w:noProof/>
                <w:webHidden/>
              </w:rPr>
            </w:r>
            <w:r w:rsidR="00EC0B54">
              <w:rPr>
                <w:noProof/>
                <w:webHidden/>
              </w:rPr>
              <w:fldChar w:fldCharType="separate"/>
            </w:r>
            <w:r w:rsidR="00EC0B54">
              <w:rPr>
                <w:noProof/>
                <w:webHidden/>
              </w:rPr>
              <w:t>11</w:t>
            </w:r>
            <w:r w:rsidR="00EC0B54">
              <w:rPr>
                <w:noProof/>
                <w:webHidden/>
              </w:rPr>
              <w:fldChar w:fldCharType="end"/>
            </w:r>
          </w:hyperlink>
        </w:p>
        <w:p w14:paraId="3C02AF04" w14:textId="14FE04D1" w:rsidR="00EC0B54" w:rsidRDefault="00F15DC2">
          <w:pPr>
            <w:pStyle w:val="TOC3"/>
            <w:tabs>
              <w:tab w:val="right" w:leader="dot" w:pos="9350"/>
            </w:tabs>
            <w:rPr>
              <w:rFonts w:cstheme="minorBidi"/>
              <w:noProof/>
            </w:rPr>
          </w:pPr>
          <w:hyperlink w:anchor="_Toc44857575" w:history="1">
            <w:r w:rsidR="00EC0B54" w:rsidRPr="00803826">
              <w:rPr>
                <w:rStyle w:val="Hyperlink"/>
                <w:noProof/>
              </w:rPr>
              <w:t>View RFQ Screen</w:t>
            </w:r>
            <w:r w:rsidR="00EC0B54">
              <w:rPr>
                <w:noProof/>
                <w:webHidden/>
              </w:rPr>
              <w:tab/>
            </w:r>
            <w:r w:rsidR="00EC0B54">
              <w:rPr>
                <w:noProof/>
                <w:webHidden/>
              </w:rPr>
              <w:fldChar w:fldCharType="begin"/>
            </w:r>
            <w:r w:rsidR="00EC0B54">
              <w:rPr>
                <w:noProof/>
                <w:webHidden/>
              </w:rPr>
              <w:instrText xml:space="preserve"> PAGEREF _Toc44857575 \h </w:instrText>
            </w:r>
            <w:r w:rsidR="00EC0B54">
              <w:rPr>
                <w:noProof/>
                <w:webHidden/>
              </w:rPr>
            </w:r>
            <w:r w:rsidR="00EC0B54">
              <w:rPr>
                <w:noProof/>
                <w:webHidden/>
              </w:rPr>
              <w:fldChar w:fldCharType="separate"/>
            </w:r>
            <w:r w:rsidR="00EC0B54">
              <w:rPr>
                <w:noProof/>
                <w:webHidden/>
              </w:rPr>
              <w:t>12</w:t>
            </w:r>
            <w:r w:rsidR="00EC0B54">
              <w:rPr>
                <w:noProof/>
                <w:webHidden/>
              </w:rPr>
              <w:fldChar w:fldCharType="end"/>
            </w:r>
          </w:hyperlink>
        </w:p>
        <w:p w14:paraId="4E00FFB3" w14:textId="049BE651" w:rsidR="00EC0B54" w:rsidRDefault="00F15DC2">
          <w:pPr>
            <w:pStyle w:val="TOC3"/>
            <w:tabs>
              <w:tab w:val="right" w:leader="dot" w:pos="9350"/>
            </w:tabs>
            <w:rPr>
              <w:rFonts w:cstheme="minorBidi"/>
              <w:noProof/>
            </w:rPr>
          </w:pPr>
          <w:hyperlink w:anchor="_Toc44857576" w:history="1">
            <w:r w:rsidR="00EC0B54" w:rsidRPr="00803826">
              <w:rPr>
                <w:rStyle w:val="Hyperlink"/>
                <w:noProof/>
              </w:rPr>
              <w:t>Add/Update RFQ</w:t>
            </w:r>
            <w:r w:rsidR="00EC0B54">
              <w:rPr>
                <w:noProof/>
                <w:webHidden/>
              </w:rPr>
              <w:tab/>
            </w:r>
            <w:r w:rsidR="00EC0B54">
              <w:rPr>
                <w:noProof/>
                <w:webHidden/>
              </w:rPr>
              <w:fldChar w:fldCharType="begin"/>
            </w:r>
            <w:r w:rsidR="00EC0B54">
              <w:rPr>
                <w:noProof/>
                <w:webHidden/>
              </w:rPr>
              <w:instrText xml:space="preserve"> PAGEREF _Toc44857576 \h </w:instrText>
            </w:r>
            <w:r w:rsidR="00EC0B54">
              <w:rPr>
                <w:noProof/>
                <w:webHidden/>
              </w:rPr>
            </w:r>
            <w:r w:rsidR="00EC0B54">
              <w:rPr>
                <w:noProof/>
                <w:webHidden/>
              </w:rPr>
              <w:fldChar w:fldCharType="separate"/>
            </w:r>
            <w:r w:rsidR="00EC0B54">
              <w:rPr>
                <w:noProof/>
                <w:webHidden/>
              </w:rPr>
              <w:t>13</w:t>
            </w:r>
            <w:r w:rsidR="00EC0B54">
              <w:rPr>
                <w:noProof/>
                <w:webHidden/>
              </w:rPr>
              <w:fldChar w:fldCharType="end"/>
            </w:r>
          </w:hyperlink>
        </w:p>
        <w:p w14:paraId="17087663" w14:textId="73824B59" w:rsidR="00EC0B54" w:rsidRDefault="00F15DC2">
          <w:pPr>
            <w:pStyle w:val="TOC2"/>
            <w:tabs>
              <w:tab w:val="right" w:leader="dot" w:pos="9350"/>
            </w:tabs>
            <w:rPr>
              <w:rFonts w:cstheme="minorBidi"/>
              <w:noProof/>
            </w:rPr>
          </w:pPr>
          <w:hyperlink w:anchor="_Toc44857578" w:history="1">
            <w:r w:rsidR="00EC0B54" w:rsidRPr="00803826">
              <w:rPr>
                <w:rStyle w:val="Hyperlink"/>
                <w:noProof/>
              </w:rPr>
              <w:t>RFQ Item</w:t>
            </w:r>
            <w:r w:rsidR="00EC0B54">
              <w:rPr>
                <w:noProof/>
                <w:webHidden/>
              </w:rPr>
              <w:tab/>
            </w:r>
            <w:r w:rsidR="00EC0B54">
              <w:rPr>
                <w:noProof/>
                <w:webHidden/>
              </w:rPr>
              <w:fldChar w:fldCharType="begin"/>
            </w:r>
            <w:r w:rsidR="00EC0B54">
              <w:rPr>
                <w:noProof/>
                <w:webHidden/>
              </w:rPr>
              <w:instrText xml:space="preserve"> PAGEREF _Toc44857578 \h </w:instrText>
            </w:r>
            <w:r w:rsidR="00EC0B54">
              <w:rPr>
                <w:noProof/>
                <w:webHidden/>
              </w:rPr>
            </w:r>
            <w:r w:rsidR="00EC0B54">
              <w:rPr>
                <w:noProof/>
                <w:webHidden/>
              </w:rPr>
              <w:fldChar w:fldCharType="separate"/>
            </w:r>
            <w:r w:rsidR="00EC0B54">
              <w:rPr>
                <w:noProof/>
                <w:webHidden/>
              </w:rPr>
              <w:t>15</w:t>
            </w:r>
            <w:r w:rsidR="00EC0B54">
              <w:rPr>
                <w:noProof/>
                <w:webHidden/>
              </w:rPr>
              <w:fldChar w:fldCharType="end"/>
            </w:r>
          </w:hyperlink>
        </w:p>
        <w:p w14:paraId="3AB26139" w14:textId="30E69FC3" w:rsidR="00EC0B54" w:rsidRDefault="00F15DC2">
          <w:pPr>
            <w:pStyle w:val="TOC3"/>
            <w:tabs>
              <w:tab w:val="right" w:leader="dot" w:pos="9350"/>
            </w:tabs>
            <w:rPr>
              <w:rFonts w:cstheme="minorBidi"/>
              <w:noProof/>
            </w:rPr>
          </w:pPr>
          <w:hyperlink w:anchor="_Toc44857579" w:history="1">
            <w:r w:rsidR="00EC0B54" w:rsidRPr="00803826">
              <w:rPr>
                <w:rStyle w:val="Hyperlink"/>
                <w:noProof/>
              </w:rPr>
              <w:t>Overview</w:t>
            </w:r>
            <w:r w:rsidR="00EC0B54">
              <w:rPr>
                <w:noProof/>
                <w:webHidden/>
              </w:rPr>
              <w:tab/>
            </w:r>
            <w:r w:rsidR="00EC0B54">
              <w:rPr>
                <w:noProof/>
                <w:webHidden/>
              </w:rPr>
              <w:fldChar w:fldCharType="begin"/>
            </w:r>
            <w:r w:rsidR="00EC0B54">
              <w:rPr>
                <w:noProof/>
                <w:webHidden/>
              </w:rPr>
              <w:instrText xml:space="preserve"> PAGEREF _Toc44857579 \h </w:instrText>
            </w:r>
            <w:r w:rsidR="00EC0B54">
              <w:rPr>
                <w:noProof/>
                <w:webHidden/>
              </w:rPr>
            </w:r>
            <w:r w:rsidR="00EC0B54">
              <w:rPr>
                <w:noProof/>
                <w:webHidden/>
              </w:rPr>
              <w:fldChar w:fldCharType="separate"/>
            </w:r>
            <w:r w:rsidR="00EC0B54">
              <w:rPr>
                <w:noProof/>
                <w:webHidden/>
              </w:rPr>
              <w:t>15</w:t>
            </w:r>
            <w:r w:rsidR="00EC0B54">
              <w:rPr>
                <w:noProof/>
                <w:webHidden/>
              </w:rPr>
              <w:fldChar w:fldCharType="end"/>
            </w:r>
          </w:hyperlink>
        </w:p>
        <w:p w14:paraId="68489674" w14:textId="022F5EC6" w:rsidR="00EC0B54" w:rsidRDefault="00F15DC2">
          <w:pPr>
            <w:pStyle w:val="TOC3"/>
            <w:tabs>
              <w:tab w:val="right" w:leader="dot" w:pos="9350"/>
            </w:tabs>
            <w:rPr>
              <w:rFonts w:cstheme="minorBidi"/>
              <w:noProof/>
            </w:rPr>
          </w:pPr>
          <w:hyperlink w:anchor="_Toc44857580" w:history="1">
            <w:r w:rsidR="00EC0B54" w:rsidRPr="00803826">
              <w:rPr>
                <w:rStyle w:val="Hyperlink"/>
                <w:noProof/>
              </w:rPr>
              <w:t>RFQ Item Screen</w:t>
            </w:r>
            <w:r w:rsidR="00EC0B54">
              <w:rPr>
                <w:noProof/>
                <w:webHidden/>
              </w:rPr>
              <w:tab/>
            </w:r>
            <w:r w:rsidR="00EC0B54">
              <w:rPr>
                <w:noProof/>
                <w:webHidden/>
              </w:rPr>
              <w:fldChar w:fldCharType="begin"/>
            </w:r>
            <w:r w:rsidR="00EC0B54">
              <w:rPr>
                <w:noProof/>
                <w:webHidden/>
              </w:rPr>
              <w:instrText xml:space="preserve"> PAGEREF _Toc44857580 \h </w:instrText>
            </w:r>
            <w:r w:rsidR="00EC0B54">
              <w:rPr>
                <w:noProof/>
                <w:webHidden/>
              </w:rPr>
            </w:r>
            <w:r w:rsidR="00EC0B54">
              <w:rPr>
                <w:noProof/>
                <w:webHidden/>
              </w:rPr>
              <w:fldChar w:fldCharType="separate"/>
            </w:r>
            <w:r w:rsidR="00EC0B54">
              <w:rPr>
                <w:noProof/>
                <w:webHidden/>
              </w:rPr>
              <w:t>16</w:t>
            </w:r>
            <w:r w:rsidR="00EC0B54">
              <w:rPr>
                <w:noProof/>
                <w:webHidden/>
              </w:rPr>
              <w:fldChar w:fldCharType="end"/>
            </w:r>
          </w:hyperlink>
        </w:p>
        <w:p w14:paraId="43C0DCAC" w14:textId="15A79328" w:rsidR="00EC0B54" w:rsidRDefault="00F15DC2">
          <w:pPr>
            <w:pStyle w:val="TOC3"/>
            <w:tabs>
              <w:tab w:val="right" w:leader="dot" w:pos="9350"/>
            </w:tabs>
            <w:rPr>
              <w:rFonts w:cstheme="minorBidi"/>
              <w:noProof/>
            </w:rPr>
          </w:pPr>
          <w:hyperlink w:anchor="_Toc44857581" w:history="1">
            <w:r w:rsidR="00EC0B54" w:rsidRPr="00803826">
              <w:rPr>
                <w:rStyle w:val="Hyperlink"/>
                <w:noProof/>
              </w:rPr>
              <w:t>Add/Update RFQ Item</w:t>
            </w:r>
            <w:r w:rsidR="00EC0B54">
              <w:rPr>
                <w:noProof/>
                <w:webHidden/>
              </w:rPr>
              <w:tab/>
            </w:r>
            <w:r w:rsidR="00EC0B54">
              <w:rPr>
                <w:noProof/>
                <w:webHidden/>
              </w:rPr>
              <w:fldChar w:fldCharType="begin"/>
            </w:r>
            <w:r w:rsidR="00EC0B54">
              <w:rPr>
                <w:noProof/>
                <w:webHidden/>
              </w:rPr>
              <w:instrText xml:space="preserve"> PAGEREF _Toc44857581 \h </w:instrText>
            </w:r>
            <w:r w:rsidR="00EC0B54">
              <w:rPr>
                <w:noProof/>
                <w:webHidden/>
              </w:rPr>
            </w:r>
            <w:r w:rsidR="00EC0B54">
              <w:rPr>
                <w:noProof/>
                <w:webHidden/>
              </w:rPr>
              <w:fldChar w:fldCharType="separate"/>
            </w:r>
            <w:r w:rsidR="00EC0B54">
              <w:rPr>
                <w:noProof/>
                <w:webHidden/>
              </w:rPr>
              <w:t>17</w:t>
            </w:r>
            <w:r w:rsidR="00EC0B54">
              <w:rPr>
                <w:noProof/>
                <w:webHidden/>
              </w:rPr>
              <w:fldChar w:fldCharType="end"/>
            </w:r>
          </w:hyperlink>
        </w:p>
        <w:p w14:paraId="6C136553" w14:textId="1D6B673F" w:rsidR="00EC0B54" w:rsidRDefault="00F15DC2">
          <w:pPr>
            <w:pStyle w:val="TOC3"/>
            <w:tabs>
              <w:tab w:val="right" w:leader="dot" w:pos="9350"/>
            </w:tabs>
            <w:rPr>
              <w:rFonts w:cstheme="minorBidi"/>
              <w:noProof/>
            </w:rPr>
          </w:pPr>
          <w:hyperlink w:anchor="_Toc44857583" w:history="1">
            <w:r w:rsidR="00EC0B54" w:rsidRPr="00803826">
              <w:rPr>
                <w:rStyle w:val="Hyperlink"/>
                <w:noProof/>
              </w:rPr>
              <w:t>Set Information</w:t>
            </w:r>
            <w:r w:rsidR="00EC0B54">
              <w:rPr>
                <w:noProof/>
                <w:webHidden/>
              </w:rPr>
              <w:tab/>
            </w:r>
            <w:r w:rsidR="00EC0B54">
              <w:rPr>
                <w:noProof/>
                <w:webHidden/>
              </w:rPr>
              <w:fldChar w:fldCharType="begin"/>
            </w:r>
            <w:r w:rsidR="00EC0B54">
              <w:rPr>
                <w:noProof/>
                <w:webHidden/>
              </w:rPr>
              <w:instrText xml:space="preserve"> PAGEREF _Toc44857583 \h </w:instrText>
            </w:r>
            <w:r w:rsidR="00EC0B54">
              <w:rPr>
                <w:noProof/>
                <w:webHidden/>
              </w:rPr>
            </w:r>
            <w:r w:rsidR="00EC0B54">
              <w:rPr>
                <w:noProof/>
                <w:webHidden/>
              </w:rPr>
              <w:fldChar w:fldCharType="separate"/>
            </w:r>
            <w:r w:rsidR="00EC0B54">
              <w:rPr>
                <w:noProof/>
                <w:webHidden/>
              </w:rPr>
              <w:t>19</w:t>
            </w:r>
            <w:r w:rsidR="00EC0B54">
              <w:rPr>
                <w:noProof/>
                <w:webHidden/>
              </w:rPr>
              <w:fldChar w:fldCharType="end"/>
            </w:r>
          </w:hyperlink>
        </w:p>
        <w:p w14:paraId="3F230362" w14:textId="783BBBB2" w:rsidR="00EC0B54" w:rsidRDefault="00F15DC2">
          <w:pPr>
            <w:pStyle w:val="TOC3"/>
            <w:tabs>
              <w:tab w:val="right" w:leader="dot" w:pos="9350"/>
            </w:tabs>
            <w:rPr>
              <w:rFonts w:cstheme="minorBidi"/>
              <w:noProof/>
            </w:rPr>
          </w:pPr>
          <w:hyperlink w:anchor="_Toc44857584" w:history="1">
            <w:r w:rsidR="00EC0B54" w:rsidRPr="00803826">
              <w:rPr>
                <w:rStyle w:val="Hyperlink"/>
                <w:noProof/>
              </w:rPr>
              <w:t>Update Set Information</w:t>
            </w:r>
            <w:r w:rsidR="00EC0B54">
              <w:rPr>
                <w:noProof/>
                <w:webHidden/>
              </w:rPr>
              <w:tab/>
            </w:r>
            <w:r w:rsidR="00EC0B54">
              <w:rPr>
                <w:noProof/>
                <w:webHidden/>
              </w:rPr>
              <w:fldChar w:fldCharType="begin"/>
            </w:r>
            <w:r w:rsidR="00EC0B54">
              <w:rPr>
                <w:noProof/>
                <w:webHidden/>
              </w:rPr>
              <w:instrText xml:space="preserve"> PAGEREF _Toc44857584 \h </w:instrText>
            </w:r>
            <w:r w:rsidR="00EC0B54">
              <w:rPr>
                <w:noProof/>
                <w:webHidden/>
              </w:rPr>
            </w:r>
            <w:r w:rsidR="00EC0B54">
              <w:rPr>
                <w:noProof/>
                <w:webHidden/>
              </w:rPr>
              <w:fldChar w:fldCharType="separate"/>
            </w:r>
            <w:r w:rsidR="00EC0B54">
              <w:rPr>
                <w:noProof/>
                <w:webHidden/>
              </w:rPr>
              <w:t>19</w:t>
            </w:r>
            <w:r w:rsidR="00EC0B54">
              <w:rPr>
                <w:noProof/>
                <w:webHidden/>
              </w:rPr>
              <w:fldChar w:fldCharType="end"/>
            </w:r>
          </w:hyperlink>
        </w:p>
        <w:p w14:paraId="33EC57EE" w14:textId="611A2523" w:rsidR="00EC0B54" w:rsidRDefault="00F15DC2">
          <w:pPr>
            <w:pStyle w:val="TOC2"/>
            <w:tabs>
              <w:tab w:val="right" w:leader="dot" w:pos="9350"/>
            </w:tabs>
            <w:rPr>
              <w:rFonts w:cstheme="minorBidi"/>
              <w:noProof/>
            </w:rPr>
          </w:pPr>
          <w:hyperlink w:anchor="_Toc44857586" w:history="1">
            <w:r w:rsidR="00EC0B54" w:rsidRPr="00803826">
              <w:rPr>
                <w:rStyle w:val="Hyperlink"/>
                <w:noProof/>
              </w:rPr>
              <w:t>Size</w:t>
            </w:r>
            <w:r w:rsidR="00EC0B54">
              <w:rPr>
                <w:noProof/>
                <w:webHidden/>
              </w:rPr>
              <w:tab/>
            </w:r>
            <w:r w:rsidR="00EC0B54">
              <w:rPr>
                <w:noProof/>
                <w:webHidden/>
              </w:rPr>
              <w:fldChar w:fldCharType="begin"/>
            </w:r>
            <w:r w:rsidR="00EC0B54">
              <w:rPr>
                <w:noProof/>
                <w:webHidden/>
              </w:rPr>
              <w:instrText xml:space="preserve"> PAGEREF _Toc44857586 \h </w:instrText>
            </w:r>
            <w:r w:rsidR="00EC0B54">
              <w:rPr>
                <w:noProof/>
                <w:webHidden/>
              </w:rPr>
            </w:r>
            <w:r w:rsidR="00EC0B54">
              <w:rPr>
                <w:noProof/>
                <w:webHidden/>
              </w:rPr>
              <w:fldChar w:fldCharType="separate"/>
            </w:r>
            <w:r w:rsidR="00EC0B54">
              <w:rPr>
                <w:noProof/>
                <w:webHidden/>
              </w:rPr>
              <w:t>21</w:t>
            </w:r>
            <w:r w:rsidR="00EC0B54">
              <w:rPr>
                <w:noProof/>
                <w:webHidden/>
              </w:rPr>
              <w:fldChar w:fldCharType="end"/>
            </w:r>
          </w:hyperlink>
        </w:p>
        <w:p w14:paraId="0CF6132A" w14:textId="45DAC13B" w:rsidR="00EC0B54" w:rsidRDefault="00F15DC2">
          <w:pPr>
            <w:pStyle w:val="TOC3"/>
            <w:tabs>
              <w:tab w:val="right" w:leader="dot" w:pos="9350"/>
            </w:tabs>
            <w:rPr>
              <w:rFonts w:cstheme="minorBidi"/>
              <w:noProof/>
            </w:rPr>
          </w:pPr>
          <w:hyperlink w:anchor="_Toc44857587" w:history="1">
            <w:r w:rsidR="00EC0B54" w:rsidRPr="00803826">
              <w:rPr>
                <w:rStyle w:val="Hyperlink"/>
                <w:noProof/>
              </w:rPr>
              <w:t>Overview</w:t>
            </w:r>
            <w:r w:rsidR="00EC0B54">
              <w:rPr>
                <w:noProof/>
                <w:webHidden/>
              </w:rPr>
              <w:tab/>
            </w:r>
            <w:r w:rsidR="00EC0B54">
              <w:rPr>
                <w:noProof/>
                <w:webHidden/>
              </w:rPr>
              <w:fldChar w:fldCharType="begin"/>
            </w:r>
            <w:r w:rsidR="00EC0B54">
              <w:rPr>
                <w:noProof/>
                <w:webHidden/>
              </w:rPr>
              <w:instrText xml:space="preserve"> PAGEREF _Toc44857587 \h </w:instrText>
            </w:r>
            <w:r w:rsidR="00EC0B54">
              <w:rPr>
                <w:noProof/>
                <w:webHidden/>
              </w:rPr>
            </w:r>
            <w:r w:rsidR="00EC0B54">
              <w:rPr>
                <w:noProof/>
                <w:webHidden/>
              </w:rPr>
              <w:fldChar w:fldCharType="separate"/>
            </w:r>
            <w:r w:rsidR="00EC0B54">
              <w:rPr>
                <w:noProof/>
                <w:webHidden/>
              </w:rPr>
              <w:t>21</w:t>
            </w:r>
            <w:r w:rsidR="00EC0B54">
              <w:rPr>
                <w:noProof/>
                <w:webHidden/>
              </w:rPr>
              <w:fldChar w:fldCharType="end"/>
            </w:r>
          </w:hyperlink>
        </w:p>
        <w:p w14:paraId="5749F398" w14:textId="0520A6B7" w:rsidR="00EC0B54" w:rsidRDefault="00F15DC2">
          <w:pPr>
            <w:pStyle w:val="TOC3"/>
            <w:tabs>
              <w:tab w:val="right" w:leader="dot" w:pos="9350"/>
            </w:tabs>
            <w:rPr>
              <w:rFonts w:cstheme="minorBidi"/>
              <w:noProof/>
            </w:rPr>
          </w:pPr>
          <w:hyperlink w:anchor="_Toc44857588" w:history="1">
            <w:r w:rsidR="00EC0B54" w:rsidRPr="00803826">
              <w:rPr>
                <w:rStyle w:val="Hyperlink"/>
                <w:noProof/>
              </w:rPr>
              <w:t>Size Screen</w:t>
            </w:r>
            <w:r w:rsidR="00EC0B54">
              <w:rPr>
                <w:noProof/>
                <w:webHidden/>
              </w:rPr>
              <w:tab/>
            </w:r>
            <w:r w:rsidR="00EC0B54">
              <w:rPr>
                <w:noProof/>
                <w:webHidden/>
              </w:rPr>
              <w:fldChar w:fldCharType="begin"/>
            </w:r>
            <w:r w:rsidR="00EC0B54">
              <w:rPr>
                <w:noProof/>
                <w:webHidden/>
              </w:rPr>
              <w:instrText xml:space="preserve"> PAGEREF _Toc44857588 \h </w:instrText>
            </w:r>
            <w:r w:rsidR="00EC0B54">
              <w:rPr>
                <w:noProof/>
                <w:webHidden/>
              </w:rPr>
            </w:r>
            <w:r w:rsidR="00EC0B54">
              <w:rPr>
                <w:noProof/>
                <w:webHidden/>
              </w:rPr>
              <w:fldChar w:fldCharType="separate"/>
            </w:r>
            <w:r w:rsidR="00EC0B54">
              <w:rPr>
                <w:noProof/>
                <w:webHidden/>
              </w:rPr>
              <w:t>21</w:t>
            </w:r>
            <w:r w:rsidR="00EC0B54">
              <w:rPr>
                <w:noProof/>
                <w:webHidden/>
              </w:rPr>
              <w:fldChar w:fldCharType="end"/>
            </w:r>
          </w:hyperlink>
        </w:p>
        <w:p w14:paraId="319C3F42" w14:textId="6719727C" w:rsidR="00EC0B54" w:rsidRDefault="00F15DC2">
          <w:pPr>
            <w:pStyle w:val="TOC2"/>
            <w:tabs>
              <w:tab w:val="right" w:leader="dot" w:pos="9350"/>
            </w:tabs>
            <w:rPr>
              <w:rFonts w:cstheme="minorBidi"/>
              <w:noProof/>
            </w:rPr>
          </w:pPr>
          <w:hyperlink w:anchor="_Toc44857590" w:history="1">
            <w:r w:rsidR="00EC0B54" w:rsidRPr="00803826">
              <w:rPr>
                <w:rStyle w:val="Hyperlink"/>
                <w:noProof/>
              </w:rPr>
              <w:t>Item Specification</w:t>
            </w:r>
            <w:r w:rsidR="00EC0B54">
              <w:rPr>
                <w:noProof/>
                <w:webHidden/>
              </w:rPr>
              <w:tab/>
            </w:r>
            <w:r w:rsidR="00EC0B54">
              <w:rPr>
                <w:noProof/>
                <w:webHidden/>
              </w:rPr>
              <w:fldChar w:fldCharType="begin"/>
            </w:r>
            <w:r w:rsidR="00EC0B54">
              <w:rPr>
                <w:noProof/>
                <w:webHidden/>
              </w:rPr>
              <w:instrText xml:space="preserve"> PAGEREF _Toc44857590 \h </w:instrText>
            </w:r>
            <w:r w:rsidR="00EC0B54">
              <w:rPr>
                <w:noProof/>
                <w:webHidden/>
              </w:rPr>
            </w:r>
            <w:r w:rsidR="00EC0B54">
              <w:rPr>
                <w:noProof/>
                <w:webHidden/>
              </w:rPr>
              <w:fldChar w:fldCharType="separate"/>
            </w:r>
            <w:r w:rsidR="00EC0B54">
              <w:rPr>
                <w:noProof/>
                <w:webHidden/>
              </w:rPr>
              <w:t>23</w:t>
            </w:r>
            <w:r w:rsidR="00EC0B54">
              <w:rPr>
                <w:noProof/>
                <w:webHidden/>
              </w:rPr>
              <w:fldChar w:fldCharType="end"/>
            </w:r>
          </w:hyperlink>
        </w:p>
        <w:p w14:paraId="52338DC8" w14:textId="6F8D0F06" w:rsidR="00EC0B54" w:rsidRDefault="00F15DC2">
          <w:pPr>
            <w:pStyle w:val="TOC3"/>
            <w:tabs>
              <w:tab w:val="right" w:leader="dot" w:pos="9350"/>
            </w:tabs>
            <w:rPr>
              <w:rFonts w:cstheme="minorBidi"/>
              <w:noProof/>
            </w:rPr>
          </w:pPr>
          <w:hyperlink w:anchor="_Toc44857591" w:history="1">
            <w:r w:rsidR="00EC0B54" w:rsidRPr="00803826">
              <w:rPr>
                <w:rStyle w:val="Hyperlink"/>
                <w:noProof/>
              </w:rPr>
              <w:t>Overview</w:t>
            </w:r>
            <w:r w:rsidR="00EC0B54">
              <w:rPr>
                <w:noProof/>
                <w:webHidden/>
              </w:rPr>
              <w:tab/>
            </w:r>
            <w:r w:rsidR="00EC0B54">
              <w:rPr>
                <w:noProof/>
                <w:webHidden/>
              </w:rPr>
              <w:fldChar w:fldCharType="begin"/>
            </w:r>
            <w:r w:rsidR="00EC0B54">
              <w:rPr>
                <w:noProof/>
                <w:webHidden/>
              </w:rPr>
              <w:instrText xml:space="preserve"> PAGEREF _Toc44857591 \h </w:instrText>
            </w:r>
            <w:r w:rsidR="00EC0B54">
              <w:rPr>
                <w:noProof/>
                <w:webHidden/>
              </w:rPr>
            </w:r>
            <w:r w:rsidR="00EC0B54">
              <w:rPr>
                <w:noProof/>
                <w:webHidden/>
              </w:rPr>
              <w:fldChar w:fldCharType="separate"/>
            </w:r>
            <w:r w:rsidR="00EC0B54">
              <w:rPr>
                <w:noProof/>
                <w:webHidden/>
              </w:rPr>
              <w:t>23</w:t>
            </w:r>
            <w:r w:rsidR="00EC0B54">
              <w:rPr>
                <w:noProof/>
                <w:webHidden/>
              </w:rPr>
              <w:fldChar w:fldCharType="end"/>
            </w:r>
          </w:hyperlink>
        </w:p>
        <w:p w14:paraId="1ED32473" w14:textId="67A1B30E" w:rsidR="00EC0B54" w:rsidRDefault="00F15DC2">
          <w:pPr>
            <w:pStyle w:val="TOC3"/>
            <w:tabs>
              <w:tab w:val="right" w:leader="dot" w:pos="9350"/>
            </w:tabs>
            <w:rPr>
              <w:rFonts w:cstheme="minorBidi"/>
              <w:noProof/>
            </w:rPr>
          </w:pPr>
          <w:hyperlink w:anchor="_Toc44857592" w:history="1">
            <w:r w:rsidR="00EC0B54" w:rsidRPr="00803826">
              <w:rPr>
                <w:rStyle w:val="Hyperlink"/>
                <w:noProof/>
              </w:rPr>
              <w:t>Item Spec Screen</w:t>
            </w:r>
            <w:r w:rsidR="00EC0B54">
              <w:rPr>
                <w:noProof/>
                <w:webHidden/>
              </w:rPr>
              <w:tab/>
            </w:r>
            <w:r w:rsidR="00EC0B54">
              <w:rPr>
                <w:noProof/>
                <w:webHidden/>
              </w:rPr>
              <w:fldChar w:fldCharType="begin"/>
            </w:r>
            <w:r w:rsidR="00EC0B54">
              <w:rPr>
                <w:noProof/>
                <w:webHidden/>
              </w:rPr>
              <w:instrText xml:space="preserve"> PAGEREF _Toc44857592 \h </w:instrText>
            </w:r>
            <w:r w:rsidR="00EC0B54">
              <w:rPr>
                <w:noProof/>
                <w:webHidden/>
              </w:rPr>
            </w:r>
            <w:r w:rsidR="00EC0B54">
              <w:rPr>
                <w:noProof/>
                <w:webHidden/>
              </w:rPr>
              <w:fldChar w:fldCharType="separate"/>
            </w:r>
            <w:r w:rsidR="00EC0B54">
              <w:rPr>
                <w:noProof/>
                <w:webHidden/>
              </w:rPr>
              <w:t>23</w:t>
            </w:r>
            <w:r w:rsidR="00EC0B54">
              <w:rPr>
                <w:noProof/>
                <w:webHidden/>
              </w:rPr>
              <w:fldChar w:fldCharType="end"/>
            </w:r>
          </w:hyperlink>
        </w:p>
        <w:p w14:paraId="252A0DBF" w14:textId="79806763" w:rsidR="00EC0B54" w:rsidRDefault="00F15DC2">
          <w:pPr>
            <w:pStyle w:val="TOC3"/>
            <w:tabs>
              <w:tab w:val="right" w:leader="dot" w:pos="9350"/>
            </w:tabs>
            <w:rPr>
              <w:rFonts w:cstheme="minorBidi"/>
              <w:noProof/>
            </w:rPr>
          </w:pPr>
          <w:hyperlink w:anchor="_Toc44857593" w:history="1">
            <w:r w:rsidR="00EC0B54" w:rsidRPr="00803826">
              <w:rPr>
                <w:rStyle w:val="Hyperlink"/>
                <w:noProof/>
              </w:rPr>
              <w:t>Update Item Spec</w:t>
            </w:r>
            <w:r w:rsidR="00EC0B54">
              <w:rPr>
                <w:noProof/>
                <w:webHidden/>
              </w:rPr>
              <w:tab/>
            </w:r>
            <w:r w:rsidR="00EC0B54">
              <w:rPr>
                <w:noProof/>
                <w:webHidden/>
              </w:rPr>
              <w:fldChar w:fldCharType="begin"/>
            </w:r>
            <w:r w:rsidR="00EC0B54">
              <w:rPr>
                <w:noProof/>
                <w:webHidden/>
              </w:rPr>
              <w:instrText xml:space="preserve"> PAGEREF _Toc44857593 \h </w:instrText>
            </w:r>
            <w:r w:rsidR="00EC0B54">
              <w:rPr>
                <w:noProof/>
                <w:webHidden/>
              </w:rPr>
            </w:r>
            <w:r w:rsidR="00EC0B54">
              <w:rPr>
                <w:noProof/>
                <w:webHidden/>
              </w:rPr>
              <w:fldChar w:fldCharType="separate"/>
            </w:r>
            <w:r w:rsidR="00EC0B54">
              <w:rPr>
                <w:noProof/>
                <w:webHidden/>
              </w:rPr>
              <w:t>24</w:t>
            </w:r>
            <w:r w:rsidR="00EC0B54">
              <w:rPr>
                <w:noProof/>
                <w:webHidden/>
              </w:rPr>
              <w:fldChar w:fldCharType="end"/>
            </w:r>
          </w:hyperlink>
        </w:p>
        <w:p w14:paraId="0939009B" w14:textId="20EF7F06" w:rsidR="00EC0B54" w:rsidRDefault="00F15DC2">
          <w:pPr>
            <w:pStyle w:val="TOC2"/>
            <w:tabs>
              <w:tab w:val="right" w:leader="dot" w:pos="9350"/>
            </w:tabs>
            <w:rPr>
              <w:rFonts w:cstheme="minorBidi"/>
              <w:noProof/>
            </w:rPr>
          </w:pPr>
          <w:hyperlink w:anchor="_Toc44857595" w:history="1">
            <w:r w:rsidR="00EC0B54" w:rsidRPr="00803826">
              <w:rPr>
                <w:rStyle w:val="Hyperlink"/>
                <w:noProof/>
              </w:rPr>
              <w:t>Materials</w:t>
            </w:r>
            <w:r w:rsidR="00EC0B54">
              <w:rPr>
                <w:noProof/>
                <w:webHidden/>
              </w:rPr>
              <w:tab/>
            </w:r>
            <w:r w:rsidR="00EC0B54">
              <w:rPr>
                <w:noProof/>
                <w:webHidden/>
              </w:rPr>
              <w:fldChar w:fldCharType="begin"/>
            </w:r>
            <w:r w:rsidR="00EC0B54">
              <w:rPr>
                <w:noProof/>
                <w:webHidden/>
              </w:rPr>
              <w:instrText xml:space="preserve"> PAGEREF _Toc44857595 \h </w:instrText>
            </w:r>
            <w:r w:rsidR="00EC0B54">
              <w:rPr>
                <w:noProof/>
                <w:webHidden/>
              </w:rPr>
            </w:r>
            <w:r w:rsidR="00EC0B54">
              <w:rPr>
                <w:noProof/>
                <w:webHidden/>
              </w:rPr>
              <w:fldChar w:fldCharType="separate"/>
            </w:r>
            <w:r w:rsidR="00EC0B54">
              <w:rPr>
                <w:noProof/>
                <w:webHidden/>
              </w:rPr>
              <w:t>25</w:t>
            </w:r>
            <w:r w:rsidR="00EC0B54">
              <w:rPr>
                <w:noProof/>
                <w:webHidden/>
              </w:rPr>
              <w:fldChar w:fldCharType="end"/>
            </w:r>
          </w:hyperlink>
        </w:p>
        <w:p w14:paraId="6AD8F041" w14:textId="62945F73" w:rsidR="00EC0B54" w:rsidRDefault="00F15DC2">
          <w:pPr>
            <w:pStyle w:val="TOC3"/>
            <w:tabs>
              <w:tab w:val="right" w:leader="dot" w:pos="9350"/>
            </w:tabs>
            <w:rPr>
              <w:rFonts w:cstheme="minorBidi"/>
              <w:noProof/>
            </w:rPr>
          </w:pPr>
          <w:hyperlink w:anchor="_Toc44857596" w:history="1">
            <w:r w:rsidR="00EC0B54" w:rsidRPr="00803826">
              <w:rPr>
                <w:rStyle w:val="Hyperlink"/>
                <w:noProof/>
              </w:rPr>
              <w:t>Overview</w:t>
            </w:r>
            <w:r w:rsidR="00EC0B54">
              <w:rPr>
                <w:noProof/>
                <w:webHidden/>
              </w:rPr>
              <w:tab/>
            </w:r>
            <w:r w:rsidR="00EC0B54">
              <w:rPr>
                <w:noProof/>
                <w:webHidden/>
              </w:rPr>
              <w:fldChar w:fldCharType="begin"/>
            </w:r>
            <w:r w:rsidR="00EC0B54">
              <w:rPr>
                <w:noProof/>
                <w:webHidden/>
              </w:rPr>
              <w:instrText xml:space="preserve"> PAGEREF _Toc44857596 \h </w:instrText>
            </w:r>
            <w:r w:rsidR="00EC0B54">
              <w:rPr>
                <w:noProof/>
                <w:webHidden/>
              </w:rPr>
            </w:r>
            <w:r w:rsidR="00EC0B54">
              <w:rPr>
                <w:noProof/>
                <w:webHidden/>
              </w:rPr>
              <w:fldChar w:fldCharType="separate"/>
            </w:r>
            <w:r w:rsidR="00EC0B54">
              <w:rPr>
                <w:noProof/>
                <w:webHidden/>
              </w:rPr>
              <w:t>25</w:t>
            </w:r>
            <w:r w:rsidR="00EC0B54">
              <w:rPr>
                <w:noProof/>
                <w:webHidden/>
              </w:rPr>
              <w:fldChar w:fldCharType="end"/>
            </w:r>
          </w:hyperlink>
        </w:p>
        <w:p w14:paraId="1F85E56D" w14:textId="41836C86" w:rsidR="00EC0B54" w:rsidRDefault="00F15DC2">
          <w:pPr>
            <w:pStyle w:val="TOC3"/>
            <w:tabs>
              <w:tab w:val="right" w:leader="dot" w:pos="9350"/>
            </w:tabs>
            <w:rPr>
              <w:rFonts w:cstheme="minorBidi"/>
              <w:noProof/>
            </w:rPr>
          </w:pPr>
          <w:hyperlink w:anchor="_Toc44857597" w:history="1">
            <w:r w:rsidR="00EC0B54" w:rsidRPr="00803826">
              <w:rPr>
                <w:rStyle w:val="Hyperlink"/>
                <w:noProof/>
              </w:rPr>
              <w:t>Materials Screen</w:t>
            </w:r>
            <w:r w:rsidR="00EC0B54">
              <w:rPr>
                <w:noProof/>
                <w:webHidden/>
              </w:rPr>
              <w:tab/>
            </w:r>
            <w:r w:rsidR="00EC0B54">
              <w:rPr>
                <w:noProof/>
                <w:webHidden/>
              </w:rPr>
              <w:fldChar w:fldCharType="begin"/>
            </w:r>
            <w:r w:rsidR="00EC0B54">
              <w:rPr>
                <w:noProof/>
                <w:webHidden/>
              </w:rPr>
              <w:instrText xml:space="preserve"> PAGEREF _Toc44857597 \h </w:instrText>
            </w:r>
            <w:r w:rsidR="00EC0B54">
              <w:rPr>
                <w:noProof/>
                <w:webHidden/>
              </w:rPr>
            </w:r>
            <w:r w:rsidR="00EC0B54">
              <w:rPr>
                <w:noProof/>
                <w:webHidden/>
              </w:rPr>
              <w:fldChar w:fldCharType="separate"/>
            </w:r>
            <w:r w:rsidR="00EC0B54">
              <w:rPr>
                <w:noProof/>
                <w:webHidden/>
              </w:rPr>
              <w:t>25</w:t>
            </w:r>
            <w:r w:rsidR="00EC0B54">
              <w:rPr>
                <w:noProof/>
                <w:webHidden/>
              </w:rPr>
              <w:fldChar w:fldCharType="end"/>
            </w:r>
          </w:hyperlink>
        </w:p>
        <w:p w14:paraId="6EBF4B28" w14:textId="62519944" w:rsidR="00EC0B54" w:rsidRDefault="00F15DC2">
          <w:pPr>
            <w:pStyle w:val="TOC3"/>
            <w:tabs>
              <w:tab w:val="right" w:leader="dot" w:pos="9350"/>
            </w:tabs>
            <w:rPr>
              <w:rFonts w:cstheme="minorBidi"/>
              <w:noProof/>
            </w:rPr>
          </w:pPr>
          <w:hyperlink w:anchor="_Toc44857598" w:history="1">
            <w:r w:rsidR="00EC0B54" w:rsidRPr="00803826">
              <w:rPr>
                <w:rStyle w:val="Hyperlink"/>
                <w:noProof/>
              </w:rPr>
              <w:t>Update Materials</w:t>
            </w:r>
            <w:r w:rsidR="00EC0B54">
              <w:rPr>
                <w:noProof/>
                <w:webHidden/>
              </w:rPr>
              <w:tab/>
            </w:r>
            <w:r w:rsidR="00EC0B54">
              <w:rPr>
                <w:noProof/>
                <w:webHidden/>
              </w:rPr>
              <w:fldChar w:fldCharType="begin"/>
            </w:r>
            <w:r w:rsidR="00EC0B54">
              <w:rPr>
                <w:noProof/>
                <w:webHidden/>
              </w:rPr>
              <w:instrText xml:space="preserve"> PAGEREF _Toc44857598 \h </w:instrText>
            </w:r>
            <w:r w:rsidR="00EC0B54">
              <w:rPr>
                <w:noProof/>
                <w:webHidden/>
              </w:rPr>
            </w:r>
            <w:r w:rsidR="00EC0B54">
              <w:rPr>
                <w:noProof/>
                <w:webHidden/>
              </w:rPr>
              <w:fldChar w:fldCharType="separate"/>
            </w:r>
            <w:r w:rsidR="00EC0B54">
              <w:rPr>
                <w:noProof/>
                <w:webHidden/>
              </w:rPr>
              <w:t>26</w:t>
            </w:r>
            <w:r w:rsidR="00EC0B54">
              <w:rPr>
                <w:noProof/>
                <w:webHidden/>
              </w:rPr>
              <w:fldChar w:fldCharType="end"/>
            </w:r>
          </w:hyperlink>
        </w:p>
        <w:p w14:paraId="61BC7C03" w14:textId="76DF93B2" w:rsidR="00EC0B54" w:rsidRDefault="00F15DC2">
          <w:pPr>
            <w:pStyle w:val="TOC2"/>
            <w:tabs>
              <w:tab w:val="right" w:leader="dot" w:pos="9350"/>
            </w:tabs>
            <w:rPr>
              <w:rFonts w:cstheme="minorBidi"/>
              <w:noProof/>
            </w:rPr>
          </w:pPr>
          <w:hyperlink w:anchor="_Toc44857600" w:history="1">
            <w:r w:rsidR="00EC0B54" w:rsidRPr="00803826">
              <w:rPr>
                <w:rStyle w:val="Hyperlink"/>
                <w:noProof/>
              </w:rPr>
              <w:t>Printing</w:t>
            </w:r>
            <w:r w:rsidR="00EC0B54">
              <w:rPr>
                <w:noProof/>
                <w:webHidden/>
              </w:rPr>
              <w:tab/>
            </w:r>
            <w:r w:rsidR="00EC0B54">
              <w:rPr>
                <w:noProof/>
                <w:webHidden/>
              </w:rPr>
              <w:fldChar w:fldCharType="begin"/>
            </w:r>
            <w:r w:rsidR="00EC0B54">
              <w:rPr>
                <w:noProof/>
                <w:webHidden/>
              </w:rPr>
              <w:instrText xml:space="preserve"> PAGEREF _Toc44857600 \h </w:instrText>
            </w:r>
            <w:r w:rsidR="00EC0B54">
              <w:rPr>
                <w:noProof/>
                <w:webHidden/>
              </w:rPr>
            </w:r>
            <w:r w:rsidR="00EC0B54">
              <w:rPr>
                <w:noProof/>
                <w:webHidden/>
              </w:rPr>
              <w:fldChar w:fldCharType="separate"/>
            </w:r>
            <w:r w:rsidR="00EC0B54">
              <w:rPr>
                <w:noProof/>
                <w:webHidden/>
              </w:rPr>
              <w:t>28</w:t>
            </w:r>
            <w:r w:rsidR="00EC0B54">
              <w:rPr>
                <w:noProof/>
                <w:webHidden/>
              </w:rPr>
              <w:fldChar w:fldCharType="end"/>
            </w:r>
          </w:hyperlink>
        </w:p>
        <w:p w14:paraId="16EE63F2" w14:textId="6F16F30C" w:rsidR="00EC0B54" w:rsidRDefault="00F15DC2">
          <w:pPr>
            <w:pStyle w:val="TOC3"/>
            <w:tabs>
              <w:tab w:val="right" w:leader="dot" w:pos="9350"/>
            </w:tabs>
            <w:rPr>
              <w:rFonts w:cstheme="minorBidi"/>
              <w:noProof/>
            </w:rPr>
          </w:pPr>
          <w:hyperlink w:anchor="_Toc44857601" w:history="1">
            <w:r w:rsidR="00EC0B54" w:rsidRPr="00803826">
              <w:rPr>
                <w:rStyle w:val="Hyperlink"/>
                <w:noProof/>
              </w:rPr>
              <w:t>Overview</w:t>
            </w:r>
            <w:r w:rsidR="00EC0B54">
              <w:rPr>
                <w:noProof/>
                <w:webHidden/>
              </w:rPr>
              <w:tab/>
            </w:r>
            <w:r w:rsidR="00EC0B54">
              <w:rPr>
                <w:noProof/>
                <w:webHidden/>
              </w:rPr>
              <w:fldChar w:fldCharType="begin"/>
            </w:r>
            <w:r w:rsidR="00EC0B54">
              <w:rPr>
                <w:noProof/>
                <w:webHidden/>
              </w:rPr>
              <w:instrText xml:space="preserve"> PAGEREF _Toc44857601 \h </w:instrText>
            </w:r>
            <w:r w:rsidR="00EC0B54">
              <w:rPr>
                <w:noProof/>
                <w:webHidden/>
              </w:rPr>
            </w:r>
            <w:r w:rsidR="00EC0B54">
              <w:rPr>
                <w:noProof/>
                <w:webHidden/>
              </w:rPr>
              <w:fldChar w:fldCharType="separate"/>
            </w:r>
            <w:r w:rsidR="00EC0B54">
              <w:rPr>
                <w:noProof/>
                <w:webHidden/>
              </w:rPr>
              <w:t>28</w:t>
            </w:r>
            <w:r w:rsidR="00EC0B54">
              <w:rPr>
                <w:noProof/>
                <w:webHidden/>
              </w:rPr>
              <w:fldChar w:fldCharType="end"/>
            </w:r>
          </w:hyperlink>
        </w:p>
        <w:p w14:paraId="527D011F" w14:textId="16C968FF" w:rsidR="00EC0B54" w:rsidRDefault="00F15DC2">
          <w:pPr>
            <w:pStyle w:val="TOC3"/>
            <w:tabs>
              <w:tab w:val="right" w:leader="dot" w:pos="9350"/>
            </w:tabs>
            <w:rPr>
              <w:rFonts w:cstheme="minorBidi"/>
              <w:noProof/>
            </w:rPr>
          </w:pPr>
          <w:hyperlink w:anchor="_Toc44857602" w:history="1">
            <w:r w:rsidR="00EC0B54" w:rsidRPr="00803826">
              <w:rPr>
                <w:rStyle w:val="Hyperlink"/>
                <w:noProof/>
              </w:rPr>
              <w:t>Printing Screen</w:t>
            </w:r>
            <w:r w:rsidR="00EC0B54">
              <w:rPr>
                <w:noProof/>
                <w:webHidden/>
              </w:rPr>
              <w:tab/>
            </w:r>
            <w:r w:rsidR="00EC0B54">
              <w:rPr>
                <w:noProof/>
                <w:webHidden/>
              </w:rPr>
              <w:fldChar w:fldCharType="begin"/>
            </w:r>
            <w:r w:rsidR="00EC0B54">
              <w:rPr>
                <w:noProof/>
                <w:webHidden/>
              </w:rPr>
              <w:instrText xml:space="preserve"> PAGEREF _Toc44857602 \h </w:instrText>
            </w:r>
            <w:r w:rsidR="00EC0B54">
              <w:rPr>
                <w:noProof/>
                <w:webHidden/>
              </w:rPr>
            </w:r>
            <w:r w:rsidR="00EC0B54">
              <w:rPr>
                <w:noProof/>
                <w:webHidden/>
              </w:rPr>
              <w:fldChar w:fldCharType="separate"/>
            </w:r>
            <w:r w:rsidR="00EC0B54">
              <w:rPr>
                <w:noProof/>
                <w:webHidden/>
              </w:rPr>
              <w:t>28</w:t>
            </w:r>
            <w:r w:rsidR="00EC0B54">
              <w:rPr>
                <w:noProof/>
                <w:webHidden/>
              </w:rPr>
              <w:fldChar w:fldCharType="end"/>
            </w:r>
          </w:hyperlink>
        </w:p>
        <w:p w14:paraId="20A0E3AC" w14:textId="3B5BDB82" w:rsidR="00EC0B54" w:rsidRDefault="00F15DC2">
          <w:pPr>
            <w:pStyle w:val="TOC3"/>
            <w:tabs>
              <w:tab w:val="right" w:leader="dot" w:pos="9350"/>
            </w:tabs>
            <w:rPr>
              <w:rFonts w:cstheme="minorBidi"/>
              <w:noProof/>
            </w:rPr>
          </w:pPr>
          <w:hyperlink w:anchor="_Toc44857603" w:history="1">
            <w:r w:rsidR="00EC0B54" w:rsidRPr="00803826">
              <w:rPr>
                <w:rStyle w:val="Hyperlink"/>
                <w:noProof/>
              </w:rPr>
              <w:t>Update Printing Information</w:t>
            </w:r>
            <w:r w:rsidR="00EC0B54">
              <w:rPr>
                <w:noProof/>
                <w:webHidden/>
              </w:rPr>
              <w:tab/>
            </w:r>
            <w:r w:rsidR="00EC0B54">
              <w:rPr>
                <w:noProof/>
                <w:webHidden/>
              </w:rPr>
              <w:fldChar w:fldCharType="begin"/>
            </w:r>
            <w:r w:rsidR="00EC0B54">
              <w:rPr>
                <w:noProof/>
                <w:webHidden/>
              </w:rPr>
              <w:instrText xml:space="preserve"> PAGEREF _Toc44857603 \h </w:instrText>
            </w:r>
            <w:r w:rsidR="00EC0B54">
              <w:rPr>
                <w:noProof/>
                <w:webHidden/>
              </w:rPr>
            </w:r>
            <w:r w:rsidR="00EC0B54">
              <w:rPr>
                <w:noProof/>
                <w:webHidden/>
              </w:rPr>
              <w:fldChar w:fldCharType="separate"/>
            </w:r>
            <w:r w:rsidR="00EC0B54">
              <w:rPr>
                <w:noProof/>
                <w:webHidden/>
              </w:rPr>
              <w:t>29</w:t>
            </w:r>
            <w:r w:rsidR="00EC0B54">
              <w:rPr>
                <w:noProof/>
                <w:webHidden/>
              </w:rPr>
              <w:fldChar w:fldCharType="end"/>
            </w:r>
          </w:hyperlink>
        </w:p>
        <w:p w14:paraId="71CE563E" w14:textId="102F34E6" w:rsidR="00EC0B54" w:rsidRDefault="00F15DC2">
          <w:pPr>
            <w:pStyle w:val="TOC2"/>
            <w:tabs>
              <w:tab w:val="right" w:leader="dot" w:pos="9350"/>
            </w:tabs>
            <w:rPr>
              <w:rFonts w:cstheme="minorBidi"/>
              <w:noProof/>
            </w:rPr>
          </w:pPr>
          <w:hyperlink w:anchor="_Toc44857605" w:history="1">
            <w:r w:rsidR="00EC0B54" w:rsidRPr="00803826">
              <w:rPr>
                <w:rStyle w:val="Hyperlink"/>
                <w:noProof/>
              </w:rPr>
              <w:t>Shipping</w:t>
            </w:r>
            <w:r w:rsidR="00EC0B54">
              <w:rPr>
                <w:noProof/>
                <w:webHidden/>
              </w:rPr>
              <w:tab/>
            </w:r>
            <w:r w:rsidR="00EC0B54">
              <w:rPr>
                <w:noProof/>
                <w:webHidden/>
              </w:rPr>
              <w:fldChar w:fldCharType="begin"/>
            </w:r>
            <w:r w:rsidR="00EC0B54">
              <w:rPr>
                <w:noProof/>
                <w:webHidden/>
              </w:rPr>
              <w:instrText xml:space="preserve"> PAGEREF _Toc44857605 \h </w:instrText>
            </w:r>
            <w:r w:rsidR="00EC0B54">
              <w:rPr>
                <w:noProof/>
                <w:webHidden/>
              </w:rPr>
            </w:r>
            <w:r w:rsidR="00EC0B54">
              <w:rPr>
                <w:noProof/>
                <w:webHidden/>
              </w:rPr>
              <w:fldChar w:fldCharType="separate"/>
            </w:r>
            <w:r w:rsidR="00EC0B54">
              <w:rPr>
                <w:noProof/>
                <w:webHidden/>
              </w:rPr>
              <w:t>31</w:t>
            </w:r>
            <w:r w:rsidR="00EC0B54">
              <w:rPr>
                <w:noProof/>
                <w:webHidden/>
              </w:rPr>
              <w:fldChar w:fldCharType="end"/>
            </w:r>
          </w:hyperlink>
        </w:p>
        <w:p w14:paraId="13CF7C97" w14:textId="569910FB" w:rsidR="00EC0B54" w:rsidRDefault="00F15DC2">
          <w:pPr>
            <w:pStyle w:val="TOC3"/>
            <w:tabs>
              <w:tab w:val="right" w:leader="dot" w:pos="9350"/>
            </w:tabs>
            <w:rPr>
              <w:rFonts w:cstheme="minorBidi"/>
              <w:noProof/>
            </w:rPr>
          </w:pPr>
          <w:hyperlink w:anchor="_Toc44857606" w:history="1">
            <w:r w:rsidR="00EC0B54" w:rsidRPr="00803826">
              <w:rPr>
                <w:rStyle w:val="Hyperlink"/>
                <w:noProof/>
              </w:rPr>
              <w:t>Overview</w:t>
            </w:r>
            <w:r w:rsidR="00EC0B54">
              <w:rPr>
                <w:noProof/>
                <w:webHidden/>
              </w:rPr>
              <w:tab/>
            </w:r>
            <w:r w:rsidR="00EC0B54">
              <w:rPr>
                <w:noProof/>
                <w:webHidden/>
              </w:rPr>
              <w:fldChar w:fldCharType="begin"/>
            </w:r>
            <w:r w:rsidR="00EC0B54">
              <w:rPr>
                <w:noProof/>
                <w:webHidden/>
              </w:rPr>
              <w:instrText xml:space="preserve"> PAGEREF _Toc44857606 \h </w:instrText>
            </w:r>
            <w:r w:rsidR="00EC0B54">
              <w:rPr>
                <w:noProof/>
                <w:webHidden/>
              </w:rPr>
            </w:r>
            <w:r w:rsidR="00EC0B54">
              <w:rPr>
                <w:noProof/>
                <w:webHidden/>
              </w:rPr>
              <w:fldChar w:fldCharType="separate"/>
            </w:r>
            <w:r w:rsidR="00EC0B54">
              <w:rPr>
                <w:noProof/>
                <w:webHidden/>
              </w:rPr>
              <w:t>31</w:t>
            </w:r>
            <w:r w:rsidR="00EC0B54">
              <w:rPr>
                <w:noProof/>
                <w:webHidden/>
              </w:rPr>
              <w:fldChar w:fldCharType="end"/>
            </w:r>
          </w:hyperlink>
        </w:p>
        <w:p w14:paraId="19EB6E45" w14:textId="6BFBA0F7" w:rsidR="00EC0B54" w:rsidRDefault="00F15DC2">
          <w:pPr>
            <w:pStyle w:val="TOC3"/>
            <w:tabs>
              <w:tab w:val="right" w:leader="dot" w:pos="9350"/>
            </w:tabs>
            <w:rPr>
              <w:rFonts w:cstheme="minorBidi"/>
              <w:noProof/>
            </w:rPr>
          </w:pPr>
          <w:hyperlink w:anchor="_Toc44857607" w:history="1">
            <w:r w:rsidR="00EC0B54" w:rsidRPr="00803826">
              <w:rPr>
                <w:rStyle w:val="Hyperlink"/>
                <w:noProof/>
              </w:rPr>
              <w:t>Shipping Screen</w:t>
            </w:r>
            <w:r w:rsidR="00EC0B54">
              <w:rPr>
                <w:noProof/>
                <w:webHidden/>
              </w:rPr>
              <w:tab/>
            </w:r>
            <w:r w:rsidR="00EC0B54">
              <w:rPr>
                <w:noProof/>
                <w:webHidden/>
              </w:rPr>
              <w:fldChar w:fldCharType="begin"/>
            </w:r>
            <w:r w:rsidR="00EC0B54">
              <w:rPr>
                <w:noProof/>
                <w:webHidden/>
              </w:rPr>
              <w:instrText xml:space="preserve"> PAGEREF _Toc44857607 \h </w:instrText>
            </w:r>
            <w:r w:rsidR="00EC0B54">
              <w:rPr>
                <w:noProof/>
                <w:webHidden/>
              </w:rPr>
            </w:r>
            <w:r w:rsidR="00EC0B54">
              <w:rPr>
                <w:noProof/>
                <w:webHidden/>
              </w:rPr>
              <w:fldChar w:fldCharType="separate"/>
            </w:r>
            <w:r w:rsidR="00EC0B54">
              <w:rPr>
                <w:noProof/>
                <w:webHidden/>
              </w:rPr>
              <w:t>32</w:t>
            </w:r>
            <w:r w:rsidR="00EC0B54">
              <w:rPr>
                <w:noProof/>
                <w:webHidden/>
              </w:rPr>
              <w:fldChar w:fldCharType="end"/>
            </w:r>
          </w:hyperlink>
        </w:p>
        <w:p w14:paraId="77F2167E" w14:textId="559863EB" w:rsidR="00EC0B54" w:rsidRDefault="00F15DC2">
          <w:pPr>
            <w:pStyle w:val="TOC3"/>
            <w:tabs>
              <w:tab w:val="right" w:leader="dot" w:pos="9350"/>
            </w:tabs>
            <w:rPr>
              <w:rFonts w:cstheme="minorBidi"/>
              <w:noProof/>
            </w:rPr>
          </w:pPr>
          <w:hyperlink w:anchor="_Toc44857608" w:history="1">
            <w:r w:rsidR="00EC0B54" w:rsidRPr="00803826">
              <w:rPr>
                <w:rStyle w:val="Hyperlink"/>
                <w:noProof/>
              </w:rPr>
              <w:t>Update Shipping</w:t>
            </w:r>
            <w:r w:rsidR="00EC0B54">
              <w:rPr>
                <w:noProof/>
                <w:webHidden/>
              </w:rPr>
              <w:tab/>
            </w:r>
            <w:r w:rsidR="00EC0B54">
              <w:rPr>
                <w:noProof/>
                <w:webHidden/>
              </w:rPr>
              <w:fldChar w:fldCharType="begin"/>
            </w:r>
            <w:r w:rsidR="00EC0B54">
              <w:rPr>
                <w:noProof/>
                <w:webHidden/>
              </w:rPr>
              <w:instrText xml:space="preserve"> PAGEREF _Toc44857608 \h </w:instrText>
            </w:r>
            <w:r w:rsidR="00EC0B54">
              <w:rPr>
                <w:noProof/>
                <w:webHidden/>
              </w:rPr>
            </w:r>
            <w:r w:rsidR="00EC0B54">
              <w:rPr>
                <w:noProof/>
                <w:webHidden/>
              </w:rPr>
              <w:fldChar w:fldCharType="separate"/>
            </w:r>
            <w:r w:rsidR="00EC0B54">
              <w:rPr>
                <w:noProof/>
                <w:webHidden/>
              </w:rPr>
              <w:t>33</w:t>
            </w:r>
            <w:r w:rsidR="00EC0B54">
              <w:rPr>
                <w:noProof/>
                <w:webHidden/>
              </w:rPr>
              <w:fldChar w:fldCharType="end"/>
            </w:r>
          </w:hyperlink>
        </w:p>
        <w:p w14:paraId="0289CB0E" w14:textId="2F7200F0" w:rsidR="00EC0B54" w:rsidRDefault="00F15DC2">
          <w:pPr>
            <w:pStyle w:val="TOC1"/>
            <w:tabs>
              <w:tab w:val="right" w:leader="dot" w:pos="9350"/>
            </w:tabs>
            <w:rPr>
              <w:rFonts w:cstheme="minorBidi"/>
              <w:noProof/>
            </w:rPr>
          </w:pPr>
          <w:hyperlink w:anchor="_Toc44857610" w:history="1">
            <w:r w:rsidR="00EC0B54" w:rsidRPr="00803826">
              <w:rPr>
                <w:rStyle w:val="Hyperlink"/>
                <w:b/>
                <w:bCs/>
                <w:noProof/>
              </w:rPr>
              <w:t>Line Request for Quotes [QL]</w:t>
            </w:r>
            <w:r w:rsidR="00EC0B54">
              <w:rPr>
                <w:noProof/>
                <w:webHidden/>
              </w:rPr>
              <w:tab/>
            </w:r>
            <w:r w:rsidR="00EC0B54">
              <w:rPr>
                <w:noProof/>
                <w:webHidden/>
              </w:rPr>
              <w:fldChar w:fldCharType="begin"/>
            </w:r>
            <w:r w:rsidR="00EC0B54">
              <w:rPr>
                <w:noProof/>
                <w:webHidden/>
              </w:rPr>
              <w:instrText xml:space="preserve"> PAGEREF _Toc44857610 \h </w:instrText>
            </w:r>
            <w:r w:rsidR="00EC0B54">
              <w:rPr>
                <w:noProof/>
                <w:webHidden/>
              </w:rPr>
            </w:r>
            <w:r w:rsidR="00EC0B54">
              <w:rPr>
                <w:noProof/>
                <w:webHidden/>
              </w:rPr>
              <w:fldChar w:fldCharType="separate"/>
            </w:r>
            <w:r w:rsidR="00EC0B54">
              <w:rPr>
                <w:noProof/>
                <w:webHidden/>
              </w:rPr>
              <w:t>35</w:t>
            </w:r>
            <w:r w:rsidR="00EC0B54">
              <w:rPr>
                <w:noProof/>
                <w:webHidden/>
              </w:rPr>
              <w:fldChar w:fldCharType="end"/>
            </w:r>
          </w:hyperlink>
        </w:p>
        <w:p w14:paraId="7B3F8198" w14:textId="253DAC1F" w:rsidR="00EC0B54" w:rsidRDefault="00F15DC2">
          <w:pPr>
            <w:pStyle w:val="TOC2"/>
            <w:tabs>
              <w:tab w:val="right" w:leader="dot" w:pos="9350"/>
            </w:tabs>
            <w:rPr>
              <w:rFonts w:cstheme="minorBidi"/>
              <w:noProof/>
            </w:rPr>
          </w:pPr>
          <w:hyperlink w:anchor="_Toc44857611" w:history="1">
            <w:r w:rsidR="00EC0B54" w:rsidRPr="00803826">
              <w:rPr>
                <w:rStyle w:val="Hyperlink"/>
                <w:noProof/>
              </w:rPr>
              <w:t>Overview</w:t>
            </w:r>
            <w:r w:rsidR="00EC0B54">
              <w:rPr>
                <w:noProof/>
                <w:webHidden/>
              </w:rPr>
              <w:tab/>
            </w:r>
            <w:r w:rsidR="00EC0B54">
              <w:rPr>
                <w:noProof/>
                <w:webHidden/>
              </w:rPr>
              <w:fldChar w:fldCharType="begin"/>
            </w:r>
            <w:r w:rsidR="00EC0B54">
              <w:rPr>
                <w:noProof/>
                <w:webHidden/>
              </w:rPr>
              <w:instrText xml:space="preserve"> PAGEREF _Toc44857611 \h </w:instrText>
            </w:r>
            <w:r w:rsidR="00EC0B54">
              <w:rPr>
                <w:noProof/>
                <w:webHidden/>
              </w:rPr>
            </w:r>
            <w:r w:rsidR="00EC0B54">
              <w:rPr>
                <w:noProof/>
                <w:webHidden/>
              </w:rPr>
              <w:fldChar w:fldCharType="separate"/>
            </w:r>
            <w:r w:rsidR="00EC0B54">
              <w:rPr>
                <w:noProof/>
                <w:webHidden/>
              </w:rPr>
              <w:t>35</w:t>
            </w:r>
            <w:r w:rsidR="00EC0B54">
              <w:rPr>
                <w:noProof/>
                <w:webHidden/>
              </w:rPr>
              <w:fldChar w:fldCharType="end"/>
            </w:r>
          </w:hyperlink>
        </w:p>
        <w:p w14:paraId="4E5B9630" w14:textId="212F9752" w:rsidR="00EC0B54" w:rsidRDefault="00F15DC2">
          <w:pPr>
            <w:pStyle w:val="TOC2"/>
            <w:tabs>
              <w:tab w:val="right" w:leader="dot" w:pos="9350"/>
            </w:tabs>
            <w:rPr>
              <w:rFonts w:cstheme="minorBidi"/>
              <w:noProof/>
            </w:rPr>
          </w:pPr>
          <w:hyperlink w:anchor="_Toc44857612" w:history="1">
            <w:r w:rsidR="00EC0B54" w:rsidRPr="00803826">
              <w:rPr>
                <w:rStyle w:val="Hyperlink"/>
                <w:noProof/>
              </w:rPr>
              <w:t>Single RFQ List [QL1]</w:t>
            </w:r>
            <w:r w:rsidR="00EC0B54">
              <w:rPr>
                <w:noProof/>
                <w:webHidden/>
              </w:rPr>
              <w:tab/>
            </w:r>
            <w:r w:rsidR="00EC0B54">
              <w:rPr>
                <w:noProof/>
                <w:webHidden/>
              </w:rPr>
              <w:fldChar w:fldCharType="begin"/>
            </w:r>
            <w:r w:rsidR="00EC0B54">
              <w:rPr>
                <w:noProof/>
                <w:webHidden/>
              </w:rPr>
              <w:instrText xml:space="preserve"> PAGEREF _Toc44857612 \h </w:instrText>
            </w:r>
            <w:r w:rsidR="00EC0B54">
              <w:rPr>
                <w:noProof/>
                <w:webHidden/>
              </w:rPr>
            </w:r>
            <w:r w:rsidR="00EC0B54">
              <w:rPr>
                <w:noProof/>
                <w:webHidden/>
              </w:rPr>
              <w:fldChar w:fldCharType="separate"/>
            </w:r>
            <w:r w:rsidR="00EC0B54">
              <w:rPr>
                <w:noProof/>
                <w:webHidden/>
              </w:rPr>
              <w:t>36</w:t>
            </w:r>
            <w:r w:rsidR="00EC0B54">
              <w:rPr>
                <w:noProof/>
                <w:webHidden/>
              </w:rPr>
              <w:fldChar w:fldCharType="end"/>
            </w:r>
          </w:hyperlink>
        </w:p>
        <w:p w14:paraId="573D479E" w14:textId="0426C825" w:rsidR="00EC0B54" w:rsidRDefault="00F15DC2">
          <w:pPr>
            <w:pStyle w:val="TOC2"/>
            <w:tabs>
              <w:tab w:val="right" w:leader="dot" w:pos="9350"/>
            </w:tabs>
            <w:rPr>
              <w:rFonts w:cstheme="minorBidi"/>
              <w:noProof/>
            </w:rPr>
          </w:pPr>
          <w:hyperlink w:anchor="_Toc44857615" w:history="1">
            <w:r w:rsidR="00EC0B54" w:rsidRPr="00803826">
              <w:rPr>
                <w:rStyle w:val="Hyperlink"/>
                <w:noProof/>
              </w:rPr>
              <w:t>RFQ List [QL2]</w:t>
            </w:r>
            <w:r w:rsidR="00EC0B54">
              <w:rPr>
                <w:noProof/>
                <w:webHidden/>
              </w:rPr>
              <w:tab/>
            </w:r>
            <w:r w:rsidR="00EC0B54">
              <w:rPr>
                <w:noProof/>
                <w:webHidden/>
              </w:rPr>
              <w:fldChar w:fldCharType="begin"/>
            </w:r>
            <w:r w:rsidR="00EC0B54">
              <w:rPr>
                <w:noProof/>
                <w:webHidden/>
              </w:rPr>
              <w:instrText xml:space="preserve"> PAGEREF _Toc44857615 \h </w:instrText>
            </w:r>
            <w:r w:rsidR="00EC0B54">
              <w:rPr>
                <w:noProof/>
                <w:webHidden/>
              </w:rPr>
            </w:r>
            <w:r w:rsidR="00EC0B54">
              <w:rPr>
                <w:noProof/>
                <w:webHidden/>
              </w:rPr>
              <w:fldChar w:fldCharType="separate"/>
            </w:r>
            <w:r w:rsidR="00EC0B54">
              <w:rPr>
                <w:noProof/>
                <w:webHidden/>
              </w:rPr>
              <w:t>37</w:t>
            </w:r>
            <w:r w:rsidR="00EC0B54">
              <w:rPr>
                <w:noProof/>
                <w:webHidden/>
              </w:rPr>
              <w:fldChar w:fldCharType="end"/>
            </w:r>
          </w:hyperlink>
        </w:p>
        <w:p w14:paraId="2BFBDF9D" w14:textId="4136C185" w:rsidR="00EC0B54" w:rsidRDefault="00F15DC2">
          <w:pPr>
            <w:pStyle w:val="TOC1"/>
            <w:tabs>
              <w:tab w:val="right" w:leader="dot" w:pos="9350"/>
            </w:tabs>
            <w:rPr>
              <w:rFonts w:cstheme="minorBidi"/>
              <w:noProof/>
            </w:rPr>
          </w:pPr>
          <w:hyperlink w:anchor="_Toc44857618" w:history="1">
            <w:r w:rsidR="00EC0B54" w:rsidRPr="00803826">
              <w:rPr>
                <w:rStyle w:val="Hyperlink"/>
                <w:b/>
                <w:bCs/>
                <w:noProof/>
              </w:rPr>
              <w:t>File Maintenance for RFQ [QF]</w:t>
            </w:r>
            <w:r w:rsidR="00EC0B54">
              <w:rPr>
                <w:noProof/>
                <w:webHidden/>
              </w:rPr>
              <w:tab/>
            </w:r>
            <w:r w:rsidR="00EC0B54">
              <w:rPr>
                <w:noProof/>
                <w:webHidden/>
              </w:rPr>
              <w:fldChar w:fldCharType="begin"/>
            </w:r>
            <w:r w:rsidR="00EC0B54">
              <w:rPr>
                <w:noProof/>
                <w:webHidden/>
              </w:rPr>
              <w:instrText xml:space="preserve"> PAGEREF _Toc44857618 \h </w:instrText>
            </w:r>
            <w:r w:rsidR="00EC0B54">
              <w:rPr>
                <w:noProof/>
                <w:webHidden/>
              </w:rPr>
            </w:r>
            <w:r w:rsidR="00EC0B54">
              <w:rPr>
                <w:noProof/>
                <w:webHidden/>
              </w:rPr>
              <w:fldChar w:fldCharType="separate"/>
            </w:r>
            <w:r w:rsidR="00EC0B54">
              <w:rPr>
                <w:noProof/>
                <w:webHidden/>
              </w:rPr>
              <w:t>38</w:t>
            </w:r>
            <w:r w:rsidR="00EC0B54">
              <w:rPr>
                <w:noProof/>
                <w:webHidden/>
              </w:rPr>
              <w:fldChar w:fldCharType="end"/>
            </w:r>
          </w:hyperlink>
        </w:p>
        <w:p w14:paraId="78BE667E" w14:textId="715CF5C3" w:rsidR="00EC0B54" w:rsidRDefault="00F15DC2">
          <w:pPr>
            <w:pStyle w:val="TOC2"/>
            <w:tabs>
              <w:tab w:val="right" w:leader="dot" w:pos="9350"/>
            </w:tabs>
            <w:rPr>
              <w:rFonts w:cstheme="minorBidi"/>
              <w:noProof/>
            </w:rPr>
          </w:pPr>
          <w:hyperlink w:anchor="_Toc44857619" w:history="1">
            <w:r w:rsidR="00EC0B54" w:rsidRPr="00803826">
              <w:rPr>
                <w:rStyle w:val="Hyperlink"/>
                <w:noProof/>
              </w:rPr>
              <w:t>Overview</w:t>
            </w:r>
            <w:r w:rsidR="00EC0B54">
              <w:rPr>
                <w:noProof/>
                <w:webHidden/>
              </w:rPr>
              <w:tab/>
            </w:r>
            <w:r w:rsidR="00EC0B54">
              <w:rPr>
                <w:noProof/>
                <w:webHidden/>
              </w:rPr>
              <w:fldChar w:fldCharType="begin"/>
            </w:r>
            <w:r w:rsidR="00EC0B54">
              <w:rPr>
                <w:noProof/>
                <w:webHidden/>
              </w:rPr>
              <w:instrText xml:space="preserve"> PAGEREF _Toc44857619 \h </w:instrText>
            </w:r>
            <w:r w:rsidR="00EC0B54">
              <w:rPr>
                <w:noProof/>
                <w:webHidden/>
              </w:rPr>
            </w:r>
            <w:r w:rsidR="00EC0B54">
              <w:rPr>
                <w:noProof/>
                <w:webHidden/>
              </w:rPr>
              <w:fldChar w:fldCharType="separate"/>
            </w:r>
            <w:r w:rsidR="00EC0B54">
              <w:rPr>
                <w:noProof/>
                <w:webHidden/>
              </w:rPr>
              <w:t>38</w:t>
            </w:r>
            <w:r w:rsidR="00EC0B54">
              <w:rPr>
                <w:noProof/>
                <w:webHidden/>
              </w:rPr>
              <w:fldChar w:fldCharType="end"/>
            </w:r>
          </w:hyperlink>
        </w:p>
        <w:p w14:paraId="3B6EF585" w14:textId="2C200517" w:rsidR="00EC0B54" w:rsidRDefault="00F15DC2">
          <w:pPr>
            <w:pStyle w:val="TOC2"/>
            <w:tabs>
              <w:tab w:val="right" w:leader="dot" w:pos="9350"/>
            </w:tabs>
            <w:rPr>
              <w:rFonts w:cstheme="minorBidi"/>
              <w:noProof/>
            </w:rPr>
          </w:pPr>
          <w:hyperlink w:anchor="_Toc44857620" w:history="1">
            <w:r w:rsidR="00EC0B54" w:rsidRPr="00803826">
              <w:rPr>
                <w:rStyle w:val="Hyperlink"/>
                <w:noProof/>
              </w:rPr>
              <w:t>RFQ File Maintenance [QF1]</w:t>
            </w:r>
            <w:r w:rsidR="00EC0B54">
              <w:rPr>
                <w:noProof/>
                <w:webHidden/>
              </w:rPr>
              <w:tab/>
            </w:r>
            <w:r w:rsidR="00EC0B54">
              <w:rPr>
                <w:noProof/>
                <w:webHidden/>
              </w:rPr>
              <w:fldChar w:fldCharType="begin"/>
            </w:r>
            <w:r w:rsidR="00EC0B54">
              <w:rPr>
                <w:noProof/>
                <w:webHidden/>
              </w:rPr>
              <w:instrText xml:space="preserve"> PAGEREF _Toc44857620 \h </w:instrText>
            </w:r>
            <w:r w:rsidR="00EC0B54">
              <w:rPr>
                <w:noProof/>
                <w:webHidden/>
              </w:rPr>
            </w:r>
            <w:r w:rsidR="00EC0B54">
              <w:rPr>
                <w:noProof/>
                <w:webHidden/>
              </w:rPr>
              <w:fldChar w:fldCharType="separate"/>
            </w:r>
            <w:r w:rsidR="00EC0B54">
              <w:rPr>
                <w:noProof/>
                <w:webHidden/>
              </w:rPr>
              <w:t>38</w:t>
            </w:r>
            <w:r w:rsidR="00EC0B54">
              <w:rPr>
                <w:noProof/>
                <w:webHidden/>
              </w:rPr>
              <w:fldChar w:fldCharType="end"/>
            </w:r>
          </w:hyperlink>
        </w:p>
        <w:p w14:paraId="2ACDD200" w14:textId="5B1AA701" w:rsidR="00EC0B54" w:rsidRDefault="00F15DC2">
          <w:pPr>
            <w:pStyle w:val="TOC3"/>
            <w:tabs>
              <w:tab w:val="right" w:leader="dot" w:pos="9350"/>
            </w:tabs>
            <w:rPr>
              <w:rFonts w:cstheme="minorBidi"/>
              <w:noProof/>
            </w:rPr>
          </w:pPr>
          <w:hyperlink w:anchor="_Toc44857621" w:history="1">
            <w:r w:rsidR="00EC0B54" w:rsidRPr="00803826">
              <w:rPr>
                <w:rStyle w:val="Hyperlink"/>
                <w:noProof/>
              </w:rPr>
              <w:t>Overview</w:t>
            </w:r>
            <w:r w:rsidR="00EC0B54">
              <w:rPr>
                <w:noProof/>
                <w:webHidden/>
              </w:rPr>
              <w:tab/>
            </w:r>
            <w:r w:rsidR="00EC0B54">
              <w:rPr>
                <w:noProof/>
                <w:webHidden/>
              </w:rPr>
              <w:fldChar w:fldCharType="begin"/>
            </w:r>
            <w:r w:rsidR="00EC0B54">
              <w:rPr>
                <w:noProof/>
                <w:webHidden/>
              </w:rPr>
              <w:instrText xml:space="preserve"> PAGEREF _Toc44857621 \h </w:instrText>
            </w:r>
            <w:r w:rsidR="00EC0B54">
              <w:rPr>
                <w:noProof/>
                <w:webHidden/>
              </w:rPr>
            </w:r>
            <w:r w:rsidR="00EC0B54">
              <w:rPr>
                <w:noProof/>
                <w:webHidden/>
              </w:rPr>
              <w:fldChar w:fldCharType="separate"/>
            </w:r>
            <w:r w:rsidR="00EC0B54">
              <w:rPr>
                <w:noProof/>
                <w:webHidden/>
              </w:rPr>
              <w:t>38</w:t>
            </w:r>
            <w:r w:rsidR="00EC0B54">
              <w:rPr>
                <w:noProof/>
                <w:webHidden/>
              </w:rPr>
              <w:fldChar w:fldCharType="end"/>
            </w:r>
          </w:hyperlink>
        </w:p>
        <w:p w14:paraId="34FE05F2" w14:textId="2CF70531" w:rsidR="00EC0B54" w:rsidRDefault="00F15DC2">
          <w:pPr>
            <w:pStyle w:val="TOC3"/>
            <w:tabs>
              <w:tab w:val="right" w:leader="dot" w:pos="9350"/>
            </w:tabs>
            <w:rPr>
              <w:rFonts w:cstheme="minorBidi"/>
              <w:noProof/>
            </w:rPr>
          </w:pPr>
          <w:hyperlink w:anchor="_Toc44857622" w:history="1">
            <w:r w:rsidR="00EC0B54" w:rsidRPr="00803826">
              <w:rPr>
                <w:rStyle w:val="Hyperlink"/>
                <w:noProof/>
              </w:rPr>
              <w:t>RFQ Maintenance Screen</w:t>
            </w:r>
            <w:r w:rsidR="00EC0B54">
              <w:rPr>
                <w:noProof/>
                <w:webHidden/>
              </w:rPr>
              <w:tab/>
            </w:r>
            <w:r w:rsidR="00EC0B54">
              <w:rPr>
                <w:noProof/>
                <w:webHidden/>
              </w:rPr>
              <w:fldChar w:fldCharType="begin"/>
            </w:r>
            <w:r w:rsidR="00EC0B54">
              <w:rPr>
                <w:noProof/>
                <w:webHidden/>
              </w:rPr>
              <w:instrText xml:space="preserve"> PAGEREF _Toc44857622 \h </w:instrText>
            </w:r>
            <w:r w:rsidR="00EC0B54">
              <w:rPr>
                <w:noProof/>
                <w:webHidden/>
              </w:rPr>
            </w:r>
            <w:r w:rsidR="00EC0B54">
              <w:rPr>
                <w:noProof/>
                <w:webHidden/>
              </w:rPr>
              <w:fldChar w:fldCharType="separate"/>
            </w:r>
            <w:r w:rsidR="00EC0B54">
              <w:rPr>
                <w:noProof/>
                <w:webHidden/>
              </w:rPr>
              <w:t>39</w:t>
            </w:r>
            <w:r w:rsidR="00EC0B54">
              <w:rPr>
                <w:noProof/>
                <w:webHidden/>
              </w:rPr>
              <w:fldChar w:fldCharType="end"/>
            </w:r>
          </w:hyperlink>
        </w:p>
        <w:p w14:paraId="1036D462" w14:textId="54F866B2" w:rsidR="00EC0B54" w:rsidRDefault="00F15DC2">
          <w:pPr>
            <w:pStyle w:val="TOC3"/>
            <w:tabs>
              <w:tab w:val="right" w:leader="dot" w:pos="9350"/>
            </w:tabs>
            <w:rPr>
              <w:rFonts w:cstheme="minorBidi"/>
              <w:noProof/>
            </w:rPr>
          </w:pPr>
          <w:hyperlink w:anchor="_Toc44857623" w:history="1">
            <w:r w:rsidR="00EC0B54" w:rsidRPr="00803826">
              <w:rPr>
                <w:rStyle w:val="Hyperlink"/>
                <w:noProof/>
              </w:rPr>
              <w:t>Update RFQ File Maintenance</w:t>
            </w:r>
            <w:r w:rsidR="00EC0B54">
              <w:rPr>
                <w:noProof/>
                <w:webHidden/>
              </w:rPr>
              <w:tab/>
            </w:r>
            <w:r w:rsidR="00EC0B54">
              <w:rPr>
                <w:noProof/>
                <w:webHidden/>
              </w:rPr>
              <w:fldChar w:fldCharType="begin"/>
            </w:r>
            <w:r w:rsidR="00EC0B54">
              <w:rPr>
                <w:noProof/>
                <w:webHidden/>
              </w:rPr>
              <w:instrText xml:space="preserve"> PAGEREF _Toc44857623 \h </w:instrText>
            </w:r>
            <w:r w:rsidR="00EC0B54">
              <w:rPr>
                <w:noProof/>
                <w:webHidden/>
              </w:rPr>
            </w:r>
            <w:r w:rsidR="00EC0B54">
              <w:rPr>
                <w:noProof/>
                <w:webHidden/>
              </w:rPr>
              <w:fldChar w:fldCharType="separate"/>
            </w:r>
            <w:r w:rsidR="00EC0B54">
              <w:rPr>
                <w:noProof/>
                <w:webHidden/>
              </w:rPr>
              <w:t>40</w:t>
            </w:r>
            <w:r w:rsidR="00EC0B54">
              <w:rPr>
                <w:noProof/>
                <w:webHidden/>
              </w:rPr>
              <w:fldChar w:fldCharType="end"/>
            </w:r>
          </w:hyperlink>
        </w:p>
        <w:p w14:paraId="2124F108" w14:textId="532C3561"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0C298889" w14:textId="47DE665C" w:rsidR="00AD391E" w:rsidRDefault="00AD391E" w:rsidP="00AD391E">
      <w:pPr>
        <w:pStyle w:val="Heading1"/>
        <w:rPr>
          <w:b/>
          <w:bCs/>
        </w:rPr>
      </w:pPr>
      <w:bookmarkStart w:id="2" w:name="_Toc40457410"/>
      <w:bookmarkStart w:id="3" w:name="_Toc40616425"/>
      <w:bookmarkStart w:id="4" w:name="_Toc41726117"/>
      <w:bookmarkStart w:id="5" w:name="_Toc44857563"/>
      <w:bookmarkStart w:id="6" w:name="_Hlk40535800"/>
      <w:r>
        <w:rPr>
          <w:b/>
          <w:bCs/>
        </w:rPr>
        <w:lastRenderedPageBreak/>
        <w:t>Overview of Advantzware Specific Keys</w:t>
      </w:r>
      <w:bookmarkEnd w:id="2"/>
      <w:bookmarkEnd w:id="3"/>
      <w:bookmarkEnd w:id="4"/>
      <w:r w:rsidR="00602145">
        <w:rPr>
          <w:b/>
          <w:bCs/>
        </w:rPr>
        <w:t xml:space="preserve"> and Icons</w:t>
      </w:r>
      <w:bookmarkEnd w:id="5"/>
    </w:p>
    <w:p w14:paraId="3067B574" w14:textId="3A09B8FB" w:rsidR="00AD391E" w:rsidRDefault="00AD391E" w:rsidP="00AD391E">
      <w:pPr>
        <w:pStyle w:val="Heading2"/>
      </w:pPr>
      <w:bookmarkStart w:id="7" w:name="_Toc40457411"/>
      <w:bookmarkStart w:id="8" w:name="_Toc40616426"/>
      <w:bookmarkStart w:id="9" w:name="_Toc41726118"/>
      <w:bookmarkStart w:id="10" w:name="_Toc44857564"/>
      <w:r>
        <w:t>Function Keys</w:t>
      </w:r>
      <w:bookmarkEnd w:id="7"/>
      <w:bookmarkEnd w:id="8"/>
      <w:bookmarkEnd w:id="9"/>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AD391E" w14:paraId="6219C51A" w14:textId="77777777" w:rsidTr="007E4FC0">
        <w:trPr>
          <w:trHeight w:val="620"/>
        </w:trPr>
        <w:tc>
          <w:tcPr>
            <w:tcW w:w="1615" w:type="dxa"/>
          </w:tcPr>
          <w:bookmarkEnd w:id="6"/>
          <w:p w14:paraId="15A8FA23" w14:textId="77777777" w:rsidR="00AD391E" w:rsidRDefault="00AD391E" w:rsidP="007E4FC0">
            <w:r>
              <w:t>BRWS</w:t>
            </w:r>
          </w:p>
        </w:tc>
        <w:tc>
          <w:tcPr>
            <w:tcW w:w="7735" w:type="dxa"/>
          </w:tcPr>
          <w:p w14:paraId="0E90BFC6" w14:textId="77777777" w:rsidR="00AD391E" w:rsidRDefault="00AD391E" w:rsidP="007E4FC0">
            <w:r>
              <w:t>The browser, which is a list of records in this file. This is functionally equivalent to the Find option of our standard package.</w:t>
            </w:r>
          </w:p>
        </w:tc>
      </w:tr>
      <w:tr w:rsidR="00AD391E" w14:paraId="73028EEE" w14:textId="77777777" w:rsidTr="007E4FC0">
        <w:trPr>
          <w:trHeight w:val="620"/>
        </w:trPr>
        <w:tc>
          <w:tcPr>
            <w:tcW w:w="1615" w:type="dxa"/>
          </w:tcPr>
          <w:p w14:paraId="11AB5CCD" w14:textId="77777777" w:rsidR="00AD391E" w:rsidRDefault="00AD391E" w:rsidP="007E4FC0">
            <w:r>
              <w:t>VIEW</w:t>
            </w:r>
          </w:p>
        </w:tc>
        <w:tc>
          <w:tcPr>
            <w:tcW w:w="7735" w:type="dxa"/>
          </w:tcPr>
          <w:p w14:paraId="7613DC97" w14:textId="77777777" w:rsidR="00AD391E" w:rsidRDefault="00AD391E" w:rsidP="007E4FC0">
            <w:r>
              <w:t>View record provides the ability to ADD, CHANGE, DELETE, and UPDATE an individual record.</w:t>
            </w:r>
          </w:p>
        </w:tc>
      </w:tr>
      <w:tr w:rsidR="00AD391E" w14:paraId="5D4169D5" w14:textId="77777777" w:rsidTr="007E4FC0">
        <w:trPr>
          <w:trHeight w:val="530"/>
        </w:trPr>
        <w:tc>
          <w:tcPr>
            <w:tcW w:w="1615" w:type="dxa"/>
          </w:tcPr>
          <w:p w14:paraId="443226E3" w14:textId="77777777" w:rsidR="00AD391E" w:rsidRDefault="00AD391E" w:rsidP="007E4FC0">
            <w:r>
              <w:t>SORT BY</w:t>
            </w:r>
          </w:p>
        </w:tc>
        <w:tc>
          <w:tcPr>
            <w:tcW w:w="7735" w:type="dxa"/>
          </w:tcPr>
          <w:p w14:paraId="530AB7FE" w14:textId="77777777" w:rsidR="00AD391E" w:rsidRDefault="00AD391E" w:rsidP="007E4FC0">
            <w:r>
              <w:t>The selections at the bottom of the browser, which will sort the list alphabetic order.</w:t>
            </w:r>
          </w:p>
        </w:tc>
      </w:tr>
      <w:tr w:rsidR="00AD391E" w14:paraId="422199F1" w14:textId="77777777" w:rsidTr="007E4FC0">
        <w:tc>
          <w:tcPr>
            <w:tcW w:w="1615" w:type="dxa"/>
          </w:tcPr>
          <w:p w14:paraId="3185F310" w14:textId="77777777" w:rsidR="00AD391E" w:rsidRDefault="00AD391E" w:rsidP="007E4FC0"/>
        </w:tc>
        <w:tc>
          <w:tcPr>
            <w:tcW w:w="7735" w:type="dxa"/>
          </w:tcPr>
          <w:p w14:paraId="7ACA68C0" w14:textId="77777777" w:rsidR="00AD391E" w:rsidRDefault="00AD391E" w:rsidP="007E4FC0"/>
        </w:tc>
      </w:tr>
      <w:tr w:rsidR="00AD391E" w14:paraId="45D02BB3" w14:textId="77777777" w:rsidTr="007E4FC0">
        <w:trPr>
          <w:trHeight w:val="332"/>
        </w:trPr>
        <w:tc>
          <w:tcPr>
            <w:tcW w:w="1615" w:type="dxa"/>
          </w:tcPr>
          <w:p w14:paraId="1E1B86B3" w14:textId="77777777" w:rsidR="00AD391E" w:rsidRDefault="00AD391E" w:rsidP="007E4FC0">
            <w:r w:rsidRPr="00FC0728">
              <w:rPr>
                <w:u w:val="single"/>
              </w:rPr>
              <w:t>U</w:t>
            </w:r>
            <w:r>
              <w:t>pdate</w:t>
            </w:r>
          </w:p>
        </w:tc>
        <w:tc>
          <w:tcPr>
            <w:tcW w:w="7735" w:type="dxa"/>
          </w:tcPr>
          <w:p w14:paraId="210B33D5" w14:textId="77777777" w:rsidR="00AD391E" w:rsidRDefault="00AD391E" w:rsidP="007E4FC0">
            <w:r>
              <w:t>Update the current record.</w:t>
            </w:r>
          </w:p>
        </w:tc>
      </w:tr>
      <w:tr w:rsidR="00AD391E" w14:paraId="499280B1" w14:textId="77777777" w:rsidTr="007E4FC0">
        <w:trPr>
          <w:trHeight w:val="350"/>
        </w:trPr>
        <w:tc>
          <w:tcPr>
            <w:tcW w:w="1615" w:type="dxa"/>
          </w:tcPr>
          <w:p w14:paraId="5E294A24" w14:textId="77777777" w:rsidR="00AD391E" w:rsidRDefault="00AD391E" w:rsidP="007E4FC0">
            <w:r w:rsidRPr="00FC0728">
              <w:rPr>
                <w:u w:val="single"/>
              </w:rPr>
              <w:t>R</w:t>
            </w:r>
            <w:r>
              <w:t>eset</w:t>
            </w:r>
          </w:p>
        </w:tc>
        <w:tc>
          <w:tcPr>
            <w:tcW w:w="7735" w:type="dxa"/>
          </w:tcPr>
          <w:p w14:paraId="710E384B" w14:textId="77777777" w:rsidR="00AD391E" w:rsidRDefault="00AD391E" w:rsidP="007E4FC0">
            <w:r>
              <w:t>Reset the current record.</w:t>
            </w:r>
          </w:p>
        </w:tc>
      </w:tr>
      <w:tr w:rsidR="00AD391E" w14:paraId="278F0A77" w14:textId="77777777" w:rsidTr="007E4FC0">
        <w:trPr>
          <w:trHeight w:val="350"/>
        </w:trPr>
        <w:tc>
          <w:tcPr>
            <w:tcW w:w="1615" w:type="dxa"/>
          </w:tcPr>
          <w:p w14:paraId="145FF26D" w14:textId="77777777" w:rsidR="00AD391E" w:rsidRDefault="00AD391E" w:rsidP="007E4FC0">
            <w:r w:rsidRPr="00FC0728">
              <w:rPr>
                <w:u w:val="single"/>
              </w:rPr>
              <w:t>A</w:t>
            </w:r>
            <w:r>
              <w:t>dd</w:t>
            </w:r>
          </w:p>
        </w:tc>
        <w:tc>
          <w:tcPr>
            <w:tcW w:w="7735" w:type="dxa"/>
          </w:tcPr>
          <w:p w14:paraId="3FE3F732" w14:textId="77777777" w:rsidR="00AD391E" w:rsidRDefault="00AD391E" w:rsidP="007E4FC0">
            <w:r>
              <w:t>Add a record.</w:t>
            </w:r>
          </w:p>
        </w:tc>
      </w:tr>
      <w:tr w:rsidR="00AD391E" w14:paraId="20A8AB82" w14:textId="77777777" w:rsidTr="007E4FC0">
        <w:trPr>
          <w:trHeight w:val="350"/>
        </w:trPr>
        <w:tc>
          <w:tcPr>
            <w:tcW w:w="1615" w:type="dxa"/>
          </w:tcPr>
          <w:p w14:paraId="35912DC7" w14:textId="77777777" w:rsidR="00AD391E" w:rsidRPr="00FC0728" w:rsidRDefault="00AD391E" w:rsidP="007E4FC0">
            <w:r w:rsidRPr="00FC0728">
              <w:rPr>
                <w:u w:val="single"/>
              </w:rPr>
              <w:t>C</w:t>
            </w:r>
            <w:r w:rsidRPr="00FC0728">
              <w:t>opy</w:t>
            </w:r>
          </w:p>
        </w:tc>
        <w:tc>
          <w:tcPr>
            <w:tcW w:w="7735" w:type="dxa"/>
          </w:tcPr>
          <w:p w14:paraId="1D960E20" w14:textId="77777777" w:rsidR="00AD391E" w:rsidRDefault="00AD391E" w:rsidP="007E4FC0">
            <w:r>
              <w:t>This will copy the existing record.</w:t>
            </w:r>
          </w:p>
        </w:tc>
      </w:tr>
      <w:tr w:rsidR="00AD391E" w14:paraId="248421BD" w14:textId="77777777" w:rsidTr="007E4FC0">
        <w:trPr>
          <w:trHeight w:val="350"/>
        </w:trPr>
        <w:tc>
          <w:tcPr>
            <w:tcW w:w="1615" w:type="dxa"/>
          </w:tcPr>
          <w:p w14:paraId="01C85174" w14:textId="77777777" w:rsidR="00AD391E" w:rsidRDefault="00AD391E" w:rsidP="007E4FC0">
            <w:r w:rsidRPr="00FC0728">
              <w:rPr>
                <w:u w:val="single"/>
              </w:rPr>
              <w:t>D</w:t>
            </w:r>
            <w:r w:rsidRPr="00FC0728">
              <w:t>elete</w:t>
            </w:r>
          </w:p>
        </w:tc>
        <w:tc>
          <w:tcPr>
            <w:tcW w:w="7735" w:type="dxa"/>
          </w:tcPr>
          <w:p w14:paraId="7CE97D98" w14:textId="77777777" w:rsidR="00AD391E" w:rsidRDefault="00AD391E" w:rsidP="007E4FC0">
            <w:r>
              <w:t>Delete the current record displayed on the screen.</w:t>
            </w:r>
          </w:p>
        </w:tc>
      </w:tr>
      <w:tr w:rsidR="00AD391E" w14:paraId="039E2268" w14:textId="77777777" w:rsidTr="007E4FC0">
        <w:trPr>
          <w:trHeight w:val="350"/>
        </w:trPr>
        <w:tc>
          <w:tcPr>
            <w:tcW w:w="1615" w:type="dxa"/>
          </w:tcPr>
          <w:p w14:paraId="7C0F2141" w14:textId="77777777" w:rsidR="00AD391E" w:rsidRDefault="00AD391E" w:rsidP="007E4FC0">
            <w:r>
              <w:t>Can</w:t>
            </w:r>
            <w:r w:rsidRPr="00FC0728">
              <w:rPr>
                <w:u w:val="single"/>
              </w:rPr>
              <w:t>c</w:t>
            </w:r>
            <w:r>
              <w:t>el</w:t>
            </w:r>
          </w:p>
        </w:tc>
        <w:tc>
          <w:tcPr>
            <w:tcW w:w="7735" w:type="dxa"/>
          </w:tcPr>
          <w:p w14:paraId="6B7BB365" w14:textId="77777777" w:rsidR="00AD391E" w:rsidRDefault="00AD391E" w:rsidP="007E4FC0">
            <w:r>
              <w:t>Cancel the information that was entered.</w:t>
            </w:r>
          </w:p>
        </w:tc>
      </w:tr>
      <w:tr w:rsidR="00AD391E" w14:paraId="61350AAF" w14:textId="77777777" w:rsidTr="007E4FC0">
        <w:tc>
          <w:tcPr>
            <w:tcW w:w="1615" w:type="dxa"/>
          </w:tcPr>
          <w:p w14:paraId="649A94DE" w14:textId="77777777" w:rsidR="00AD391E" w:rsidRDefault="00AD391E" w:rsidP="007E4FC0">
            <w:r>
              <w:t>Save</w:t>
            </w:r>
          </w:p>
        </w:tc>
        <w:tc>
          <w:tcPr>
            <w:tcW w:w="7735" w:type="dxa"/>
          </w:tcPr>
          <w:p w14:paraId="194E057B" w14:textId="77777777" w:rsidR="00AD391E" w:rsidRDefault="00AD391E" w:rsidP="007E4FC0">
            <w:r>
              <w:t>Save the record.</w:t>
            </w:r>
          </w:p>
        </w:tc>
      </w:tr>
      <w:tr w:rsidR="00AD391E" w14:paraId="7C936311" w14:textId="77777777" w:rsidTr="007E4FC0">
        <w:tc>
          <w:tcPr>
            <w:tcW w:w="1615" w:type="dxa"/>
          </w:tcPr>
          <w:p w14:paraId="4AE7D4F5" w14:textId="77777777" w:rsidR="00AD391E" w:rsidRDefault="00AD391E" w:rsidP="007E4FC0"/>
        </w:tc>
        <w:tc>
          <w:tcPr>
            <w:tcW w:w="7735" w:type="dxa"/>
          </w:tcPr>
          <w:p w14:paraId="3AE19EBC" w14:textId="77777777" w:rsidR="00AD391E" w:rsidRDefault="00AD391E" w:rsidP="007E4FC0"/>
        </w:tc>
      </w:tr>
      <w:tr w:rsidR="00AD391E" w14:paraId="2753A79F" w14:textId="77777777" w:rsidTr="007E4FC0">
        <w:trPr>
          <w:trHeight w:val="512"/>
        </w:trPr>
        <w:tc>
          <w:tcPr>
            <w:tcW w:w="1615" w:type="dxa"/>
          </w:tcPr>
          <w:p w14:paraId="3D4C7C09" w14:textId="77777777" w:rsidR="00AD391E" w:rsidRDefault="00AD391E" w:rsidP="007E4FC0">
            <w:r>
              <w:object w:dxaOrig="540" w:dyaOrig="420" w14:anchorId="06861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pt;height:20.55pt" o:ole="">
                  <v:imagedata r:id="rId12" o:title=""/>
                </v:shape>
                <o:OLEObject Type="Embed" ProgID="PBrush" ShapeID="_x0000_i1025" DrawAspect="Content" ObjectID="_1657279707" r:id="rId13"/>
              </w:object>
            </w:r>
          </w:p>
        </w:tc>
        <w:tc>
          <w:tcPr>
            <w:tcW w:w="7735" w:type="dxa"/>
          </w:tcPr>
          <w:p w14:paraId="3A3F3EA9" w14:textId="77777777" w:rsidR="00AD391E" w:rsidRDefault="00AD391E" w:rsidP="007E4FC0">
            <w:r>
              <w:t>Takes the user to the first current record.</w:t>
            </w:r>
          </w:p>
        </w:tc>
      </w:tr>
      <w:tr w:rsidR="00AD391E" w14:paraId="0A160C59" w14:textId="77777777" w:rsidTr="007E4FC0">
        <w:trPr>
          <w:trHeight w:val="530"/>
        </w:trPr>
        <w:tc>
          <w:tcPr>
            <w:tcW w:w="1615" w:type="dxa"/>
          </w:tcPr>
          <w:p w14:paraId="4F524A83" w14:textId="77777777" w:rsidR="00AD391E" w:rsidRDefault="00AD391E" w:rsidP="007E4FC0">
            <w:r>
              <w:object w:dxaOrig="540" w:dyaOrig="420" w14:anchorId="61E3A24A">
                <v:shape id="_x0000_i1026" type="#_x0000_t75" style="width:27.1pt;height:20.55pt" o:ole="">
                  <v:imagedata r:id="rId14" o:title=""/>
                </v:shape>
                <o:OLEObject Type="Embed" ProgID="PBrush" ShapeID="_x0000_i1026" DrawAspect="Content" ObjectID="_1657279708" r:id="rId15"/>
              </w:object>
            </w:r>
          </w:p>
        </w:tc>
        <w:tc>
          <w:tcPr>
            <w:tcW w:w="7735" w:type="dxa"/>
          </w:tcPr>
          <w:p w14:paraId="230175EF" w14:textId="77777777" w:rsidR="00AD391E" w:rsidRDefault="00AD391E" w:rsidP="007E4FC0">
            <w:r>
              <w:t>Moves backward one record.</w:t>
            </w:r>
          </w:p>
        </w:tc>
      </w:tr>
      <w:tr w:rsidR="00AD391E" w14:paraId="6D3BF129" w14:textId="77777777" w:rsidTr="007E4FC0">
        <w:trPr>
          <w:trHeight w:val="530"/>
        </w:trPr>
        <w:tc>
          <w:tcPr>
            <w:tcW w:w="1615" w:type="dxa"/>
          </w:tcPr>
          <w:p w14:paraId="0AE4607E" w14:textId="77777777" w:rsidR="00AD391E" w:rsidRDefault="00AD391E" w:rsidP="007E4FC0">
            <w:r>
              <w:object w:dxaOrig="540" w:dyaOrig="420" w14:anchorId="74D5CF4A">
                <v:shape id="_x0000_i1027" type="#_x0000_t75" style="width:27.1pt;height:20.55pt" o:ole="">
                  <v:imagedata r:id="rId16" o:title=""/>
                </v:shape>
                <o:OLEObject Type="Embed" ProgID="PBrush" ShapeID="_x0000_i1027" DrawAspect="Content" ObjectID="_1657279709" r:id="rId17"/>
              </w:object>
            </w:r>
          </w:p>
        </w:tc>
        <w:tc>
          <w:tcPr>
            <w:tcW w:w="7735" w:type="dxa"/>
          </w:tcPr>
          <w:p w14:paraId="7656710D" w14:textId="77777777" w:rsidR="00AD391E" w:rsidRDefault="00AD391E" w:rsidP="007E4FC0">
            <w:r>
              <w:t>Moves forward one record.</w:t>
            </w:r>
          </w:p>
        </w:tc>
      </w:tr>
      <w:tr w:rsidR="00AD391E" w14:paraId="37775EF0" w14:textId="77777777" w:rsidTr="007E4FC0">
        <w:tc>
          <w:tcPr>
            <w:tcW w:w="1615" w:type="dxa"/>
          </w:tcPr>
          <w:p w14:paraId="2F9FB266" w14:textId="77777777" w:rsidR="00AD391E" w:rsidRDefault="00AD391E" w:rsidP="007E4FC0">
            <w:r>
              <w:object w:dxaOrig="540" w:dyaOrig="420" w14:anchorId="497E44FD">
                <v:shape id="_x0000_i1028" type="#_x0000_t75" style="width:27.1pt;height:20.55pt" o:ole="">
                  <v:imagedata r:id="rId18" o:title=""/>
                </v:shape>
                <o:OLEObject Type="Embed" ProgID="PBrush" ShapeID="_x0000_i1028" DrawAspect="Content" ObjectID="_1657279710" r:id="rId19"/>
              </w:object>
            </w:r>
          </w:p>
        </w:tc>
        <w:tc>
          <w:tcPr>
            <w:tcW w:w="7735" w:type="dxa"/>
          </w:tcPr>
          <w:p w14:paraId="1C8BBA50" w14:textId="77777777" w:rsidR="00AD391E" w:rsidRDefault="00AD391E" w:rsidP="007E4FC0">
            <w:r>
              <w:t>Takes the user to the last current record.</w:t>
            </w:r>
          </w:p>
        </w:tc>
      </w:tr>
      <w:tr w:rsidR="00AD391E" w14:paraId="49361525" w14:textId="77777777" w:rsidTr="007E4FC0">
        <w:tc>
          <w:tcPr>
            <w:tcW w:w="1615" w:type="dxa"/>
          </w:tcPr>
          <w:p w14:paraId="7981E8C9" w14:textId="77777777" w:rsidR="00AD391E" w:rsidRDefault="00AD391E" w:rsidP="007E4FC0"/>
        </w:tc>
        <w:tc>
          <w:tcPr>
            <w:tcW w:w="7735" w:type="dxa"/>
          </w:tcPr>
          <w:p w14:paraId="07CC71CA" w14:textId="77777777" w:rsidR="00AD391E" w:rsidRDefault="00AD391E" w:rsidP="007E4FC0"/>
        </w:tc>
      </w:tr>
      <w:tr w:rsidR="00AD391E" w14:paraId="3DF32243" w14:textId="77777777" w:rsidTr="007E4FC0">
        <w:trPr>
          <w:trHeight w:val="368"/>
        </w:trPr>
        <w:tc>
          <w:tcPr>
            <w:tcW w:w="1615" w:type="dxa"/>
          </w:tcPr>
          <w:p w14:paraId="3AD60036" w14:textId="77777777" w:rsidR="00AD391E" w:rsidRDefault="00AD391E" w:rsidP="007E4FC0">
            <w:r>
              <w:t>F1</w:t>
            </w:r>
          </w:p>
        </w:tc>
        <w:tc>
          <w:tcPr>
            <w:tcW w:w="7735" w:type="dxa"/>
          </w:tcPr>
          <w:p w14:paraId="3ED2F44E" w14:textId="77777777" w:rsidR="00AD391E" w:rsidRDefault="00AD391E" w:rsidP="007E4FC0">
            <w:r>
              <w:t>Miscellaneous Fields</w:t>
            </w:r>
          </w:p>
        </w:tc>
      </w:tr>
      <w:tr w:rsidR="00AD391E" w14:paraId="26B17A3E" w14:textId="77777777" w:rsidTr="007E4FC0">
        <w:trPr>
          <w:trHeight w:val="350"/>
        </w:trPr>
        <w:tc>
          <w:tcPr>
            <w:tcW w:w="1615" w:type="dxa"/>
          </w:tcPr>
          <w:p w14:paraId="33763A95" w14:textId="77777777" w:rsidR="00AD391E" w:rsidRDefault="00AD391E" w:rsidP="007E4FC0">
            <w:r>
              <w:t>F3</w:t>
            </w:r>
          </w:p>
        </w:tc>
        <w:tc>
          <w:tcPr>
            <w:tcW w:w="7735" w:type="dxa"/>
          </w:tcPr>
          <w:p w14:paraId="59B24297" w14:textId="77777777" w:rsidR="00AD391E" w:rsidRDefault="00AD391E" w:rsidP="007E4FC0">
            <w:r>
              <w:t>Search</w:t>
            </w:r>
          </w:p>
        </w:tc>
      </w:tr>
      <w:tr w:rsidR="00AD391E" w14:paraId="3594C216" w14:textId="77777777" w:rsidTr="007E4FC0">
        <w:trPr>
          <w:trHeight w:val="350"/>
        </w:trPr>
        <w:tc>
          <w:tcPr>
            <w:tcW w:w="1615" w:type="dxa"/>
          </w:tcPr>
          <w:p w14:paraId="01AB58C5" w14:textId="77777777" w:rsidR="00AD391E" w:rsidRDefault="00AD391E" w:rsidP="007E4FC0">
            <w:r>
              <w:t>F3</w:t>
            </w:r>
          </w:p>
        </w:tc>
        <w:tc>
          <w:tcPr>
            <w:tcW w:w="7735" w:type="dxa"/>
          </w:tcPr>
          <w:p w14:paraId="2579328B" w14:textId="77777777" w:rsidR="00AD391E" w:rsidRDefault="00AD391E" w:rsidP="007E4FC0">
            <w:r>
              <w:t>List</w:t>
            </w:r>
          </w:p>
        </w:tc>
      </w:tr>
      <w:tr w:rsidR="00AD391E" w14:paraId="6CE2957D" w14:textId="77777777" w:rsidTr="007E4FC0">
        <w:trPr>
          <w:trHeight w:val="350"/>
        </w:trPr>
        <w:tc>
          <w:tcPr>
            <w:tcW w:w="1615" w:type="dxa"/>
          </w:tcPr>
          <w:p w14:paraId="26E68A54" w14:textId="77777777" w:rsidR="00AD391E" w:rsidRDefault="00AD391E" w:rsidP="007E4FC0">
            <w:r>
              <w:t>F4</w:t>
            </w:r>
          </w:p>
        </w:tc>
        <w:tc>
          <w:tcPr>
            <w:tcW w:w="7735" w:type="dxa"/>
          </w:tcPr>
          <w:p w14:paraId="7555852A" w14:textId="77777777" w:rsidR="00AD391E" w:rsidRDefault="00AD391E" w:rsidP="007E4FC0">
            <w:r>
              <w:t>Notes</w:t>
            </w:r>
          </w:p>
        </w:tc>
      </w:tr>
      <w:tr w:rsidR="00AD391E" w14:paraId="27EF0AB4" w14:textId="77777777" w:rsidTr="007E4FC0">
        <w:trPr>
          <w:trHeight w:val="350"/>
        </w:trPr>
        <w:tc>
          <w:tcPr>
            <w:tcW w:w="1615" w:type="dxa"/>
          </w:tcPr>
          <w:p w14:paraId="4B8DD8B7" w14:textId="77777777" w:rsidR="00AD391E" w:rsidRDefault="00AD391E" w:rsidP="007E4FC0">
            <w:r>
              <w:t>F6</w:t>
            </w:r>
          </w:p>
        </w:tc>
        <w:tc>
          <w:tcPr>
            <w:tcW w:w="7735" w:type="dxa"/>
          </w:tcPr>
          <w:p w14:paraId="1BBFCB82" w14:textId="77777777" w:rsidR="00AD391E" w:rsidRDefault="00AD391E" w:rsidP="007E4FC0">
            <w:r>
              <w:t>Browse</w:t>
            </w:r>
          </w:p>
        </w:tc>
      </w:tr>
      <w:tr w:rsidR="00AD391E" w14:paraId="1F45BE97" w14:textId="77777777" w:rsidTr="007E4FC0">
        <w:trPr>
          <w:trHeight w:val="350"/>
        </w:trPr>
        <w:tc>
          <w:tcPr>
            <w:tcW w:w="1615" w:type="dxa"/>
          </w:tcPr>
          <w:p w14:paraId="187A5204" w14:textId="77777777" w:rsidR="00AD391E" w:rsidRDefault="00AD391E" w:rsidP="007E4FC0">
            <w:r>
              <w:t>F7</w:t>
            </w:r>
          </w:p>
        </w:tc>
        <w:tc>
          <w:tcPr>
            <w:tcW w:w="7735" w:type="dxa"/>
          </w:tcPr>
          <w:p w14:paraId="27A926E4" w14:textId="77777777" w:rsidR="00AD391E" w:rsidRDefault="00AD391E" w:rsidP="007E4FC0">
            <w:r>
              <w:t>Viewer</w:t>
            </w:r>
          </w:p>
        </w:tc>
      </w:tr>
      <w:tr w:rsidR="00AD391E" w14:paraId="322CFA9A" w14:textId="77777777" w:rsidTr="007E4FC0">
        <w:tc>
          <w:tcPr>
            <w:tcW w:w="1615" w:type="dxa"/>
          </w:tcPr>
          <w:p w14:paraId="51AD5E74" w14:textId="77777777" w:rsidR="00AD391E" w:rsidRDefault="00AD391E" w:rsidP="007E4FC0">
            <w:r>
              <w:t>F12</w:t>
            </w:r>
          </w:p>
        </w:tc>
        <w:tc>
          <w:tcPr>
            <w:tcW w:w="7735" w:type="dxa"/>
          </w:tcPr>
          <w:p w14:paraId="030D5971" w14:textId="77777777" w:rsidR="00AD391E" w:rsidRDefault="00AD391E" w:rsidP="007E4FC0">
            <w:r>
              <w:t>Exit</w:t>
            </w:r>
          </w:p>
        </w:tc>
      </w:tr>
    </w:tbl>
    <w:p w14:paraId="0296A26B" w14:textId="77777777" w:rsidR="00AD391E" w:rsidRDefault="00AD391E" w:rsidP="00AD391E"/>
    <w:p w14:paraId="67E19D63" w14:textId="77777777" w:rsidR="00AD391E" w:rsidRDefault="00AD391E" w:rsidP="00AD391E"/>
    <w:p w14:paraId="555FD9D9" w14:textId="77777777" w:rsidR="00AD391E" w:rsidRDefault="00AD391E" w:rsidP="00AD391E"/>
    <w:p w14:paraId="5935467A" w14:textId="77777777" w:rsidR="00AD391E" w:rsidRDefault="00AD391E" w:rsidP="00AD391E"/>
    <w:p w14:paraId="6BDD9EB1" w14:textId="77777777" w:rsidR="00AD391E" w:rsidRDefault="00AD391E" w:rsidP="00AD391E"/>
    <w:p w14:paraId="301DED7A" w14:textId="77777777" w:rsidR="00AD391E" w:rsidRDefault="00AD391E" w:rsidP="00AD391E">
      <w:pPr>
        <w:pStyle w:val="Heading2"/>
      </w:pPr>
      <w:bookmarkStart w:id="11" w:name="_Toc40616427"/>
      <w:bookmarkStart w:id="12" w:name="_Toc41726119"/>
      <w:bookmarkStart w:id="13" w:name="_Toc44857565"/>
      <w:r>
        <w:lastRenderedPageBreak/>
        <w:t>Advanced Software Standard Function Keys</w:t>
      </w:r>
      <w:bookmarkEnd w:id="11"/>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AD391E" w14:paraId="4CBAB4C1" w14:textId="77777777" w:rsidTr="007E4FC0">
        <w:trPr>
          <w:trHeight w:val="368"/>
        </w:trPr>
        <w:tc>
          <w:tcPr>
            <w:tcW w:w="1795" w:type="dxa"/>
          </w:tcPr>
          <w:p w14:paraId="072C40DC" w14:textId="77777777" w:rsidR="00AD391E" w:rsidRDefault="00AD391E" w:rsidP="007E4FC0">
            <w:r>
              <w:t>Next</w:t>
            </w:r>
          </w:p>
        </w:tc>
        <w:tc>
          <w:tcPr>
            <w:tcW w:w="7555" w:type="dxa"/>
          </w:tcPr>
          <w:p w14:paraId="47C0DBBD" w14:textId="77777777" w:rsidR="00AD391E" w:rsidRDefault="00AD391E" w:rsidP="007E4FC0">
            <w:r>
              <w:t>Shows the next sequential record.</w:t>
            </w:r>
          </w:p>
        </w:tc>
      </w:tr>
      <w:tr w:rsidR="00AD391E" w14:paraId="19FAB2DB" w14:textId="77777777" w:rsidTr="007E4FC0">
        <w:trPr>
          <w:trHeight w:val="350"/>
        </w:trPr>
        <w:tc>
          <w:tcPr>
            <w:tcW w:w="1795" w:type="dxa"/>
          </w:tcPr>
          <w:p w14:paraId="31B53AD0" w14:textId="77777777" w:rsidR="00AD391E" w:rsidRDefault="00AD391E" w:rsidP="007E4FC0">
            <w:r>
              <w:t>Prev</w:t>
            </w:r>
          </w:p>
        </w:tc>
        <w:tc>
          <w:tcPr>
            <w:tcW w:w="7555" w:type="dxa"/>
          </w:tcPr>
          <w:p w14:paraId="109E0A38" w14:textId="77777777" w:rsidR="00AD391E" w:rsidRDefault="00AD391E" w:rsidP="007E4FC0">
            <w:r>
              <w:t>Shows the previous record.</w:t>
            </w:r>
          </w:p>
        </w:tc>
      </w:tr>
      <w:tr w:rsidR="00AD391E" w14:paraId="069BC9D9" w14:textId="77777777" w:rsidTr="007E4FC0">
        <w:trPr>
          <w:trHeight w:val="350"/>
        </w:trPr>
        <w:tc>
          <w:tcPr>
            <w:tcW w:w="1795" w:type="dxa"/>
          </w:tcPr>
          <w:p w14:paraId="41AC2AFD" w14:textId="77777777" w:rsidR="00AD391E" w:rsidRDefault="00AD391E" w:rsidP="007E4FC0">
            <w:r>
              <w:t>Add</w:t>
            </w:r>
          </w:p>
        </w:tc>
        <w:tc>
          <w:tcPr>
            <w:tcW w:w="7555" w:type="dxa"/>
          </w:tcPr>
          <w:p w14:paraId="04FA04EE" w14:textId="77777777" w:rsidR="00AD391E" w:rsidRDefault="00AD391E" w:rsidP="007E4FC0">
            <w:r>
              <w:t>Add a record.</w:t>
            </w:r>
          </w:p>
        </w:tc>
      </w:tr>
      <w:tr w:rsidR="00AD391E" w14:paraId="17D9FF64" w14:textId="77777777" w:rsidTr="007E4FC0">
        <w:trPr>
          <w:trHeight w:val="350"/>
        </w:trPr>
        <w:tc>
          <w:tcPr>
            <w:tcW w:w="1795" w:type="dxa"/>
          </w:tcPr>
          <w:p w14:paraId="219B43D4" w14:textId="77777777" w:rsidR="00AD391E" w:rsidRDefault="00AD391E" w:rsidP="007E4FC0">
            <w:r>
              <w:t>Change</w:t>
            </w:r>
          </w:p>
        </w:tc>
        <w:tc>
          <w:tcPr>
            <w:tcW w:w="7555" w:type="dxa"/>
          </w:tcPr>
          <w:p w14:paraId="5C85E61E" w14:textId="77777777" w:rsidR="00AD391E" w:rsidRDefault="00AD391E" w:rsidP="007E4FC0">
            <w:r>
              <w:t>Change the current record displayed on the screen.</w:t>
            </w:r>
          </w:p>
        </w:tc>
      </w:tr>
      <w:tr w:rsidR="00AD391E" w14:paraId="508C7800" w14:textId="77777777" w:rsidTr="007E4FC0">
        <w:trPr>
          <w:trHeight w:val="350"/>
        </w:trPr>
        <w:tc>
          <w:tcPr>
            <w:tcW w:w="1795" w:type="dxa"/>
          </w:tcPr>
          <w:p w14:paraId="212767C9" w14:textId="77777777" w:rsidR="00AD391E" w:rsidRDefault="00AD391E" w:rsidP="007E4FC0">
            <w:r>
              <w:t>Delete</w:t>
            </w:r>
          </w:p>
        </w:tc>
        <w:tc>
          <w:tcPr>
            <w:tcW w:w="7555" w:type="dxa"/>
          </w:tcPr>
          <w:p w14:paraId="7FC5564B" w14:textId="77777777" w:rsidR="00AD391E" w:rsidRDefault="00AD391E" w:rsidP="007E4FC0">
            <w:r>
              <w:t>Delete the current record displayed on the screen.</w:t>
            </w:r>
          </w:p>
        </w:tc>
      </w:tr>
      <w:tr w:rsidR="00AD391E" w14:paraId="23B67D69" w14:textId="77777777" w:rsidTr="007E4FC0">
        <w:trPr>
          <w:trHeight w:val="350"/>
        </w:trPr>
        <w:tc>
          <w:tcPr>
            <w:tcW w:w="1795" w:type="dxa"/>
          </w:tcPr>
          <w:p w14:paraId="37E48279" w14:textId="77777777" w:rsidR="00AD391E" w:rsidRDefault="00AD391E" w:rsidP="007E4FC0">
            <w:r>
              <w:t>Find</w:t>
            </w:r>
          </w:p>
        </w:tc>
        <w:tc>
          <w:tcPr>
            <w:tcW w:w="7555" w:type="dxa"/>
          </w:tcPr>
          <w:p w14:paraId="546E3A11" w14:textId="77777777" w:rsidR="00AD391E" w:rsidRDefault="00AD391E" w:rsidP="007E4FC0">
            <w:r>
              <w:t>Find a record by searching by description.</w:t>
            </w:r>
          </w:p>
        </w:tc>
      </w:tr>
      <w:tr w:rsidR="00AD391E" w14:paraId="1F434248" w14:textId="77777777" w:rsidTr="007E4FC0">
        <w:trPr>
          <w:trHeight w:val="350"/>
        </w:trPr>
        <w:tc>
          <w:tcPr>
            <w:tcW w:w="1795" w:type="dxa"/>
          </w:tcPr>
          <w:p w14:paraId="2AF5F9D1" w14:textId="77777777" w:rsidR="00AD391E" w:rsidRDefault="00AD391E" w:rsidP="007E4FC0">
            <w:r>
              <w:t>“1”, “2”</w:t>
            </w:r>
          </w:p>
        </w:tc>
        <w:tc>
          <w:tcPr>
            <w:tcW w:w="7555" w:type="dxa"/>
          </w:tcPr>
          <w:p w14:paraId="397D8425" w14:textId="77777777" w:rsidR="00AD391E" w:rsidRDefault="00AD391E" w:rsidP="007E4FC0">
            <w:r>
              <w:t>Number 1 or 2 to go the first or second page of this record.</w:t>
            </w:r>
          </w:p>
        </w:tc>
      </w:tr>
      <w:tr w:rsidR="00AD391E" w14:paraId="12120BE9" w14:textId="77777777" w:rsidTr="007E4FC0">
        <w:trPr>
          <w:trHeight w:val="350"/>
        </w:trPr>
        <w:tc>
          <w:tcPr>
            <w:tcW w:w="1795" w:type="dxa"/>
          </w:tcPr>
          <w:p w14:paraId="72527887" w14:textId="77777777" w:rsidR="00AD391E" w:rsidRDefault="00AD391E" w:rsidP="007E4FC0">
            <w:r>
              <w:t>Esc</w:t>
            </w:r>
          </w:p>
        </w:tc>
        <w:tc>
          <w:tcPr>
            <w:tcW w:w="7555" w:type="dxa"/>
          </w:tcPr>
          <w:p w14:paraId="60E6D1F8" w14:textId="77777777" w:rsidR="00AD391E" w:rsidRDefault="00AD391E" w:rsidP="007E4FC0">
            <w:r>
              <w:t>Escape from the current transaction without updating.</w:t>
            </w:r>
          </w:p>
        </w:tc>
      </w:tr>
      <w:tr w:rsidR="00AD391E" w14:paraId="210F7144" w14:textId="77777777" w:rsidTr="007E4FC0">
        <w:trPr>
          <w:trHeight w:val="350"/>
        </w:trPr>
        <w:tc>
          <w:tcPr>
            <w:tcW w:w="1795" w:type="dxa"/>
          </w:tcPr>
          <w:p w14:paraId="595FA3F0" w14:textId="77777777" w:rsidR="00AD391E" w:rsidRDefault="00AD391E" w:rsidP="007E4FC0">
            <w:r>
              <w:t>Q</w:t>
            </w:r>
          </w:p>
        </w:tc>
        <w:tc>
          <w:tcPr>
            <w:tcW w:w="7555" w:type="dxa"/>
          </w:tcPr>
          <w:p w14:paraId="4521142A" w14:textId="77777777" w:rsidR="00AD391E" w:rsidRDefault="00AD391E" w:rsidP="007E4FC0">
            <w:r>
              <w:t>Quit from the current transaction without updating.</w:t>
            </w:r>
          </w:p>
        </w:tc>
      </w:tr>
      <w:tr w:rsidR="00AD391E" w14:paraId="38AEF731" w14:textId="77777777" w:rsidTr="007E4FC0">
        <w:trPr>
          <w:trHeight w:val="350"/>
        </w:trPr>
        <w:tc>
          <w:tcPr>
            <w:tcW w:w="1795" w:type="dxa"/>
          </w:tcPr>
          <w:p w14:paraId="687907A8" w14:textId="77777777" w:rsidR="00AD391E" w:rsidRDefault="00AD391E" w:rsidP="007E4FC0">
            <w:r>
              <w:t>F1</w:t>
            </w:r>
          </w:p>
        </w:tc>
        <w:tc>
          <w:tcPr>
            <w:tcW w:w="7555" w:type="dxa"/>
          </w:tcPr>
          <w:p w14:paraId="06279C97" w14:textId="77777777" w:rsidR="00AD391E" w:rsidRDefault="00AD391E" w:rsidP="007E4FC0">
            <w:r>
              <w:t>Save</w:t>
            </w:r>
          </w:p>
        </w:tc>
      </w:tr>
      <w:tr w:rsidR="00AD391E" w14:paraId="598B6C86" w14:textId="77777777" w:rsidTr="007E4FC0">
        <w:trPr>
          <w:trHeight w:val="620"/>
        </w:trPr>
        <w:tc>
          <w:tcPr>
            <w:tcW w:w="1795" w:type="dxa"/>
          </w:tcPr>
          <w:p w14:paraId="2B4DDE55" w14:textId="77777777" w:rsidR="00AD391E" w:rsidRDefault="00AD391E" w:rsidP="007E4FC0">
            <w:r>
              <w:t>F3</w:t>
            </w:r>
          </w:p>
        </w:tc>
        <w:tc>
          <w:tcPr>
            <w:tcW w:w="7555" w:type="dxa"/>
          </w:tcPr>
          <w:p w14:paraId="655719F3" w14:textId="77777777" w:rsidR="00AD391E" w:rsidRDefault="00AD391E" w:rsidP="007E4FC0">
            <w:r>
              <w:t>Help information is available on every data field.  Simply place the cursor on a field and press F3 to display documentation regarding this particular field.</w:t>
            </w:r>
          </w:p>
        </w:tc>
      </w:tr>
      <w:tr w:rsidR="00AD391E" w14:paraId="25748DB4" w14:textId="77777777" w:rsidTr="007E4FC0">
        <w:trPr>
          <w:trHeight w:val="620"/>
        </w:trPr>
        <w:tc>
          <w:tcPr>
            <w:tcW w:w="1795" w:type="dxa"/>
          </w:tcPr>
          <w:p w14:paraId="54CF2413" w14:textId="77777777" w:rsidR="00AD391E" w:rsidRDefault="00AD391E" w:rsidP="007E4FC0">
            <w:r>
              <w:t>F3</w:t>
            </w:r>
          </w:p>
        </w:tc>
        <w:tc>
          <w:tcPr>
            <w:tcW w:w="7555" w:type="dxa"/>
          </w:tcPr>
          <w:p w14:paraId="29A7CD1D" w14:textId="77777777" w:rsidR="00AD391E" w:rsidRDefault="00AD391E" w:rsidP="007E4FC0">
            <w:r>
              <w:t>To insert additional data in a data field without erasing the information currently displayed.</w:t>
            </w:r>
          </w:p>
        </w:tc>
      </w:tr>
      <w:tr w:rsidR="00AD391E" w14:paraId="5D6B842E" w14:textId="77777777" w:rsidTr="007E4FC0">
        <w:trPr>
          <w:trHeight w:val="350"/>
        </w:trPr>
        <w:tc>
          <w:tcPr>
            <w:tcW w:w="1795" w:type="dxa"/>
          </w:tcPr>
          <w:p w14:paraId="036D06C4" w14:textId="77777777" w:rsidR="00AD391E" w:rsidRDefault="00AD391E" w:rsidP="007E4FC0">
            <w:r>
              <w:t>F4</w:t>
            </w:r>
          </w:p>
        </w:tc>
        <w:tc>
          <w:tcPr>
            <w:tcW w:w="7555" w:type="dxa"/>
          </w:tcPr>
          <w:p w14:paraId="08A92E8D" w14:textId="77777777" w:rsidR="00AD391E" w:rsidRDefault="00AD391E" w:rsidP="007E4FC0">
            <w:r>
              <w:t>Notes – General</w:t>
            </w:r>
          </w:p>
        </w:tc>
      </w:tr>
      <w:tr w:rsidR="00AD391E" w14:paraId="443C8775" w14:textId="77777777" w:rsidTr="007E4FC0">
        <w:trPr>
          <w:trHeight w:val="1430"/>
        </w:trPr>
        <w:tc>
          <w:tcPr>
            <w:tcW w:w="1795" w:type="dxa"/>
          </w:tcPr>
          <w:p w14:paraId="00BAB1F4" w14:textId="77777777" w:rsidR="00AD391E" w:rsidRDefault="00AD391E" w:rsidP="007E4FC0">
            <w:r>
              <w:t>F1</w:t>
            </w:r>
          </w:p>
        </w:tc>
        <w:tc>
          <w:tcPr>
            <w:tcW w:w="7555" w:type="dxa"/>
          </w:tcPr>
          <w:p w14:paraId="15499DEF" w14:textId="77777777" w:rsidR="00AD391E" w:rsidRDefault="00AD391E" w:rsidP="007E4FC0">
            <w:r>
              <w:t xml:space="preserve">Field Lookup is available on every data field which is maintained in a separate file.  Place the cursor on a field and press </w:t>
            </w:r>
            <w:r w:rsidRPr="00D731E1">
              <w:rPr>
                <w:b/>
                <w:bCs/>
                <w:i/>
                <w:iCs/>
                <w:u w:val="single"/>
              </w:rPr>
              <w:t>“F1”</w:t>
            </w:r>
            <w:r>
              <w:t xml:space="preserve"> to search for the code by description or to advance a screen of records by pressing the next key.  Place the cursor next to the desired record and press enter to transfer the record to the data entry screen.  See </w:t>
            </w:r>
            <w:r w:rsidRPr="00D731E1">
              <w:rPr>
                <w:b/>
                <w:bCs/>
                <w:i/>
                <w:iCs/>
                <w:u w:val="single"/>
              </w:rPr>
              <w:t>“Page Up”</w:t>
            </w:r>
            <w:r>
              <w:t xml:space="preserve"> / </w:t>
            </w:r>
            <w:r w:rsidRPr="00D731E1">
              <w:rPr>
                <w:b/>
                <w:bCs/>
                <w:i/>
                <w:iCs/>
                <w:u w:val="single"/>
              </w:rPr>
              <w:t xml:space="preserve">“Page Down” </w:t>
            </w:r>
            <w:r>
              <w:t>keys below as an alternative</w:t>
            </w:r>
          </w:p>
        </w:tc>
      </w:tr>
      <w:tr w:rsidR="00AD391E" w14:paraId="2A2DC492" w14:textId="77777777" w:rsidTr="007E4FC0">
        <w:trPr>
          <w:trHeight w:val="350"/>
        </w:trPr>
        <w:tc>
          <w:tcPr>
            <w:tcW w:w="1795" w:type="dxa"/>
          </w:tcPr>
          <w:p w14:paraId="61256A3B" w14:textId="77777777" w:rsidR="00AD391E" w:rsidRDefault="00AD391E" w:rsidP="007E4FC0">
            <w:r>
              <w:t>F7</w:t>
            </w:r>
          </w:p>
        </w:tc>
        <w:tc>
          <w:tcPr>
            <w:tcW w:w="7555" w:type="dxa"/>
          </w:tcPr>
          <w:p w14:paraId="73694FF8" w14:textId="77777777" w:rsidR="00AD391E" w:rsidRDefault="00AD391E" w:rsidP="007E4FC0">
            <w:r>
              <w:t>Delete</w:t>
            </w:r>
          </w:p>
        </w:tc>
      </w:tr>
      <w:tr w:rsidR="00AD391E" w14:paraId="2180F510" w14:textId="77777777" w:rsidTr="007E4FC0">
        <w:trPr>
          <w:trHeight w:val="350"/>
        </w:trPr>
        <w:tc>
          <w:tcPr>
            <w:tcW w:w="1795" w:type="dxa"/>
          </w:tcPr>
          <w:p w14:paraId="38DAE909" w14:textId="77777777" w:rsidR="00AD391E" w:rsidRDefault="00AD391E" w:rsidP="007E4FC0">
            <w:r>
              <w:t>F8</w:t>
            </w:r>
          </w:p>
        </w:tc>
        <w:tc>
          <w:tcPr>
            <w:tcW w:w="7555" w:type="dxa"/>
          </w:tcPr>
          <w:p w14:paraId="412AC97F" w14:textId="77777777" w:rsidR="00AD391E" w:rsidRDefault="00AD391E" w:rsidP="007E4FC0">
            <w:r>
              <w:t>Notes – File Specific</w:t>
            </w:r>
          </w:p>
        </w:tc>
      </w:tr>
      <w:tr w:rsidR="00AD391E" w14:paraId="363DF4AE" w14:textId="77777777" w:rsidTr="007E4FC0">
        <w:trPr>
          <w:trHeight w:val="350"/>
        </w:trPr>
        <w:tc>
          <w:tcPr>
            <w:tcW w:w="1795" w:type="dxa"/>
          </w:tcPr>
          <w:p w14:paraId="6B463E2D" w14:textId="77777777" w:rsidR="00AD391E" w:rsidRDefault="00AD391E" w:rsidP="007E4FC0">
            <w:r>
              <w:t>Enter</w:t>
            </w:r>
          </w:p>
        </w:tc>
        <w:tc>
          <w:tcPr>
            <w:tcW w:w="7555" w:type="dxa"/>
          </w:tcPr>
          <w:p w14:paraId="00CC3C9D" w14:textId="77777777" w:rsidR="00AD391E" w:rsidRDefault="00AD391E" w:rsidP="007E4FC0">
            <w:r>
              <w:t>Advances the cursor to the next field</w:t>
            </w:r>
          </w:p>
        </w:tc>
      </w:tr>
      <w:tr w:rsidR="00AD391E" w14:paraId="4D37F01E" w14:textId="77777777" w:rsidTr="007E4FC0">
        <w:trPr>
          <w:trHeight w:val="350"/>
        </w:trPr>
        <w:tc>
          <w:tcPr>
            <w:tcW w:w="1795" w:type="dxa"/>
          </w:tcPr>
          <w:p w14:paraId="01E0800C" w14:textId="77777777" w:rsidR="00AD391E" w:rsidRDefault="00AD391E" w:rsidP="007E4FC0">
            <w:r>
              <w:t>Page Up</w:t>
            </w:r>
          </w:p>
        </w:tc>
        <w:tc>
          <w:tcPr>
            <w:tcW w:w="7555" w:type="dxa"/>
          </w:tcPr>
          <w:p w14:paraId="1C9CFA38" w14:textId="77777777" w:rsidR="00AD391E" w:rsidRDefault="00AD391E" w:rsidP="007E4FC0">
            <w:r>
              <w:t>Will skim forward through each record in a data file in sequential order</w:t>
            </w:r>
          </w:p>
        </w:tc>
      </w:tr>
      <w:tr w:rsidR="00AD391E" w14:paraId="6A822A2A" w14:textId="77777777" w:rsidTr="007E4FC0">
        <w:trPr>
          <w:trHeight w:val="350"/>
        </w:trPr>
        <w:tc>
          <w:tcPr>
            <w:tcW w:w="1795" w:type="dxa"/>
          </w:tcPr>
          <w:p w14:paraId="76037B19" w14:textId="77777777" w:rsidR="00AD391E" w:rsidRDefault="00AD391E" w:rsidP="007E4FC0">
            <w:r>
              <w:t>Page Down</w:t>
            </w:r>
          </w:p>
        </w:tc>
        <w:tc>
          <w:tcPr>
            <w:tcW w:w="7555" w:type="dxa"/>
          </w:tcPr>
          <w:p w14:paraId="7E9663DE" w14:textId="77777777" w:rsidR="00AD391E" w:rsidRDefault="00AD391E" w:rsidP="007E4FC0">
            <w:r>
              <w:t>Will skim backward through each record in a data file in sequential order</w:t>
            </w:r>
          </w:p>
        </w:tc>
      </w:tr>
      <w:tr w:rsidR="00AD391E" w14:paraId="12D728AC" w14:textId="77777777" w:rsidTr="007E4FC0">
        <w:trPr>
          <w:trHeight w:val="350"/>
        </w:trPr>
        <w:tc>
          <w:tcPr>
            <w:tcW w:w="1795" w:type="dxa"/>
          </w:tcPr>
          <w:p w14:paraId="1E988A77" w14:textId="77777777" w:rsidR="00AD391E" w:rsidRDefault="00AD391E" w:rsidP="007E4FC0"/>
          <w:p w14:paraId="5D04BEB6" w14:textId="77777777" w:rsidR="00AD391E" w:rsidRDefault="00AD391E" w:rsidP="007E4FC0"/>
          <w:p w14:paraId="1A1530E6" w14:textId="77777777" w:rsidR="00AD391E" w:rsidRDefault="00AD391E" w:rsidP="007E4FC0"/>
          <w:p w14:paraId="3A01A6CB" w14:textId="77777777" w:rsidR="00AD391E" w:rsidRDefault="00AD391E" w:rsidP="007E4FC0"/>
          <w:p w14:paraId="6C689F46" w14:textId="77777777" w:rsidR="00AD391E" w:rsidRDefault="00AD391E" w:rsidP="007E4FC0"/>
          <w:p w14:paraId="04B31EFE" w14:textId="77777777" w:rsidR="00AD391E" w:rsidRDefault="00AD391E" w:rsidP="007E4FC0"/>
          <w:p w14:paraId="66B8B2BD" w14:textId="77777777" w:rsidR="00AD391E" w:rsidRDefault="00AD391E" w:rsidP="007E4FC0"/>
          <w:p w14:paraId="56ADECE7" w14:textId="77777777" w:rsidR="00AD391E" w:rsidRDefault="00AD391E" w:rsidP="007E4FC0"/>
          <w:p w14:paraId="69663780" w14:textId="77777777" w:rsidR="00AD391E" w:rsidRDefault="00AD391E" w:rsidP="007E4FC0"/>
          <w:p w14:paraId="116C24AF" w14:textId="77777777" w:rsidR="00AD391E" w:rsidRDefault="00AD391E" w:rsidP="007E4FC0"/>
          <w:p w14:paraId="7CC818B9" w14:textId="77777777" w:rsidR="00AD391E" w:rsidRDefault="00AD391E" w:rsidP="007E4FC0"/>
          <w:p w14:paraId="790F773F" w14:textId="77777777" w:rsidR="00AD391E" w:rsidRDefault="00AD391E" w:rsidP="007E4FC0"/>
          <w:p w14:paraId="23697888" w14:textId="5CB07899" w:rsidR="00602145" w:rsidRDefault="00602145" w:rsidP="007E4FC0"/>
        </w:tc>
        <w:tc>
          <w:tcPr>
            <w:tcW w:w="7555" w:type="dxa"/>
          </w:tcPr>
          <w:p w14:paraId="2041AEAF" w14:textId="77777777" w:rsidR="00AD391E" w:rsidRDefault="00AD391E" w:rsidP="007E4FC0"/>
        </w:tc>
      </w:tr>
    </w:tbl>
    <w:p w14:paraId="2C4A9974" w14:textId="1CC74ECC" w:rsidR="00602145" w:rsidRDefault="00602145" w:rsidP="00602145">
      <w:pPr>
        <w:pStyle w:val="Heading2"/>
      </w:pPr>
      <w:bookmarkStart w:id="14" w:name="_Toc44857566"/>
      <w:r>
        <w:lastRenderedPageBreak/>
        <w:t>Program Icons</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3411"/>
        <w:gridCol w:w="4770"/>
      </w:tblGrid>
      <w:tr w:rsidR="00602145" w14:paraId="461E22E3" w14:textId="1CE13E7C" w:rsidTr="00077850">
        <w:trPr>
          <w:trHeight w:val="738"/>
        </w:trPr>
        <w:tc>
          <w:tcPr>
            <w:tcW w:w="1179" w:type="dxa"/>
          </w:tcPr>
          <w:p w14:paraId="7119B83C" w14:textId="1F2F3F1B" w:rsidR="00602145" w:rsidRDefault="00A273B2" w:rsidP="007E4FC0">
            <w:r>
              <w:object w:dxaOrig="555" w:dyaOrig="600" w14:anchorId="254690D7">
                <v:shape id="_x0000_i1029" type="#_x0000_t75" style="width:28.05pt;height:29.9pt" o:ole="">
                  <v:imagedata r:id="rId20" o:title=""/>
                </v:shape>
                <o:OLEObject Type="Embed" ProgID="PBrush" ShapeID="_x0000_i1029" DrawAspect="Content" ObjectID="_1657279711" r:id="rId21"/>
              </w:object>
            </w:r>
          </w:p>
        </w:tc>
        <w:tc>
          <w:tcPr>
            <w:tcW w:w="3411" w:type="dxa"/>
          </w:tcPr>
          <w:p w14:paraId="02BDCAEA" w14:textId="48A47D26" w:rsidR="00602145" w:rsidRDefault="00A273B2" w:rsidP="007E4FC0">
            <w:r>
              <w:t>Job Notes</w:t>
            </w:r>
          </w:p>
        </w:tc>
        <w:tc>
          <w:tcPr>
            <w:tcW w:w="4770" w:type="dxa"/>
          </w:tcPr>
          <w:p w14:paraId="0826D4D2" w14:textId="0589627D" w:rsidR="00602145" w:rsidRDefault="00602145" w:rsidP="007E4FC0"/>
        </w:tc>
      </w:tr>
      <w:tr w:rsidR="00602145" w14:paraId="302C4A96" w14:textId="54BF317D" w:rsidTr="00077850">
        <w:trPr>
          <w:trHeight w:val="720"/>
        </w:trPr>
        <w:tc>
          <w:tcPr>
            <w:tcW w:w="1179" w:type="dxa"/>
          </w:tcPr>
          <w:p w14:paraId="0D2D3AEF" w14:textId="2B48035A" w:rsidR="00602145" w:rsidRDefault="00A273B2" w:rsidP="007E4FC0">
            <w:r>
              <w:object w:dxaOrig="555" w:dyaOrig="600" w14:anchorId="17A4E092">
                <v:shape id="_x0000_i1030" type="#_x0000_t75" style="width:28.05pt;height:29.9pt" o:ole="">
                  <v:imagedata r:id="rId22" o:title=""/>
                </v:shape>
                <o:OLEObject Type="Embed" ProgID="PBrush" ShapeID="_x0000_i1030" DrawAspect="Content" ObjectID="_1657279712" r:id="rId23"/>
              </w:object>
            </w:r>
          </w:p>
        </w:tc>
        <w:tc>
          <w:tcPr>
            <w:tcW w:w="3411" w:type="dxa"/>
          </w:tcPr>
          <w:p w14:paraId="1B3A8C7D" w14:textId="218C7DF7" w:rsidR="00602145" w:rsidRDefault="00602145" w:rsidP="007E4FC0">
            <w:r>
              <w:t>Customer Attachments</w:t>
            </w:r>
          </w:p>
        </w:tc>
        <w:tc>
          <w:tcPr>
            <w:tcW w:w="4770" w:type="dxa"/>
          </w:tcPr>
          <w:p w14:paraId="45DA60E7" w14:textId="5FBDE5D2" w:rsidR="00602145" w:rsidRDefault="00602145" w:rsidP="007E4FC0">
            <w:r>
              <w:t xml:space="preserve">Attach files (such as Word/Excel/Images) </w:t>
            </w:r>
            <w:r w:rsidR="00A273B2">
              <w:t>for this specific customer order.</w:t>
            </w:r>
          </w:p>
        </w:tc>
      </w:tr>
      <w:tr w:rsidR="00602145" w14:paraId="3173C939" w14:textId="65C4453F" w:rsidTr="00077850">
        <w:trPr>
          <w:trHeight w:val="720"/>
        </w:trPr>
        <w:tc>
          <w:tcPr>
            <w:tcW w:w="1179" w:type="dxa"/>
          </w:tcPr>
          <w:p w14:paraId="2E3638A8" w14:textId="07762CB3" w:rsidR="00602145" w:rsidRDefault="00A273B2" w:rsidP="007E4FC0">
            <w:r>
              <w:object w:dxaOrig="555" w:dyaOrig="600" w14:anchorId="73C92AA7">
                <v:shape id="_x0000_i1031" type="#_x0000_t75" style="width:28.05pt;height:29.9pt" o:ole="">
                  <v:imagedata r:id="rId24" o:title=""/>
                </v:shape>
                <o:OLEObject Type="Embed" ProgID="PBrush" ShapeID="_x0000_i1031" DrawAspect="Content" ObjectID="_1657279713" r:id="rId25"/>
              </w:object>
            </w:r>
          </w:p>
        </w:tc>
        <w:tc>
          <w:tcPr>
            <w:tcW w:w="3411" w:type="dxa"/>
          </w:tcPr>
          <w:p w14:paraId="7128488A" w14:textId="18FF1E36" w:rsidR="00602145" w:rsidRDefault="00A273B2" w:rsidP="007E4FC0">
            <w:r>
              <w:t>Change Move/Set Column Mode</w:t>
            </w:r>
          </w:p>
        </w:tc>
        <w:tc>
          <w:tcPr>
            <w:tcW w:w="4770" w:type="dxa"/>
          </w:tcPr>
          <w:p w14:paraId="35A17F18" w14:textId="77777777" w:rsidR="00602145" w:rsidRDefault="00602145" w:rsidP="007E4FC0"/>
        </w:tc>
      </w:tr>
      <w:tr w:rsidR="00602145" w14:paraId="3C9AC7CC" w14:textId="0F958334" w:rsidTr="00077850">
        <w:trPr>
          <w:trHeight w:val="720"/>
        </w:trPr>
        <w:tc>
          <w:tcPr>
            <w:tcW w:w="1179" w:type="dxa"/>
          </w:tcPr>
          <w:p w14:paraId="41FB698C" w14:textId="19B47258" w:rsidR="00602145" w:rsidRDefault="00A273B2" w:rsidP="007E4FC0">
            <w:r>
              <w:object w:dxaOrig="555" w:dyaOrig="600" w14:anchorId="32559EA8">
                <v:shape id="_x0000_i1032" type="#_x0000_t75" style="width:28.05pt;height:29.9pt" o:ole="">
                  <v:imagedata r:id="rId26" o:title=""/>
                </v:shape>
                <o:OLEObject Type="Embed" ProgID="PBrush" ShapeID="_x0000_i1032" DrawAspect="Content" ObjectID="_1657279714" r:id="rId27"/>
              </w:object>
            </w:r>
          </w:p>
        </w:tc>
        <w:tc>
          <w:tcPr>
            <w:tcW w:w="3411" w:type="dxa"/>
          </w:tcPr>
          <w:p w14:paraId="650CF187" w14:textId="6774B65F" w:rsidR="00602145" w:rsidRDefault="00602145" w:rsidP="007E4FC0">
            <w:r>
              <w:t>Print</w:t>
            </w:r>
            <w:r w:rsidR="00A273B2">
              <w:t xml:space="preserve"> Acknowledgement</w:t>
            </w:r>
          </w:p>
        </w:tc>
        <w:tc>
          <w:tcPr>
            <w:tcW w:w="4770" w:type="dxa"/>
          </w:tcPr>
          <w:p w14:paraId="75D7204E" w14:textId="77777777" w:rsidR="00602145" w:rsidRDefault="00602145" w:rsidP="007E4FC0"/>
        </w:tc>
      </w:tr>
      <w:tr w:rsidR="00602145" w14:paraId="4B91F864" w14:textId="77777777" w:rsidTr="00077850">
        <w:trPr>
          <w:trHeight w:val="720"/>
        </w:trPr>
        <w:tc>
          <w:tcPr>
            <w:tcW w:w="1179" w:type="dxa"/>
          </w:tcPr>
          <w:p w14:paraId="1E10B692" w14:textId="0AE3999D" w:rsidR="00602145" w:rsidRDefault="00A273B2" w:rsidP="007E4FC0">
            <w:r>
              <w:object w:dxaOrig="555" w:dyaOrig="600" w14:anchorId="2A61F43D">
                <v:shape id="_x0000_i1033" type="#_x0000_t75" style="width:28.05pt;height:29.9pt" o:ole="">
                  <v:imagedata r:id="rId28" o:title=""/>
                </v:shape>
                <o:OLEObject Type="Embed" ProgID="PBrush" ShapeID="_x0000_i1033" DrawAspect="Content" ObjectID="_1657279715" r:id="rId29"/>
              </w:object>
            </w:r>
          </w:p>
        </w:tc>
        <w:tc>
          <w:tcPr>
            <w:tcW w:w="3411" w:type="dxa"/>
          </w:tcPr>
          <w:p w14:paraId="0238CE05" w14:textId="75258C60" w:rsidR="00602145" w:rsidRDefault="00A273B2" w:rsidP="007E4FC0">
            <w:r>
              <w:t>Export to Excel</w:t>
            </w:r>
          </w:p>
        </w:tc>
        <w:tc>
          <w:tcPr>
            <w:tcW w:w="4770" w:type="dxa"/>
          </w:tcPr>
          <w:p w14:paraId="58443429" w14:textId="77777777" w:rsidR="00602145" w:rsidRDefault="00602145" w:rsidP="007E4FC0"/>
        </w:tc>
      </w:tr>
      <w:tr w:rsidR="00602145" w14:paraId="4A3F5E12" w14:textId="77777777" w:rsidTr="00077850">
        <w:trPr>
          <w:trHeight w:val="720"/>
        </w:trPr>
        <w:tc>
          <w:tcPr>
            <w:tcW w:w="1179" w:type="dxa"/>
          </w:tcPr>
          <w:p w14:paraId="39F2E999" w14:textId="4445EEDC" w:rsidR="00602145" w:rsidRDefault="00A273B2" w:rsidP="007E4FC0">
            <w:r>
              <w:object w:dxaOrig="555" w:dyaOrig="600" w14:anchorId="2FD2C7C0">
                <v:shape id="_x0000_i1034" type="#_x0000_t75" style="width:28.05pt;height:29.9pt" o:ole="">
                  <v:imagedata r:id="rId30" o:title=""/>
                </v:shape>
                <o:OLEObject Type="Embed" ProgID="PBrush" ShapeID="_x0000_i1034" DrawAspect="Content" ObjectID="_1657279716" r:id="rId31"/>
              </w:object>
            </w:r>
          </w:p>
        </w:tc>
        <w:tc>
          <w:tcPr>
            <w:tcW w:w="3411" w:type="dxa"/>
          </w:tcPr>
          <w:p w14:paraId="36F8612F" w14:textId="144BB747" w:rsidR="00602145" w:rsidRDefault="00A273B2" w:rsidP="007E4FC0">
            <w:r>
              <w:t>Add</w:t>
            </w:r>
          </w:p>
        </w:tc>
        <w:tc>
          <w:tcPr>
            <w:tcW w:w="4770" w:type="dxa"/>
          </w:tcPr>
          <w:p w14:paraId="71B5104D" w14:textId="77777777" w:rsidR="00602145" w:rsidRDefault="00602145" w:rsidP="007E4FC0"/>
        </w:tc>
      </w:tr>
      <w:tr w:rsidR="00602145" w14:paraId="2B72D7A5" w14:textId="77777777" w:rsidTr="00077850">
        <w:trPr>
          <w:trHeight w:val="720"/>
        </w:trPr>
        <w:tc>
          <w:tcPr>
            <w:tcW w:w="1179" w:type="dxa"/>
          </w:tcPr>
          <w:p w14:paraId="7C08BB5E" w14:textId="03C00518" w:rsidR="00602145" w:rsidRDefault="00077850" w:rsidP="007E4FC0">
            <w:r>
              <w:object w:dxaOrig="555" w:dyaOrig="600" w14:anchorId="14C5CFC2">
                <v:shape id="_x0000_i1035" type="#_x0000_t75" style="width:28.05pt;height:29.9pt" o:ole="">
                  <v:imagedata r:id="rId32" o:title=""/>
                </v:shape>
                <o:OLEObject Type="Embed" ProgID="PBrush" ShapeID="_x0000_i1035" DrawAspect="Content" ObjectID="_1657279717" r:id="rId33"/>
              </w:object>
            </w:r>
          </w:p>
        </w:tc>
        <w:tc>
          <w:tcPr>
            <w:tcW w:w="3411" w:type="dxa"/>
          </w:tcPr>
          <w:p w14:paraId="7608F563" w14:textId="40E22455" w:rsidR="00602145" w:rsidRDefault="00A273B2" w:rsidP="007E4FC0">
            <w:r>
              <w:t>Attachments</w:t>
            </w:r>
          </w:p>
        </w:tc>
        <w:tc>
          <w:tcPr>
            <w:tcW w:w="4770" w:type="dxa"/>
          </w:tcPr>
          <w:p w14:paraId="50BADB10" w14:textId="54CE42F0" w:rsidR="00602145" w:rsidRDefault="00A273B2" w:rsidP="007E4FC0">
            <w:r>
              <w:t>Attachments for this Estimate. Will transfer to all future repeat orders for this estimate.</w:t>
            </w:r>
          </w:p>
        </w:tc>
      </w:tr>
      <w:tr w:rsidR="00602145" w14:paraId="35FC0A30" w14:textId="77777777" w:rsidTr="00077850">
        <w:trPr>
          <w:trHeight w:val="720"/>
        </w:trPr>
        <w:tc>
          <w:tcPr>
            <w:tcW w:w="1179" w:type="dxa"/>
          </w:tcPr>
          <w:p w14:paraId="6FC79ED1" w14:textId="5BFA9956" w:rsidR="00602145" w:rsidRDefault="00077850" w:rsidP="007E4FC0">
            <w:r>
              <w:object w:dxaOrig="555" w:dyaOrig="600" w14:anchorId="5072B79B">
                <v:shape id="_x0000_i1036" type="#_x0000_t75" style="width:28.05pt;height:29.9pt" o:ole="">
                  <v:imagedata r:id="rId34" o:title=""/>
                </v:shape>
                <o:OLEObject Type="Embed" ProgID="PBrush" ShapeID="_x0000_i1036" DrawAspect="Content" ObjectID="_1657279718" r:id="rId35"/>
              </w:object>
            </w:r>
          </w:p>
        </w:tc>
        <w:tc>
          <w:tcPr>
            <w:tcW w:w="3411" w:type="dxa"/>
          </w:tcPr>
          <w:p w14:paraId="5824BBE0" w14:textId="3623A231" w:rsidR="00602145" w:rsidRDefault="00A273B2" w:rsidP="007E4FC0">
            <w:r>
              <w:t>Notes</w:t>
            </w:r>
          </w:p>
        </w:tc>
        <w:tc>
          <w:tcPr>
            <w:tcW w:w="4770" w:type="dxa"/>
          </w:tcPr>
          <w:p w14:paraId="14485546" w14:textId="77777777" w:rsidR="00602145" w:rsidRDefault="00602145" w:rsidP="007E4FC0"/>
        </w:tc>
      </w:tr>
      <w:tr w:rsidR="00602145" w14:paraId="19A6EAEA" w14:textId="77777777" w:rsidTr="00077850">
        <w:trPr>
          <w:trHeight w:val="720"/>
        </w:trPr>
        <w:tc>
          <w:tcPr>
            <w:tcW w:w="1179" w:type="dxa"/>
          </w:tcPr>
          <w:p w14:paraId="08BA59DD" w14:textId="72923A86" w:rsidR="00602145" w:rsidRDefault="00077850" w:rsidP="007E4FC0">
            <w:r>
              <w:object w:dxaOrig="555" w:dyaOrig="600" w14:anchorId="7EA3F245">
                <v:shape id="_x0000_i1037" type="#_x0000_t75" style="width:28.05pt;height:29.9pt" o:ole="">
                  <v:imagedata r:id="rId36" o:title=""/>
                </v:shape>
                <o:OLEObject Type="Embed" ProgID="PBrush" ShapeID="_x0000_i1037" DrawAspect="Content" ObjectID="_1657279719" r:id="rId37"/>
              </w:object>
            </w:r>
          </w:p>
        </w:tc>
        <w:tc>
          <w:tcPr>
            <w:tcW w:w="3411" w:type="dxa"/>
          </w:tcPr>
          <w:p w14:paraId="7016257C" w14:textId="4D412016" w:rsidR="00602145" w:rsidRDefault="00A273B2" w:rsidP="007E4FC0">
            <w:r>
              <w:t>Spec Notes</w:t>
            </w:r>
          </w:p>
        </w:tc>
        <w:tc>
          <w:tcPr>
            <w:tcW w:w="4770" w:type="dxa"/>
          </w:tcPr>
          <w:p w14:paraId="1CA8FAB6" w14:textId="535B03A3" w:rsidR="00602145" w:rsidRDefault="00A273B2" w:rsidP="007E4FC0">
            <w:r>
              <w:t>Notes for specific finished goods items.</w:t>
            </w:r>
          </w:p>
        </w:tc>
      </w:tr>
      <w:tr w:rsidR="00602145" w14:paraId="7F0A5607" w14:textId="77777777" w:rsidTr="00077850">
        <w:trPr>
          <w:trHeight w:val="720"/>
        </w:trPr>
        <w:tc>
          <w:tcPr>
            <w:tcW w:w="1179" w:type="dxa"/>
          </w:tcPr>
          <w:p w14:paraId="338EE1D5" w14:textId="5E11896B" w:rsidR="00602145" w:rsidRDefault="00077850" w:rsidP="007E4FC0">
            <w:r>
              <w:object w:dxaOrig="555" w:dyaOrig="600" w14:anchorId="5B8024D3">
                <v:shape id="_x0000_i1038" type="#_x0000_t75" style="width:28.05pt;height:29.9pt" o:ole="">
                  <v:imagedata r:id="rId38" o:title=""/>
                </v:shape>
                <o:OLEObject Type="Embed" ProgID="PBrush" ShapeID="_x0000_i1038" DrawAspect="Content" ObjectID="_1657279720" r:id="rId39"/>
              </w:object>
            </w:r>
          </w:p>
        </w:tc>
        <w:tc>
          <w:tcPr>
            <w:tcW w:w="3411" w:type="dxa"/>
          </w:tcPr>
          <w:p w14:paraId="0B7A8585" w14:textId="11BF14E3" w:rsidR="00602145" w:rsidRDefault="00A273B2" w:rsidP="007E4FC0">
            <w:r>
              <w:t>Utility Application</w:t>
            </w:r>
          </w:p>
        </w:tc>
        <w:tc>
          <w:tcPr>
            <w:tcW w:w="4770" w:type="dxa"/>
          </w:tcPr>
          <w:p w14:paraId="7660EA52" w14:textId="77777777" w:rsidR="00602145" w:rsidRDefault="00602145" w:rsidP="007E4FC0"/>
        </w:tc>
      </w:tr>
      <w:tr w:rsidR="00602145" w14:paraId="34D3009B" w14:textId="77777777" w:rsidTr="00077850">
        <w:trPr>
          <w:trHeight w:val="720"/>
        </w:trPr>
        <w:tc>
          <w:tcPr>
            <w:tcW w:w="1179" w:type="dxa"/>
          </w:tcPr>
          <w:p w14:paraId="4A934FB1" w14:textId="182F9AE0" w:rsidR="00602145" w:rsidRDefault="00077850" w:rsidP="007E4FC0">
            <w:r>
              <w:object w:dxaOrig="555" w:dyaOrig="600" w14:anchorId="02A89382">
                <v:shape id="_x0000_i1039" type="#_x0000_t75" style="width:28.05pt;height:29.9pt" o:ole="">
                  <v:imagedata r:id="rId40" o:title=""/>
                </v:shape>
                <o:OLEObject Type="Embed" ProgID="PBrush" ShapeID="_x0000_i1039" DrawAspect="Content" ObjectID="_1657279721" r:id="rId41"/>
              </w:object>
            </w:r>
          </w:p>
        </w:tc>
        <w:tc>
          <w:tcPr>
            <w:tcW w:w="3411" w:type="dxa"/>
          </w:tcPr>
          <w:p w14:paraId="10650A9A" w14:textId="61ED324C" w:rsidR="00602145" w:rsidRDefault="00A273B2" w:rsidP="007E4FC0">
            <w:r>
              <w:t>Help</w:t>
            </w:r>
          </w:p>
        </w:tc>
        <w:tc>
          <w:tcPr>
            <w:tcW w:w="4770" w:type="dxa"/>
          </w:tcPr>
          <w:p w14:paraId="0F546C7F" w14:textId="77777777" w:rsidR="00602145" w:rsidRDefault="00602145" w:rsidP="007E4FC0"/>
        </w:tc>
      </w:tr>
      <w:tr w:rsidR="00602145" w14:paraId="37B59527" w14:textId="77777777" w:rsidTr="00077850">
        <w:trPr>
          <w:trHeight w:val="720"/>
        </w:trPr>
        <w:tc>
          <w:tcPr>
            <w:tcW w:w="1179" w:type="dxa"/>
          </w:tcPr>
          <w:p w14:paraId="1DCB0431" w14:textId="1DDB8F08" w:rsidR="00602145" w:rsidRDefault="00077850" w:rsidP="007E4FC0">
            <w:r>
              <w:object w:dxaOrig="555" w:dyaOrig="600" w14:anchorId="3E715BCD">
                <v:shape id="_x0000_i1040" type="#_x0000_t75" style="width:28.05pt;height:29.9pt" o:ole="">
                  <v:imagedata r:id="rId42" o:title=""/>
                </v:shape>
                <o:OLEObject Type="Embed" ProgID="PBrush" ShapeID="_x0000_i1040" DrawAspect="Content" ObjectID="_1657279722" r:id="rId43"/>
              </w:object>
            </w:r>
          </w:p>
        </w:tc>
        <w:tc>
          <w:tcPr>
            <w:tcW w:w="3411" w:type="dxa"/>
          </w:tcPr>
          <w:p w14:paraId="106C8307" w14:textId="4DEE55E9" w:rsidR="00602145" w:rsidRDefault="00A273B2" w:rsidP="007E4FC0">
            <w:r>
              <w:t>UDF Viewer</w:t>
            </w:r>
          </w:p>
        </w:tc>
        <w:tc>
          <w:tcPr>
            <w:tcW w:w="4770" w:type="dxa"/>
          </w:tcPr>
          <w:p w14:paraId="2DEB5200" w14:textId="77777777" w:rsidR="00602145" w:rsidRDefault="00602145" w:rsidP="007E4FC0"/>
        </w:tc>
      </w:tr>
      <w:tr w:rsidR="00602145" w14:paraId="2BC5ADE7" w14:textId="77777777" w:rsidTr="00077850">
        <w:trPr>
          <w:trHeight w:val="720"/>
        </w:trPr>
        <w:tc>
          <w:tcPr>
            <w:tcW w:w="1179" w:type="dxa"/>
          </w:tcPr>
          <w:p w14:paraId="4C27DA20" w14:textId="7BFECDAA" w:rsidR="00602145" w:rsidRDefault="00077850" w:rsidP="007E4FC0">
            <w:r>
              <w:object w:dxaOrig="555" w:dyaOrig="600" w14:anchorId="3899B699">
                <v:shape id="_x0000_i1041" type="#_x0000_t75" style="width:28.05pt;height:29.9pt" o:ole="">
                  <v:imagedata r:id="rId44" o:title=""/>
                </v:shape>
                <o:OLEObject Type="Embed" ProgID="PBrush" ShapeID="_x0000_i1041" DrawAspect="Content" ObjectID="_1657279723" r:id="rId45"/>
              </w:object>
            </w:r>
          </w:p>
        </w:tc>
        <w:tc>
          <w:tcPr>
            <w:tcW w:w="3411" w:type="dxa"/>
          </w:tcPr>
          <w:p w14:paraId="2FE7D91D" w14:textId="4D8E0103" w:rsidR="00602145" w:rsidRDefault="00A273B2" w:rsidP="007E4FC0">
            <w:r>
              <w:t>Commissions</w:t>
            </w:r>
          </w:p>
        </w:tc>
        <w:tc>
          <w:tcPr>
            <w:tcW w:w="4770" w:type="dxa"/>
          </w:tcPr>
          <w:p w14:paraId="6C80FF0E" w14:textId="77777777" w:rsidR="00602145" w:rsidRDefault="00602145" w:rsidP="007E4FC0"/>
        </w:tc>
      </w:tr>
      <w:tr w:rsidR="00602145" w14:paraId="146F9678" w14:textId="77777777" w:rsidTr="00A273B2">
        <w:tc>
          <w:tcPr>
            <w:tcW w:w="1179" w:type="dxa"/>
          </w:tcPr>
          <w:p w14:paraId="59AD4D75" w14:textId="7956402A" w:rsidR="00602145" w:rsidRDefault="00077850" w:rsidP="007E4FC0">
            <w:r>
              <w:object w:dxaOrig="555" w:dyaOrig="600" w14:anchorId="3892F88E">
                <v:shape id="_x0000_i1042" type="#_x0000_t75" style="width:28.05pt;height:29.9pt" o:ole="">
                  <v:imagedata r:id="rId46" o:title=""/>
                </v:shape>
                <o:OLEObject Type="Embed" ProgID="PBrush" ShapeID="_x0000_i1042" DrawAspect="Content" ObjectID="_1657279724" r:id="rId47"/>
              </w:object>
            </w:r>
          </w:p>
        </w:tc>
        <w:tc>
          <w:tcPr>
            <w:tcW w:w="3411" w:type="dxa"/>
          </w:tcPr>
          <w:p w14:paraId="688179D6" w14:textId="38F862CF" w:rsidR="00602145" w:rsidRDefault="00A273B2" w:rsidP="007E4FC0">
            <w:r>
              <w:t>Exit</w:t>
            </w:r>
          </w:p>
        </w:tc>
        <w:tc>
          <w:tcPr>
            <w:tcW w:w="4770" w:type="dxa"/>
          </w:tcPr>
          <w:p w14:paraId="4A2BFC01" w14:textId="77777777" w:rsidR="00602145" w:rsidRDefault="00602145" w:rsidP="007E4FC0"/>
        </w:tc>
      </w:tr>
      <w:tr w:rsidR="00602145" w14:paraId="3D61F2B4" w14:textId="77777777" w:rsidTr="00A273B2">
        <w:tc>
          <w:tcPr>
            <w:tcW w:w="1179" w:type="dxa"/>
          </w:tcPr>
          <w:p w14:paraId="17EC46D9" w14:textId="77777777" w:rsidR="00602145" w:rsidRDefault="00602145" w:rsidP="007E4FC0"/>
        </w:tc>
        <w:tc>
          <w:tcPr>
            <w:tcW w:w="3411" w:type="dxa"/>
          </w:tcPr>
          <w:p w14:paraId="5E66B0B9" w14:textId="77777777" w:rsidR="00602145" w:rsidRDefault="00602145" w:rsidP="007E4FC0"/>
        </w:tc>
        <w:tc>
          <w:tcPr>
            <w:tcW w:w="4770" w:type="dxa"/>
          </w:tcPr>
          <w:p w14:paraId="24968466" w14:textId="77777777" w:rsidR="00602145" w:rsidRDefault="00602145" w:rsidP="007E4FC0"/>
        </w:tc>
      </w:tr>
      <w:tr w:rsidR="00602145" w14:paraId="7A4E8B3E" w14:textId="77777777" w:rsidTr="00A273B2">
        <w:tc>
          <w:tcPr>
            <w:tcW w:w="1179" w:type="dxa"/>
          </w:tcPr>
          <w:p w14:paraId="71A8BF53" w14:textId="77777777" w:rsidR="00602145" w:rsidRDefault="00602145" w:rsidP="007E4FC0"/>
        </w:tc>
        <w:tc>
          <w:tcPr>
            <w:tcW w:w="3411" w:type="dxa"/>
          </w:tcPr>
          <w:p w14:paraId="71C0CE7B" w14:textId="77777777" w:rsidR="00602145" w:rsidRDefault="00602145" w:rsidP="007E4FC0"/>
        </w:tc>
        <w:tc>
          <w:tcPr>
            <w:tcW w:w="4770" w:type="dxa"/>
          </w:tcPr>
          <w:p w14:paraId="0CBE444A" w14:textId="77777777" w:rsidR="00602145" w:rsidRDefault="00602145" w:rsidP="007E4FC0"/>
        </w:tc>
      </w:tr>
    </w:tbl>
    <w:p w14:paraId="271B4846" w14:textId="2EE32C7D" w:rsidR="00602145" w:rsidRDefault="00602145" w:rsidP="00602145"/>
    <w:p w14:paraId="5C2E76B9" w14:textId="7D8D83B3" w:rsidR="00077850" w:rsidRDefault="00077850" w:rsidP="00602145"/>
    <w:p w14:paraId="39026AD4" w14:textId="77777777" w:rsidR="00077850" w:rsidRPr="00602145" w:rsidRDefault="00077850" w:rsidP="00602145"/>
    <w:p w14:paraId="31815244" w14:textId="7A07A99F" w:rsidR="00077850" w:rsidRDefault="00255A8D" w:rsidP="00077850">
      <w:pPr>
        <w:pStyle w:val="Heading1"/>
        <w:rPr>
          <w:b/>
          <w:bCs/>
        </w:rPr>
      </w:pPr>
      <w:bookmarkStart w:id="15" w:name="_Toc44857567"/>
      <w:r>
        <w:rPr>
          <w:b/>
          <w:bCs/>
        </w:rPr>
        <w:lastRenderedPageBreak/>
        <w:t>Request for Quotes [QR]</w:t>
      </w:r>
      <w:bookmarkEnd w:id="15"/>
    </w:p>
    <w:p w14:paraId="13033346" w14:textId="3BB99737" w:rsidR="004058FC" w:rsidRDefault="004058FC" w:rsidP="004058FC">
      <w:pPr>
        <w:pStyle w:val="Heading2"/>
      </w:pPr>
      <w:bookmarkStart w:id="16" w:name="_Toc44857568"/>
      <w:r>
        <w:t>Overview</w:t>
      </w:r>
      <w:bookmarkEnd w:id="16"/>
    </w:p>
    <w:p w14:paraId="4947F034" w14:textId="67D6E2F7" w:rsidR="00E11B92" w:rsidRDefault="004058FC" w:rsidP="004058FC">
      <w:pPr>
        <w:pStyle w:val="BodyText"/>
        <w:rPr>
          <w:rFonts w:asciiTheme="minorHAnsi" w:hAnsiTheme="minorHAnsi" w:cstheme="minorHAnsi"/>
          <w:snapToGrid w:val="0"/>
          <w:sz w:val="22"/>
          <w:szCs w:val="22"/>
        </w:rPr>
      </w:pPr>
      <w:r w:rsidRPr="00273706">
        <w:rPr>
          <w:rFonts w:asciiTheme="minorHAnsi" w:hAnsiTheme="minorHAnsi" w:cstheme="minorHAnsi"/>
          <w:snapToGrid w:val="0"/>
          <w:sz w:val="22"/>
          <w:szCs w:val="22"/>
        </w:rPr>
        <w:t xml:space="preserve">The request for quotation module provides the ability to enter specifications for one or more jobs without knowing how the estimate will be created.  When a customer sends a request for a quotation for one or more boxes, this program allows </w:t>
      </w:r>
      <w:r w:rsidR="00E11B92" w:rsidRPr="00273706">
        <w:rPr>
          <w:rFonts w:asciiTheme="minorHAnsi" w:hAnsiTheme="minorHAnsi" w:cstheme="minorHAnsi"/>
          <w:snapToGrid w:val="0"/>
          <w:sz w:val="22"/>
          <w:szCs w:val="22"/>
        </w:rPr>
        <w:t>salespeople</w:t>
      </w:r>
      <w:r w:rsidRPr="00273706">
        <w:rPr>
          <w:rFonts w:asciiTheme="minorHAnsi" w:hAnsiTheme="minorHAnsi" w:cstheme="minorHAnsi"/>
          <w:snapToGrid w:val="0"/>
          <w:sz w:val="22"/>
          <w:szCs w:val="22"/>
        </w:rPr>
        <w:t xml:space="preserve"> or customer service representatives the ability to enter detailed information about the customer’s requirements for the items to be manufactured.  Once the data has been entered the information can be transferred to any estimate format in seconds.  </w:t>
      </w:r>
    </w:p>
    <w:p w14:paraId="39CE0309" w14:textId="77777777" w:rsidR="00E11B92" w:rsidRDefault="00E11B92" w:rsidP="004058FC">
      <w:pPr>
        <w:pStyle w:val="BodyText"/>
        <w:rPr>
          <w:rFonts w:asciiTheme="minorHAnsi" w:hAnsiTheme="minorHAnsi" w:cstheme="minorHAnsi"/>
          <w:snapToGrid w:val="0"/>
          <w:sz w:val="22"/>
          <w:szCs w:val="22"/>
        </w:rPr>
      </w:pPr>
    </w:p>
    <w:p w14:paraId="097C33DC" w14:textId="21941720" w:rsidR="004058FC" w:rsidRPr="00273706" w:rsidRDefault="004058FC" w:rsidP="004058FC">
      <w:pPr>
        <w:pStyle w:val="BodyText"/>
        <w:rPr>
          <w:rFonts w:asciiTheme="minorHAnsi" w:hAnsiTheme="minorHAnsi" w:cstheme="minorHAnsi"/>
          <w:snapToGrid w:val="0"/>
          <w:sz w:val="22"/>
          <w:szCs w:val="22"/>
        </w:rPr>
      </w:pPr>
      <w:r w:rsidRPr="00273706">
        <w:rPr>
          <w:rFonts w:asciiTheme="minorHAnsi" w:hAnsiTheme="minorHAnsi" w:cstheme="minorHAnsi"/>
          <w:snapToGrid w:val="0"/>
          <w:sz w:val="22"/>
          <w:szCs w:val="22"/>
        </w:rPr>
        <w:t xml:space="preserve">If a request for quotation has many items defined, the items may be transferred to multiple estimates or may be combined together on one estimate as a combination job or as a corrugated set.  This transfer logic will allow one RFQ record for several items to create both single item estimates as well as a combination estimates in seconds.  In </w:t>
      </w:r>
      <w:r w:rsidR="00E11B92" w:rsidRPr="00273706">
        <w:rPr>
          <w:rFonts w:asciiTheme="minorHAnsi" w:hAnsiTheme="minorHAnsi" w:cstheme="minorHAnsi"/>
          <w:snapToGrid w:val="0"/>
          <w:sz w:val="22"/>
          <w:szCs w:val="22"/>
        </w:rPr>
        <w:t>addition,</w:t>
      </w:r>
      <w:r w:rsidRPr="00273706">
        <w:rPr>
          <w:rFonts w:asciiTheme="minorHAnsi" w:hAnsiTheme="minorHAnsi" w:cstheme="minorHAnsi"/>
          <w:snapToGrid w:val="0"/>
          <w:sz w:val="22"/>
          <w:szCs w:val="22"/>
        </w:rPr>
        <w:t xml:space="preserve"> the user has the ability to select which items they would like to transfer to the estimate.</w:t>
      </w:r>
    </w:p>
    <w:p w14:paraId="7CDE2DD3" w14:textId="77777777" w:rsidR="004058FC" w:rsidRPr="00273706" w:rsidRDefault="004058FC" w:rsidP="004058FC">
      <w:pPr>
        <w:pStyle w:val="BodyText"/>
        <w:rPr>
          <w:rFonts w:asciiTheme="minorHAnsi" w:hAnsiTheme="minorHAnsi" w:cstheme="minorHAnsi"/>
          <w:snapToGrid w:val="0"/>
          <w:sz w:val="22"/>
          <w:szCs w:val="22"/>
        </w:rPr>
      </w:pPr>
    </w:p>
    <w:p w14:paraId="405601C7" w14:textId="77777777" w:rsidR="00E11B92" w:rsidRDefault="004058FC" w:rsidP="004058FC">
      <w:pPr>
        <w:rPr>
          <w:rFonts w:cstheme="minorHAnsi"/>
        </w:rPr>
      </w:pPr>
      <w:r w:rsidRPr="00273706">
        <w:rPr>
          <w:rFonts w:cstheme="minorHAnsi"/>
        </w:rPr>
        <w:t xml:space="preserve">This module is completely integrated with the Advantzware database information such as the customer, style, shipping carrier, raw materials, colors, blank dimensions, destination and more.  Therefore, when an existing customer or part number is entered, the data from Advantzware will transfer directly to the new request for quote.  </w:t>
      </w:r>
    </w:p>
    <w:p w14:paraId="59EAE28F" w14:textId="7D289C77" w:rsidR="004058FC" w:rsidRDefault="004058FC" w:rsidP="004058FC">
      <w:pPr>
        <w:rPr>
          <w:rFonts w:cstheme="minorHAnsi"/>
          <w:snapToGrid w:val="0"/>
        </w:rPr>
      </w:pPr>
      <w:r w:rsidRPr="00273706">
        <w:rPr>
          <w:rFonts w:cstheme="minorHAnsi"/>
        </w:rPr>
        <w:t xml:space="preserve">For brand new items, the information may be added as if creating a brand-new item.  Once the data has been entered, this may be transferred to an estimate then the finished good item may be created automatically. Once the estimate has been created </w:t>
      </w:r>
      <w:r w:rsidRPr="00273706">
        <w:rPr>
          <w:rFonts w:cstheme="minorHAnsi"/>
          <w:snapToGrid w:val="0"/>
        </w:rPr>
        <w:t>in Advantzware, the estimate number is transferred back to the request for quotation</w:t>
      </w:r>
      <w:r w:rsidRPr="00273706">
        <w:rPr>
          <w:rFonts w:cstheme="minorHAnsi"/>
        </w:rPr>
        <w:t xml:space="preserve"> </w:t>
      </w:r>
      <w:r w:rsidRPr="00273706">
        <w:rPr>
          <w:rFonts w:cstheme="minorHAnsi"/>
          <w:snapToGrid w:val="0"/>
        </w:rPr>
        <w:t>file.</w:t>
      </w:r>
    </w:p>
    <w:p w14:paraId="1A077AC4" w14:textId="2BFD7CA8" w:rsidR="00EC0B54" w:rsidRDefault="00EC0B54" w:rsidP="004058FC">
      <w:pPr>
        <w:rPr>
          <w:rFonts w:cstheme="minorHAnsi"/>
          <w:snapToGrid w:val="0"/>
        </w:rPr>
      </w:pPr>
    </w:p>
    <w:p w14:paraId="36A40F80" w14:textId="0382B8D6" w:rsidR="00EC0B54" w:rsidRDefault="00EC0B54" w:rsidP="004058FC">
      <w:pPr>
        <w:rPr>
          <w:rFonts w:cstheme="minorHAnsi"/>
          <w:snapToGrid w:val="0"/>
        </w:rPr>
      </w:pPr>
    </w:p>
    <w:p w14:paraId="48F9943A" w14:textId="6F43755C" w:rsidR="00EC0B54" w:rsidRDefault="00EC0B54" w:rsidP="004058FC">
      <w:pPr>
        <w:rPr>
          <w:rFonts w:cstheme="minorHAnsi"/>
          <w:snapToGrid w:val="0"/>
        </w:rPr>
      </w:pPr>
    </w:p>
    <w:p w14:paraId="09FA3D24" w14:textId="30DBB61E" w:rsidR="00EC0B54" w:rsidRDefault="00EC0B54" w:rsidP="004058FC">
      <w:pPr>
        <w:rPr>
          <w:rFonts w:cstheme="minorHAnsi"/>
          <w:snapToGrid w:val="0"/>
        </w:rPr>
      </w:pPr>
    </w:p>
    <w:p w14:paraId="77E67D1A" w14:textId="0C91B667" w:rsidR="00EC0B54" w:rsidRDefault="00EC0B54" w:rsidP="004058FC">
      <w:pPr>
        <w:rPr>
          <w:rFonts w:cstheme="minorHAnsi"/>
          <w:snapToGrid w:val="0"/>
        </w:rPr>
      </w:pPr>
    </w:p>
    <w:p w14:paraId="4D0F3641" w14:textId="2696EB48" w:rsidR="00EC0B54" w:rsidRDefault="00EC0B54" w:rsidP="004058FC">
      <w:pPr>
        <w:rPr>
          <w:rFonts w:cstheme="minorHAnsi"/>
          <w:snapToGrid w:val="0"/>
        </w:rPr>
      </w:pPr>
    </w:p>
    <w:p w14:paraId="06CCF643" w14:textId="5E05401C" w:rsidR="00EC0B54" w:rsidRDefault="00EC0B54" w:rsidP="004058FC">
      <w:pPr>
        <w:rPr>
          <w:rFonts w:cstheme="minorHAnsi"/>
          <w:snapToGrid w:val="0"/>
        </w:rPr>
      </w:pPr>
    </w:p>
    <w:p w14:paraId="0A7962D0" w14:textId="0847C6E2" w:rsidR="00EC0B54" w:rsidRDefault="00EC0B54" w:rsidP="004058FC">
      <w:pPr>
        <w:rPr>
          <w:rFonts w:cstheme="minorHAnsi"/>
          <w:snapToGrid w:val="0"/>
        </w:rPr>
      </w:pPr>
    </w:p>
    <w:p w14:paraId="44A57430" w14:textId="1AC0BAAC" w:rsidR="00EC0B54" w:rsidRDefault="00EC0B54" w:rsidP="004058FC">
      <w:pPr>
        <w:rPr>
          <w:rFonts w:cstheme="minorHAnsi"/>
          <w:snapToGrid w:val="0"/>
        </w:rPr>
      </w:pPr>
    </w:p>
    <w:p w14:paraId="6EC62270" w14:textId="7A9963F9" w:rsidR="00EC0B54" w:rsidRDefault="00EC0B54" w:rsidP="004058FC">
      <w:pPr>
        <w:rPr>
          <w:rFonts w:cstheme="minorHAnsi"/>
          <w:snapToGrid w:val="0"/>
        </w:rPr>
      </w:pPr>
    </w:p>
    <w:p w14:paraId="699D4329" w14:textId="6AEA47A0" w:rsidR="00EC0B54" w:rsidRDefault="00EC0B54" w:rsidP="004058FC">
      <w:pPr>
        <w:rPr>
          <w:rFonts w:cstheme="minorHAnsi"/>
          <w:snapToGrid w:val="0"/>
        </w:rPr>
      </w:pPr>
    </w:p>
    <w:p w14:paraId="38CAA4BC" w14:textId="77777777" w:rsidR="00EC0B54" w:rsidRPr="004058FC" w:rsidRDefault="00EC0B54" w:rsidP="004058FC"/>
    <w:p w14:paraId="4EC6BD24" w14:textId="1FC749BF" w:rsidR="00B15177" w:rsidRDefault="00255A8D" w:rsidP="00602145">
      <w:pPr>
        <w:pStyle w:val="Heading2"/>
      </w:pPr>
      <w:bookmarkStart w:id="17" w:name="_Toc44857569"/>
      <w:r>
        <w:lastRenderedPageBreak/>
        <w:t>Browse Part Number</w:t>
      </w:r>
      <w:bookmarkEnd w:id="17"/>
    </w:p>
    <w:p w14:paraId="3B64EC65" w14:textId="1372325C" w:rsidR="00255A8D" w:rsidRDefault="00255A8D" w:rsidP="00255A8D">
      <w:pPr>
        <w:pStyle w:val="Heading3"/>
      </w:pPr>
      <w:bookmarkStart w:id="18" w:name="_Toc44857570"/>
      <w:r>
        <w:t>Overview</w:t>
      </w:r>
      <w:bookmarkEnd w:id="18"/>
    </w:p>
    <w:p w14:paraId="3CE683EE" w14:textId="77777777" w:rsidR="00996188" w:rsidRDefault="004058FC" w:rsidP="004058FC">
      <w:pPr>
        <w:rPr>
          <w:rFonts w:cstheme="minorHAnsi"/>
          <w:snapToGrid w:val="0"/>
        </w:rPr>
      </w:pPr>
      <w:r w:rsidRPr="00273706">
        <w:rPr>
          <w:rFonts w:cstheme="minorHAnsi"/>
          <w:snapToGrid w:val="0"/>
        </w:rPr>
        <w:t xml:space="preserve">This module has two browsers to help find a particular part number.  The customer part number browser shows all the items in alphabetic order listing the customer part number as the primary sort option.  To sort by the customer number, simply click the customer number field at the bottom of the browser and the list will be resorted in customer number order.  </w:t>
      </w:r>
    </w:p>
    <w:p w14:paraId="1F02AFE4" w14:textId="7260130E" w:rsidR="004058FC" w:rsidRDefault="004058FC" w:rsidP="004058FC">
      <w:pPr>
        <w:rPr>
          <w:rFonts w:cstheme="minorHAnsi"/>
          <w:snapToGrid w:val="0"/>
        </w:rPr>
      </w:pPr>
      <w:r w:rsidRPr="00273706">
        <w:rPr>
          <w:rFonts w:cstheme="minorHAnsi"/>
          <w:snapToGrid w:val="0"/>
        </w:rPr>
        <w:t xml:space="preserve">This browser shows each part number for all request for quotes showing the part number, the request date, the style, the product category, the quantity requested, number of colors, number of coatings, blank length, width and depth.  </w:t>
      </w:r>
    </w:p>
    <w:p w14:paraId="2F2E876C" w14:textId="1393AAEA" w:rsidR="004058FC" w:rsidRDefault="004058FC" w:rsidP="004058FC">
      <w:pPr>
        <w:pStyle w:val="Heading4"/>
      </w:pPr>
      <w:r>
        <w:t>Customer Field</w:t>
      </w:r>
    </w:p>
    <w:p w14:paraId="25348B7D" w14:textId="2310A13C" w:rsidR="00255A8D" w:rsidRDefault="00255A8D" w:rsidP="00255A8D">
      <w:r>
        <w:t>The customer field provides a search on a specific customer code to show all the estimate number for that customer. Each mouse click on the yellow fields on the browser will alternate the sort in ascending then descending order for the list of estimates displayed on the browser.</w:t>
      </w:r>
    </w:p>
    <w:p w14:paraId="5006468C" w14:textId="44A14BE7" w:rsidR="004058FC" w:rsidRDefault="004058FC" w:rsidP="004058FC">
      <w:pPr>
        <w:pStyle w:val="Heading4"/>
      </w:pPr>
      <w:r>
        <w:t>Customer Part Number Field</w:t>
      </w:r>
    </w:p>
    <w:p w14:paraId="4D0203F9" w14:textId="590E75E0" w:rsidR="00255A8D" w:rsidRDefault="00255A8D" w:rsidP="00255A8D">
      <w:r>
        <w:t>The customer part number field provides a search on a specific customer part code to show all the estimate number for that customer part numbe</w:t>
      </w:r>
      <w:r w:rsidR="00996188">
        <w:t>r</w:t>
      </w:r>
      <w:r>
        <w:t>. Each mouse click on the yellow fields on the browser will alternate the sort in ascending then descending order for the list of estimates displayed on the browser.</w:t>
      </w:r>
    </w:p>
    <w:p w14:paraId="730982AA" w14:textId="181E93EA" w:rsidR="004058FC" w:rsidRPr="00255A8D" w:rsidRDefault="004058FC" w:rsidP="004058FC">
      <w:pPr>
        <w:pStyle w:val="Heading4"/>
      </w:pPr>
      <w:r>
        <w:t>Finished Good Item Name Field</w:t>
      </w:r>
    </w:p>
    <w:p w14:paraId="4C3A9E95" w14:textId="681D499A" w:rsidR="00255A8D" w:rsidRDefault="00255A8D" w:rsidP="00255A8D">
      <w:r w:rsidRPr="00255A8D">
        <w:t>The finished good item name field provides a search on a specific finished good name to show all the estimate numbers for that finished good item name. Each mouse click on the yellow fields on the browser will alternate the sort in ascending then descending order for the list of estimates displayed on the browser.</w:t>
      </w:r>
    </w:p>
    <w:p w14:paraId="469D91BB" w14:textId="783C4EC4" w:rsidR="004058FC" w:rsidRDefault="004058FC" w:rsidP="004058FC">
      <w:pPr>
        <w:pStyle w:val="Heading4"/>
      </w:pPr>
      <w:r>
        <w:t>Customer Field</w:t>
      </w:r>
    </w:p>
    <w:p w14:paraId="30FA7249" w14:textId="1C8C97AC" w:rsidR="00255A8D" w:rsidRDefault="00255A8D" w:rsidP="00255A8D">
      <w:r w:rsidRPr="00255A8D">
        <w:t>The customer field provides a search on a specific customer code to show all the estimate number for that customer. Each mouse click on the yellow fields on the browser will alternate the sort in ascending then descending order for the list of estimates displayed on the browser.</w:t>
      </w:r>
    </w:p>
    <w:p w14:paraId="58A34FCA" w14:textId="39E997B6" w:rsidR="00255A8D" w:rsidRDefault="004058FC" w:rsidP="004058FC">
      <w:pPr>
        <w:pStyle w:val="Heading4"/>
      </w:pPr>
      <w:r>
        <w:t>Fields Overview</w:t>
      </w:r>
    </w:p>
    <w:p w14:paraId="6BD81359" w14:textId="48DAB905" w:rsidR="00255A8D" w:rsidRDefault="00255A8D" w:rsidP="00255A8D">
      <w:r>
        <w:t xml:space="preserve">Other fields may be added to limit the list of estimates displayed. Simply type a few letters and the list will continue to limit the estimate list by all the fields that are selected. For example, tab to the Customer field, then type ABC, click </w:t>
      </w:r>
      <w:r w:rsidR="00996188">
        <w:rPr>
          <w:b/>
          <w:bCs/>
          <w:i/>
          <w:iCs/>
          <w:u w:val="single"/>
        </w:rPr>
        <w:t>“Go”</w:t>
      </w:r>
      <w:r>
        <w:t xml:space="preserve"> and only the customers that start with ABC will appear. In addition to the customer name, also type the style and only the estimates for that specific style and customer will appear on the browser.</w:t>
      </w:r>
    </w:p>
    <w:p w14:paraId="5B6B2E79" w14:textId="2926547D" w:rsidR="00255A8D" w:rsidRDefault="00255A8D" w:rsidP="00255A8D">
      <w:r>
        <w:t>To update a particular estimate, just double click the estimate line listed on the screen.</w:t>
      </w:r>
    </w:p>
    <w:p w14:paraId="3E83FD4D" w14:textId="7621600E" w:rsidR="00255A8D" w:rsidRPr="00255A8D" w:rsidRDefault="00255A8D" w:rsidP="00255A8D">
      <w:pPr>
        <w:pStyle w:val="Heading3"/>
      </w:pPr>
      <w:bookmarkStart w:id="19" w:name="_Toc44857571"/>
      <w:r>
        <w:lastRenderedPageBreak/>
        <w:t>Browse Part Number Screen</w:t>
      </w:r>
      <w:bookmarkEnd w:id="19"/>
    </w:p>
    <w:p w14:paraId="45CA91F3" w14:textId="41312F3B" w:rsidR="00255A8D" w:rsidRPr="00255A8D" w:rsidRDefault="00255A8D" w:rsidP="00255A8D">
      <w:r>
        <w:rPr>
          <w:noProof/>
        </w:rPr>
        <w:drawing>
          <wp:inline distT="0" distB="0" distL="0" distR="0" wp14:anchorId="16EDC121" wp14:editId="277A8C99">
            <wp:extent cx="5943600" cy="2809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809875"/>
                    </a:xfrm>
                    <a:prstGeom prst="rect">
                      <a:avLst/>
                    </a:prstGeom>
                  </pic:spPr>
                </pic:pic>
              </a:graphicData>
            </a:graphic>
          </wp:inline>
        </w:drawing>
      </w:r>
    </w:p>
    <w:p w14:paraId="4851A1D3" w14:textId="5E17FAE5" w:rsidR="00255A8D" w:rsidRDefault="00255A8D" w:rsidP="00255A8D">
      <w:pPr>
        <w:pStyle w:val="Heading4"/>
      </w:pPr>
      <w:r>
        <w:t>ADD</w:t>
      </w:r>
    </w:p>
    <w:p w14:paraId="4273A92F" w14:textId="0650A130" w:rsidR="00E11B92" w:rsidRDefault="00E11B92" w:rsidP="00E11B92">
      <w:bookmarkStart w:id="20" w:name="_Hlk43553999"/>
      <w:bookmarkStart w:id="21" w:name="_Hlk44512325"/>
      <w:r>
        <w:t xml:space="preserve">To add a new Quote, simply click the </w:t>
      </w:r>
      <w:r>
        <w:rPr>
          <w:b/>
          <w:bCs/>
          <w:i/>
          <w:iCs/>
          <w:u w:val="single"/>
        </w:rPr>
        <w:t xml:space="preserve">“Green + Icon” </w:t>
      </w:r>
      <w:r>
        <w:t>button at the top of the Request for Quote screen.</w:t>
      </w:r>
    </w:p>
    <w:bookmarkEnd w:id="20"/>
    <w:p w14:paraId="6A2E4950" w14:textId="77777777" w:rsidR="00E11B92" w:rsidRPr="004477D0" w:rsidRDefault="00E11B92" w:rsidP="00E11B92">
      <w:r>
        <w:t xml:space="preserve">Alternatively, click the </w:t>
      </w:r>
      <w:r>
        <w:rPr>
          <w:b/>
          <w:bCs/>
          <w:i/>
          <w:iCs/>
          <w:u w:val="single"/>
        </w:rPr>
        <w:t>“Add”</w:t>
      </w:r>
      <w:r>
        <w:t xml:space="preserve"> button at the bottom of the screen.</w:t>
      </w:r>
    </w:p>
    <w:p w14:paraId="3952EBF7" w14:textId="151456C6" w:rsidR="00B15177" w:rsidRDefault="00255A8D" w:rsidP="00B15177">
      <w:pPr>
        <w:pStyle w:val="Heading3"/>
      </w:pPr>
      <w:bookmarkStart w:id="22" w:name="_Toc44857572"/>
      <w:bookmarkEnd w:id="21"/>
      <w:r>
        <w:t>Browse Part Number Field Definitions</w:t>
      </w:r>
      <w:bookmarkEnd w:id="22"/>
    </w:p>
    <w:p w14:paraId="54C479C4" w14:textId="73B9434D" w:rsidR="00255A8D" w:rsidRDefault="00255A8D" w:rsidP="00255A8D">
      <w:pPr>
        <w:pStyle w:val="Heading4"/>
      </w:pPr>
      <w:r>
        <w:t>Customer Code</w:t>
      </w:r>
    </w:p>
    <w:p w14:paraId="7A16E00C" w14:textId="59CBAE97" w:rsidR="00255A8D" w:rsidRDefault="00255A8D" w:rsidP="00255A8D">
      <w:r>
        <w:t xml:space="preserve">Press the </w:t>
      </w:r>
      <w:r w:rsidR="00033CA7">
        <w:rPr>
          <w:b/>
          <w:bCs/>
          <w:i/>
          <w:iCs/>
          <w:u w:val="single"/>
        </w:rPr>
        <w:t>“F1”</w:t>
      </w:r>
      <w:r>
        <w:t xml:space="preserve"> look-up key for selection or type a partial description of the customer code and </w:t>
      </w:r>
      <w:r w:rsidR="00996188">
        <w:t>click</w:t>
      </w:r>
      <w:r>
        <w:t xml:space="preserve"> the </w:t>
      </w:r>
      <w:r w:rsidR="00996188">
        <w:rPr>
          <w:b/>
          <w:bCs/>
          <w:i/>
          <w:iCs/>
          <w:u w:val="single"/>
        </w:rPr>
        <w:t>“Go”</w:t>
      </w:r>
      <w:r>
        <w:t xml:space="preserve"> </w:t>
      </w:r>
      <w:r w:rsidR="00996188">
        <w:t xml:space="preserve">key </w:t>
      </w:r>
      <w:r>
        <w:t xml:space="preserve">to list all the estimates for that customer. Press </w:t>
      </w:r>
      <w:r w:rsidR="00033CA7">
        <w:rPr>
          <w:b/>
          <w:bCs/>
          <w:i/>
          <w:iCs/>
          <w:u w:val="single"/>
        </w:rPr>
        <w:t>“F1”</w:t>
      </w:r>
      <w:r>
        <w:t xml:space="preserve"> to search for a customer then the </w:t>
      </w:r>
      <w:r w:rsidR="00033CA7">
        <w:rPr>
          <w:b/>
          <w:bCs/>
          <w:i/>
          <w:iCs/>
          <w:u w:val="single"/>
        </w:rPr>
        <w:t>“F1”</w:t>
      </w:r>
      <w:r>
        <w:t xml:space="preserve"> browser will allow you to search by the customer code or customer name. The </w:t>
      </w:r>
      <w:r w:rsidR="00033CA7">
        <w:rPr>
          <w:b/>
          <w:bCs/>
          <w:i/>
          <w:iCs/>
          <w:u w:val="single"/>
        </w:rPr>
        <w:t>“F1”</w:t>
      </w:r>
      <w:r>
        <w:t xml:space="preserve"> browser allow typing a few letters to limit the search for any field selected on the browser. You must click the desired search field, then type the letters. Note the auto find box houses the letters that are typed. You could also click in the auto find and press </w:t>
      </w:r>
      <w:r w:rsidR="00033CA7">
        <w:rPr>
          <w:b/>
          <w:bCs/>
          <w:i/>
          <w:iCs/>
          <w:u w:val="single"/>
        </w:rPr>
        <w:t>“Enter”</w:t>
      </w:r>
      <w:r>
        <w:t xml:space="preserve"> or click </w:t>
      </w:r>
      <w:r w:rsidR="00033CA7">
        <w:rPr>
          <w:b/>
          <w:bCs/>
          <w:i/>
          <w:iCs/>
          <w:u w:val="single"/>
        </w:rPr>
        <w:t>“OK”</w:t>
      </w:r>
      <w:r>
        <w:t>.</w:t>
      </w:r>
    </w:p>
    <w:p w14:paraId="10803085" w14:textId="79218A06" w:rsidR="00255A8D" w:rsidRDefault="00255A8D" w:rsidP="00255A8D">
      <w:pPr>
        <w:pStyle w:val="Heading4"/>
      </w:pPr>
      <w:r>
        <w:t>Customer Part #</w:t>
      </w:r>
    </w:p>
    <w:p w14:paraId="2E143B69" w14:textId="7AB709D4" w:rsidR="00255A8D" w:rsidRDefault="00255A8D" w:rsidP="00255A8D">
      <w:r>
        <w:t xml:space="preserve">Type the customer part number code and </w:t>
      </w:r>
      <w:r w:rsidR="00033CA7">
        <w:t>click</w:t>
      </w:r>
      <w:r>
        <w:t xml:space="preserve"> the </w:t>
      </w:r>
      <w:r w:rsidR="00033CA7">
        <w:rPr>
          <w:b/>
          <w:bCs/>
          <w:i/>
          <w:iCs/>
          <w:u w:val="single"/>
        </w:rPr>
        <w:t xml:space="preserve">“Go” </w:t>
      </w:r>
      <w:r>
        <w:t xml:space="preserve">key to list all the estimates for that customer part number. Press </w:t>
      </w:r>
      <w:r w:rsidR="00033CA7">
        <w:rPr>
          <w:b/>
          <w:bCs/>
          <w:i/>
          <w:iCs/>
          <w:u w:val="single"/>
        </w:rPr>
        <w:t>“F1”</w:t>
      </w:r>
      <w:r>
        <w:t xml:space="preserve"> to search for a customer part number then the </w:t>
      </w:r>
      <w:r w:rsidR="00033CA7">
        <w:rPr>
          <w:b/>
          <w:bCs/>
          <w:i/>
          <w:iCs/>
          <w:u w:val="single"/>
        </w:rPr>
        <w:t>“F1”</w:t>
      </w:r>
      <w:r>
        <w:t xml:space="preserve"> browser will allow you to search by the customer code, customer name, estimate or part number. The </w:t>
      </w:r>
      <w:r w:rsidR="00033CA7">
        <w:rPr>
          <w:b/>
          <w:bCs/>
          <w:i/>
          <w:iCs/>
          <w:u w:val="single"/>
        </w:rPr>
        <w:t>“F1”</w:t>
      </w:r>
      <w:r>
        <w:t xml:space="preserve"> browser allow typing a few letters to limit the search for any field selected on the browser. You must click the desired search field, then type the letters. Note the </w:t>
      </w:r>
      <w:r w:rsidR="00033CA7">
        <w:t>auto find</w:t>
      </w:r>
      <w:r>
        <w:t xml:space="preserve"> box houses the letters that are typed. You could also click in the </w:t>
      </w:r>
      <w:r w:rsidR="00033CA7">
        <w:t>auto find</w:t>
      </w:r>
      <w:r>
        <w:t xml:space="preserve"> and press </w:t>
      </w:r>
      <w:r w:rsidR="00033CA7">
        <w:rPr>
          <w:b/>
          <w:bCs/>
          <w:i/>
          <w:iCs/>
          <w:u w:val="single"/>
        </w:rPr>
        <w:t>“Enter”</w:t>
      </w:r>
      <w:r>
        <w:t xml:space="preserve"> or click </w:t>
      </w:r>
      <w:r w:rsidR="00033CA7">
        <w:rPr>
          <w:b/>
          <w:bCs/>
          <w:i/>
          <w:iCs/>
          <w:u w:val="single"/>
        </w:rPr>
        <w:t>“OK”</w:t>
      </w:r>
      <w:r>
        <w:t>.</w:t>
      </w:r>
    </w:p>
    <w:p w14:paraId="20D20967" w14:textId="3CE46446" w:rsidR="00255A8D" w:rsidRDefault="00255A8D" w:rsidP="00255A8D">
      <w:pPr>
        <w:pStyle w:val="Heading4"/>
      </w:pPr>
      <w:r>
        <w:t>Part Description</w:t>
      </w:r>
    </w:p>
    <w:p w14:paraId="610F1318" w14:textId="08CE92D4" w:rsidR="00255A8D" w:rsidRPr="00255A8D" w:rsidRDefault="00255A8D" w:rsidP="00255A8D">
      <w:r w:rsidRPr="00255A8D">
        <w:t xml:space="preserve">Type the finished good item name and </w:t>
      </w:r>
      <w:r w:rsidR="00033CA7">
        <w:t>click</w:t>
      </w:r>
      <w:r w:rsidRPr="00255A8D">
        <w:t xml:space="preserve"> the </w:t>
      </w:r>
      <w:r w:rsidR="00033CA7">
        <w:rPr>
          <w:b/>
          <w:bCs/>
          <w:i/>
          <w:iCs/>
          <w:u w:val="single"/>
        </w:rPr>
        <w:t xml:space="preserve">“Go” </w:t>
      </w:r>
      <w:r w:rsidRPr="00255A8D">
        <w:t xml:space="preserve">key to list all the estimates for that finished good item name. Press </w:t>
      </w:r>
      <w:r w:rsidR="00033CA7">
        <w:rPr>
          <w:b/>
          <w:bCs/>
          <w:i/>
          <w:iCs/>
          <w:u w:val="single"/>
        </w:rPr>
        <w:t>“F1”</w:t>
      </w:r>
      <w:r w:rsidRPr="00255A8D">
        <w:t xml:space="preserve"> to search for a finished good item name then the </w:t>
      </w:r>
      <w:r w:rsidR="00033CA7">
        <w:rPr>
          <w:b/>
          <w:bCs/>
          <w:i/>
          <w:iCs/>
          <w:u w:val="single"/>
        </w:rPr>
        <w:t>“F1”</w:t>
      </w:r>
      <w:r w:rsidRPr="00255A8D">
        <w:t xml:space="preserve"> browser will allow you to search by the customer code, customer name, estimate or part number. The </w:t>
      </w:r>
      <w:r w:rsidR="00033CA7">
        <w:rPr>
          <w:b/>
          <w:bCs/>
          <w:i/>
          <w:iCs/>
          <w:u w:val="single"/>
        </w:rPr>
        <w:t>“F1”</w:t>
      </w:r>
      <w:r w:rsidRPr="00255A8D">
        <w:t xml:space="preserve"> browser allow typing a few letters to limit the search for any field selected on the browser. You must click the desired search field, then type the letters. Note the </w:t>
      </w:r>
      <w:r w:rsidR="00033CA7" w:rsidRPr="00255A8D">
        <w:t>auto find</w:t>
      </w:r>
      <w:r w:rsidRPr="00255A8D">
        <w:t xml:space="preserve"> box houses the letters that are typed. You could also click in the </w:t>
      </w:r>
      <w:r w:rsidR="00033CA7" w:rsidRPr="00255A8D">
        <w:t>auto find</w:t>
      </w:r>
      <w:r w:rsidRPr="00255A8D">
        <w:t xml:space="preserve"> and press </w:t>
      </w:r>
      <w:r w:rsidR="008B129D">
        <w:rPr>
          <w:b/>
          <w:bCs/>
          <w:i/>
          <w:iCs/>
          <w:u w:val="single"/>
        </w:rPr>
        <w:t xml:space="preserve">“Enter” </w:t>
      </w:r>
      <w:r w:rsidRPr="00255A8D">
        <w:t xml:space="preserve">or click </w:t>
      </w:r>
      <w:r w:rsidR="008B129D">
        <w:rPr>
          <w:b/>
          <w:bCs/>
          <w:i/>
          <w:iCs/>
          <w:u w:val="single"/>
        </w:rPr>
        <w:t>“OK”</w:t>
      </w:r>
      <w:r w:rsidRPr="00255A8D">
        <w:t>.</w:t>
      </w:r>
    </w:p>
    <w:p w14:paraId="34BF78E7" w14:textId="5E3E7D3F" w:rsidR="00255A8D" w:rsidRDefault="00255A8D" w:rsidP="00255A8D">
      <w:pPr>
        <w:pStyle w:val="Heading4"/>
      </w:pPr>
      <w:r>
        <w:lastRenderedPageBreak/>
        <w:t>Style</w:t>
      </w:r>
    </w:p>
    <w:p w14:paraId="1E57D406" w14:textId="60A8A004" w:rsidR="00255A8D" w:rsidRPr="00255A8D" w:rsidRDefault="00255A8D" w:rsidP="00255A8D">
      <w:r w:rsidRPr="00255A8D">
        <w:t xml:space="preserve">Type the style code and </w:t>
      </w:r>
      <w:r w:rsidR="00033CA7">
        <w:t>click</w:t>
      </w:r>
      <w:r w:rsidRPr="00255A8D">
        <w:t xml:space="preserve"> the </w:t>
      </w:r>
      <w:r w:rsidR="00033CA7">
        <w:rPr>
          <w:b/>
          <w:bCs/>
          <w:i/>
          <w:iCs/>
          <w:u w:val="single"/>
        </w:rPr>
        <w:t xml:space="preserve">“Go” </w:t>
      </w:r>
      <w:r w:rsidRPr="00255A8D">
        <w:t xml:space="preserve">key to list all the estimates for that style. Press </w:t>
      </w:r>
      <w:r w:rsidR="00033CA7">
        <w:rPr>
          <w:b/>
          <w:bCs/>
          <w:i/>
          <w:iCs/>
          <w:u w:val="single"/>
        </w:rPr>
        <w:t>“F1”</w:t>
      </w:r>
      <w:r w:rsidRPr="00255A8D">
        <w:t xml:space="preserve"> to search for a style then the </w:t>
      </w:r>
      <w:r w:rsidR="00033CA7">
        <w:rPr>
          <w:b/>
          <w:bCs/>
          <w:i/>
          <w:iCs/>
          <w:u w:val="single"/>
        </w:rPr>
        <w:t xml:space="preserve">“F1” </w:t>
      </w:r>
      <w:r w:rsidRPr="00255A8D">
        <w:t xml:space="preserve">browser will allow you to search by the style code or style name. The </w:t>
      </w:r>
      <w:r w:rsidR="00033CA7">
        <w:rPr>
          <w:b/>
          <w:bCs/>
          <w:i/>
          <w:iCs/>
          <w:u w:val="single"/>
        </w:rPr>
        <w:t>“F1”</w:t>
      </w:r>
      <w:r w:rsidRPr="00255A8D">
        <w:t xml:space="preserve"> browser allow typing a few letters to limit the search for any field selected on the browser. You must click the desired search field, then type the letters. Note the </w:t>
      </w:r>
      <w:r w:rsidR="00033CA7" w:rsidRPr="00255A8D">
        <w:t>auto find</w:t>
      </w:r>
      <w:r w:rsidRPr="00255A8D">
        <w:t xml:space="preserve"> box houses the letters that are typed. You could also click in the </w:t>
      </w:r>
      <w:r w:rsidR="00033CA7" w:rsidRPr="00255A8D">
        <w:t>auto find</w:t>
      </w:r>
      <w:r w:rsidRPr="00255A8D">
        <w:t xml:space="preserve"> and press </w:t>
      </w:r>
      <w:r w:rsidR="008B129D">
        <w:rPr>
          <w:b/>
          <w:bCs/>
          <w:i/>
          <w:iCs/>
          <w:u w:val="single"/>
        </w:rPr>
        <w:t>“Enter”</w:t>
      </w:r>
      <w:r w:rsidRPr="00255A8D">
        <w:t xml:space="preserve"> or click </w:t>
      </w:r>
      <w:r w:rsidR="008B129D">
        <w:rPr>
          <w:b/>
          <w:bCs/>
          <w:i/>
          <w:iCs/>
          <w:u w:val="single"/>
        </w:rPr>
        <w:t>“OK”</w:t>
      </w:r>
      <w:r w:rsidRPr="00255A8D">
        <w:t>.</w:t>
      </w:r>
    </w:p>
    <w:p w14:paraId="308E1082" w14:textId="180B1637" w:rsidR="00255A8D" w:rsidRDefault="00255A8D" w:rsidP="00255A8D">
      <w:pPr>
        <w:pStyle w:val="Heading4"/>
      </w:pPr>
      <w:r>
        <w:t>Estimate #</w:t>
      </w:r>
    </w:p>
    <w:p w14:paraId="7C5FF440" w14:textId="6E76B27F" w:rsidR="00255A8D" w:rsidRPr="00255A8D" w:rsidRDefault="00255A8D" w:rsidP="00255A8D">
      <w:r w:rsidRPr="00255A8D">
        <w:t xml:space="preserve">The estimate field provides a search on a specific estimate number. Type the estimate number and </w:t>
      </w:r>
      <w:r w:rsidR="00033CA7">
        <w:t>click</w:t>
      </w:r>
      <w:r w:rsidRPr="00255A8D">
        <w:t xml:space="preserve"> the </w:t>
      </w:r>
      <w:r w:rsidR="00033CA7">
        <w:rPr>
          <w:b/>
          <w:bCs/>
          <w:i/>
          <w:iCs/>
          <w:u w:val="single"/>
        </w:rPr>
        <w:t xml:space="preserve">“Go” </w:t>
      </w:r>
      <w:r w:rsidRPr="00255A8D">
        <w:t xml:space="preserve">key to find the estimate number. Press </w:t>
      </w:r>
      <w:r w:rsidR="00033CA7">
        <w:rPr>
          <w:b/>
          <w:bCs/>
          <w:i/>
          <w:iCs/>
          <w:u w:val="single"/>
        </w:rPr>
        <w:t>“F1”</w:t>
      </w:r>
      <w:r w:rsidRPr="00255A8D">
        <w:t xml:space="preserve"> to search for an estimate by the customer code, customer name or customer part number. The </w:t>
      </w:r>
      <w:r w:rsidR="00033CA7">
        <w:rPr>
          <w:b/>
          <w:bCs/>
          <w:i/>
          <w:iCs/>
          <w:u w:val="single"/>
        </w:rPr>
        <w:t>“F1”</w:t>
      </w:r>
      <w:r w:rsidRPr="00255A8D">
        <w:t xml:space="preserve"> browser allow typing a few letters to limit the search for any field selected on the browser. You must click the desired search field, then type the letters. Note the </w:t>
      </w:r>
      <w:r w:rsidR="00033CA7" w:rsidRPr="00255A8D">
        <w:t>auto find</w:t>
      </w:r>
      <w:r w:rsidRPr="00255A8D">
        <w:t xml:space="preserve"> box houses the letters that are typed. You could also click in the </w:t>
      </w:r>
      <w:r w:rsidR="00033CA7" w:rsidRPr="00255A8D">
        <w:t>auto find</w:t>
      </w:r>
      <w:r w:rsidRPr="00255A8D">
        <w:t xml:space="preserve"> and press </w:t>
      </w:r>
      <w:r w:rsidR="008B129D">
        <w:rPr>
          <w:b/>
          <w:bCs/>
          <w:i/>
          <w:iCs/>
          <w:u w:val="single"/>
        </w:rPr>
        <w:t>“Enter”</w:t>
      </w:r>
      <w:r w:rsidRPr="00255A8D">
        <w:t xml:space="preserve"> or click </w:t>
      </w:r>
      <w:r w:rsidR="008B129D">
        <w:rPr>
          <w:b/>
          <w:bCs/>
          <w:i/>
          <w:iCs/>
          <w:u w:val="single"/>
        </w:rPr>
        <w:t>“OK”</w:t>
      </w:r>
      <w:r w:rsidRPr="00255A8D">
        <w:t>.</w:t>
      </w:r>
    </w:p>
    <w:p w14:paraId="551C15DB" w14:textId="107B0861" w:rsidR="00255A8D" w:rsidRDefault="00255A8D" w:rsidP="00255A8D">
      <w:pPr>
        <w:pStyle w:val="Heading4"/>
      </w:pPr>
      <w:r>
        <w:t>Length</w:t>
      </w:r>
    </w:p>
    <w:p w14:paraId="5AFD3127" w14:textId="653A8118" w:rsidR="00255A8D" w:rsidRPr="00255A8D" w:rsidRDefault="00255A8D" w:rsidP="00255A8D">
      <w:r w:rsidRPr="00255A8D">
        <w:t xml:space="preserve">Enter decimal dimensions for the items length. The length code must also be defined in the style file formula for automatic calculation of the blank square inches, die layout and sheet size. If the style file formulas are defined, only the length, width and depth are required, hence the </w:t>
      </w:r>
      <w:r w:rsidR="00033CA7">
        <w:rPr>
          <w:b/>
          <w:bCs/>
          <w:i/>
          <w:iCs/>
          <w:u w:val="single"/>
        </w:rPr>
        <w:t>“F1”</w:t>
      </w:r>
      <w:r w:rsidRPr="00255A8D">
        <w:t xml:space="preserve"> key should be pressed to save time after the depth dimension is entered.</w:t>
      </w:r>
    </w:p>
    <w:p w14:paraId="317F491A" w14:textId="09032B46" w:rsidR="00255A8D" w:rsidRDefault="00255A8D" w:rsidP="00255A8D">
      <w:pPr>
        <w:pStyle w:val="Heading4"/>
      </w:pPr>
      <w:r>
        <w:t>Width</w:t>
      </w:r>
    </w:p>
    <w:p w14:paraId="599FDD17" w14:textId="5094B953" w:rsidR="00255A8D" w:rsidRPr="00255A8D" w:rsidRDefault="00255A8D" w:rsidP="00255A8D">
      <w:r w:rsidRPr="00255A8D">
        <w:t xml:space="preserve">Enter decimal dimensions for the items width. The width code must also be defined in the style file formula for automatic calculation of the blank square inches, die layout and sheet size. If the style file formulas are defined, only the length, width and depth are required, hence the </w:t>
      </w:r>
      <w:r w:rsidR="00033CA7">
        <w:rPr>
          <w:b/>
          <w:bCs/>
          <w:i/>
          <w:iCs/>
          <w:u w:val="single"/>
        </w:rPr>
        <w:t>“F1”</w:t>
      </w:r>
      <w:r w:rsidRPr="00255A8D">
        <w:t xml:space="preserve"> key should be pressed to save time after the depth dimension is entered.</w:t>
      </w:r>
    </w:p>
    <w:p w14:paraId="7B243C6A" w14:textId="4729D0F5" w:rsidR="00255A8D" w:rsidRDefault="00255A8D" w:rsidP="00255A8D">
      <w:pPr>
        <w:pStyle w:val="Heading4"/>
      </w:pPr>
      <w:r>
        <w:t>Depth</w:t>
      </w:r>
    </w:p>
    <w:p w14:paraId="3CE2CC63" w14:textId="7503677A" w:rsidR="00255A8D" w:rsidRDefault="00255A8D" w:rsidP="00255A8D">
      <w:r w:rsidRPr="00255A8D">
        <w:t xml:space="preserve">Enter decimal dimensions for the items depth.  For glued boxes, this dimension entered will also default to the lineal inches for the glue lap. The depth code must also be defined in the style file formula for automatic calculation of the blank square inches, die layout and sheet size. If the style file formulas are defined, only the length, width and depth are required, hence the </w:t>
      </w:r>
      <w:r w:rsidR="00033CA7">
        <w:rPr>
          <w:b/>
          <w:bCs/>
          <w:i/>
          <w:iCs/>
          <w:u w:val="single"/>
        </w:rPr>
        <w:t>“F1”</w:t>
      </w:r>
      <w:r w:rsidRPr="00255A8D">
        <w:t xml:space="preserve"> key should be pressed to save time after the depth dimension is entered.</w:t>
      </w:r>
    </w:p>
    <w:p w14:paraId="1EA5AA9C" w14:textId="1AA32517" w:rsidR="00EC0B54" w:rsidRDefault="00EC0B54" w:rsidP="00255A8D"/>
    <w:p w14:paraId="7FD2AC2F" w14:textId="54A7BF6B" w:rsidR="00EC0B54" w:rsidRDefault="00EC0B54" w:rsidP="00255A8D"/>
    <w:p w14:paraId="426753A6" w14:textId="331C0DDF" w:rsidR="00EC0B54" w:rsidRDefault="00EC0B54" w:rsidP="00255A8D"/>
    <w:p w14:paraId="564CECEA" w14:textId="354FB309" w:rsidR="00EC0B54" w:rsidRDefault="00EC0B54" w:rsidP="00255A8D"/>
    <w:p w14:paraId="4D942248" w14:textId="43C09DAB" w:rsidR="00EC0B54" w:rsidRDefault="00EC0B54" w:rsidP="00255A8D"/>
    <w:p w14:paraId="4F6D7C37" w14:textId="77777777" w:rsidR="00EC0B54" w:rsidRDefault="00EC0B54" w:rsidP="00255A8D"/>
    <w:p w14:paraId="24FF3441" w14:textId="185D34B0" w:rsidR="00255A8D" w:rsidRDefault="00E16B8E" w:rsidP="00255A8D">
      <w:pPr>
        <w:pStyle w:val="Heading2"/>
      </w:pPr>
      <w:bookmarkStart w:id="23" w:name="_Toc44857573"/>
      <w:r>
        <w:lastRenderedPageBreak/>
        <w:t>View RFQ</w:t>
      </w:r>
      <w:bookmarkEnd w:id="23"/>
    </w:p>
    <w:p w14:paraId="4ABB1216" w14:textId="57066CAE" w:rsidR="00E16B8E" w:rsidRDefault="00E16B8E" w:rsidP="00E16B8E">
      <w:pPr>
        <w:pStyle w:val="Heading3"/>
      </w:pPr>
      <w:bookmarkStart w:id="24" w:name="_Toc44857574"/>
      <w:r>
        <w:t>Overview</w:t>
      </w:r>
      <w:bookmarkEnd w:id="24"/>
    </w:p>
    <w:p w14:paraId="13A92266" w14:textId="77777777" w:rsidR="008B129D" w:rsidRDefault="00E16B8E" w:rsidP="00E16B8E">
      <w:r>
        <w:t xml:space="preserve">To add, change, delete, or view a request for quotation, the folder called VIEW RFQ must be selected. To add a new request, click the </w:t>
      </w:r>
      <w:bookmarkStart w:id="25" w:name="_Hlk44852031"/>
      <w:r w:rsidR="008B129D">
        <w:rPr>
          <w:b/>
          <w:bCs/>
          <w:i/>
          <w:iCs/>
          <w:u w:val="single"/>
        </w:rPr>
        <w:t>“Add”</w:t>
      </w:r>
      <w:bookmarkEnd w:id="25"/>
      <w:r w:rsidR="008B129D">
        <w:rPr>
          <w:b/>
          <w:bCs/>
          <w:i/>
          <w:iCs/>
          <w:u w:val="single"/>
        </w:rPr>
        <w:t xml:space="preserve"> </w:t>
      </w:r>
      <w:r>
        <w:t xml:space="preserve">button or press </w:t>
      </w:r>
      <w:r w:rsidR="008B129D">
        <w:rPr>
          <w:b/>
          <w:bCs/>
          <w:i/>
          <w:iCs/>
          <w:u w:val="single"/>
        </w:rPr>
        <w:t xml:space="preserve">“Alt” </w:t>
      </w:r>
      <w:r>
        <w:t xml:space="preserve">and letter </w:t>
      </w:r>
      <w:r w:rsidR="008B129D" w:rsidRPr="008B129D">
        <w:rPr>
          <w:b/>
          <w:bCs/>
          <w:i/>
          <w:iCs/>
          <w:u w:val="single"/>
        </w:rPr>
        <w:t>“</w:t>
      </w:r>
      <w:r w:rsidRPr="008B129D">
        <w:rPr>
          <w:b/>
          <w:bCs/>
          <w:i/>
          <w:iCs/>
          <w:u w:val="single"/>
        </w:rPr>
        <w:t>A</w:t>
      </w:r>
      <w:r w:rsidR="008B129D" w:rsidRPr="008B129D">
        <w:rPr>
          <w:b/>
          <w:bCs/>
          <w:i/>
          <w:iCs/>
          <w:u w:val="single"/>
        </w:rPr>
        <w:t>”</w:t>
      </w:r>
      <w:r>
        <w:t xml:space="preserve"> together. When adding, the number is assigned by the program. To move from field to field, as with all Windows-based programs, the </w:t>
      </w:r>
      <w:r w:rsidR="008B129D">
        <w:rPr>
          <w:b/>
          <w:bCs/>
          <w:i/>
          <w:iCs/>
          <w:u w:val="single"/>
        </w:rPr>
        <w:t xml:space="preserve">“Tab” </w:t>
      </w:r>
      <w:r>
        <w:t xml:space="preserve">key should be utilized. </w:t>
      </w:r>
    </w:p>
    <w:p w14:paraId="5BC6037E" w14:textId="77777777" w:rsidR="008B129D" w:rsidRDefault="00E16B8E" w:rsidP="00E16B8E">
      <w:r>
        <w:t xml:space="preserve">The request date will default to today's date and due date may be change as the customer requests.  The function key number one or </w:t>
      </w:r>
      <w:r w:rsidR="008B129D">
        <w:rPr>
          <w:b/>
          <w:bCs/>
          <w:i/>
          <w:iCs/>
          <w:u w:val="single"/>
        </w:rPr>
        <w:t>“F1”</w:t>
      </w:r>
      <w:r>
        <w:t xml:space="preserve"> key provides a look up to find an existing or future date by utilizing an electronic calendar. The customer may be an existing customer defined in the Advantzware database or may be a temporary customer defined as TEMP. The temporary customer allows the user to change the Company name, address, city, state and zip code.  </w:t>
      </w:r>
    </w:p>
    <w:p w14:paraId="2C842980" w14:textId="6ED859D1" w:rsidR="00E16B8E" w:rsidRDefault="00E16B8E" w:rsidP="00E16B8E">
      <w:r>
        <w:t xml:space="preserve">When selecting an existing customer, the name, address, ship to address, freight payment method, an additional information will transfer immediately. The freight on board, charge method, warehouse months, salesman and special instructions may be changed or added as required.  The </w:t>
      </w:r>
      <w:r w:rsidR="008B129D">
        <w:rPr>
          <w:b/>
          <w:bCs/>
          <w:i/>
          <w:iCs/>
          <w:u w:val="single"/>
        </w:rPr>
        <w:t xml:space="preserve">“Enter” </w:t>
      </w:r>
      <w:r>
        <w:t xml:space="preserve">key or the </w:t>
      </w:r>
      <w:r w:rsidR="008B129D">
        <w:rPr>
          <w:b/>
          <w:bCs/>
          <w:i/>
          <w:iCs/>
          <w:u w:val="single"/>
        </w:rPr>
        <w:t xml:space="preserve">“Save” </w:t>
      </w:r>
      <w:r>
        <w:t>key are used to save the new request for quotation and begin to update or at the information for the new boxes on the RFQ item folder.</w:t>
      </w:r>
    </w:p>
    <w:p w14:paraId="7CFAA421" w14:textId="503408E5" w:rsidR="00EC0B54" w:rsidRDefault="00EC0B54" w:rsidP="00E16B8E"/>
    <w:p w14:paraId="77461AF8" w14:textId="7CDC37B7" w:rsidR="00EC0B54" w:rsidRDefault="00EC0B54" w:rsidP="00E16B8E"/>
    <w:p w14:paraId="27526237" w14:textId="77777777" w:rsidR="00EC0B54" w:rsidRDefault="00EC0B54" w:rsidP="00E16B8E"/>
    <w:p w14:paraId="15CB3D58" w14:textId="77777777" w:rsidR="00EC0B54" w:rsidRPr="00E16B8E" w:rsidRDefault="00EC0B54" w:rsidP="00E16B8E"/>
    <w:p w14:paraId="6D8455B0" w14:textId="6D11D433" w:rsidR="00255A8D" w:rsidRDefault="00E16B8E" w:rsidP="00255A8D">
      <w:pPr>
        <w:pStyle w:val="Heading3"/>
      </w:pPr>
      <w:bookmarkStart w:id="26" w:name="_Toc44857575"/>
      <w:r>
        <w:lastRenderedPageBreak/>
        <w:t>View RFQ Screen</w:t>
      </w:r>
      <w:bookmarkEnd w:id="26"/>
    </w:p>
    <w:p w14:paraId="600697F2" w14:textId="492ECA0D" w:rsidR="00E16B8E" w:rsidRPr="00E16B8E" w:rsidRDefault="00E16B8E" w:rsidP="00E16B8E">
      <w:r>
        <w:rPr>
          <w:noProof/>
        </w:rPr>
        <w:drawing>
          <wp:inline distT="0" distB="0" distL="0" distR="0" wp14:anchorId="230A3BC0" wp14:editId="0726F6F1">
            <wp:extent cx="5943600" cy="382137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8730" cy="3824672"/>
                    </a:xfrm>
                    <a:prstGeom prst="rect">
                      <a:avLst/>
                    </a:prstGeom>
                  </pic:spPr>
                </pic:pic>
              </a:graphicData>
            </a:graphic>
          </wp:inline>
        </w:drawing>
      </w:r>
    </w:p>
    <w:p w14:paraId="43F069B1" w14:textId="77777777" w:rsidR="008B129D" w:rsidRDefault="008B129D" w:rsidP="008B129D">
      <w:pPr>
        <w:pStyle w:val="Heading4"/>
      </w:pPr>
      <w:bookmarkStart w:id="27" w:name="_Hlk44143068"/>
      <w:bookmarkStart w:id="28" w:name="_Hlk43555242"/>
      <w:bookmarkStart w:id="29" w:name="_Hlk43823300"/>
      <w:bookmarkStart w:id="30" w:name="_Hlk43556196"/>
      <w:bookmarkStart w:id="31" w:name="_Hlk43553940"/>
      <w:bookmarkStart w:id="32" w:name="_Hlk44513940"/>
      <w:r>
        <w:t>UPDATE</w:t>
      </w:r>
    </w:p>
    <w:p w14:paraId="791385F6" w14:textId="79086584" w:rsidR="008B129D" w:rsidRDefault="008B129D" w:rsidP="008B129D">
      <w:bookmarkStart w:id="33" w:name="_Hlk43554756"/>
      <w:bookmarkStart w:id="34" w:name="_Hlk44143018"/>
      <w:bookmarkEnd w:id="27"/>
      <w:r>
        <w:t xml:space="preserve">To change the currently selected Quote Request, simply click the </w:t>
      </w:r>
      <w:r>
        <w:rPr>
          <w:b/>
          <w:bCs/>
          <w:i/>
          <w:iCs/>
          <w:u w:val="single"/>
        </w:rPr>
        <w:t>“Update</w:t>
      </w:r>
      <w:r>
        <w:t xml:space="preserve">” button at the bottom of the screen.  </w:t>
      </w:r>
    </w:p>
    <w:p w14:paraId="7D072653" w14:textId="77777777" w:rsidR="008B129D" w:rsidRDefault="008B129D" w:rsidP="008B129D">
      <w:pPr>
        <w:pStyle w:val="Heading4"/>
      </w:pPr>
      <w:bookmarkStart w:id="35" w:name="_Hlk43817323"/>
      <w:bookmarkEnd w:id="28"/>
      <w:bookmarkEnd w:id="33"/>
      <w:r>
        <w:t>ADD</w:t>
      </w:r>
    </w:p>
    <w:p w14:paraId="16563704" w14:textId="0EC29662" w:rsidR="008B129D" w:rsidRDefault="008B129D" w:rsidP="008B129D">
      <w:r>
        <w:t xml:space="preserve">To add a new Quote Request, simply click the </w:t>
      </w:r>
      <w:r>
        <w:rPr>
          <w:b/>
          <w:bCs/>
          <w:i/>
          <w:iCs/>
          <w:u w:val="single"/>
        </w:rPr>
        <w:t xml:space="preserve">“Green + Icon” </w:t>
      </w:r>
      <w:r>
        <w:t>button at the top of the Quote Request screen.</w:t>
      </w:r>
    </w:p>
    <w:bookmarkEnd w:id="29"/>
    <w:p w14:paraId="0489477C" w14:textId="77777777" w:rsidR="008B129D" w:rsidRPr="004477D0" w:rsidRDefault="008B129D" w:rsidP="008B129D">
      <w:r>
        <w:t xml:space="preserve">Alternatively, click the </w:t>
      </w:r>
      <w:r>
        <w:rPr>
          <w:b/>
          <w:bCs/>
          <w:i/>
          <w:iCs/>
          <w:u w:val="single"/>
        </w:rPr>
        <w:t>“Add”</w:t>
      </w:r>
      <w:r>
        <w:t xml:space="preserve"> button at the bottom of the screen.</w:t>
      </w:r>
    </w:p>
    <w:p w14:paraId="218807E9" w14:textId="77777777" w:rsidR="008B129D" w:rsidRDefault="008B129D" w:rsidP="008B129D">
      <w:pPr>
        <w:pStyle w:val="Heading4"/>
      </w:pPr>
      <w:bookmarkStart w:id="36" w:name="_Hlk43823304"/>
      <w:bookmarkStart w:id="37" w:name="_Hlk43555257"/>
      <w:bookmarkStart w:id="38" w:name="_Hlk43555975"/>
      <w:bookmarkStart w:id="39" w:name="_Hlk44151351"/>
      <w:bookmarkEnd w:id="30"/>
      <w:bookmarkEnd w:id="35"/>
      <w:r>
        <w:t>COPY</w:t>
      </w:r>
    </w:p>
    <w:p w14:paraId="7AA44165" w14:textId="2F909E8D" w:rsidR="008B129D" w:rsidRPr="00F132A9" w:rsidRDefault="008B129D" w:rsidP="008B129D">
      <w:bookmarkStart w:id="40" w:name="_Hlk44249921"/>
      <w:r>
        <w:t xml:space="preserve">Click the </w:t>
      </w:r>
      <w:r>
        <w:rPr>
          <w:b/>
          <w:bCs/>
          <w:i/>
          <w:iCs/>
          <w:u w:val="single"/>
        </w:rPr>
        <w:t>“Copy”</w:t>
      </w:r>
      <w:r>
        <w:t xml:space="preserve"> button to copy information from the currently selected Quote Request.</w:t>
      </w:r>
    </w:p>
    <w:bookmarkEnd w:id="36"/>
    <w:bookmarkEnd w:id="40"/>
    <w:p w14:paraId="0A6DB209" w14:textId="77777777" w:rsidR="008B129D" w:rsidRDefault="008B129D" w:rsidP="008B129D">
      <w:pPr>
        <w:pStyle w:val="Heading4"/>
      </w:pPr>
      <w:r>
        <w:t>DELETE</w:t>
      </w:r>
    </w:p>
    <w:p w14:paraId="2D53BDF1" w14:textId="7C49891E" w:rsidR="008B129D" w:rsidRDefault="008B129D" w:rsidP="008B129D">
      <w:bookmarkStart w:id="41" w:name="_Hlk43554768"/>
      <w:r>
        <w:t xml:space="preserve">To delete the currently selected Quote Request, simply press the </w:t>
      </w:r>
      <w:r w:rsidRPr="00B86B9F">
        <w:rPr>
          <w:b/>
          <w:bCs/>
          <w:i/>
          <w:iCs/>
          <w:u w:val="single"/>
        </w:rPr>
        <w:t>"D"</w:t>
      </w:r>
      <w:r>
        <w:t xml:space="preserve"> key.  Alternatively, click the </w:t>
      </w:r>
      <w:r>
        <w:rPr>
          <w:b/>
          <w:bCs/>
          <w:i/>
          <w:iCs/>
          <w:u w:val="single"/>
        </w:rPr>
        <w:t>“Delete”</w:t>
      </w:r>
      <w:r>
        <w:t xml:space="preserve"> button at the bottom of the screen.</w:t>
      </w:r>
    </w:p>
    <w:p w14:paraId="00AA82A6" w14:textId="77777777" w:rsidR="008B129D" w:rsidRDefault="008B129D" w:rsidP="008B129D">
      <w:pPr>
        <w:pStyle w:val="Heading4"/>
      </w:pPr>
      <w:bookmarkStart w:id="42" w:name="_Hlk42700524"/>
      <w:bookmarkStart w:id="43" w:name="_Hlk43140819"/>
      <w:bookmarkStart w:id="44" w:name="_Hlk43555402"/>
      <w:bookmarkEnd w:id="31"/>
      <w:bookmarkEnd w:id="34"/>
      <w:bookmarkEnd w:id="37"/>
      <w:bookmarkEnd w:id="38"/>
      <w:bookmarkEnd w:id="41"/>
      <w:r>
        <w:t>NEXT</w:t>
      </w:r>
    </w:p>
    <w:p w14:paraId="2862C158" w14:textId="744F5551" w:rsidR="008B129D" w:rsidRDefault="008B129D" w:rsidP="008B129D">
      <w:r>
        <w:t xml:space="preserve">Press </w:t>
      </w:r>
      <w:r w:rsidRPr="00B86B9F">
        <w:rPr>
          <w:b/>
          <w:bCs/>
          <w:i/>
          <w:iCs/>
          <w:u w:val="single"/>
        </w:rPr>
        <w:t>"N"</w:t>
      </w:r>
      <w:r>
        <w:t xml:space="preserve"> (Next) to find next Quote Request to view or modify. Alternatively, press the </w:t>
      </w:r>
      <w:r>
        <w:rPr>
          <w:b/>
          <w:bCs/>
          <w:i/>
          <w:iCs/>
          <w:u w:val="single"/>
        </w:rPr>
        <w:t>“Right Arrow”</w:t>
      </w:r>
      <w:r>
        <w:t xml:space="preserve"> on the screen.</w:t>
      </w:r>
    </w:p>
    <w:p w14:paraId="6FA018CB" w14:textId="77777777" w:rsidR="008B129D" w:rsidRDefault="008B129D" w:rsidP="008B129D">
      <w:pPr>
        <w:pStyle w:val="Heading4"/>
      </w:pPr>
      <w:r>
        <w:t>PREVIOUS</w:t>
      </w:r>
    </w:p>
    <w:p w14:paraId="6BE4288E" w14:textId="3CCFB6A0" w:rsidR="008B129D" w:rsidRDefault="008B129D" w:rsidP="008B129D">
      <w:r>
        <w:t xml:space="preserve">Press </w:t>
      </w:r>
      <w:r w:rsidRPr="00B86B9F">
        <w:rPr>
          <w:b/>
          <w:bCs/>
          <w:i/>
          <w:iCs/>
          <w:u w:val="single"/>
        </w:rPr>
        <w:t>"P"</w:t>
      </w:r>
      <w:r>
        <w:t xml:space="preserve"> (Previous) to find previous Quote Request to view or modify.</w:t>
      </w:r>
      <w:r w:rsidRPr="00EA7FC0">
        <w:t xml:space="preserve"> </w:t>
      </w:r>
      <w:r>
        <w:t xml:space="preserve">Alternatively, press the </w:t>
      </w:r>
      <w:r>
        <w:rPr>
          <w:b/>
          <w:bCs/>
          <w:i/>
          <w:iCs/>
          <w:u w:val="single"/>
        </w:rPr>
        <w:t>“Left Arrow”</w:t>
      </w:r>
      <w:r>
        <w:t xml:space="preserve"> on the screen.</w:t>
      </w:r>
      <w:bookmarkEnd w:id="42"/>
    </w:p>
    <w:p w14:paraId="7B0AACF4" w14:textId="7F0ABCAB" w:rsidR="00E16B8E" w:rsidRDefault="00E16B8E" w:rsidP="00E16B8E">
      <w:pPr>
        <w:pStyle w:val="Heading3"/>
      </w:pPr>
      <w:bookmarkStart w:id="45" w:name="_Toc44857576"/>
      <w:bookmarkEnd w:id="32"/>
      <w:bookmarkEnd w:id="39"/>
      <w:bookmarkEnd w:id="43"/>
      <w:bookmarkEnd w:id="44"/>
      <w:r>
        <w:lastRenderedPageBreak/>
        <w:t>Add/Update RFQ</w:t>
      </w:r>
      <w:bookmarkEnd w:id="45"/>
    </w:p>
    <w:p w14:paraId="59F4F0AB" w14:textId="2E7029D2" w:rsidR="00E16B8E" w:rsidRPr="00E16B8E" w:rsidRDefault="00E16B8E" w:rsidP="00E16B8E">
      <w:r>
        <w:rPr>
          <w:noProof/>
        </w:rPr>
        <w:drawing>
          <wp:inline distT="0" distB="0" distL="0" distR="0" wp14:anchorId="20013A94" wp14:editId="332B754D">
            <wp:extent cx="5943600" cy="4036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4036060"/>
                    </a:xfrm>
                    <a:prstGeom prst="rect">
                      <a:avLst/>
                    </a:prstGeom>
                  </pic:spPr>
                </pic:pic>
              </a:graphicData>
            </a:graphic>
          </wp:inline>
        </w:drawing>
      </w:r>
    </w:p>
    <w:p w14:paraId="357DAE82" w14:textId="77777777" w:rsidR="008B129D" w:rsidRDefault="008B129D" w:rsidP="008B129D">
      <w:pPr>
        <w:pStyle w:val="Heading4"/>
      </w:pPr>
      <w:bookmarkStart w:id="46" w:name="_Hlk44166958"/>
      <w:bookmarkStart w:id="47" w:name="_Hlk44168431"/>
      <w:r>
        <w:t>SAVE</w:t>
      </w:r>
    </w:p>
    <w:p w14:paraId="319C8D04" w14:textId="5E0B945D" w:rsidR="008B129D" w:rsidRDefault="008B129D" w:rsidP="008B129D">
      <w:bookmarkStart w:id="48" w:name="_Hlk44148351"/>
      <w:r>
        <w:t xml:space="preserve">Click the </w:t>
      </w:r>
      <w:r>
        <w:rPr>
          <w:b/>
          <w:bCs/>
          <w:i/>
          <w:iCs/>
          <w:u w:val="single"/>
        </w:rPr>
        <w:t>“Save”</w:t>
      </w:r>
      <w:r>
        <w:t xml:space="preserve"> button to save all changes to the current Quote Request.</w:t>
      </w:r>
    </w:p>
    <w:p w14:paraId="5DDA997C" w14:textId="77777777" w:rsidR="008B129D" w:rsidRDefault="008B129D" w:rsidP="008B129D">
      <w:pPr>
        <w:pStyle w:val="Heading4"/>
      </w:pPr>
      <w:bookmarkStart w:id="49" w:name="_Hlk43554325"/>
      <w:bookmarkEnd w:id="46"/>
      <w:bookmarkEnd w:id="48"/>
      <w:r>
        <w:t>RESET</w:t>
      </w:r>
    </w:p>
    <w:p w14:paraId="263F0B61" w14:textId="77777777" w:rsidR="008B129D" w:rsidRPr="00096EBD" w:rsidRDefault="008B129D" w:rsidP="008B129D">
      <w:bookmarkStart w:id="50" w:name="_Hlk44148356"/>
      <w:r>
        <w:t xml:space="preserve">Click the </w:t>
      </w:r>
      <w:r>
        <w:rPr>
          <w:b/>
          <w:bCs/>
          <w:i/>
          <w:iCs/>
          <w:u w:val="single"/>
        </w:rPr>
        <w:t>“Reset”</w:t>
      </w:r>
      <w:r>
        <w:t xml:space="preserve"> button to reset all fields to their original state.</w:t>
      </w:r>
    </w:p>
    <w:p w14:paraId="5BA46034" w14:textId="77777777" w:rsidR="008B129D" w:rsidRDefault="008B129D" w:rsidP="008B129D">
      <w:pPr>
        <w:pStyle w:val="Heading4"/>
      </w:pPr>
      <w:bookmarkStart w:id="51" w:name="_Hlk43554920"/>
      <w:bookmarkEnd w:id="50"/>
      <w:r>
        <w:t>CANCEL</w:t>
      </w:r>
    </w:p>
    <w:p w14:paraId="4C0B8E2C" w14:textId="7A41FF48" w:rsidR="008B129D" w:rsidRPr="00DF6BEC" w:rsidRDefault="008B129D" w:rsidP="008B129D">
      <w:bookmarkStart w:id="52" w:name="_Hlk44254145"/>
      <w:r>
        <w:t xml:space="preserve">Click the </w:t>
      </w:r>
      <w:r>
        <w:rPr>
          <w:b/>
          <w:bCs/>
          <w:i/>
          <w:iCs/>
          <w:u w:val="single"/>
        </w:rPr>
        <w:t>“Cancel”</w:t>
      </w:r>
      <w:r>
        <w:t xml:space="preserve"> button to cancel all changes to the Quote Request without saving.</w:t>
      </w:r>
    </w:p>
    <w:bookmarkEnd w:id="47"/>
    <w:bookmarkEnd w:id="49"/>
    <w:bookmarkEnd w:id="51"/>
    <w:bookmarkEnd w:id="52"/>
    <w:p w14:paraId="0CE837AF" w14:textId="77777777" w:rsidR="008B129D" w:rsidRDefault="008B129D" w:rsidP="008B129D">
      <w:pPr>
        <w:pStyle w:val="Heading4"/>
      </w:pPr>
      <w:r>
        <w:t>NEXT</w:t>
      </w:r>
    </w:p>
    <w:p w14:paraId="43ACEA86" w14:textId="188090D1" w:rsidR="008B129D" w:rsidRDefault="008B129D" w:rsidP="008B129D">
      <w:r>
        <w:t xml:space="preserve">Press </w:t>
      </w:r>
      <w:r w:rsidRPr="00B86B9F">
        <w:rPr>
          <w:b/>
          <w:bCs/>
          <w:i/>
          <w:iCs/>
          <w:u w:val="single"/>
        </w:rPr>
        <w:t>"N"</w:t>
      </w:r>
      <w:r>
        <w:t xml:space="preserve"> (Next) to find next Quote Request to view or modify. Alternatively, press the </w:t>
      </w:r>
      <w:r>
        <w:rPr>
          <w:b/>
          <w:bCs/>
          <w:i/>
          <w:iCs/>
          <w:u w:val="single"/>
        </w:rPr>
        <w:t>“Right Arrow”</w:t>
      </w:r>
      <w:r>
        <w:t xml:space="preserve"> on the screen.</w:t>
      </w:r>
    </w:p>
    <w:p w14:paraId="5BADE820" w14:textId="77777777" w:rsidR="008B129D" w:rsidRDefault="008B129D" w:rsidP="008B129D">
      <w:pPr>
        <w:pStyle w:val="Heading4"/>
      </w:pPr>
      <w:r>
        <w:t>PREVIOUS</w:t>
      </w:r>
    </w:p>
    <w:p w14:paraId="39AEFE79" w14:textId="6EE2E0AE" w:rsidR="008B129D" w:rsidRDefault="008B129D" w:rsidP="008B129D">
      <w:r>
        <w:t xml:space="preserve">Press </w:t>
      </w:r>
      <w:r w:rsidRPr="00B86B9F">
        <w:rPr>
          <w:b/>
          <w:bCs/>
          <w:i/>
          <w:iCs/>
          <w:u w:val="single"/>
        </w:rPr>
        <w:t>"P"</w:t>
      </w:r>
      <w:r>
        <w:t xml:space="preserve"> (Previous) to find previous Quote Request to view or modify.</w:t>
      </w:r>
      <w:r w:rsidRPr="00EA7FC0">
        <w:t xml:space="preserve"> </w:t>
      </w:r>
      <w:r>
        <w:t xml:space="preserve">Alternatively, press the </w:t>
      </w:r>
      <w:r>
        <w:rPr>
          <w:b/>
          <w:bCs/>
          <w:i/>
          <w:iCs/>
          <w:u w:val="single"/>
        </w:rPr>
        <w:t>“Left Arrow”</w:t>
      </w:r>
      <w:r>
        <w:t xml:space="preserve"> on the screen.</w:t>
      </w:r>
    </w:p>
    <w:p w14:paraId="10D27417" w14:textId="74BC5A03" w:rsidR="00EC0B54" w:rsidRDefault="00EC0B54" w:rsidP="008B129D"/>
    <w:p w14:paraId="78D6261D" w14:textId="77777777" w:rsidR="00EC0B54" w:rsidRDefault="00EC0B54" w:rsidP="008B129D"/>
    <w:p w14:paraId="3D274F6C" w14:textId="281EC1C5" w:rsidR="00E16B8E" w:rsidRPr="00E16B8E" w:rsidRDefault="00E16B8E" w:rsidP="00E16B8E">
      <w:pPr>
        <w:pStyle w:val="Heading3"/>
      </w:pPr>
      <w:bookmarkStart w:id="53" w:name="_Toc44857577"/>
      <w:r>
        <w:lastRenderedPageBreak/>
        <w:t>Add/Update RFQ Field Definitions</w:t>
      </w:r>
      <w:bookmarkEnd w:id="53"/>
    </w:p>
    <w:p w14:paraId="168A4F6D" w14:textId="56E6C181" w:rsidR="00E16B8E" w:rsidRDefault="00E16B8E" w:rsidP="00E16B8E">
      <w:pPr>
        <w:pStyle w:val="Heading4"/>
      </w:pPr>
      <w:r>
        <w:t>Request Date</w:t>
      </w:r>
    </w:p>
    <w:p w14:paraId="6D9A62ED" w14:textId="00E2FB30" w:rsidR="00E16B8E" w:rsidRPr="00E16B8E" w:rsidRDefault="00E16B8E" w:rsidP="00E16B8E">
      <w:r>
        <w:t xml:space="preserve">Enter the request date of this quote. You can use the popup calendar by using the </w:t>
      </w:r>
      <w:r w:rsidR="008B129D">
        <w:rPr>
          <w:b/>
          <w:bCs/>
          <w:i/>
          <w:iCs/>
          <w:u w:val="single"/>
        </w:rPr>
        <w:t>“F1”</w:t>
      </w:r>
      <w:r>
        <w:t xml:space="preserve"> key to make your selection.</w:t>
      </w:r>
    </w:p>
    <w:p w14:paraId="5315D254" w14:textId="61224BC5" w:rsidR="00E16B8E" w:rsidRDefault="00E16B8E" w:rsidP="00E16B8E">
      <w:pPr>
        <w:pStyle w:val="Heading4"/>
      </w:pPr>
      <w:r>
        <w:t>Due Date</w:t>
      </w:r>
    </w:p>
    <w:p w14:paraId="7BC1B016" w14:textId="31FF8A60" w:rsidR="00E16B8E" w:rsidRPr="00E16B8E" w:rsidRDefault="00601A04" w:rsidP="00E16B8E">
      <w:r>
        <w:t>Enter the due date for this quote request.</w:t>
      </w:r>
    </w:p>
    <w:p w14:paraId="0732B02B" w14:textId="76A20DD1" w:rsidR="00E16B8E" w:rsidRDefault="00E16B8E" w:rsidP="00E16B8E">
      <w:pPr>
        <w:pStyle w:val="Heading4"/>
      </w:pPr>
      <w:r>
        <w:t>Customer #</w:t>
      </w:r>
    </w:p>
    <w:p w14:paraId="41F9098E" w14:textId="7B78D3F8" w:rsidR="00E16B8E" w:rsidRPr="00E16B8E" w:rsidRDefault="00E16B8E" w:rsidP="00E16B8E">
      <w:r w:rsidRPr="00E16B8E">
        <w:t>Enter the customer number that is requesting the quote.</w:t>
      </w:r>
    </w:p>
    <w:p w14:paraId="5B6F7920" w14:textId="44D6CD52" w:rsidR="00E16B8E" w:rsidRDefault="00E16B8E" w:rsidP="00E16B8E">
      <w:pPr>
        <w:pStyle w:val="Heading4"/>
      </w:pPr>
      <w:r>
        <w:t>Customer Name and Address</w:t>
      </w:r>
    </w:p>
    <w:p w14:paraId="6C3CC046" w14:textId="18AC9AD8" w:rsidR="00E16B8E" w:rsidRPr="00E16B8E" w:rsidRDefault="00601A04" w:rsidP="00E16B8E">
      <w:r>
        <w:t>The customer’s name and address will transfer from the customer file as soon as the user enters or chooses a valid customer number.</w:t>
      </w:r>
    </w:p>
    <w:p w14:paraId="3E9D1852" w14:textId="34133C85" w:rsidR="00E16B8E" w:rsidRDefault="00E16B8E" w:rsidP="00E16B8E">
      <w:pPr>
        <w:pStyle w:val="Heading4"/>
      </w:pPr>
      <w:r>
        <w:t>FOB (Choice)</w:t>
      </w:r>
    </w:p>
    <w:p w14:paraId="0D21E5F8" w14:textId="509DD320" w:rsidR="00F5639E" w:rsidRDefault="00F5639E" w:rsidP="00F5639E">
      <w:r>
        <w:t>To choose the preferred FOB option of Destination vs. Origin, please make sure the desired option choice bubble is toggled.</w:t>
      </w:r>
    </w:p>
    <w:p w14:paraId="2BBACC32" w14:textId="6DB2DEB9" w:rsidR="00E16B8E" w:rsidRDefault="00E16B8E" w:rsidP="00E16B8E">
      <w:pPr>
        <w:pStyle w:val="Heading4"/>
      </w:pPr>
      <w:r>
        <w:t>Freight Charge?</w:t>
      </w:r>
    </w:p>
    <w:p w14:paraId="45020CC6" w14:textId="77777777" w:rsidR="00F5639E" w:rsidRDefault="00F5639E" w:rsidP="00F5639E">
      <w:r>
        <w:t>The user must choose the type of freight charge for this quote request from the drop-down list of available options.</w:t>
      </w:r>
    </w:p>
    <w:p w14:paraId="7AB0D8A0" w14:textId="77777777" w:rsidR="00F5639E" w:rsidRDefault="00F5639E" w:rsidP="00F5639E">
      <w:r>
        <w:t>Valid Freight Charge Options are as Follows:</w:t>
      </w:r>
    </w:p>
    <w:tbl>
      <w:tblPr>
        <w:tblStyle w:val="TableGrid"/>
        <w:tblW w:w="0" w:type="auto"/>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755"/>
      </w:tblGrid>
      <w:tr w:rsidR="00F5639E" w14:paraId="2B0453C9" w14:textId="77777777" w:rsidTr="00EC0B54">
        <w:trPr>
          <w:trHeight w:val="413"/>
        </w:trPr>
        <w:tc>
          <w:tcPr>
            <w:tcW w:w="2430" w:type="dxa"/>
          </w:tcPr>
          <w:p w14:paraId="6D736403" w14:textId="77777777" w:rsidR="00F5639E" w:rsidRDefault="00F5639E" w:rsidP="00EC0B54">
            <w:r>
              <w:t>Bill</w:t>
            </w:r>
          </w:p>
        </w:tc>
        <w:tc>
          <w:tcPr>
            <w:tcW w:w="5755" w:type="dxa"/>
          </w:tcPr>
          <w:p w14:paraId="7ED0CAE3" w14:textId="77777777" w:rsidR="00F5639E" w:rsidRDefault="00F5639E" w:rsidP="00EC0B54">
            <w:r>
              <w:t>Prepaid</w:t>
            </w:r>
          </w:p>
        </w:tc>
      </w:tr>
      <w:tr w:rsidR="00F5639E" w14:paraId="6F914BBB" w14:textId="77777777" w:rsidTr="00EC0B54">
        <w:trPr>
          <w:trHeight w:val="431"/>
        </w:trPr>
        <w:tc>
          <w:tcPr>
            <w:tcW w:w="2430" w:type="dxa"/>
          </w:tcPr>
          <w:p w14:paraId="600F2075" w14:textId="77777777" w:rsidR="00F5639E" w:rsidRDefault="00F5639E" w:rsidP="00EC0B54">
            <w:r>
              <w:t>Collect</w:t>
            </w:r>
          </w:p>
        </w:tc>
        <w:tc>
          <w:tcPr>
            <w:tcW w:w="5755" w:type="dxa"/>
          </w:tcPr>
          <w:p w14:paraId="3F5D0B8F" w14:textId="77777777" w:rsidR="00F5639E" w:rsidRDefault="00F5639E" w:rsidP="00EC0B54">
            <w:r>
              <w:t>Third Party</w:t>
            </w:r>
          </w:p>
        </w:tc>
      </w:tr>
    </w:tbl>
    <w:p w14:paraId="38385BCD" w14:textId="730306E8" w:rsidR="00E16B8E" w:rsidRDefault="00E16B8E" w:rsidP="00E16B8E">
      <w:pPr>
        <w:pStyle w:val="Heading4"/>
      </w:pPr>
      <w:r>
        <w:t>Warehouse Month</w:t>
      </w:r>
    </w:p>
    <w:p w14:paraId="562CF914" w14:textId="4B64EF9B" w:rsidR="00E16B8E" w:rsidRPr="00E16B8E" w:rsidRDefault="00601A04" w:rsidP="00E16B8E">
      <w:r>
        <w:t>Enter a number between 1 and 12 to indicate which warehouse month is chosen.</w:t>
      </w:r>
    </w:p>
    <w:p w14:paraId="6526A5CE" w14:textId="72026CA5" w:rsidR="00E16B8E" w:rsidRDefault="00E16B8E" w:rsidP="00E16B8E">
      <w:pPr>
        <w:pStyle w:val="Heading4"/>
      </w:pPr>
      <w:r>
        <w:t>Salesman</w:t>
      </w:r>
    </w:p>
    <w:p w14:paraId="620EED86" w14:textId="7466E88F" w:rsidR="00E16B8E" w:rsidRPr="00E16B8E" w:rsidRDefault="00E16B8E" w:rsidP="00E16B8E">
      <w:r>
        <w:t xml:space="preserve">Enter salesman code who entered this order you can also use the pop-up menu by selecting the </w:t>
      </w:r>
      <w:r w:rsidR="008B129D">
        <w:rPr>
          <w:b/>
          <w:bCs/>
          <w:i/>
          <w:iCs/>
          <w:u w:val="single"/>
        </w:rPr>
        <w:t>“F1”</w:t>
      </w:r>
      <w:r>
        <w:t xml:space="preserve"> key.</w:t>
      </w:r>
    </w:p>
    <w:p w14:paraId="16B3C3FA" w14:textId="63818C3A" w:rsidR="00E16B8E" w:rsidRDefault="00E16B8E" w:rsidP="00E16B8E">
      <w:pPr>
        <w:pStyle w:val="Heading4"/>
      </w:pPr>
      <w:r>
        <w:t>Commission %</w:t>
      </w:r>
    </w:p>
    <w:p w14:paraId="7BED8ACC" w14:textId="57644940" w:rsidR="00E16B8E" w:rsidRPr="00E16B8E" w:rsidRDefault="00E16B8E" w:rsidP="00E16B8E">
      <w:r w:rsidRPr="00E16B8E">
        <w:t>Enter the salesman commission rate for this order.</w:t>
      </w:r>
    </w:p>
    <w:p w14:paraId="09721621" w14:textId="2B10957F" w:rsidR="00E16B8E" w:rsidRDefault="00E16B8E" w:rsidP="00E16B8E">
      <w:pPr>
        <w:pStyle w:val="Heading4"/>
      </w:pPr>
      <w:r>
        <w:t>Special Instruction</w:t>
      </w:r>
    </w:p>
    <w:p w14:paraId="3643F57D" w14:textId="4126B3F3" w:rsidR="00E16B8E" w:rsidRDefault="00601A04" w:rsidP="00E16B8E">
      <w:r>
        <w:t>If these are any special instructions for this quote request, the user may enter them in these fields.</w:t>
      </w:r>
    </w:p>
    <w:p w14:paraId="04D2394A" w14:textId="79BF92ED" w:rsidR="00EC0B54" w:rsidRDefault="00EC0B54" w:rsidP="00E16B8E"/>
    <w:p w14:paraId="45747A85" w14:textId="2DAADF77" w:rsidR="00EC0B54" w:rsidRDefault="00EC0B54" w:rsidP="00E16B8E"/>
    <w:p w14:paraId="0F4BAD5A" w14:textId="77777777" w:rsidR="00EC0B54" w:rsidRPr="00E16B8E" w:rsidRDefault="00EC0B54" w:rsidP="00E16B8E"/>
    <w:p w14:paraId="2C9A1E6A" w14:textId="06F286E6" w:rsidR="00255A8D" w:rsidRDefault="00E16B8E" w:rsidP="00255A8D">
      <w:pPr>
        <w:pStyle w:val="Heading2"/>
      </w:pPr>
      <w:bookmarkStart w:id="54" w:name="_Toc44857578"/>
      <w:r>
        <w:lastRenderedPageBreak/>
        <w:t>RFQ Item</w:t>
      </w:r>
      <w:bookmarkEnd w:id="54"/>
    </w:p>
    <w:p w14:paraId="212DD5BC" w14:textId="4D03A8D1" w:rsidR="004058FC" w:rsidRDefault="004058FC" w:rsidP="004058FC">
      <w:pPr>
        <w:pStyle w:val="Heading3"/>
      </w:pPr>
      <w:bookmarkStart w:id="55" w:name="_Toc44857579"/>
      <w:r>
        <w:t>Overview</w:t>
      </w:r>
      <w:bookmarkEnd w:id="55"/>
    </w:p>
    <w:p w14:paraId="67E99764" w14:textId="77777777" w:rsidR="008B129D" w:rsidRPr="008B129D" w:rsidRDefault="004058FC" w:rsidP="004058FC">
      <w:pPr>
        <w:pStyle w:val="BodyText"/>
        <w:rPr>
          <w:rFonts w:asciiTheme="minorHAnsi" w:hAnsiTheme="minorHAnsi" w:cstheme="minorHAnsi"/>
          <w:sz w:val="22"/>
          <w:szCs w:val="22"/>
        </w:rPr>
      </w:pPr>
      <w:r w:rsidRPr="008B129D">
        <w:rPr>
          <w:rFonts w:asciiTheme="minorHAnsi" w:hAnsiTheme="minorHAnsi" w:cstheme="minorHAnsi"/>
          <w:sz w:val="22"/>
          <w:szCs w:val="22"/>
        </w:rPr>
        <w:t xml:space="preserve">The RFQ item line is the only information required to create a request for quotation, however additional folders allow adding more detail specifications for the item.  The RFQ item screen allows the user to add, change, delete, copy and transfer request for quotations.  When adding a new item, multiple quantities may be added by pressing the </w:t>
      </w:r>
      <w:r w:rsidR="008B129D" w:rsidRPr="008B129D">
        <w:rPr>
          <w:rFonts w:asciiTheme="minorHAnsi" w:hAnsiTheme="minorHAnsi" w:cstheme="minorHAnsi"/>
          <w:b/>
          <w:bCs/>
          <w:i/>
          <w:iCs/>
          <w:sz w:val="22"/>
          <w:szCs w:val="22"/>
          <w:u w:val="single"/>
        </w:rPr>
        <w:t xml:space="preserve">“F1” </w:t>
      </w:r>
      <w:r w:rsidRPr="008B129D">
        <w:rPr>
          <w:rFonts w:asciiTheme="minorHAnsi" w:hAnsiTheme="minorHAnsi" w:cstheme="minorHAnsi"/>
          <w:sz w:val="22"/>
          <w:szCs w:val="22"/>
        </w:rPr>
        <w:t xml:space="preserve">function key. </w:t>
      </w:r>
    </w:p>
    <w:p w14:paraId="4CCD6E27" w14:textId="77777777" w:rsidR="008B129D" w:rsidRPr="008B129D" w:rsidRDefault="008B129D" w:rsidP="004058FC">
      <w:pPr>
        <w:pStyle w:val="BodyText"/>
        <w:rPr>
          <w:rFonts w:asciiTheme="minorHAnsi" w:hAnsiTheme="minorHAnsi" w:cstheme="minorHAnsi"/>
          <w:sz w:val="22"/>
          <w:szCs w:val="22"/>
        </w:rPr>
      </w:pPr>
    </w:p>
    <w:p w14:paraId="39631D6D" w14:textId="77777777" w:rsidR="008B129D" w:rsidRDefault="004058FC" w:rsidP="004058FC">
      <w:pPr>
        <w:pStyle w:val="BodyText"/>
        <w:rPr>
          <w:rFonts w:asciiTheme="minorHAnsi" w:hAnsiTheme="minorHAnsi" w:cstheme="minorHAnsi"/>
          <w:sz w:val="22"/>
          <w:szCs w:val="22"/>
        </w:rPr>
      </w:pPr>
      <w:r w:rsidRPr="008B129D">
        <w:rPr>
          <w:rFonts w:asciiTheme="minorHAnsi" w:hAnsiTheme="minorHAnsi" w:cstheme="minorHAnsi"/>
          <w:sz w:val="22"/>
          <w:szCs w:val="22"/>
        </w:rPr>
        <w:t xml:space="preserve">On the quantity field Likewise the </w:t>
      </w:r>
      <w:r w:rsidR="008B129D" w:rsidRPr="008B129D">
        <w:rPr>
          <w:rFonts w:asciiTheme="minorHAnsi" w:hAnsiTheme="minorHAnsi" w:cstheme="minorHAnsi"/>
          <w:b/>
          <w:bCs/>
          <w:i/>
          <w:iCs/>
          <w:sz w:val="22"/>
          <w:szCs w:val="22"/>
          <w:u w:val="single"/>
        </w:rPr>
        <w:t xml:space="preserve">“F1” </w:t>
      </w:r>
      <w:r w:rsidRPr="008B129D">
        <w:rPr>
          <w:rFonts w:asciiTheme="minorHAnsi" w:hAnsiTheme="minorHAnsi" w:cstheme="minorHAnsi"/>
          <w:sz w:val="22"/>
          <w:szCs w:val="22"/>
        </w:rPr>
        <w:t xml:space="preserve">Key will provide a look up for the finished good item number, customer part number, style, product category and board material.  The </w:t>
      </w:r>
      <w:r w:rsidR="008B129D" w:rsidRPr="008B129D">
        <w:rPr>
          <w:rFonts w:asciiTheme="minorHAnsi" w:hAnsiTheme="minorHAnsi" w:cstheme="minorHAnsi"/>
          <w:b/>
          <w:bCs/>
          <w:i/>
          <w:iCs/>
          <w:sz w:val="22"/>
          <w:szCs w:val="22"/>
          <w:u w:val="single"/>
        </w:rPr>
        <w:t>“</w:t>
      </w:r>
      <w:r w:rsidR="008B129D">
        <w:rPr>
          <w:rFonts w:asciiTheme="minorHAnsi" w:hAnsiTheme="minorHAnsi" w:cstheme="minorHAnsi"/>
          <w:b/>
          <w:bCs/>
          <w:i/>
          <w:iCs/>
          <w:sz w:val="22"/>
          <w:szCs w:val="22"/>
          <w:u w:val="single"/>
        </w:rPr>
        <w:t>TAB</w:t>
      </w:r>
      <w:r w:rsidR="008B129D" w:rsidRPr="008B129D">
        <w:rPr>
          <w:rFonts w:asciiTheme="minorHAnsi" w:hAnsiTheme="minorHAnsi" w:cstheme="minorHAnsi"/>
          <w:b/>
          <w:bCs/>
          <w:i/>
          <w:iCs/>
          <w:sz w:val="22"/>
          <w:szCs w:val="22"/>
          <w:u w:val="single"/>
        </w:rPr>
        <w:t>”</w:t>
      </w:r>
      <w:r w:rsidR="008B129D">
        <w:rPr>
          <w:rFonts w:asciiTheme="minorHAnsi" w:hAnsiTheme="minorHAnsi" w:cstheme="minorHAnsi"/>
          <w:b/>
          <w:bCs/>
          <w:i/>
          <w:iCs/>
          <w:sz w:val="22"/>
          <w:szCs w:val="22"/>
          <w:u w:val="single"/>
        </w:rPr>
        <w:t xml:space="preserve"> </w:t>
      </w:r>
      <w:r w:rsidRPr="008B129D">
        <w:rPr>
          <w:rFonts w:asciiTheme="minorHAnsi" w:hAnsiTheme="minorHAnsi" w:cstheme="minorHAnsi"/>
          <w:sz w:val="22"/>
          <w:szCs w:val="22"/>
        </w:rPr>
        <w:t xml:space="preserve">key should be used to move from one field to the next field, whereas the </w:t>
      </w:r>
      <w:r w:rsidR="008B129D" w:rsidRPr="008B129D">
        <w:rPr>
          <w:rFonts w:asciiTheme="minorHAnsi" w:hAnsiTheme="minorHAnsi" w:cstheme="minorHAnsi"/>
          <w:b/>
          <w:bCs/>
          <w:i/>
          <w:iCs/>
          <w:sz w:val="22"/>
          <w:szCs w:val="22"/>
          <w:u w:val="single"/>
        </w:rPr>
        <w:t>“</w:t>
      </w:r>
      <w:r w:rsidR="008B129D">
        <w:rPr>
          <w:rFonts w:asciiTheme="minorHAnsi" w:hAnsiTheme="minorHAnsi" w:cstheme="minorHAnsi"/>
          <w:b/>
          <w:bCs/>
          <w:i/>
          <w:iCs/>
          <w:sz w:val="22"/>
          <w:szCs w:val="22"/>
          <w:u w:val="single"/>
        </w:rPr>
        <w:t>Shift</w:t>
      </w:r>
      <w:r w:rsidR="008B129D" w:rsidRPr="008B129D">
        <w:rPr>
          <w:rFonts w:asciiTheme="minorHAnsi" w:hAnsiTheme="minorHAnsi" w:cstheme="minorHAnsi"/>
          <w:b/>
          <w:bCs/>
          <w:i/>
          <w:iCs/>
          <w:sz w:val="22"/>
          <w:szCs w:val="22"/>
          <w:u w:val="single"/>
        </w:rPr>
        <w:t>”</w:t>
      </w:r>
      <w:r w:rsidR="008B129D">
        <w:rPr>
          <w:rFonts w:asciiTheme="minorHAnsi" w:hAnsiTheme="minorHAnsi" w:cstheme="minorHAnsi"/>
          <w:b/>
          <w:bCs/>
          <w:i/>
          <w:iCs/>
          <w:sz w:val="22"/>
          <w:szCs w:val="22"/>
          <w:u w:val="single"/>
        </w:rPr>
        <w:t xml:space="preserve"> / “TAB” </w:t>
      </w:r>
      <w:r w:rsidRPr="008B129D">
        <w:rPr>
          <w:rFonts w:asciiTheme="minorHAnsi" w:hAnsiTheme="minorHAnsi" w:cstheme="minorHAnsi"/>
          <w:sz w:val="22"/>
          <w:szCs w:val="22"/>
        </w:rPr>
        <w:t>key</w:t>
      </w:r>
      <w:r w:rsidR="008B129D">
        <w:rPr>
          <w:rFonts w:asciiTheme="minorHAnsi" w:hAnsiTheme="minorHAnsi" w:cstheme="minorHAnsi"/>
          <w:sz w:val="22"/>
          <w:szCs w:val="22"/>
        </w:rPr>
        <w:t>s</w:t>
      </w:r>
      <w:r w:rsidRPr="008B129D">
        <w:rPr>
          <w:rFonts w:asciiTheme="minorHAnsi" w:hAnsiTheme="minorHAnsi" w:cstheme="minorHAnsi"/>
          <w:sz w:val="22"/>
          <w:szCs w:val="22"/>
        </w:rPr>
        <w:t xml:space="preserve"> will move back one field at a time.  The </w:t>
      </w:r>
      <w:r w:rsidR="008B129D" w:rsidRPr="008B129D">
        <w:rPr>
          <w:rFonts w:asciiTheme="minorHAnsi" w:hAnsiTheme="minorHAnsi" w:cstheme="minorHAnsi"/>
          <w:b/>
          <w:bCs/>
          <w:i/>
          <w:iCs/>
          <w:sz w:val="22"/>
          <w:szCs w:val="22"/>
          <w:u w:val="single"/>
        </w:rPr>
        <w:t>“</w:t>
      </w:r>
      <w:r w:rsidR="008B129D">
        <w:rPr>
          <w:rFonts w:asciiTheme="minorHAnsi" w:hAnsiTheme="minorHAnsi" w:cstheme="minorHAnsi"/>
          <w:b/>
          <w:bCs/>
          <w:i/>
          <w:iCs/>
          <w:sz w:val="22"/>
          <w:szCs w:val="22"/>
          <w:u w:val="single"/>
        </w:rPr>
        <w:t>Enter</w:t>
      </w:r>
      <w:r w:rsidR="008B129D" w:rsidRPr="008B129D">
        <w:rPr>
          <w:rFonts w:asciiTheme="minorHAnsi" w:hAnsiTheme="minorHAnsi" w:cstheme="minorHAnsi"/>
          <w:b/>
          <w:bCs/>
          <w:i/>
          <w:iCs/>
          <w:sz w:val="22"/>
          <w:szCs w:val="22"/>
          <w:u w:val="single"/>
        </w:rPr>
        <w:t>”</w:t>
      </w:r>
      <w:r w:rsidR="008B129D">
        <w:rPr>
          <w:rFonts w:asciiTheme="minorHAnsi" w:hAnsiTheme="minorHAnsi" w:cstheme="minorHAnsi"/>
          <w:b/>
          <w:bCs/>
          <w:i/>
          <w:iCs/>
          <w:sz w:val="22"/>
          <w:szCs w:val="22"/>
          <w:u w:val="single"/>
        </w:rPr>
        <w:t xml:space="preserve"> </w:t>
      </w:r>
      <w:r w:rsidRPr="008B129D">
        <w:rPr>
          <w:rFonts w:asciiTheme="minorHAnsi" w:hAnsiTheme="minorHAnsi" w:cstheme="minorHAnsi"/>
          <w:sz w:val="22"/>
          <w:szCs w:val="22"/>
        </w:rPr>
        <w:t xml:space="preserve">key will act to save the item's record whether or not all the information for all the fields have been added or left blank.  </w:t>
      </w:r>
    </w:p>
    <w:p w14:paraId="24B65759" w14:textId="77777777" w:rsidR="008B129D" w:rsidRDefault="008B129D" w:rsidP="004058FC">
      <w:pPr>
        <w:pStyle w:val="BodyText"/>
        <w:rPr>
          <w:rFonts w:asciiTheme="minorHAnsi" w:hAnsiTheme="minorHAnsi" w:cstheme="minorHAnsi"/>
          <w:sz w:val="22"/>
          <w:szCs w:val="22"/>
        </w:rPr>
      </w:pPr>
    </w:p>
    <w:p w14:paraId="6BA5519D" w14:textId="5F5CF0B2" w:rsidR="004058FC" w:rsidRPr="008B129D" w:rsidRDefault="004058FC" w:rsidP="004058FC">
      <w:pPr>
        <w:pStyle w:val="BodyText"/>
        <w:rPr>
          <w:rFonts w:asciiTheme="minorHAnsi" w:hAnsiTheme="minorHAnsi" w:cstheme="minorHAnsi"/>
          <w:sz w:val="22"/>
          <w:szCs w:val="22"/>
        </w:rPr>
      </w:pPr>
      <w:r w:rsidRPr="008B129D">
        <w:rPr>
          <w:rFonts w:asciiTheme="minorHAnsi" w:hAnsiTheme="minorHAnsi" w:cstheme="minorHAnsi"/>
          <w:sz w:val="22"/>
          <w:szCs w:val="22"/>
        </w:rPr>
        <w:t xml:space="preserve">When pressing the </w:t>
      </w:r>
      <w:r w:rsidR="008B129D" w:rsidRPr="008B129D">
        <w:rPr>
          <w:rFonts w:asciiTheme="minorHAnsi" w:hAnsiTheme="minorHAnsi" w:cstheme="minorHAnsi"/>
          <w:b/>
          <w:bCs/>
          <w:i/>
          <w:iCs/>
          <w:sz w:val="22"/>
          <w:szCs w:val="22"/>
          <w:u w:val="single"/>
        </w:rPr>
        <w:t>“F1”</w:t>
      </w:r>
      <w:r w:rsidR="008B129D">
        <w:rPr>
          <w:rFonts w:asciiTheme="minorHAnsi" w:hAnsiTheme="minorHAnsi" w:cstheme="minorHAnsi"/>
          <w:b/>
          <w:bCs/>
          <w:i/>
          <w:iCs/>
          <w:sz w:val="22"/>
          <w:szCs w:val="22"/>
          <w:u w:val="single"/>
        </w:rPr>
        <w:t xml:space="preserve"> </w:t>
      </w:r>
      <w:r w:rsidRPr="008B129D">
        <w:rPr>
          <w:rFonts w:asciiTheme="minorHAnsi" w:hAnsiTheme="minorHAnsi" w:cstheme="minorHAnsi"/>
          <w:sz w:val="22"/>
          <w:szCs w:val="22"/>
        </w:rPr>
        <w:t>key to search for any information, a browser pertaining to that field will display, which will allow you to sort on various fields shown on the browser.  To select a</w:t>
      </w:r>
      <w:r w:rsidR="008B129D">
        <w:rPr>
          <w:rFonts w:asciiTheme="minorHAnsi" w:hAnsiTheme="minorHAnsi" w:cstheme="minorHAnsi"/>
          <w:sz w:val="22"/>
          <w:szCs w:val="22"/>
        </w:rPr>
        <w:t>n</w:t>
      </w:r>
      <w:r w:rsidRPr="008B129D">
        <w:rPr>
          <w:rFonts w:asciiTheme="minorHAnsi" w:hAnsiTheme="minorHAnsi" w:cstheme="minorHAnsi"/>
          <w:sz w:val="22"/>
          <w:szCs w:val="22"/>
        </w:rPr>
        <w:t xml:space="preserve"> item from the browser list, simply double click with your mouse or use the </w:t>
      </w:r>
      <w:r w:rsidR="008B129D" w:rsidRPr="008B129D">
        <w:rPr>
          <w:rFonts w:asciiTheme="minorHAnsi" w:hAnsiTheme="minorHAnsi" w:cstheme="minorHAnsi"/>
          <w:b/>
          <w:bCs/>
          <w:i/>
          <w:iCs/>
          <w:sz w:val="22"/>
          <w:szCs w:val="22"/>
          <w:u w:val="single"/>
        </w:rPr>
        <w:t>“</w:t>
      </w:r>
      <w:r w:rsidR="008B129D">
        <w:rPr>
          <w:rFonts w:asciiTheme="minorHAnsi" w:hAnsiTheme="minorHAnsi" w:cstheme="minorHAnsi"/>
          <w:b/>
          <w:bCs/>
          <w:i/>
          <w:iCs/>
          <w:sz w:val="22"/>
          <w:szCs w:val="22"/>
          <w:u w:val="single"/>
        </w:rPr>
        <w:t>Arrow</w:t>
      </w:r>
      <w:r w:rsidR="008B129D" w:rsidRPr="008B129D">
        <w:rPr>
          <w:rFonts w:asciiTheme="minorHAnsi" w:hAnsiTheme="minorHAnsi" w:cstheme="minorHAnsi"/>
          <w:b/>
          <w:bCs/>
          <w:i/>
          <w:iCs/>
          <w:sz w:val="22"/>
          <w:szCs w:val="22"/>
          <w:u w:val="single"/>
        </w:rPr>
        <w:t>”</w:t>
      </w:r>
      <w:r w:rsidR="008B129D">
        <w:rPr>
          <w:rFonts w:asciiTheme="minorHAnsi" w:hAnsiTheme="minorHAnsi" w:cstheme="minorHAnsi"/>
          <w:b/>
          <w:bCs/>
          <w:i/>
          <w:iCs/>
          <w:sz w:val="22"/>
          <w:szCs w:val="22"/>
          <w:u w:val="single"/>
        </w:rPr>
        <w:t xml:space="preserve"> </w:t>
      </w:r>
      <w:r w:rsidRPr="008B129D">
        <w:rPr>
          <w:rFonts w:asciiTheme="minorHAnsi" w:hAnsiTheme="minorHAnsi" w:cstheme="minorHAnsi"/>
          <w:sz w:val="22"/>
          <w:szCs w:val="22"/>
        </w:rPr>
        <w:t xml:space="preserve">keys to select an item then press the </w:t>
      </w:r>
      <w:r w:rsidR="008B129D" w:rsidRPr="008B129D">
        <w:rPr>
          <w:rFonts w:asciiTheme="minorHAnsi" w:hAnsiTheme="minorHAnsi" w:cstheme="minorHAnsi"/>
          <w:b/>
          <w:bCs/>
          <w:i/>
          <w:iCs/>
          <w:sz w:val="22"/>
          <w:szCs w:val="22"/>
          <w:u w:val="single"/>
        </w:rPr>
        <w:t>“</w:t>
      </w:r>
      <w:r w:rsidR="008B129D">
        <w:rPr>
          <w:rFonts w:asciiTheme="minorHAnsi" w:hAnsiTheme="minorHAnsi" w:cstheme="minorHAnsi"/>
          <w:b/>
          <w:bCs/>
          <w:i/>
          <w:iCs/>
          <w:sz w:val="22"/>
          <w:szCs w:val="22"/>
          <w:u w:val="single"/>
        </w:rPr>
        <w:t>Enter</w:t>
      </w:r>
      <w:r w:rsidR="008B129D" w:rsidRPr="008B129D">
        <w:rPr>
          <w:rFonts w:asciiTheme="minorHAnsi" w:hAnsiTheme="minorHAnsi" w:cstheme="minorHAnsi"/>
          <w:b/>
          <w:bCs/>
          <w:i/>
          <w:iCs/>
          <w:sz w:val="22"/>
          <w:szCs w:val="22"/>
          <w:u w:val="single"/>
        </w:rPr>
        <w:t>”</w:t>
      </w:r>
      <w:r w:rsidR="008B129D">
        <w:rPr>
          <w:rFonts w:asciiTheme="minorHAnsi" w:hAnsiTheme="minorHAnsi" w:cstheme="minorHAnsi"/>
          <w:b/>
          <w:bCs/>
          <w:i/>
          <w:iCs/>
          <w:sz w:val="22"/>
          <w:szCs w:val="22"/>
          <w:u w:val="single"/>
        </w:rPr>
        <w:t xml:space="preserve"> </w:t>
      </w:r>
      <w:r w:rsidRPr="008B129D">
        <w:rPr>
          <w:rFonts w:asciiTheme="minorHAnsi" w:hAnsiTheme="minorHAnsi" w:cstheme="minorHAnsi"/>
          <w:sz w:val="22"/>
          <w:szCs w:val="22"/>
        </w:rPr>
        <w:t>key.</w:t>
      </w:r>
    </w:p>
    <w:p w14:paraId="4038D5F7" w14:textId="77777777" w:rsidR="004058FC" w:rsidRPr="008B129D" w:rsidRDefault="004058FC" w:rsidP="004058FC">
      <w:pPr>
        <w:pStyle w:val="BodyText"/>
        <w:rPr>
          <w:rFonts w:asciiTheme="minorHAnsi" w:hAnsiTheme="minorHAnsi" w:cstheme="minorHAnsi"/>
          <w:snapToGrid w:val="0"/>
          <w:sz w:val="22"/>
          <w:szCs w:val="22"/>
        </w:rPr>
      </w:pPr>
    </w:p>
    <w:p w14:paraId="207047D9" w14:textId="5F754E27" w:rsidR="004058FC" w:rsidRPr="008B129D" w:rsidRDefault="004058FC" w:rsidP="004058FC">
      <w:pPr>
        <w:rPr>
          <w:rFonts w:cstheme="minorHAnsi"/>
        </w:rPr>
      </w:pPr>
      <w:r w:rsidRPr="008B129D">
        <w:rPr>
          <w:rFonts w:cstheme="minorHAnsi"/>
          <w:snapToGrid w:val="0"/>
        </w:rPr>
        <w:t>When creating locations for existing items which have been previously manufactured or previously estimated, the finished good item number or the customer part number will import all the specifications defined in the estimate immediately after entering the item number including the blank dimensions, board materials, ink colors, shipping carrier, packing materials and more. If the item number does not exist, the user can enter the information and later transfer this to a new estimate.</w:t>
      </w:r>
    </w:p>
    <w:p w14:paraId="2F8D9636" w14:textId="2D87AD39" w:rsidR="00255A8D" w:rsidRDefault="00E16B8E" w:rsidP="00255A8D">
      <w:pPr>
        <w:pStyle w:val="Heading3"/>
      </w:pPr>
      <w:bookmarkStart w:id="56" w:name="_Toc44857580"/>
      <w:r>
        <w:lastRenderedPageBreak/>
        <w:t>RFQ Item Screen</w:t>
      </w:r>
      <w:bookmarkEnd w:id="56"/>
    </w:p>
    <w:p w14:paraId="490D3381" w14:textId="24585090" w:rsidR="00E16B8E" w:rsidRPr="00E16B8E" w:rsidRDefault="00E16B8E" w:rsidP="00E16B8E">
      <w:r>
        <w:rPr>
          <w:noProof/>
        </w:rPr>
        <w:drawing>
          <wp:inline distT="0" distB="0" distL="0" distR="0" wp14:anchorId="6B177A54" wp14:editId="5AB1A97D">
            <wp:extent cx="5943600" cy="4219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4219575"/>
                    </a:xfrm>
                    <a:prstGeom prst="rect">
                      <a:avLst/>
                    </a:prstGeom>
                  </pic:spPr>
                </pic:pic>
              </a:graphicData>
            </a:graphic>
          </wp:inline>
        </w:drawing>
      </w:r>
    </w:p>
    <w:p w14:paraId="605C43F0" w14:textId="7C42BA79" w:rsidR="00255A8D" w:rsidRDefault="00E16B8E" w:rsidP="00255A8D">
      <w:pPr>
        <w:pStyle w:val="Heading4"/>
      </w:pPr>
      <w:r>
        <w:t>UPDATE</w:t>
      </w:r>
    </w:p>
    <w:p w14:paraId="304544C8" w14:textId="09337CBA" w:rsidR="008B129D" w:rsidRDefault="008B129D" w:rsidP="008B129D">
      <w:r>
        <w:t xml:space="preserve">To change the currently selected Item, simply click the </w:t>
      </w:r>
      <w:r>
        <w:rPr>
          <w:b/>
          <w:bCs/>
          <w:i/>
          <w:iCs/>
          <w:u w:val="single"/>
        </w:rPr>
        <w:t>“Update</w:t>
      </w:r>
      <w:r>
        <w:t xml:space="preserve">” button at the bottom of the screen.  </w:t>
      </w:r>
    </w:p>
    <w:p w14:paraId="3523E6B3" w14:textId="67ED4342" w:rsidR="00E16B8E" w:rsidRDefault="00E16B8E" w:rsidP="00E16B8E">
      <w:pPr>
        <w:pStyle w:val="Heading4"/>
      </w:pPr>
      <w:r>
        <w:t>ADD</w:t>
      </w:r>
    </w:p>
    <w:p w14:paraId="5F25E0CC" w14:textId="5A69BE2D" w:rsidR="008B129D" w:rsidRPr="00E64A2B" w:rsidRDefault="008B129D" w:rsidP="008B129D">
      <w:bookmarkStart w:id="57" w:name="_Hlk43554429"/>
      <w:r>
        <w:t xml:space="preserve">Click the </w:t>
      </w:r>
      <w:r>
        <w:rPr>
          <w:b/>
          <w:bCs/>
          <w:i/>
          <w:iCs/>
          <w:u w:val="single"/>
        </w:rPr>
        <w:t>“Add”</w:t>
      </w:r>
      <w:r>
        <w:t xml:space="preserve"> button</w:t>
      </w:r>
      <w:r w:rsidRPr="00167C88">
        <w:t xml:space="preserve"> </w:t>
      </w:r>
      <w:r>
        <w:t>at the bottom of the screen to add a new Item.</w:t>
      </w:r>
    </w:p>
    <w:bookmarkEnd w:id="57"/>
    <w:p w14:paraId="70F28E5F" w14:textId="77777777" w:rsidR="008B129D" w:rsidRDefault="008B129D" w:rsidP="008B129D">
      <w:pPr>
        <w:pStyle w:val="Heading4"/>
      </w:pPr>
      <w:r>
        <w:t>COPY</w:t>
      </w:r>
    </w:p>
    <w:p w14:paraId="244CC78D" w14:textId="0CB9D553" w:rsidR="008B129D" w:rsidRPr="00F132A9" w:rsidRDefault="008B129D" w:rsidP="008B129D">
      <w:r>
        <w:t xml:space="preserve">Click the </w:t>
      </w:r>
      <w:r>
        <w:rPr>
          <w:b/>
          <w:bCs/>
          <w:i/>
          <w:iCs/>
          <w:u w:val="single"/>
        </w:rPr>
        <w:t>“Copy”</w:t>
      </w:r>
      <w:r>
        <w:t xml:space="preserve"> button to copy information from the currently selected Item.</w:t>
      </w:r>
    </w:p>
    <w:p w14:paraId="30903B93" w14:textId="77777777" w:rsidR="008B129D" w:rsidRDefault="008B129D" w:rsidP="008B129D">
      <w:pPr>
        <w:pStyle w:val="Heading4"/>
      </w:pPr>
      <w:r>
        <w:t>DELETE</w:t>
      </w:r>
    </w:p>
    <w:p w14:paraId="284A3797" w14:textId="792049AF" w:rsidR="008B129D" w:rsidRDefault="008B129D" w:rsidP="008B129D">
      <w:r>
        <w:t xml:space="preserve">To delete the currently selected Item, simply press the </w:t>
      </w:r>
      <w:r w:rsidRPr="00B86B9F">
        <w:rPr>
          <w:b/>
          <w:bCs/>
          <w:i/>
          <w:iCs/>
          <w:u w:val="single"/>
        </w:rPr>
        <w:t>"D"</w:t>
      </w:r>
      <w:r>
        <w:t xml:space="preserve"> key.  Alternatively, click the </w:t>
      </w:r>
      <w:r>
        <w:rPr>
          <w:b/>
          <w:bCs/>
          <w:i/>
          <w:iCs/>
          <w:u w:val="single"/>
        </w:rPr>
        <w:t>“Delete”</w:t>
      </w:r>
      <w:r>
        <w:t xml:space="preserve"> button at the bottom of the screen.</w:t>
      </w:r>
    </w:p>
    <w:p w14:paraId="1325DAEA" w14:textId="02E65095" w:rsidR="00E16B8E" w:rsidRDefault="00E16B8E" w:rsidP="00E16B8E">
      <w:pPr>
        <w:pStyle w:val="Heading4"/>
      </w:pPr>
      <w:r>
        <w:t>SET</w:t>
      </w:r>
    </w:p>
    <w:p w14:paraId="58AE0FF6" w14:textId="69F7F4C6" w:rsidR="00E16B8E" w:rsidRPr="00782D62" w:rsidRDefault="00782D62" w:rsidP="00E16B8E">
      <w:r>
        <w:t xml:space="preserve">Click the </w:t>
      </w:r>
      <w:r>
        <w:rPr>
          <w:b/>
          <w:bCs/>
          <w:i/>
          <w:iCs/>
          <w:u w:val="single"/>
        </w:rPr>
        <w:t>“Set”</w:t>
      </w:r>
      <w:r>
        <w:t xml:space="preserve"> button to view or update Set details.</w:t>
      </w:r>
    </w:p>
    <w:p w14:paraId="2E4BEFE4" w14:textId="58115F73" w:rsidR="00E16B8E" w:rsidRDefault="00E16B8E" w:rsidP="00E16B8E">
      <w:pPr>
        <w:pStyle w:val="Heading4"/>
      </w:pPr>
      <w:bookmarkStart w:id="58" w:name="_Hlk44855666"/>
      <w:r>
        <w:t>TRANSFER TO ESTIMATE</w:t>
      </w:r>
    </w:p>
    <w:p w14:paraId="7FDAC649" w14:textId="3EC641F8" w:rsidR="00E16B8E" w:rsidRPr="00782D62" w:rsidRDefault="00782D62" w:rsidP="00E16B8E">
      <w:r>
        <w:t xml:space="preserve">Click the </w:t>
      </w:r>
      <w:r>
        <w:rPr>
          <w:b/>
          <w:bCs/>
          <w:i/>
          <w:iCs/>
          <w:u w:val="single"/>
        </w:rPr>
        <w:t>“Transfer to Estimate”</w:t>
      </w:r>
      <w:r>
        <w:t xml:space="preserve"> button to transfer the currently selected item (and all of its attached parameters) to an estimate file.</w:t>
      </w:r>
    </w:p>
    <w:p w14:paraId="2F2B98BA" w14:textId="6CC00ABB" w:rsidR="00E16B8E" w:rsidRDefault="00E16B8E" w:rsidP="00E16B8E">
      <w:pPr>
        <w:pStyle w:val="Heading3"/>
      </w:pPr>
      <w:bookmarkStart w:id="59" w:name="_Toc44857581"/>
      <w:bookmarkEnd w:id="58"/>
      <w:r>
        <w:lastRenderedPageBreak/>
        <w:t>Add/Update RFQ Item</w:t>
      </w:r>
      <w:bookmarkEnd w:id="59"/>
    </w:p>
    <w:p w14:paraId="1E689E79" w14:textId="68C8D7FA" w:rsidR="00E16B8E" w:rsidRPr="00E16B8E" w:rsidRDefault="00E16B8E" w:rsidP="00E16B8E">
      <w:r>
        <w:rPr>
          <w:noProof/>
        </w:rPr>
        <w:drawing>
          <wp:inline distT="0" distB="0" distL="0" distR="0" wp14:anchorId="7C12831C" wp14:editId="6231F3BD">
            <wp:extent cx="5943600" cy="4224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4224655"/>
                    </a:xfrm>
                    <a:prstGeom prst="rect">
                      <a:avLst/>
                    </a:prstGeom>
                  </pic:spPr>
                </pic:pic>
              </a:graphicData>
            </a:graphic>
          </wp:inline>
        </w:drawing>
      </w:r>
    </w:p>
    <w:p w14:paraId="11AC319A" w14:textId="77777777" w:rsidR="008B129D" w:rsidRDefault="008B129D" w:rsidP="008B129D">
      <w:pPr>
        <w:pStyle w:val="Heading4"/>
      </w:pPr>
      <w:r>
        <w:t>SAVE</w:t>
      </w:r>
    </w:p>
    <w:p w14:paraId="15F797B9" w14:textId="52D06785" w:rsidR="008B129D" w:rsidRDefault="008B129D" w:rsidP="008B129D">
      <w:r>
        <w:t xml:space="preserve">Click the </w:t>
      </w:r>
      <w:r>
        <w:rPr>
          <w:b/>
          <w:bCs/>
          <w:i/>
          <w:iCs/>
          <w:u w:val="single"/>
        </w:rPr>
        <w:t>“Save”</w:t>
      </w:r>
      <w:r>
        <w:t xml:space="preserve"> button to save all changes to the current </w:t>
      </w:r>
      <w:r w:rsidR="001E161A">
        <w:t>Item</w:t>
      </w:r>
      <w:r>
        <w:t>.</w:t>
      </w:r>
    </w:p>
    <w:p w14:paraId="56843F37" w14:textId="77777777" w:rsidR="008B129D" w:rsidRDefault="008B129D" w:rsidP="008B129D">
      <w:pPr>
        <w:pStyle w:val="Heading4"/>
      </w:pPr>
      <w:r>
        <w:t>RESET</w:t>
      </w:r>
    </w:p>
    <w:p w14:paraId="2A7A04DD" w14:textId="77777777" w:rsidR="008B129D" w:rsidRPr="00096EBD" w:rsidRDefault="008B129D" w:rsidP="008B129D">
      <w:r>
        <w:t xml:space="preserve">Click the </w:t>
      </w:r>
      <w:r>
        <w:rPr>
          <w:b/>
          <w:bCs/>
          <w:i/>
          <w:iCs/>
          <w:u w:val="single"/>
        </w:rPr>
        <w:t>“Reset”</w:t>
      </w:r>
      <w:r>
        <w:t xml:space="preserve"> button to reset all fields to their original state.</w:t>
      </w:r>
    </w:p>
    <w:p w14:paraId="26194AA2" w14:textId="77777777" w:rsidR="008B129D" w:rsidRDefault="008B129D" w:rsidP="008B129D">
      <w:pPr>
        <w:pStyle w:val="Heading4"/>
      </w:pPr>
      <w:r>
        <w:t>CANCEL</w:t>
      </w:r>
    </w:p>
    <w:p w14:paraId="1211AC45" w14:textId="6E249415" w:rsidR="001E161A" w:rsidRDefault="001E161A" w:rsidP="001E161A">
      <w:r>
        <w:t xml:space="preserve">Click the </w:t>
      </w:r>
      <w:r>
        <w:rPr>
          <w:b/>
          <w:bCs/>
          <w:i/>
          <w:iCs/>
          <w:u w:val="single"/>
        </w:rPr>
        <w:t>“Cancel”</w:t>
      </w:r>
      <w:r>
        <w:t xml:space="preserve"> button to cancel all changes to the Item without saving.</w:t>
      </w:r>
    </w:p>
    <w:p w14:paraId="0C51E963" w14:textId="2380BD70" w:rsidR="00EC0B54" w:rsidRDefault="00EC0B54" w:rsidP="001E161A"/>
    <w:p w14:paraId="1CF02C95" w14:textId="6407C97E" w:rsidR="00EC0B54" w:rsidRDefault="00EC0B54" w:rsidP="001E161A"/>
    <w:p w14:paraId="19C9D585" w14:textId="2B2B0F3D" w:rsidR="00EC0B54" w:rsidRDefault="00EC0B54" w:rsidP="001E161A"/>
    <w:p w14:paraId="2DF471E6" w14:textId="7ECF3308" w:rsidR="00EC0B54" w:rsidRDefault="00EC0B54" w:rsidP="001E161A"/>
    <w:p w14:paraId="6DE5A820" w14:textId="00E1D740" w:rsidR="00EC0B54" w:rsidRDefault="00EC0B54" w:rsidP="001E161A"/>
    <w:p w14:paraId="730B5517" w14:textId="77777777" w:rsidR="00EC0B54" w:rsidRPr="00DF6BEC" w:rsidRDefault="00EC0B54" w:rsidP="001E161A"/>
    <w:p w14:paraId="25659418" w14:textId="682266C3" w:rsidR="00E16B8E" w:rsidRDefault="00E16B8E" w:rsidP="00E16B8E">
      <w:pPr>
        <w:pStyle w:val="Heading3"/>
      </w:pPr>
      <w:bookmarkStart w:id="60" w:name="_Toc44857582"/>
      <w:r>
        <w:lastRenderedPageBreak/>
        <w:t>Add/Update RFQ Item Field Definitions</w:t>
      </w:r>
      <w:bookmarkEnd w:id="60"/>
    </w:p>
    <w:p w14:paraId="44EF1FA1" w14:textId="13BFD376" w:rsidR="00E16B8E" w:rsidRDefault="00E16B8E" w:rsidP="00E16B8E">
      <w:pPr>
        <w:pStyle w:val="Heading4"/>
      </w:pPr>
      <w:r>
        <w:t>Line #</w:t>
      </w:r>
    </w:p>
    <w:p w14:paraId="41201F39" w14:textId="678C0482" w:rsidR="00E16B8E" w:rsidRPr="00E16B8E" w:rsidRDefault="00601A04" w:rsidP="00E16B8E">
      <w:r>
        <w:t>The line number is automatically counted by the system, and cannot be modified by the user.</w:t>
      </w:r>
    </w:p>
    <w:p w14:paraId="039E9D16" w14:textId="180CC7B1" w:rsidR="00E16B8E" w:rsidRDefault="00E16B8E" w:rsidP="00E16B8E">
      <w:pPr>
        <w:pStyle w:val="Heading4"/>
      </w:pPr>
      <w:r>
        <w:t>Quantity</w:t>
      </w:r>
    </w:p>
    <w:p w14:paraId="3D55872D" w14:textId="6EB4D8F0" w:rsidR="00E16B8E" w:rsidRPr="00E16B8E" w:rsidRDefault="00601A04" w:rsidP="00E16B8E">
      <w:r>
        <w:t>Enter the quantity for this item.</w:t>
      </w:r>
    </w:p>
    <w:p w14:paraId="76FCFC54" w14:textId="26F41405" w:rsidR="00E16B8E" w:rsidRDefault="00E16B8E" w:rsidP="00E16B8E">
      <w:pPr>
        <w:pStyle w:val="Heading4"/>
      </w:pPr>
      <w:r>
        <w:t>FG Item #</w:t>
      </w:r>
    </w:p>
    <w:p w14:paraId="7CB0BC4F" w14:textId="1E8F93AF" w:rsidR="00E16B8E" w:rsidRPr="00E16B8E" w:rsidRDefault="005816CF" w:rsidP="005816CF">
      <w:r>
        <w:t xml:space="preserve">Enter the </w:t>
      </w:r>
      <w:r w:rsidR="00306AB6">
        <w:t>Finished Good</w:t>
      </w:r>
      <w:r>
        <w:t xml:space="preserve"> Item number on this line or you may use the </w:t>
      </w:r>
      <w:r w:rsidR="00306AB6">
        <w:rPr>
          <w:b/>
          <w:bCs/>
          <w:i/>
          <w:iCs/>
          <w:u w:val="single"/>
        </w:rPr>
        <w:t>“F1”</w:t>
      </w:r>
      <w:r>
        <w:t xml:space="preserve"> key to make your selection from the list.</w:t>
      </w:r>
    </w:p>
    <w:p w14:paraId="62690A37" w14:textId="5D2A06EC" w:rsidR="00E16B8E" w:rsidRDefault="00E16B8E" w:rsidP="00E16B8E">
      <w:pPr>
        <w:pStyle w:val="Heading4"/>
      </w:pPr>
      <w:r>
        <w:t>Item Name</w:t>
      </w:r>
    </w:p>
    <w:p w14:paraId="30586FC4" w14:textId="2D29B72B" w:rsidR="00E16B8E" w:rsidRPr="00E16B8E" w:rsidRDefault="005816CF" w:rsidP="00E16B8E">
      <w:r w:rsidRPr="005816CF">
        <w:t>Enter the item name on this line.</w:t>
      </w:r>
    </w:p>
    <w:p w14:paraId="72B9C8CD" w14:textId="1F3391B4" w:rsidR="00E16B8E" w:rsidRDefault="00E16B8E" w:rsidP="00E16B8E">
      <w:pPr>
        <w:pStyle w:val="Heading4"/>
      </w:pPr>
      <w:r>
        <w:t>Customer Part #</w:t>
      </w:r>
    </w:p>
    <w:p w14:paraId="18695F0A" w14:textId="72B6D31A" w:rsidR="00E16B8E" w:rsidRPr="00601A04" w:rsidRDefault="00601A04" w:rsidP="00E16B8E">
      <w:r>
        <w:t xml:space="preserve">Enter the customer part number for this item. Alternatively, press the </w:t>
      </w:r>
      <w:r>
        <w:rPr>
          <w:b/>
          <w:bCs/>
          <w:i/>
          <w:iCs/>
          <w:u w:val="single"/>
        </w:rPr>
        <w:t>“F1”</w:t>
      </w:r>
      <w:r>
        <w:t xml:space="preserve"> key to choose an item from a list of available Customer Part numbers.</w:t>
      </w:r>
    </w:p>
    <w:p w14:paraId="5C596518" w14:textId="1589AA50" w:rsidR="00E16B8E" w:rsidRDefault="00E16B8E" w:rsidP="00E16B8E">
      <w:pPr>
        <w:pStyle w:val="Heading4"/>
      </w:pPr>
      <w:r>
        <w:t>Style</w:t>
      </w:r>
    </w:p>
    <w:p w14:paraId="2DDA1702" w14:textId="6F2A07E1" w:rsidR="00601A04" w:rsidRPr="00601A04" w:rsidRDefault="00601A04" w:rsidP="00601A04">
      <w:r>
        <w:t xml:space="preserve">Enter the Style Code for this item. Alternatively, press the </w:t>
      </w:r>
      <w:r>
        <w:rPr>
          <w:b/>
          <w:bCs/>
          <w:i/>
          <w:iCs/>
          <w:u w:val="single"/>
        </w:rPr>
        <w:t>“F1”</w:t>
      </w:r>
      <w:r>
        <w:t xml:space="preserve"> key to choose a code from a list of available Style Codes.</w:t>
      </w:r>
    </w:p>
    <w:p w14:paraId="6C883709" w14:textId="22B472DE" w:rsidR="00E16B8E" w:rsidRDefault="00E16B8E" w:rsidP="00E16B8E">
      <w:pPr>
        <w:pStyle w:val="Heading4"/>
      </w:pPr>
      <w:r>
        <w:t>Category</w:t>
      </w:r>
    </w:p>
    <w:p w14:paraId="79D05A0D" w14:textId="1409B638" w:rsidR="00601A04" w:rsidRPr="00601A04" w:rsidRDefault="00601A04" w:rsidP="00601A04">
      <w:r>
        <w:t xml:space="preserve">Enter the Category for this item. Alternatively, press the </w:t>
      </w:r>
      <w:r>
        <w:rPr>
          <w:b/>
          <w:bCs/>
          <w:i/>
          <w:iCs/>
          <w:u w:val="single"/>
        </w:rPr>
        <w:t>“F1”</w:t>
      </w:r>
      <w:r>
        <w:t xml:space="preserve"> key to choose a category from a list of available Categories.</w:t>
      </w:r>
    </w:p>
    <w:p w14:paraId="40B454FF" w14:textId="079E9D34" w:rsidR="00E16B8E" w:rsidRDefault="00E16B8E" w:rsidP="00E16B8E">
      <w:pPr>
        <w:pStyle w:val="Heading4"/>
      </w:pPr>
      <w:r>
        <w:t>Colors</w:t>
      </w:r>
    </w:p>
    <w:p w14:paraId="6B019573" w14:textId="00D446E1" w:rsidR="00E16B8E" w:rsidRPr="00E16B8E" w:rsidRDefault="005816CF" w:rsidP="00E16B8E">
      <w:r w:rsidRPr="005816CF">
        <w:t>Enter the color number that you would like to use for this job.</w:t>
      </w:r>
    </w:p>
    <w:p w14:paraId="612D96DF" w14:textId="5A7002CF" w:rsidR="00E16B8E" w:rsidRDefault="00E16B8E" w:rsidP="00E16B8E">
      <w:pPr>
        <w:pStyle w:val="Heading4"/>
      </w:pPr>
      <w:r>
        <w:t>Coating</w:t>
      </w:r>
    </w:p>
    <w:p w14:paraId="1628B883" w14:textId="2BE62146" w:rsidR="00E16B8E" w:rsidRPr="00E16B8E" w:rsidRDefault="005816CF" w:rsidP="00E16B8E">
      <w:r w:rsidRPr="005816CF">
        <w:t>Enter the coating number for this job.</w:t>
      </w:r>
    </w:p>
    <w:p w14:paraId="2D01D9DB" w14:textId="0B305EC3" w:rsidR="00E16B8E" w:rsidRDefault="00E16B8E" w:rsidP="00E16B8E">
      <w:pPr>
        <w:pStyle w:val="Heading4"/>
      </w:pPr>
      <w:r>
        <w:t>Length</w:t>
      </w:r>
    </w:p>
    <w:p w14:paraId="59B00919" w14:textId="3D4AE110" w:rsidR="00E16B8E" w:rsidRPr="00E16B8E" w:rsidRDefault="00601A04" w:rsidP="00E16B8E">
      <w:r>
        <w:t>Enter the length of this item.</w:t>
      </w:r>
    </w:p>
    <w:p w14:paraId="4BCFFF46" w14:textId="48B7FDFC" w:rsidR="00E16B8E" w:rsidRDefault="00E16B8E" w:rsidP="00E16B8E">
      <w:pPr>
        <w:pStyle w:val="Heading4"/>
      </w:pPr>
      <w:r>
        <w:t>Width</w:t>
      </w:r>
    </w:p>
    <w:p w14:paraId="55977680" w14:textId="4A9EC8D0" w:rsidR="00E16B8E" w:rsidRPr="00E16B8E" w:rsidRDefault="00601A04" w:rsidP="00E16B8E">
      <w:r>
        <w:t>Enter the width of this item.</w:t>
      </w:r>
    </w:p>
    <w:p w14:paraId="0580F64D" w14:textId="055B8CD5" w:rsidR="00E16B8E" w:rsidRDefault="00E16B8E" w:rsidP="00E16B8E">
      <w:pPr>
        <w:pStyle w:val="Heading4"/>
      </w:pPr>
      <w:r>
        <w:t>Depth</w:t>
      </w:r>
    </w:p>
    <w:p w14:paraId="2436838C" w14:textId="3B69466B" w:rsidR="00E16B8E" w:rsidRPr="00E16B8E" w:rsidRDefault="00601A04" w:rsidP="00E16B8E">
      <w:r>
        <w:t>Enter the depth of this item.</w:t>
      </w:r>
    </w:p>
    <w:p w14:paraId="3F75A198" w14:textId="31934589" w:rsidR="00E16B8E" w:rsidRDefault="00E16B8E" w:rsidP="00E16B8E">
      <w:pPr>
        <w:pStyle w:val="Heading4"/>
      </w:pPr>
      <w:r>
        <w:t>Board</w:t>
      </w:r>
    </w:p>
    <w:p w14:paraId="79DF724E" w14:textId="3F82BB96" w:rsidR="00E16B8E" w:rsidRPr="00E16B8E" w:rsidRDefault="005816CF" w:rsidP="00E16B8E">
      <w:r w:rsidRPr="005816CF">
        <w:t xml:space="preserve">Enter the board material that will be used for this job or you may us the </w:t>
      </w:r>
      <w:r w:rsidR="00306AB6">
        <w:rPr>
          <w:b/>
          <w:bCs/>
          <w:i/>
          <w:iCs/>
          <w:u w:val="single"/>
        </w:rPr>
        <w:t>“F1”</w:t>
      </w:r>
      <w:r w:rsidRPr="005816CF">
        <w:t xml:space="preserve"> </w:t>
      </w:r>
      <w:r w:rsidR="00306AB6">
        <w:t>k</w:t>
      </w:r>
      <w:r w:rsidRPr="005816CF">
        <w:t>ey to do a look-up</w:t>
      </w:r>
      <w:r>
        <w:t>.</w:t>
      </w:r>
    </w:p>
    <w:p w14:paraId="0C311CDD" w14:textId="17AAB941" w:rsidR="00E16B8E" w:rsidRDefault="00E16B8E" w:rsidP="00E16B8E">
      <w:pPr>
        <w:pStyle w:val="Heading4"/>
      </w:pPr>
      <w:r>
        <w:t>Caliper</w:t>
      </w:r>
    </w:p>
    <w:p w14:paraId="0B91AA4A" w14:textId="413918C3" w:rsidR="00E16B8E" w:rsidRPr="00E16B8E" w:rsidRDefault="005816CF" w:rsidP="00E16B8E">
      <w:r w:rsidRPr="005816CF">
        <w:t>Enter the caliper in this field.</w:t>
      </w:r>
    </w:p>
    <w:p w14:paraId="1A9A204E" w14:textId="56549BBF" w:rsidR="00782D62" w:rsidRDefault="00782D62" w:rsidP="00782D62">
      <w:pPr>
        <w:pStyle w:val="Heading3"/>
      </w:pPr>
      <w:bookmarkStart w:id="61" w:name="_Toc44857583"/>
      <w:r>
        <w:lastRenderedPageBreak/>
        <w:t>Set Information</w:t>
      </w:r>
      <w:bookmarkEnd w:id="61"/>
    </w:p>
    <w:p w14:paraId="325DF2DE" w14:textId="37527F60" w:rsidR="00782D62" w:rsidRDefault="00782D62" w:rsidP="00782D62">
      <w:r>
        <w:rPr>
          <w:noProof/>
        </w:rPr>
        <w:drawing>
          <wp:inline distT="0" distB="0" distL="0" distR="0" wp14:anchorId="75E0FC01" wp14:editId="5DFF0980">
            <wp:extent cx="3590925" cy="27704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96181" cy="2774551"/>
                    </a:xfrm>
                    <a:prstGeom prst="rect">
                      <a:avLst/>
                    </a:prstGeom>
                  </pic:spPr>
                </pic:pic>
              </a:graphicData>
            </a:graphic>
          </wp:inline>
        </w:drawing>
      </w:r>
    </w:p>
    <w:p w14:paraId="72ED505A" w14:textId="7DA73B1F" w:rsidR="00782D62" w:rsidRDefault="00782D62" w:rsidP="00782D62">
      <w:pPr>
        <w:pStyle w:val="Heading4"/>
      </w:pPr>
      <w:r>
        <w:t>UPDATE</w:t>
      </w:r>
    </w:p>
    <w:p w14:paraId="4B36A0DE" w14:textId="49BC740F" w:rsidR="00782D62" w:rsidRDefault="00782D62" w:rsidP="00782D62">
      <w:r>
        <w:t xml:space="preserve">To change the currently selected Set Information, simply click the </w:t>
      </w:r>
      <w:r>
        <w:rPr>
          <w:b/>
          <w:bCs/>
          <w:i/>
          <w:iCs/>
          <w:u w:val="single"/>
        </w:rPr>
        <w:t>“Update</w:t>
      </w:r>
      <w:r>
        <w:t xml:space="preserve">” button at the bottom of the screen.  </w:t>
      </w:r>
    </w:p>
    <w:p w14:paraId="1BF456D7" w14:textId="05EAC877" w:rsidR="00782D62" w:rsidRDefault="00782D62" w:rsidP="00782D62">
      <w:pPr>
        <w:pStyle w:val="Heading4"/>
      </w:pPr>
      <w:r>
        <w:t>CLOSE</w:t>
      </w:r>
    </w:p>
    <w:p w14:paraId="43797390" w14:textId="06E7D378" w:rsidR="00782D62" w:rsidRDefault="00782D62" w:rsidP="00782D62">
      <w:r>
        <w:t xml:space="preserve">Click the </w:t>
      </w:r>
      <w:r>
        <w:rPr>
          <w:b/>
          <w:bCs/>
          <w:i/>
          <w:iCs/>
          <w:u w:val="single"/>
        </w:rPr>
        <w:t>“Close”</w:t>
      </w:r>
      <w:r>
        <w:t xml:space="preserve"> button to exit the Set Information popup screen.</w:t>
      </w:r>
    </w:p>
    <w:p w14:paraId="06A85759" w14:textId="3741B71A" w:rsidR="00782D62" w:rsidRDefault="00782D62" w:rsidP="00782D62">
      <w:pPr>
        <w:pStyle w:val="Heading3"/>
      </w:pPr>
      <w:bookmarkStart w:id="62" w:name="_Toc44857584"/>
      <w:r>
        <w:t>Update Set Information</w:t>
      </w:r>
      <w:bookmarkEnd w:id="62"/>
    </w:p>
    <w:p w14:paraId="6F1A3928" w14:textId="207884AF" w:rsidR="00782D62" w:rsidRDefault="00782D62" w:rsidP="00782D62">
      <w:r>
        <w:rPr>
          <w:noProof/>
        </w:rPr>
        <w:drawing>
          <wp:inline distT="0" distB="0" distL="0" distR="0" wp14:anchorId="16BB4D86" wp14:editId="56CD8B87">
            <wp:extent cx="3571875" cy="27704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78751" cy="2775828"/>
                    </a:xfrm>
                    <a:prstGeom prst="rect">
                      <a:avLst/>
                    </a:prstGeom>
                  </pic:spPr>
                </pic:pic>
              </a:graphicData>
            </a:graphic>
          </wp:inline>
        </w:drawing>
      </w:r>
    </w:p>
    <w:p w14:paraId="4A86F0B6" w14:textId="75A89826" w:rsidR="00782D62" w:rsidRDefault="00782D62" w:rsidP="00782D62">
      <w:pPr>
        <w:pStyle w:val="Heading4"/>
      </w:pPr>
      <w:r>
        <w:t>SAVE</w:t>
      </w:r>
    </w:p>
    <w:p w14:paraId="2213BA6F" w14:textId="0EBC8D5F" w:rsidR="00782D62" w:rsidRDefault="00782D62" w:rsidP="00782D62">
      <w:r>
        <w:t xml:space="preserve">Click the </w:t>
      </w:r>
      <w:r>
        <w:rPr>
          <w:b/>
          <w:bCs/>
          <w:i/>
          <w:iCs/>
          <w:u w:val="single"/>
        </w:rPr>
        <w:t>“Save”</w:t>
      </w:r>
      <w:r>
        <w:t xml:space="preserve"> button to save all changes to the current Set Information.</w:t>
      </w:r>
    </w:p>
    <w:p w14:paraId="6E5CB4FE" w14:textId="45961E21" w:rsidR="00782D62" w:rsidRDefault="00782D62" w:rsidP="00782D62">
      <w:pPr>
        <w:pStyle w:val="Heading4"/>
      </w:pPr>
      <w:r>
        <w:t>CANCEL</w:t>
      </w:r>
    </w:p>
    <w:p w14:paraId="32993FAC" w14:textId="6D4302C0" w:rsidR="00782D62" w:rsidRPr="00DF6BEC" w:rsidRDefault="00782D62" w:rsidP="00782D62">
      <w:r>
        <w:t xml:space="preserve">Click the </w:t>
      </w:r>
      <w:r>
        <w:rPr>
          <w:b/>
          <w:bCs/>
          <w:i/>
          <w:iCs/>
          <w:u w:val="single"/>
        </w:rPr>
        <w:t>“Cancel”</w:t>
      </w:r>
      <w:r>
        <w:t xml:space="preserve"> button to cancel all changes to the Set Information without saving.</w:t>
      </w:r>
    </w:p>
    <w:p w14:paraId="44D0827A" w14:textId="206D6CBC" w:rsidR="00782D62" w:rsidRDefault="00782D62" w:rsidP="00782D62">
      <w:pPr>
        <w:pStyle w:val="Heading3"/>
      </w:pPr>
      <w:bookmarkStart w:id="63" w:name="_Toc44857585"/>
      <w:r>
        <w:lastRenderedPageBreak/>
        <w:t>Update Set Information Field Definitions</w:t>
      </w:r>
      <w:bookmarkEnd w:id="63"/>
    </w:p>
    <w:p w14:paraId="20F123B8" w14:textId="06936277" w:rsidR="00782D62" w:rsidRDefault="00782D62" w:rsidP="00782D62">
      <w:pPr>
        <w:pStyle w:val="Heading4"/>
      </w:pPr>
      <w:r>
        <w:t>Set FG Item #</w:t>
      </w:r>
    </w:p>
    <w:p w14:paraId="5F35124C" w14:textId="4F7F7DCE" w:rsidR="00782D62" w:rsidRPr="00782D62" w:rsidRDefault="00782D62" w:rsidP="00782D62">
      <w:r>
        <w:t xml:space="preserve">Enter the Finished Good Item Number. </w:t>
      </w:r>
    </w:p>
    <w:p w14:paraId="6AB5677F" w14:textId="27E3E680" w:rsidR="00782D62" w:rsidRDefault="00782D62" w:rsidP="00782D62">
      <w:pPr>
        <w:pStyle w:val="Heading4"/>
      </w:pPr>
      <w:r>
        <w:t>Set Customer Part #</w:t>
      </w:r>
    </w:p>
    <w:p w14:paraId="6D0E7FB5" w14:textId="194739A2" w:rsidR="00782D62" w:rsidRPr="00782D62" w:rsidRDefault="00782D62" w:rsidP="00782D62">
      <w:r>
        <w:t>Enter the Customer Part Number.</w:t>
      </w:r>
    </w:p>
    <w:p w14:paraId="4C506B8C" w14:textId="30A4E4BB" w:rsidR="00782D62" w:rsidRDefault="00782D62" w:rsidP="00782D62">
      <w:pPr>
        <w:pStyle w:val="Heading4"/>
      </w:pPr>
      <w:r>
        <w:t>Item Name</w:t>
      </w:r>
    </w:p>
    <w:p w14:paraId="40E7B86B" w14:textId="3A01B29B" w:rsidR="00782D62" w:rsidRPr="00782D62" w:rsidRDefault="00782D62" w:rsidP="00782D62">
      <w:r>
        <w:t>Enter the Item Name.</w:t>
      </w:r>
    </w:p>
    <w:p w14:paraId="443AAFBA" w14:textId="686EED1F" w:rsidR="00782D62" w:rsidRDefault="00782D62" w:rsidP="00782D62">
      <w:pPr>
        <w:pStyle w:val="Heading4"/>
      </w:pPr>
      <w:r>
        <w:t>Part Description</w:t>
      </w:r>
    </w:p>
    <w:p w14:paraId="028B9EC6" w14:textId="4090689C" w:rsidR="00782D62" w:rsidRPr="00782D62" w:rsidRDefault="00782D62" w:rsidP="00782D62">
      <w:r>
        <w:t>Enter the Part Description,</w:t>
      </w:r>
    </w:p>
    <w:p w14:paraId="1A74528E" w14:textId="735BAC70" w:rsidR="00782D62" w:rsidRDefault="00782D62" w:rsidP="00782D62">
      <w:pPr>
        <w:pStyle w:val="Heading4"/>
      </w:pPr>
      <w:r>
        <w:t>Category</w:t>
      </w:r>
    </w:p>
    <w:p w14:paraId="1EF33648" w14:textId="118B1333" w:rsidR="00782D62" w:rsidRPr="00782D62" w:rsidRDefault="00782D62" w:rsidP="00782D62">
      <w:r>
        <w:t xml:space="preserve">Enter the category for this item. Alternatively, press the </w:t>
      </w:r>
      <w:r>
        <w:rPr>
          <w:b/>
          <w:bCs/>
          <w:i/>
          <w:iCs/>
          <w:u w:val="single"/>
        </w:rPr>
        <w:t>“F1”</w:t>
      </w:r>
      <w:r>
        <w:t xml:space="preserve"> key to choose a category from a list of available categories.</w:t>
      </w:r>
    </w:p>
    <w:p w14:paraId="7B8FDF35" w14:textId="6527D4B3" w:rsidR="00782D62" w:rsidRDefault="00782D62" w:rsidP="00782D62">
      <w:pPr>
        <w:pStyle w:val="Heading4"/>
      </w:pPr>
      <w:r>
        <w:t>F.G. Length</w:t>
      </w:r>
    </w:p>
    <w:p w14:paraId="66F170C8" w14:textId="4A642364" w:rsidR="00782D62" w:rsidRPr="00782D62" w:rsidRDefault="00782D62" w:rsidP="00782D62">
      <w:r>
        <w:t>Enter the length of this Finished Good.</w:t>
      </w:r>
    </w:p>
    <w:p w14:paraId="5972FB59" w14:textId="78EDFBEB" w:rsidR="00782D62" w:rsidRDefault="00782D62" w:rsidP="00782D62">
      <w:pPr>
        <w:pStyle w:val="Heading4"/>
      </w:pPr>
      <w:r>
        <w:t>F.G. Width</w:t>
      </w:r>
    </w:p>
    <w:p w14:paraId="0850C8F8" w14:textId="580E683C" w:rsidR="00782D62" w:rsidRPr="00782D62" w:rsidRDefault="00782D62" w:rsidP="00782D62">
      <w:r>
        <w:t>Enter the width of this Finished Good.</w:t>
      </w:r>
    </w:p>
    <w:p w14:paraId="2B21725B" w14:textId="140028C6" w:rsidR="00782D62" w:rsidRDefault="00782D62" w:rsidP="00782D62">
      <w:pPr>
        <w:pStyle w:val="Heading4"/>
      </w:pPr>
      <w:r>
        <w:t>F.G. Depth</w:t>
      </w:r>
    </w:p>
    <w:p w14:paraId="1E3A995A" w14:textId="6C9FAD09" w:rsidR="00782D62" w:rsidRPr="00782D62" w:rsidRDefault="00782D62" w:rsidP="00782D62">
      <w:r>
        <w:t>Enter the depth of this Finished Good.</w:t>
      </w:r>
    </w:p>
    <w:p w14:paraId="3D2CCB8D" w14:textId="62C506CF" w:rsidR="00782D62" w:rsidRPr="00782D62" w:rsidRDefault="00782D62" w:rsidP="00782D62">
      <w:pPr>
        <w:pStyle w:val="Heading4"/>
      </w:pPr>
      <w:r>
        <w:t>Set Allocation (Choice)</w:t>
      </w:r>
    </w:p>
    <w:p w14:paraId="4ACF1550" w14:textId="266EA1BF" w:rsidR="00782D62" w:rsidRDefault="00782D62" w:rsidP="00782D62">
      <w:bookmarkStart w:id="64" w:name="_Hlk42887763"/>
      <w:bookmarkStart w:id="65" w:name="_Hlk43829608"/>
      <w:r>
        <w:t xml:space="preserve">To choose the preferred set allocation of Assembled vs. Unassembled, please make sure </w:t>
      </w:r>
      <w:bookmarkStart w:id="66" w:name="_Hlk43134919"/>
      <w:r>
        <w:t>the desired option choice bubble is toggled</w:t>
      </w:r>
      <w:bookmarkEnd w:id="66"/>
      <w:r>
        <w:t>.</w:t>
      </w:r>
      <w:bookmarkEnd w:id="64"/>
    </w:p>
    <w:p w14:paraId="7D3FDED8" w14:textId="3A6402B4" w:rsidR="00EC0B54" w:rsidRDefault="00EC0B54" w:rsidP="00782D62"/>
    <w:p w14:paraId="29C8964C" w14:textId="1020FE4A" w:rsidR="00EC0B54" w:rsidRDefault="00EC0B54" w:rsidP="00782D62"/>
    <w:p w14:paraId="5CC82483" w14:textId="35E1B3F1" w:rsidR="00EC0B54" w:rsidRDefault="00EC0B54" w:rsidP="00782D62"/>
    <w:p w14:paraId="2EC0FC12" w14:textId="7CDE9D44" w:rsidR="00EC0B54" w:rsidRDefault="00EC0B54" w:rsidP="00782D62"/>
    <w:p w14:paraId="034425FB" w14:textId="4EF2C817" w:rsidR="00EC0B54" w:rsidRDefault="00EC0B54" w:rsidP="00782D62"/>
    <w:p w14:paraId="52F2ED9A" w14:textId="3EAD7EBC" w:rsidR="00EC0B54" w:rsidRDefault="00EC0B54" w:rsidP="00782D62"/>
    <w:p w14:paraId="20E3C10C" w14:textId="6ED63246" w:rsidR="00EC0B54" w:rsidRDefault="00EC0B54" w:rsidP="00782D62"/>
    <w:p w14:paraId="2A5389AA" w14:textId="0E552A8D" w:rsidR="00EC0B54" w:rsidRDefault="00EC0B54" w:rsidP="00782D62"/>
    <w:p w14:paraId="744E248F" w14:textId="19215A8E" w:rsidR="00EC0B54" w:rsidRDefault="00EC0B54" w:rsidP="00782D62"/>
    <w:p w14:paraId="2F9BC8F0" w14:textId="77777777" w:rsidR="00EC0B54" w:rsidRDefault="00EC0B54" w:rsidP="00782D62"/>
    <w:p w14:paraId="4FD72E7D" w14:textId="687639F3" w:rsidR="00255A8D" w:rsidRDefault="00E16B8E" w:rsidP="00255A8D">
      <w:pPr>
        <w:pStyle w:val="Heading2"/>
      </w:pPr>
      <w:bookmarkStart w:id="67" w:name="_Toc44857586"/>
      <w:bookmarkEnd w:id="65"/>
      <w:r>
        <w:lastRenderedPageBreak/>
        <w:t>Size</w:t>
      </w:r>
      <w:bookmarkEnd w:id="67"/>
    </w:p>
    <w:p w14:paraId="432C76B5" w14:textId="3E88CBFE" w:rsidR="004058FC" w:rsidRDefault="004058FC" w:rsidP="004058FC">
      <w:pPr>
        <w:pStyle w:val="Heading3"/>
      </w:pPr>
      <w:bookmarkStart w:id="68" w:name="_Toc44857587"/>
      <w:r>
        <w:t>Overview</w:t>
      </w:r>
      <w:bookmarkEnd w:id="68"/>
    </w:p>
    <w:p w14:paraId="1D0F3A8F" w14:textId="77777777" w:rsidR="00306AB6" w:rsidRDefault="004058FC" w:rsidP="004058FC">
      <w:pPr>
        <w:rPr>
          <w:rFonts w:cstheme="minorHAnsi"/>
        </w:rPr>
      </w:pPr>
      <w:r w:rsidRPr="00273706">
        <w:rPr>
          <w:rFonts w:cstheme="minorHAnsi"/>
        </w:rPr>
        <w:t xml:space="preserve">The size folder works exactly like the blank dimensions, which are calculated in the estimating program.  Once the style code has been defined along with the carton's length, width and depth, the program will import the joint or glue lap material; default carton dimensions and immediately calculates the blank width, blank length and blank square inches.  </w:t>
      </w:r>
    </w:p>
    <w:p w14:paraId="2106945C" w14:textId="6F86C8DD" w:rsidR="004058FC" w:rsidRDefault="004058FC" w:rsidP="004058FC">
      <w:pPr>
        <w:rPr>
          <w:rFonts w:cstheme="minorHAnsi"/>
        </w:rPr>
      </w:pPr>
      <w:r w:rsidRPr="00273706">
        <w:rPr>
          <w:rFonts w:cstheme="minorHAnsi"/>
        </w:rPr>
        <w:t xml:space="preserve">Update or change any dimensions for the box, simply press the </w:t>
      </w:r>
      <w:r w:rsidR="00306AB6">
        <w:rPr>
          <w:b/>
          <w:bCs/>
          <w:i/>
          <w:iCs/>
          <w:u w:val="single"/>
        </w:rPr>
        <w:t xml:space="preserve">“Update” </w:t>
      </w:r>
      <w:r w:rsidRPr="00273706">
        <w:rPr>
          <w:rFonts w:cstheme="minorHAnsi"/>
        </w:rPr>
        <w:t xml:space="preserve">key, then change any dimension including the blank length or blank width.  If you want the program to utilize the formulas defined in the style file to calculate the blank length and width, press the </w:t>
      </w:r>
      <w:r w:rsidR="00306AB6">
        <w:rPr>
          <w:b/>
          <w:bCs/>
          <w:i/>
          <w:iCs/>
          <w:u w:val="single"/>
        </w:rPr>
        <w:t xml:space="preserve">“Auto Calculate” </w:t>
      </w:r>
      <w:r w:rsidRPr="00273706">
        <w:rPr>
          <w:rFonts w:cstheme="minorHAnsi"/>
        </w:rPr>
        <w:t xml:space="preserve">button.  When finished updating the record, press the </w:t>
      </w:r>
      <w:r w:rsidR="00306AB6">
        <w:rPr>
          <w:b/>
          <w:bCs/>
          <w:i/>
          <w:iCs/>
          <w:u w:val="single"/>
        </w:rPr>
        <w:t xml:space="preserve">“Save” </w:t>
      </w:r>
      <w:r w:rsidRPr="00273706">
        <w:rPr>
          <w:rFonts w:cstheme="minorHAnsi"/>
        </w:rPr>
        <w:t xml:space="preserve">Key or the </w:t>
      </w:r>
      <w:r w:rsidR="00306AB6">
        <w:rPr>
          <w:b/>
          <w:bCs/>
          <w:i/>
          <w:iCs/>
          <w:u w:val="single"/>
        </w:rPr>
        <w:t xml:space="preserve">“Enter” </w:t>
      </w:r>
      <w:r w:rsidRPr="00273706">
        <w:rPr>
          <w:rFonts w:cstheme="minorHAnsi"/>
        </w:rPr>
        <w:t>Key.</w:t>
      </w:r>
    </w:p>
    <w:p w14:paraId="0D1F5E96" w14:textId="61CA4A49" w:rsidR="00255A8D" w:rsidRDefault="005816CF" w:rsidP="00255A8D">
      <w:pPr>
        <w:pStyle w:val="Heading3"/>
      </w:pPr>
      <w:bookmarkStart w:id="69" w:name="_Toc44857588"/>
      <w:r>
        <w:t>Size Screen</w:t>
      </w:r>
      <w:bookmarkEnd w:id="69"/>
    </w:p>
    <w:p w14:paraId="2890AD56" w14:textId="1774924D" w:rsidR="005816CF" w:rsidRPr="005816CF" w:rsidRDefault="005816CF" w:rsidP="005816CF">
      <w:r>
        <w:rPr>
          <w:noProof/>
        </w:rPr>
        <w:drawing>
          <wp:inline distT="0" distB="0" distL="0" distR="0" wp14:anchorId="6E1D4BCB" wp14:editId="4DC1B587">
            <wp:extent cx="5943600" cy="3324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324860"/>
                    </a:xfrm>
                    <a:prstGeom prst="rect">
                      <a:avLst/>
                    </a:prstGeom>
                  </pic:spPr>
                </pic:pic>
              </a:graphicData>
            </a:graphic>
          </wp:inline>
        </w:drawing>
      </w:r>
    </w:p>
    <w:p w14:paraId="4EA74998" w14:textId="2CC8D97F" w:rsidR="00255A8D" w:rsidRDefault="005816CF" w:rsidP="00255A8D">
      <w:pPr>
        <w:pStyle w:val="Heading4"/>
      </w:pPr>
      <w:r>
        <w:t>SAVE</w:t>
      </w:r>
    </w:p>
    <w:p w14:paraId="76BE66E1" w14:textId="6EC2BD5A" w:rsidR="008B129D" w:rsidRDefault="008B129D" w:rsidP="008B129D">
      <w:r>
        <w:t xml:space="preserve">Click the </w:t>
      </w:r>
      <w:r>
        <w:rPr>
          <w:b/>
          <w:bCs/>
          <w:i/>
          <w:iCs/>
          <w:u w:val="single"/>
        </w:rPr>
        <w:t>“Save”</w:t>
      </w:r>
      <w:r>
        <w:t xml:space="preserve"> button to save all changes to the current </w:t>
      </w:r>
      <w:r w:rsidR="00306AB6">
        <w:t>Size</w:t>
      </w:r>
      <w:r>
        <w:t>.</w:t>
      </w:r>
    </w:p>
    <w:p w14:paraId="2F27BEE9" w14:textId="0960A5E1" w:rsidR="005816CF" w:rsidRDefault="005816CF" w:rsidP="005816CF">
      <w:pPr>
        <w:pStyle w:val="Heading4"/>
      </w:pPr>
      <w:bookmarkStart w:id="70" w:name="_Hlk44855563"/>
      <w:r>
        <w:t>AUTO-CALCULATE</w:t>
      </w:r>
    </w:p>
    <w:p w14:paraId="7ACBE64B" w14:textId="0BD95E74" w:rsidR="005816CF" w:rsidRDefault="00854983" w:rsidP="005816CF">
      <w:r>
        <w:t xml:space="preserve">Click the </w:t>
      </w:r>
      <w:r>
        <w:rPr>
          <w:b/>
          <w:bCs/>
          <w:i/>
          <w:iCs/>
          <w:u w:val="single"/>
        </w:rPr>
        <w:t>“Auto-Calculate”</w:t>
      </w:r>
      <w:r>
        <w:t xml:space="preserve"> button to automatically calculate all </w:t>
      </w:r>
      <w:r w:rsidR="00782D62">
        <w:t>prices for this item based on the most-current measurements.</w:t>
      </w:r>
    </w:p>
    <w:p w14:paraId="50586EC9" w14:textId="3EEB46E2" w:rsidR="005816CF" w:rsidRDefault="005816CF" w:rsidP="005816CF">
      <w:pPr>
        <w:pStyle w:val="Heading3"/>
      </w:pPr>
      <w:bookmarkStart w:id="71" w:name="_Toc44857589"/>
      <w:bookmarkEnd w:id="70"/>
      <w:r>
        <w:t>Size Field Definitions</w:t>
      </w:r>
      <w:bookmarkEnd w:id="71"/>
    </w:p>
    <w:p w14:paraId="6B9F051C" w14:textId="13C73794" w:rsidR="005816CF" w:rsidRDefault="005816CF" w:rsidP="005816CF">
      <w:pPr>
        <w:pStyle w:val="Heading4"/>
      </w:pPr>
      <w:r>
        <w:t>Tab</w:t>
      </w:r>
    </w:p>
    <w:p w14:paraId="5CABD44C" w14:textId="2F569D21" w:rsidR="005816CF" w:rsidRPr="005816CF" w:rsidRDefault="005816CF" w:rsidP="005816CF">
      <w:r>
        <w:t xml:space="preserve">Enter </w:t>
      </w:r>
      <w:r w:rsidR="00601A04" w:rsidRPr="00601A04">
        <w:rPr>
          <w:b/>
          <w:bCs/>
          <w:i/>
          <w:iCs/>
          <w:u w:val="single"/>
        </w:rPr>
        <w:t>“</w:t>
      </w:r>
      <w:r w:rsidRPr="00601A04">
        <w:rPr>
          <w:b/>
          <w:bCs/>
          <w:i/>
          <w:iCs/>
          <w:u w:val="single"/>
        </w:rPr>
        <w:t>I</w:t>
      </w:r>
      <w:r w:rsidR="00601A04" w:rsidRPr="00601A04">
        <w:rPr>
          <w:b/>
          <w:bCs/>
          <w:i/>
          <w:iCs/>
          <w:u w:val="single"/>
        </w:rPr>
        <w:t>”</w:t>
      </w:r>
      <w:r>
        <w:t xml:space="preserve"> for </w:t>
      </w:r>
      <w:r w:rsidR="00601A04">
        <w:t>‘</w:t>
      </w:r>
      <w:r>
        <w:t>In</w:t>
      </w:r>
      <w:r w:rsidR="00601A04">
        <w:t xml:space="preserve">’, or </w:t>
      </w:r>
      <w:r w:rsidR="00601A04" w:rsidRPr="00601A04">
        <w:rPr>
          <w:b/>
          <w:bCs/>
          <w:i/>
          <w:iCs/>
          <w:u w:val="single"/>
        </w:rPr>
        <w:t>“</w:t>
      </w:r>
      <w:r w:rsidRPr="00601A04">
        <w:rPr>
          <w:b/>
          <w:bCs/>
          <w:i/>
          <w:iCs/>
          <w:u w:val="single"/>
        </w:rPr>
        <w:t>O</w:t>
      </w:r>
      <w:r w:rsidR="00601A04" w:rsidRPr="00601A04">
        <w:rPr>
          <w:b/>
          <w:bCs/>
          <w:i/>
          <w:iCs/>
          <w:u w:val="single"/>
        </w:rPr>
        <w:t>”</w:t>
      </w:r>
      <w:r>
        <w:t xml:space="preserve"> for </w:t>
      </w:r>
      <w:r w:rsidR="00601A04">
        <w:t>‘</w:t>
      </w:r>
      <w:r>
        <w:t>Out</w:t>
      </w:r>
      <w:r w:rsidR="00601A04">
        <w:t>’</w:t>
      </w:r>
      <w:r>
        <w:t xml:space="preserve">. The </w:t>
      </w:r>
      <w:r w:rsidR="00601A04">
        <w:rPr>
          <w:b/>
          <w:bCs/>
          <w:i/>
          <w:iCs/>
          <w:u w:val="single"/>
        </w:rPr>
        <w:t>“Tab”</w:t>
      </w:r>
      <w:r>
        <w:t xml:space="preserve"> </w:t>
      </w:r>
      <w:r w:rsidR="00601A04">
        <w:t>key</w:t>
      </w:r>
      <w:r>
        <w:t xml:space="preserve"> in combination with the flute code and style code will determine the blank length, width, square feet, number up on the layout, die size and sheet size.</w:t>
      </w:r>
    </w:p>
    <w:p w14:paraId="325826B4" w14:textId="4288A927" w:rsidR="005816CF" w:rsidRDefault="005816CF" w:rsidP="005816CF">
      <w:pPr>
        <w:pStyle w:val="Heading4"/>
      </w:pPr>
      <w:r>
        <w:t>Length</w:t>
      </w:r>
      <w:r w:rsidR="00EC0B54">
        <w:t xml:space="preserve"> / Width / Depth</w:t>
      </w:r>
    </w:p>
    <w:p w14:paraId="1995DBED" w14:textId="0E7887BC" w:rsidR="005816CF" w:rsidRPr="005816CF" w:rsidRDefault="00854983" w:rsidP="005816CF">
      <w:r>
        <w:t>Enter the length</w:t>
      </w:r>
      <w:r w:rsidR="00EC0B54">
        <w:t>, width, and depth</w:t>
      </w:r>
      <w:r>
        <w:t xml:space="preserve"> of this item.</w:t>
      </w:r>
    </w:p>
    <w:p w14:paraId="282A0287" w14:textId="7E325521" w:rsidR="005816CF" w:rsidRDefault="005816CF" w:rsidP="005816CF">
      <w:pPr>
        <w:pStyle w:val="Heading4"/>
      </w:pPr>
      <w:r>
        <w:lastRenderedPageBreak/>
        <w:t>Top/Dust Flap</w:t>
      </w:r>
    </w:p>
    <w:p w14:paraId="6BF8C45A" w14:textId="279DAB9C" w:rsidR="005816CF" w:rsidRPr="005816CF" w:rsidRDefault="00854983" w:rsidP="005816CF">
      <w:r>
        <w:t>Enter the measurement of the top/dust flap of the box.</w:t>
      </w:r>
    </w:p>
    <w:p w14:paraId="6EAFCE81" w14:textId="6122E757" w:rsidR="005816CF" w:rsidRDefault="005816CF" w:rsidP="005816CF">
      <w:pPr>
        <w:pStyle w:val="Heading4"/>
      </w:pPr>
      <w:r>
        <w:t>Bottom Flap</w:t>
      </w:r>
    </w:p>
    <w:p w14:paraId="1311E779" w14:textId="4400B664" w:rsidR="005816CF" w:rsidRPr="005816CF" w:rsidRDefault="00854983" w:rsidP="005816CF">
      <w:r>
        <w:t>Enter the measurement of the bottom flap of the box.</w:t>
      </w:r>
    </w:p>
    <w:p w14:paraId="6992266B" w14:textId="2E9C64D7" w:rsidR="005816CF" w:rsidRDefault="005816CF" w:rsidP="005816CF">
      <w:pPr>
        <w:pStyle w:val="Heading4"/>
      </w:pPr>
      <w:r>
        <w:t>Tuck</w:t>
      </w:r>
    </w:p>
    <w:p w14:paraId="40D550F7" w14:textId="69CF0F6C" w:rsidR="005816CF" w:rsidRPr="00854983" w:rsidRDefault="00854983" w:rsidP="005816CF">
      <w:r>
        <w:t xml:space="preserve">Enter the measurement of the tuck of this box. </w:t>
      </w:r>
    </w:p>
    <w:p w14:paraId="26D8C4F1" w14:textId="5886F072" w:rsidR="005816CF" w:rsidRDefault="005816CF" w:rsidP="005816CF">
      <w:pPr>
        <w:pStyle w:val="Heading4"/>
      </w:pPr>
      <w:r>
        <w:t>Joint Material</w:t>
      </w:r>
    </w:p>
    <w:p w14:paraId="6131F06C" w14:textId="5A3BCE86" w:rsidR="00854983" w:rsidRPr="005816CF" w:rsidRDefault="00854983" w:rsidP="00854983">
      <w:r>
        <w:t>Enter the joint material of this box.</w:t>
      </w:r>
      <w:r w:rsidRPr="00854983">
        <w:t xml:space="preserve"> </w:t>
      </w:r>
      <w:r>
        <w:t xml:space="preserve">Alternatively, press the </w:t>
      </w:r>
      <w:r>
        <w:rPr>
          <w:b/>
          <w:bCs/>
          <w:i/>
          <w:iCs/>
          <w:u w:val="single"/>
        </w:rPr>
        <w:t>“F1”</w:t>
      </w:r>
      <w:r>
        <w:t xml:space="preserve"> key to choose a material from a list of valid Joint Materials.</w:t>
      </w:r>
    </w:p>
    <w:p w14:paraId="650824DE" w14:textId="78478EBC" w:rsidR="005816CF" w:rsidRDefault="005816CF" w:rsidP="005816CF">
      <w:pPr>
        <w:pStyle w:val="Heading4"/>
      </w:pPr>
      <w:r>
        <w:t>Scores on Width</w:t>
      </w:r>
    </w:p>
    <w:p w14:paraId="6C3BC54E" w14:textId="73F78EA1" w:rsidR="005816CF" w:rsidRPr="005816CF" w:rsidRDefault="00854983" w:rsidP="005816CF">
      <w:r>
        <w:t>Enter the number of scores along the width of this box.</w:t>
      </w:r>
    </w:p>
    <w:p w14:paraId="047B5841" w14:textId="4C27937D" w:rsidR="005816CF" w:rsidRDefault="005816CF" w:rsidP="005816CF">
      <w:pPr>
        <w:pStyle w:val="Heading4"/>
      </w:pPr>
      <w:r>
        <w:t>Scores on Length</w:t>
      </w:r>
    </w:p>
    <w:p w14:paraId="255208D7" w14:textId="41FBFEA9" w:rsidR="005816CF" w:rsidRPr="005816CF" w:rsidRDefault="00854983" w:rsidP="005816CF">
      <w:r>
        <w:t>Enter the number of scores along the length of this box.</w:t>
      </w:r>
    </w:p>
    <w:p w14:paraId="5729DF32" w14:textId="5D31A119" w:rsidR="005816CF" w:rsidRDefault="005816CF" w:rsidP="005816CF">
      <w:pPr>
        <w:pStyle w:val="Heading4"/>
      </w:pPr>
      <w:r>
        <w:t>Lock Tab</w:t>
      </w:r>
    </w:p>
    <w:p w14:paraId="7B6576D4" w14:textId="01108D1C" w:rsidR="00854983" w:rsidRPr="00854983" w:rsidRDefault="00854983" w:rsidP="00854983">
      <w:r>
        <w:t xml:space="preserve">Enter the measurement of the lock tab of this box. </w:t>
      </w:r>
    </w:p>
    <w:p w14:paraId="7C6458C0" w14:textId="658D54F7" w:rsidR="005816CF" w:rsidRDefault="005816CF" w:rsidP="005816CF">
      <w:pPr>
        <w:pStyle w:val="Heading4"/>
      </w:pPr>
      <w:r>
        <w:t>Joint Tab Width</w:t>
      </w:r>
    </w:p>
    <w:p w14:paraId="73021A26" w14:textId="52DD7929" w:rsidR="00854983" w:rsidRPr="00854983" w:rsidRDefault="00854983" w:rsidP="00854983">
      <w:r>
        <w:t xml:space="preserve">Enter the measurement of the joint tab width of this box. </w:t>
      </w:r>
    </w:p>
    <w:p w14:paraId="30ADCAEB" w14:textId="7A060B48" w:rsidR="005816CF" w:rsidRDefault="005816CF" w:rsidP="005816CF">
      <w:pPr>
        <w:pStyle w:val="Heading4"/>
      </w:pPr>
      <w:r>
        <w:t>Joint Length</w:t>
      </w:r>
    </w:p>
    <w:p w14:paraId="32B21FBD" w14:textId="7BD5B249" w:rsidR="00854983" w:rsidRPr="00854983" w:rsidRDefault="00854983" w:rsidP="00854983">
      <w:r>
        <w:t xml:space="preserve">Enter the measurement of the joint tab length of this box. </w:t>
      </w:r>
    </w:p>
    <w:p w14:paraId="164E54F1" w14:textId="12DCB24B" w:rsidR="005816CF" w:rsidRDefault="005816CF" w:rsidP="005816CF">
      <w:pPr>
        <w:pStyle w:val="Heading4"/>
      </w:pPr>
      <w:r>
        <w:t>Blank Width</w:t>
      </w:r>
    </w:p>
    <w:p w14:paraId="37B0A271" w14:textId="502599F9" w:rsidR="005816CF" w:rsidRDefault="005816CF" w:rsidP="005816CF">
      <w:r>
        <w:rPr>
          <w:noProof/>
        </w:rPr>
        <w:drawing>
          <wp:inline distT="0" distB="0" distL="0" distR="0" wp14:anchorId="797E660D" wp14:editId="6A57724A">
            <wp:extent cx="4057650" cy="102870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57650" cy="1028700"/>
                    </a:xfrm>
                    <a:prstGeom prst="rect">
                      <a:avLst/>
                    </a:prstGeom>
                  </pic:spPr>
                </pic:pic>
              </a:graphicData>
            </a:graphic>
          </wp:inline>
        </w:drawing>
      </w:r>
    </w:p>
    <w:p w14:paraId="4D90BE3F" w14:textId="2A2AEE2C" w:rsidR="00854983" w:rsidRPr="005816CF" w:rsidRDefault="00854983" w:rsidP="005816CF">
      <w:r>
        <w:t>The user may enter as many blank widths as necessary for this box.</w:t>
      </w:r>
    </w:p>
    <w:p w14:paraId="561D6489" w14:textId="2B4911C2" w:rsidR="005816CF" w:rsidRDefault="005816CF" w:rsidP="005816CF">
      <w:pPr>
        <w:pStyle w:val="Heading4"/>
      </w:pPr>
      <w:r>
        <w:t>Blank Length</w:t>
      </w:r>
    </w:p>
    <w:p w14:paraId="2D3B1BF1" w14:textId="4BFFD757" w:rsidR="005816CF" w:rsidRDefault="005816CF" w:rsidP="005816CF">
      <w:r>
        <w:rPr>
          <w:noProof/>
        </w:rPr>
        <w:drawing>
          <wp:inline distT="0" distB="0" distL="0" distR="0" wp14:anchorId="1996C0E2" wp14:editId="447C29AC">
            <wp:extent cx="4124325" cy="1009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124325" cy="1009650"/>
                    </a:xfrm>
                    <a:prstGeom prst="rect">
                      <a:avLst/>
                    </a:prstGeom>
                  </pic:spPr>
                </pic:pic>
              </a:graphicData>
            </a:graphic>
          </wp:inline>
        </w:drawing>
      </w:r>
    </w:p>
    <w:p w14:paraId="609DAE1C" w14:textId="6F7BEC0C" w:rsidR="00854983" w:rsidRPr="005816CF" w:rsidRDefault="00854983" w:rsidP="00854983">
      <w:r>
        <w:t>The user may enter as many blank lengths as necessary for this box.</w:t>
      </w:r>
    </w:p>
    <w:p w14:paraId="40A6C472" w14:textId="4E290ECA" w:rsidR="005816CF" w:rsidRDefault="005816CF" w:rsidP="005816CF">
      <w:pPr>
        <w:pStyle w:val="Heading4"/>
      </w:pPr>
      <w:r>
        <w:t>Blank Square Feet</w:t>
      </w:r>
    </w:p>
    <w:p w14:paraId="36D501CA" w14:textId="29D40B36" w:rsidR="00854983" w:rsidRPr="00854983" w:rsidRDefault="00854983" w:rsidP="00854983">
      <w:r>
        <w:t xml:space="preserve">Enter the measurement of the blank square feet of this box. </w:t>
      </w:r>
    </w:p>
    <w:p w14:paraId="633C8829" w14:textId="44D6B291" w:rsidR="00255A8D" w:rsidRDefault="00E16B8E" w:rsidP="00255A8D">
      <w:pPr>
        <w:pStyle w:val="Heading2"/>
      </w:pPr>
      <w:bookmarkStart w:id="72" w:name="_Toc44857590"/>
      <w:r>
        <w:lastRenderedPageBreak/>
        <w:t>Item Spec</w:t>
      </w:r>
      <w:r w:rsidR="004058FC">
        <w:t>ification</w:t>
      </w:r>
      <w:bookmarkEnd w:id="72"/>
    </w:p>
    <w:p w14:paraId="7B8D3140" w14:textId="75424DB2" w:rsidR="004058FC" w:rsidRDefault="004058FC" w:rsidP="004058FC">
      <w:pPr>
        <w:pStyle w:val="Heading3"/>
      </w:pPr>
      <w:bookmarkStart w:id="73" w:name="_Toc44857591"/>
      <w:r>
        <w:t>Overview</w:t>
      </w:r>
      <w:bookmarkEnd w:id="73"/>
    </w:p>
    <w:p w14:paraId="21F356E3" w14:textId="77777777" w:rsidR="00306AB6" w:rsidRDefault="004058FC" w:rsidP="004058FC">
      <w:pPr>
        <w:rPr>
          <w:rFonts w:cstheme="minorHAnsi"/>
        </w:rPr>
      </w:pPr>
      <w:r w:rsidRPr="00273706">
        <w:rPr>
          <w:rFonts w:cstheme="minorHAnsi"/>
        </w:rPr>
        <w:t xml:space="preserve">The item specification folder allows definition of item specific information such as the item name part, description, product category, finished good item number, plate number, die number, CAD number, UPC number and quality control number.  </w:t>
      </w:r>
    </w:p>
    <w:p w14:paraId="5A6E4DEB" w14:textId="40FBED65" w:rsidR="004058FC" w:rsidRDefault="004058FC" w:rsidP="004058FC">
      <w:pPr>
        <w:rPr>
          <w:rFonts w:cstheme="minorHAnsi"/>
        </w:rPr>
      </w:pPr>
      <w:r w:rsidRPr="00273706">
        <w:rPr>
          <w:rFonts w:cstheme="minorHAnsi"/>
        </w:rPr>
        <w:t xml:space="preserve">This information will import automatically when an existing part number has been entered on the item folder, otherwise this information may be added at any time for a brand-new item which is to be quoted.  To update this information, press the </w:t>
      </w:r>
      <w:r w:rsidR="00306AB6">
        <w:rPr>
          <w:b/>
          <w:bCs/>
          <w:i/>
          <w:iCs/>
          <w:u w:val="single"/>
        </w:rPr>
        <w:t xml:space="preserve">“Update” </w:t>
      </w:r>
      <w:r w:rsidRPr="00273706">
        <w:rPr>
          <w:rFonts w:cstheme="minorHAnsi"/>
        </w:rPr>
        <w:t xml:space="preserve">button and </w:t>
      </w:r>
      <w:r w:rsidR="00306AB6">
        <w:rPr>
          <w:b/>
          <w:bCs/>
          <w:i/>
          <w:iCs/>
          <w:u w:val="single"/>
        </w:rPr>
        <w:t xml:space="preserve">“Tab” </w:t>
      </w:r>
      <w:r w:rsidRPr="00273706">
        <w:rPr>
          <w:rFonts w:cstheme="minorHAnsi"/>
        </w:rPr>
        <w:t>to the field or use your mouse to click in the field.</w:t>
      </w:r>
    </w:p>
    <w:p w14:paraId="1BCF1B14" w14:textId="77777777" w:rsidR="00EC0B54" w:rsidRPr="004058FC" w:rsidRDefault="00EC0B54" w:rsidP="004058FC"/>
    <w:p w14:paraId="24408B27" w14:textId="75AA5773" w:rsidR="00255A8D" w:rsidRDefault="005816CF" w:rsidP="00255A8D">
      <w:pPr>
        <w:pStyle w:val="Heading3"/>
      </w:pPr>
      <w:bookmarkStart w:id="74" w:name="_Toc44857592"/>
      <w:r>
        <w:t>Item Spec Screen</w:t>
      </w:r>
      <w:bookmarkEnd w:id="74"/>
    </w:p>
    <w:p w14:paraId="22E9C2C0" w14:textId="07A5B908" w:rsidR="005816CF" w:rsidRPr="005816CF" w:rsidRDefault="005816CF" w:rsidP="005816CF">
      <w:r>
        <w:rPr>
          <w:noProof/>
        </w:rPr>
        <w:drawing>
          <wp:inline distT="0" distB="0" distL="0" distR="0" wp14:anchorId="7BB81E00" wp14:editId="036E7198">
            <wp:extent cx="5943600" cy="3743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3743325"/>
                    </a:xfrm>
                    <a:prstGeom prst="rect">
                      <a:avLst/>
                    </a:prstGeom>
                  </pic:spPr>
                </pic:pic>
              </a:graphicData>
            </a:graphic>
          </wp:inline>
        </w:drawing>
      </w:r>
    </w:p>
    <w:p w14:paraId="02BF2C48" w14:textId="6BD70FC9" w:rsidR="00255A8D" w:rsidRDefault="005816CF" w:rsidP="00255A8D">
      <w:pPr>
        <w:pStyle w:val="Heading4"/>
      </w:pPr>
      <w:r>
        <w:t>UPDATE</w:t>
      </w:r>
    </w:p>
    <w:p w14:paraId="3273FA47" w14:textId="15FF7EB2" w:rsidR="008B129D" w:rsidRDefault="008B129D" w:rsidP="008B129D">
      <w:r>
        <w:t xml:space="preserve">To change the currently selected </w:t>
      </w:r>
      <w:r w:rsidR="00306AB6">
        <w:t>Item Specification</w:t>
      </w:r>
      <w:r>
        <w:t xml:space="preserve">, simply click the </w:t>
      </w:r>
      <w:r>
        <w:rPr>
          <w:b/>
          <w:bCs/>
          <w:i/>
          <w:iCs/>
          <w:u w:val="single"/>
        </w:rPr>
        <w:t>“Update</w:t>
      </w:r>
      <w:r>
        <w:t xml:space="preserve">” button at the bottom of the screen.  </w:t>
      </w:r>
    </w:p>
    <w:p w14:paraId="6E7B572C" w14:textId="2131B913" w:rsidR="005816CF" w:rsidRDefault="005816CF" w:rsidP="005816CF">
      <w:pPr>
        <w:pStyle w:val="Heading3"/>
      </w:pPr>
      <w:bookmarkStart w:id="75" w:name="_Toc44857593"/>
      <w:r>
        <w:lastRenderedPageBreak/>
        <w:t>Update Item Spec</w:t>
      </w:r>
      <w:bookmarkEnd w:id="75"/>
    </w:p>
    <w:p w14:paraId="0B95BF14" w14:textId="510751D4" w:rsidR="005816CF" w:rsidRPr="005816CF" w:rsidRDefault="005816CF" w:rsidP="005816CF">
      <w:r>
        <w:rPr>
          <w:noProof/>
        </w:rPr>
        <w:drawing>
          <wp:inline distT="0" distB="0" distL="0" distR="0" wp14:anchorId="20DB23FC" wp14:editId="73BB6448">
            <wp:extent cx="5942965" cy="2947917"/>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66409" cy="2959546"/>
                    </a:xfrm>
                    <a:prstGeom prst="rect">
                      <a:avLst/>
                    </a:prstGeom>
                  </pic:spPr>
                </pic:pic>
              </a:graphicData>
            </a:graphic>
          </wp:inline>
        </w:drawing>
      </w:r>
    </w:p>
    <w:p w14:paraId="0CCC36F0" w14:textId="7FFCD1D9" w:rsidR="005816CF" w:rsidRDefault="005816CF" w:rsidP="005816CF">
      <w:pPr>
        <w:pStyle w:val="Heading4"/>
      </w:pPr>
      <w:r>
        <w:t>SAVE</w:t>
      </w:r>
    </w:p>
    <w:p w14:paraId="46124FF5" w14:textId="1841776D" w:rsidR="008B129D" w:rsidRDefault="008B129D" w:rsidP="008B129D">
      <w:r>
        <w:t xml:space="preserve">Click the </w:t>
      </w:r>
      <w:r>
        <w:rPr>
          <w:b/>
          <w:bCs/>
          <w:i/>
          <w:iCs/>
          <w:u w:val="single"/>
        </w:rPr>
        <w:t>“Save”</w:t>
      </w:r>
      <w:r>
        <w:t xml:space="preserve"> button to save all changes to the current </w:t>
      </w:r>
      <w:r w:rsidR="00306AB6">
        <w:t>Item Specification</w:t>
      </w:r>
      <w:r>
        <w:t>.</w:t>
      </w:r>
    </w:p>
    <w:p w14:paraId="1F3DE32A" w14:textId="3F0F21F3" w:rsidR="005816CF" w:rsidRDefault="005816CF" w:rsidP="005816CF">
      <w:pPr>
        <w:pStyle w:val="Heading4"/>
      </w:pPr>
      <w:r>
        <w:t>CANCEL</w:t>
      </w:r>
    </w:p>
    <w:p w14:paraId="5B38D3AF" w14:textId="2BB6FE35" w:rsidR="008B129D" w:rsidRPr="00DF6BEC" w:rsidRDefault="008B129D" w:rsidP="008B129D">
      <w:r>
        <w:t xml:space="preserve">Click the </w:t>
      </w:r>
      <w:r>
        <w:rPr>
          <w:b/>
          <w:bCs/>
          <w:i/>
          <w:iCs/>
          <w:u w:val="single"/>
        </w:rPr>
        <w:t>“Cancel”</w:t>
      </w:r>
      <w:r>
        <w:t xml:space="preserve"> button to cancel all changes to the </w:t>
      </w:r>
      <w:r w:rsidR="00306AB6">
        <w:t>Item Specification</w:t>
      </w:r>
      <w:r>
        <w:t xml:space="preserve"> without saving.</w:t>
      </w:r>
    </w:p>
    <w:p w14:paraId="0EE32780" w14:textId="3B6F16DE" w:rsidR="005816CF" w:rsidRPr="005816CF" w:rsidRDefault="005816CF" w:rsidP="005816CF">
      <w:pPr>
        <w:pStyle w:val="Heading3"/>
      </w:pPr>
      <w:bookmarkStart w:id="76" w:name="_Toc44857594"/>
      <w:r>
        <w:t>Update Item Spec Field Definitions</w:t>
      </w:r>
      <w:bookmarkEnd w:id="76"/>
    </w:p>
    <w:p w14:paraId="4E86BBF7" w14:textId="24D4B79D" w:rsidR="005816CF" w:rsidRDefault="005816CF" w:rsidP="005816CF">
      <w:pPr>
        <w:pStyle w:val="Heading4"/>
      </w:pPr>
      <w:r>
        <w:t>Item Name</w:t>
      </w:r>
      <w:r w:rsidR="00EC0B54">
        <w:t xml:space="preserve"> / Item Description</w:t>
      </w:r>
    </w:p>
    <w:p w14:paraId="55991BC9" w14:textId="5979B7F0" w:rsidR="007E4FC0" w:rsidRPr="007E4FC0" w:rsidRDefault="007E4FC0" w:rsidP="007E4FC0">
      <w:r w:rsidRPr="007E4FC0">
        <w:t>Enter the item name on this line.</w:t>
      </w:r>
      <w:r w:rsidR="00EC0B54">
        <w:t xml:space="preserve"> </w:t>
      </w:r>
      <w:r w:rsidRPr="007E4FC0">
        <w:t>Enter the description on this line.</w:t>
      </w:r>
      <w:r>
        <w:t xml:space="preserve"> The user may use up to three lines for the item description.</w:t>
      </w:r>
    </w:p>
    <w:p w14:paraId="176FC30B" w14:textId="30E56049" w:rsidR="005816CF" w:rsidRDefault="007E4FC0" w:rsidP="005816CF">
      <w:pPr>
        <w:pStyle w:val="Heading4"/>
      </w:pPr>
      <w:r>
        <w:t>FG Item #</w:t>
      </w:r>
    </w:p>
    <w:p w14:paraId="6AAB9C58" w14:textId="5F459481" w:rsidR="007E4FC0" w:rsidRPr="007E4FC0" w:rsidRDefault="007E4FC0" w:rsidP="007E4FC0">
      <w:r>
        <w:t>Enter the F</w:t>
      </w:r>
      <w:r w:rsidR="00306AB6">
        <w:t>inished Good</w:t>
      </w:r>
      <w:r>
        <w:t xml:space="preserve"> Item number on this line or you may use the </w:t>
      </w:r>
      <w:r w:rsidR="00306AB6">
        <w:rPr>
          <w:b/>
          <w:bCs/>
          <w:i/>
          <w:iCs/>
          <w:u w:val="single"/>
        </w:rPr>
        <w:t>“F1”</w:t>
      </w:r>
      <w:r>
        <w:t xml:space="preserve"> key to make you</w:t>
      </w:r>
      <w:r w:rsidR="00306AB6">
        <w:t>r</w:t>
      </w:r>
      <w:r>
        <w:t xml:space="preserve"> </w:t>
      </w:r>
      <w:r w:rsidR="00306AB6">
        <w:t>selection</w:t>
      </w:r>
      <w:r>
        <w:t xml:space="preserve"> from the list.</w:t>
      </w:r>
    </w:p>
    <w:p w14:paraId="359A2994" w14:textId="6F0C7A58" w:rsidR="005816CF" w:rsidRDefault="007E4FC0" w:rsidP="005816CF">
      <w:pPr>
        <w:pStyle w:val="Heading4"/>
      </w:pPr>
      <w:r>
        <w:t>Plate #</w:t>
      </w:r>
    </w:p>
    <w:p w14:paraId="4CBE84DE" w14:textId="27247891" w:rsidR="007E4FC0" w:rsidRPr="007E4FC0" w:rsidRDefault="007E4FC0" w:rsidP="007E4FC0">
      <w:r>
        <w:t xml:space="preserve">Enter the plate number or use the </w:t>
      </w:r>
      <w:r w:rsidR="00306AB6">
        <w:rPr>
          <w:b/>
          <w:bCs/>
          <w:i/>
          <w:iCs/>
          <w:u w:val="single"/>
        </w:rPr>
        <w:t>“F1”</w:t>
      </w:r>
      <w:r>
        <w:t xml:space="preserve"> Key to do a look up from the list.</w:t>
      </w:r>
    </w:p>
    <w:p w14:paraId="7639EF86" w14:textId="1B058067" w:rsidR="005816CF" w:rsidRDefault="007E4FC0" w:rsidP="005816CF">
      <w:pPr>
        <w:pStyle w:val="Heading4"/>
      </w:pPr>
      <w:r>
        <w:t>Die #</w:t>
      </w:r>
    </w:p>
    <w:p w14:paraId="3D1BBFBE" w14:textId="726B9FD8" w:rsidR="007E4FC0" w:rsidRPr="007E4FC0" w:rsidRDefault="007E4FC0" w:rsidP="007E4FC0">
      <w:r w:rsidRPr="007E4FC0">
        <w:t xml:space="preserve">Enter the die number that you would like to use for this job. You can us the look up menu by pressing the </w:t>
      </w:r>
      <w:r w:rsidR="00306AB6">
        <w:rPr>
          <w:b/>
          <w:bCs/>
          <w:i/>
          <w:iCs/>
          <w:u w:val="single"/>
        </w:rPr>
        <w:t>“F1”</w:t>
      </w:r>
      <w:r w:rsidRPr="007E4FC0">
        <w:t xml:space="preserve"> Key.</w:t>
      </w:r>
    </w:p>
    <w:p w14:paraId="27A6E2F0" w14:textId="284F6229" w:rsidR="005816CF" w:rsidRDefault="007E4FC0" w:rsidP="005816CF">
      <w:pPr>
        <w:pStyle w:val="Heading4"/>
      </w:pPr>
      <w:r>
        <w:t>CAD/Sample #</w:t>
      </w:r>
    </w:p>
    <w:p w14:paraId="0875839C" w14:textId="59188F4B" w:rsidR="007E4FC0" w:rsidRPr="007E4FC0" w:rsidRDefault="007E4FC0" w:rsidP="007E4FC0">
      <w:r w:rsidRPr="007E4FC0">
        <w:t xml:space="preserve">Enter the Cad sample number for this job. Use the </w:t>
      </w:r>
      <w:r w:rsidR="00306AB6">
        <w:rPr>
          <w:b/>
          <w:bCs/>
          <w:i/>
          <w:iCs/>
          <w:u w:val="single"/>
        </w:rPr>
        <w:t>“F1”</w:t>
      </w:r>
      <w:r w:rsidRPr="007E4FC0">
        <w:t xml:space="preserve"> for a look-up.</w:t>
      </w:r>
    </w:p>
    <w:p w14:paraId="485CE362" w14:textId="155246D0" w:rsidR="005816CF" w:rsidRDefault="007E4FC0" w:rsidP="005816CF">
      <w:pPr>
        <w:pStyle w:val="Heading4"/>
      </w:pPr>
      <w:r>
        <w:t>UPC #</w:t>
      </w:r>
    </w:p>
    <w:p w14:paraId="10734EB1" w14:textId="3630BE06" w:rsidR="007E4FC0" w:rsidRPr="007E4FC0" w:rsidRDefault="007E4FC0" w:rsidP="007E4FC0">
      <w:r w:rsidRPr="007E4FC0">
        <w:t xml:space="preserve">Enter the UPC number of the job. Use the </w:t>
      </w:r>
      <w:r w:rsidR="00306AB6">
        <w:rPr>
          <w:b/>
          <w:bCs/>
          <w:i/>
          <w:iCs/>
          <w:u w:val="single"/>
        </w:rPr>
        <w:t>“F1”</w:t>
      </w:r>
      <w:r w:rsidRPr="007E4FC0">
        <w:t xml:space="preserve"> Key for a look-up.</w:t>
      </w:r>
    </w:p>
    <w:p w14:paraId="2E8C0A68" w14:textId="75709AD1" w:rsidR="005816CF" w:rsidRDefault="007E4FC0" w:rsidP="005816CF">
      <w:pPr>
        <w:pStyle w:val="Heading4"/>
      </w:pPr>
      <w:r>
        <w:t>SPC/QC Code</w:t>
      </w:r>
    </w:p>
    <w:p w14:paraId="042F0959" w14:textId="73D6AD29" w:rsidR="00255A8D" w:rsidRDefault="007E4FC0" w:rsidP="007E4FC0">
      <w:r>
        <w:t xml:space="preserve">Enter the SPC/QC Code for this job. You can use the </w:t>
      </w:r>
      <w:r w:rsidR="00306AB6">
        <w:rPr>
          <w:b/>
          <w:bCs/>
          <w:i/>
          <w:iCs/>
          <w:u w:val="single"/>
        </w:rPr>
        <w:t xml:space="preserve">“F1” </w:t>
      </w:r>
      <w:r>
        <w:t>for a look-up.</w:t>
      </w:r>
    </w:p>
    <w:p w14:paraId="1B865FD2" w14:textId="34F1D516" w:rsidR="00255A8D" w:rsidRDefault="00E16B8E" w:rsidP="00255A8D">
      <w:pPr>
        <w:pStyle w:val="Heading2"/>
      </w:pPr>
      <w:bookmarkStart w:id="77" w:name="_Toc44857595"/>
      <w:r>
        <w:lastRenderedPageBreak/>
        <w:t>Materials</w:t>
      </w:r>
      <w:bookmarkEnd w:id="77"/>
    </w:p>
    <w:p w14:paraId="3C8886E8" w14:textId="48996F28" w:rsidR="004058FC" w:rsidRDefault="004058FC" w:rsidP="004058FC">
      <w:pPr>
        <w:pStyle w:val="Heading3"/>
      </w:pPr>
      <w:bookmarkStart w:id="78" w:name="_Toc44857596"/>
      <w:r>
        <w:t>Overview</w:t>
      </w:r>
      <w:bookmarkEnd w:id="78"/>
    </w:p>
    <w:p w14:paraId="4B964497" w14:textId="77777777" w:rsidR="00306AB6" w:rsidRDefault="004058FC" w:rsidP="004058FC">
      <w:pPr>
        <w:rPr>
          <w:rFonts w:cstheme="minorHAnsi"/>
        </w:rPr>
      </w:pPr>
      <w:r w:rsidRPr="00273706">
        <w:rPr>
          <w:rFonts w:cstheme="minorHAnsi"/>
        </w:rPr>
        <w:t xml:space="preserve">The materials folder is a screen that concentrates all the materials required for an item, including paper board, tape, staples, window film, wax, foil stamping, lamination and miscellaneous materials.  The dimensions of each material may be defined in this area, otherwise the estimating person may make the appropriate changes later.  </w:t>
      </w:r>
    </w:p>
    <w:p w14:paraId="414A2048" w14:textId="7703106B" w:rsidR="004058FC" w:rsidRDefault="004058FC" w:rsidP="004058FC">
      <w:pPr>
        <w:rPr>
          <w:rFonts w:cstheme="minorHAnsi"/>
        </w:rPr>
      </w:pPr>
      <w:r w:rsidRPr="00273706">
        <w:rPr>
          <w:rFonts w:cstheme="minorHAnsi"/>
        </w:rPr>
        <w:t xml:space="preserve">When pressing the </w:t>
      </w:r>
      <w:r w:rsidR="00306AB6">
        <w:rPr>
          <w:b/>
          <w:bCs/>
          <w:i/>
          <w:iCs/>
          <w:u w:val="single"/>
        </w:rPr>
        <w:t xml:space="preserve">“F1” </w:t>
      </w:r>
      <w:r w:rsidRPr="00273706">
        <w:rPr>
          <w:rFonts w:cstheme="minorHAnsi"/>
        </w:rPr>
        <w:t xml:space="preserve">button on each material field, a browser pertaining to that particular material will show a list of all the existing material in the Advantzware database.  Each browser provides different sort options for the fields listed on the browser screen.  Any changes made to this screen will transfer are to the estimate.  When finished updating, press the </w:t>
      </w:r>
      <w:r w:rsidR="00306AB6">
        <w:rPr>
          <w:b/>
          <w:bCs/>
          <w:i/>
          <w:iCs/>
          <w:u w:val="single"/>
        </w:rPr>
        <w:t xml:space="preserve">“Enter” </w:t>
      </w:r>
      <w:r w:rsidRPr="00273706">
        <w:rPr>
          <w:rFonts w:cstheme="minorHAnsi"/>
        </w:rPr>
        <w:t xml:space="preserve">key or the </w:t>
      </w:r>
      <w:r w:rsidR="00306AB6">
        <w:rPr>
          <w:b/>
          <w:bCs/>
          <w:i/>
          <w:iCs/>
          <w:u w:val="single"/>
        </w:rPr>
        <w:t xml:space="preserve">“Save” </w:t>
      </w:r>
      <w:r w:rsidRPr="00273706">
        <w:rPr>
          <w:rFonts w:cstheme="minorHAnsi"/>
        </w:rPr>
        <w:t>key.</w:t>
      </w:r>
    </w:p>
    <w:p w14:paraId="4B99D939" w14:textId="77777777" w:rsidR="00EC0B54" w:rsidRPr="004058FC" w:rsidRDefault="00EC0B54" w:rsidP="004058FC"/>
    <w:p w14:paraId="0D16AF84" w14:textId="3AA28B3D" w:rsidR="00255A8D" w:rsidRDefault="007E4FC0" w:rsidP="00255A8D">
      <w:pPr>
        <w:pStyle w:val="Heading3"/>
      </w:pPr>
      <w:bookmarkStart w:id="79" w:name="_Toc44857597"/>
      <w:r>
        <w:t>Materials Screen</w:t>
      </w:r>
      <w:bookmarkEnd w:id="79"/>
    </w:p>
    <w:p w14:paraId="08C46806" w14:textId="13AFDD67" w:rsidR="007E4FC0" w:rsidRPr="007E4FC0" w:rsidRDefault="007E4FC0" w:rsidP="007E4FC0">
      <w:r>
        <w:rPr>
          <w:noProof/>
        </w:rPr>
        <w:drawing>
          <wp:inline distT="0" distB="0" distL="0" distR="0" wp14:anchorId="5CCD7495" wp14:editId="72ECB3AC">
            <wp:extent cx="5943600" cy="4502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4502785"/>
                    </a:xfrm>
                    <a:prstGeom prst="rect">
                      <a:avLst/>
                    </a:prstGeom>
                  </pic:spPr>
                </pic:pic>
              </a:graphicData>
            </a:graphic>
          </wp:inline>
        </w:drawing>
      </w:r>
    </w:p>
    <w:p w14:paraId="7B127462" w14:textId="43B0E339" w:rsidR="00255A8D" w:rsidRDefault="007E4FC0" w:rsidP="00255A8D">
      <w:pPr>
        <w:pStyle w:val="Heading4"/>
      </w:pPr>
      <w:r>
        <w:t>UPDATE</w:t>
      </w:r>
    </w:p>
    <w:p w14:paraId="69579C47" w14:textId="030B21C0" w:rsidR="008B129D" w:rsidRDefault="008B129D" w:rsidP="008B129D">
      <w:r>
        <w:t xml:space="preserve">To change the currently selected </w:t>
      </w:r>
      <w:r w:rsidR="00306AB6">
        <w:t>Material</w:t>
      </w:r>
      <w:r>
        <w:t xml:space="preserve">, simply click the </w:t>
      </w:r>
      <w:r>
        <w:rPr>
          <w:b/>
          <w:bCs/>
          <w:i/>
          <w:iCs/>
          <w:u w:val="single"/>
        </w:rPr>
        <w:t>“Update</w:t>
      </w:r>
      <w:r>
        <w:t xml:space="preserve">” button at the bottom of the screen.  </w:t>
      </w:r>
    </w:p>
    <w:p w14:paraId="40BD219A" w14:textId="7DB5CD15" w:rsidR="007E4FC0" w:rsidRDefault="007E4FC0" w:rsidP="007E4FC0">
      <w:pPr>
        <w:pStyle w:val="Heading3"/>
      </w:pPr>
      <w:bookmarkStart w:id="80" w:name="_Toc44857598"/>
      <w:r>
        <w:lastRenderedPageBreak/>
        <w:t>Update Materials</w:t>
      </w:r>
      <w:bookmarkEnd w:id="80"/>
    </w:p>
    <w:p w14:paraId="4289ABB8" w14:textId="17C349E7" w:rsidR="007E4FC0" w:rsidRPr="007E4FC0" w:rsidRDefault="007E4FC0" w:rsidP="007E4FC0">
      <w:r>
        <w:rPr>
          <w:noProof/>
        </w:rPr>
        <w:drawing>
          <wp:inline distT="0" distB="0" distL="0" distR="0" wp14:anchorId="39F6E528" wp14:editId="7890E689">
            <wp:extent cx="5943600" cy="4518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4518660"/>
                    </a:xfrm>
                    <a:prstGeom prst="rect">
                      <a:avLst/>
                    </a:prstGeom>
                  </pic:spPr>
                </pic:pic>
              </a:graphicData>
            </a:graphic>
          </wp:inline>
        </w:drawing>
      </w:r>
    </w:p>
    <w:p w14:paraId="32BEDF19" w14:textId="1203A0C6" w:rsidR="007E4FC0" w:rsidRDefault="007E4FC0" w:rsidP="007E4FC0">
      <w:pPr>
        <w:pStyle w:val="Heading4"/>
      </w:pPr>
      <w:r>
        <w:t>SAVE</w:t>
      </w:r>
    </w:p>
    <w:p w14:paraId="7F5FC92E" w14:textId="5F37DED2" w:rsidR="008B129D" w:rsidRDefault="008B129D" w:rsidP="008B129D">
      <w:r>
        <w:t xml:space="preserve">Click the </w:t>
      </w:r>
      <w:r>
        <w:rPr>
          <w:b/>
          <w:bCs/>
          <w:i/>
          <w:iCs/>
          <w:u w:val="single"/>
        </w:rPr>
        <w:t>“Save”</w:t>
      </w:r>
      <w:r>
        <w:t xml:space="preserve"> button to save all changes to the current </w:t>
      </w:r>
      <w:r w:rsidR="00306AB6">
        <w:t>Material</w:t>
      </w:r>
      <w:r>
        <w:t>.</w:t>
      </w:r>
    </w:p>
    <w:p w14:paraId="222F3585" w14:textId="4A5BABF4" w:rsidR="007E4FC0" w:rsidRDefault="007E4FC0" w:rsidP="007E4FC0">
      <w:pPr>
        <w:pStyle w:val="Heading4"/>
      </w:pPr>
      <w:r>
        <w:t>CANCEL</w:t>
      </w:r>
    </w:p>
    <w:p w14:paraId="19594E5D" w14:textId="61DA1984" w:rsidR="008B129D" w:rsidRDefault="008B129D" w:rsidP="008B129D">
      <w:r>
        <w:t xml:space="preserve">Click the </w:t>
      </w:r>
      <w:r>
        <w:rPr>
          <w:b/>
          <w:bCs/>
          <w:i/>
          <w:iCs/>
          <w:u w:val="single"/>
        </w:rPr>
        <w:t>“Cancel”</w:t>
      </w:r>
      <w:r>
        <w:t xml:space="preserve"> button to cancel all changes to the </w:t>
      </w:r>
      <w:r w:rsidR="00306AB6">
        <w:t>Material</w:t>
      </w:r>
      <w:r>
        <w:t xml:space="preserve"> without saving.</w:t>
      </w:r>
    </w:p>
    <w:p w14:paraId="0711D2F8" w14:textId="55BB31CE" w:rsidR="00EC0B54" w:rsidRDefault="00EC0B54" w:rsidP="008B129D"/>
    <w:p w14:paraId="09728A2D" w14:textId="0D52CC26" w:rsidR="00EC0B54" w:rsidRDefault="00EC0B54" w:rsidP="008B129D"/>
    <w:p w14:paraId="3C6E8614" w14:textId="1AC20F10" w:rsidR="00EC0B54" w:rsidRDefault="00EC0B54" w:rsidP="008B129D"/>
    <w:p w14:paraId="21C889F8" w14:textId="5F7212C2" w:rsidR="00EC0B54" w:rsidRDefault="00EC0B54" w:rsidP="008B129D"/>
    <w:p w14:paraId="364688AD" w14:textId="6AC894DC" w:rsidR="00EC0B54" w:rsidRDefault="00EC0B54" w:rsidP="008B129D"/>
    <w:p w14:paraId="2C039B3B" w14:textId="03BB5F37" w:rsidR="00EC0B54" w:rsidRDefault="00EC0B54" w:rsidP="008B129D"/>
    <w:p w14:paraId="464071D5" w14:textId="77777777" w:rsidR="00EC0B54" w:rsidRPr="00DF6BEC" w:rsidRDefault="00EC0B54" w:rsidP="008B129D"/>
    <w:p w14:paraId="5F8186DD" w14:textId="17708F7A" w:rsidR="007E4FC0" w:rsidRDefault="007E4FC0" w:rsidP="007E4FC0">
      <w:pPr>
        <w:pStyle w:val="Heading3"/>
      </w:pPr>
      <w:bookmarkStart w:id="81" w:name="_Toc44857599"/>
      <w:r>
        <w:lastRenderedPageBreak/>
        <w:t>Update Materials Field Definitions</w:t>
      </w:r>
      <w:bookmarkEnd w:id="81"/>
    </w:p>
    <w:p w14:paraId="071FC2C0" w14:textId="51D73127" w:rsidR="007E4FC0" w:rsidRDefault="007E4FC0" w:rsidP="007E4FC0">
      <w:pPr>
        <w:pStyle w:val="Heading4"/>
      </w:pPr>
      <w:r>
        <w:t>Board</w:t>
      </w:r>
    </w:p>
    <w:p w14:paraId="478593FD" w14:textId="0344F5C1" w:rsidR="007E4FC0" w:rsidRPr="007E4FC0" w:rsidRDefault="007E4FC0" w:rsidP="007E4FC0">
      <w:r w:rsidRPr="007E4FC0">
        <w:t xml:space="preserve">Enter the board material that will be used for this job or you may us the </w:t>
      </w:r>
      <w:r w:rsidR="00306AB6">
        <w:rPr>
          <w:b/>
          <w:bCs/>
          <w:i/>
          <w:iCs/>
          <w:u w:val="single"/>
        </w:rPr>
        <w:t>“F1”</w:t>
      </w:r>
      <w:r w:rsidRPr="007E4FC0">
        <w:t xml:space="preserve"> Key to do a look-up</w:t>
      </w:r>
      <w:r>
        <w:t>.</w:t>
      </w:r>
    </w:p>
    <w:p w14:paraId="27D2787F" w14:textId="17F082AE" w:rsidR="007E4FC0" w:rsidRDefault="007E4FC0" w:rsidP="007E4FC0">
      <w:pPr>
        <w:pStyle w:val="Heading4"/>
      </w:pPr>
      <w:r>
        <w:t>Window/Wax</w:t>
      </w:r>
    </w:p>
    <w:p w14:paraId="00D1FA06" w14:textId="116BA122" w:rsidR="007E4FC0" w:rsidRPr="007E4FC0" w:rsidRDefault="007E4FC0" w:rsidP="007E4FC0">
      <w:r>
        <w:t>Enter the window</w:t>
      </w:r>
      <w:r w:rsidR="00854983">
        <w:t xml:space="preserve"> or</w:t>
      </w:r>
      <w:r>
        <w:t xml:space="preserve"> wa</w:t>
      </w:r>
      <w:r w:rsidR="00854983">
        <w:t>x</w:t>
      </w:r>
      <w:r>
        <w:t xml:space="preserve"> that will be used for this job.  Us the </w:t>
      </w:r>
      <w:r w:rsidR="00306AB6">
        <w:rPr>
          <w:b/>
          <w:bCs/>
          <w:i/>
          <w:iCs/>
          <w:u w:val="single"/>
        </w:rPr>
        <w:t>“F1”</w:t>
      </w:r>
      <w:r>
        <w:t xml:space="preserve"> Key for a look-up.</w:t>
      </w:r>
    </w:p>
    <w:p w14:paraId="5065787A" w14:textId="6C5F62EC" w:rsidR="007E4FC0" w:rsidRDefault="007E4FC0" w:rsidP="007E4FC0">
      <w:pPr>
        <w:pStyle w:val="Heading4"/>
      </w:pPr>
      <w:r>
        <w:t>Foil</w:t>
      </w:r>
    </w:p>
    <w:p w14:paraId="5A7C5826" w14:textId="2293928C" w:rsidR="00854983" w:rsidRPr="007E4FC0" w:rsidRDefault="00854983" w:rsidP="00854983">
      <w:r>
        <w:t xml:space="preserve">Enter the Foil that will be used for this job.  Us the </w:t>
      </w:r>
      <w:r>
        <w:rPr>
          <w:b/>
          <w:bCs/>
          <w:i/>
          <w:iCs/>
          <w:u w:val="single"/>
        </w:rPr>
        <w:t>“F1”</w:t>
      </w:r>
      <w:r>
        <w:t xml:space="preserve"> Key for a look-up.</w:t>
      </w:r>
    </w:p>
    <w:p w14:paraId="5FCBC014" w14:textId="34ADCDF5" w:rsidR="007E4FC0" w:rsidRDefault="007E4FC0" w:rsidP="007E4FC0">
      <w:pPr>
        <w:pStyle w:val="Heading4"/>
      </w:pPr>
      <w:r>
        <w:t>Stamp</w:t>
      </w:r>
    </w:p>
    <w:p w14:paraId="6F4E82BE" w14:textId="58231743" w:rsidR="00854983" w:rsidRPr="007E4FC0" w:rsidRDefault="00854983" w:rsidP="00854983">
      <w:r>
        <w:t xml:space="preserve">Enter the Stamp that will be used for this job.  Us the </w:t>
      </w:r>
      <w:r>
        <w:rPr>
          <w:b/>
          <w:bCs/>
          <w:i/>
          <w:iCs/>
          <w:u w:val="single"/>
        </w:rPr>
        <w:t>“F1”</w:t>
      </w:r>
      <w:r>
        <w:t xml:space="preserve"> Key for a look-up.</w:t>
      </w:r>
    </w:p>
    <w:p w14:paraId="2E8BA96E" w14:textId="58D6DE7A" w:rsidR="007E4FC0" w:rsidRDefault="007E4FC0" w:rsidP="007E4FC0">
      <w:pPr>
        <w:pStyle w:val="Heading4"/>
      </w:pPr>
      <w:r>
        <w:t>Caliper</w:t>
      </w:r>
    </w:p>
    <w:p w14:paraId="31FAA42B" w14:textId="038554F3" w:rsidR="00854983" w:rsidRPr="007E4FC0" w:rsidRDefault="00854983" w:rsidP="00854983">
      <w:r>
        <w:t xml:space="preserve">Enter the Caliper that will be used for this job.  Us the </w:t>
      </w:r>
      <w:r>
        <w:rPr>
          <w:b/>
          <w:bCs/>
          <w:i/>
          <w:iCs/>
          <w:u w:val="single"/>
        </w:rPr>
        <w:t>“F1”</w:t>
      </w:r>
      <w:r>
        <w:t xml:space="preserve"> Key for a look-up.</w:t>
      </w:r>
    </w:p>
    <w:p w14:paraId="3EEFA66B" w14:textId="51EB5CB4" w:rsidR="007E4FC0" w:rsidRDefault="007E4FC0" w:rsidP="007E4FC0">
      <w:pPr>
        <w:pStyle w:val="Heading4"/>
      </w:pPr>
      <w:r>
        <w:t>Width</w:t>
      </w:r>
    </w:p>
    <w:p w14:paraId="4D503929" w14:textId="1AA803AF" w:rsidR="007E4FC0" w:rsidRPr="007E4FC0" w:rsidRDefault="007E4FC0" w:rsidP="007E4FC0">
      <w:r w:rsidRPr="007E4FC0">
        <w:t>Enter the width</w:t>
      </w:r>
      <w:r>
        <w:t>.</w:t>
      </w:r>
    </w:p>
    <w:p w14:paraId="0AD03F53" w14:textId="1C43E4AB" w:rsidR="007E4FC0" w:rsidRDefault="007E4FC0" w:rsidP="007E4FC0">
      <w:pPr>
        <w:pStyle w:val="Heading4"/>
      </w:pPr>
      <w:r>
        <w:t>Length</w:t>
      </w:r>
    </w:p>
    <w:p w14:paraId="73A84411" w14:textId="0EBF0D67" w:rsidR="007E4FC0" w:rsidRPr="007E4FC0" w:rsidRDefault="007E4FC0" w:rsidP="007E4FC0">
      <w:r w:rsidRPr="007E4FC0">
        <w:t>Enter the length</w:t>
      </w:r>
      <w:r>
        <w:t>.</w:t>
      </w:r>
    </w:p>
    <w:p w14:paraId="721A0E91" w14:textId="01503066" w:rsidR="007E4FC0" w:rsidRDefault="007E4FC0" w:rsidP="007E4FC0">
      <w:pPr>
        <w:pStyle w:val="Heading4"/>
      </w:pPr>
      <w:r>
        <w:t>Special Materials: Item #</w:t>
      </w:r>
    </w:p>
    <w:p w14:paraId="7C5D5B25" w14:textId="1D027A0E" w:rsidR="007E4FC0" w:rsidRPr="007E4FC0" w:rsidRDefault="007E4FC0" w:rsidP="007E4FC0">
      <w:r>
        <w:t xml:space="preserve">Enter the number for the special material that will be used for this job. You can us the </w:t>
      </w:r>
      <w:r w:rsidR="00306AB6">
        <w:rPr>
          <w:b/>
          <w:bCs/>
          <w:i/>
          <w:iCs/>
          <w:u w:val="single"/>
        </w:rPr>
        <w:t>“F1”</w:t>
      </w:r>
      <w:r>
        <w:t xml:space="preserve"> Key for a look-up on the pop-up menu.</w:t>
      </w:r>
    </w:p>
    <w:p w14:paraId="6CADD273" w14:textId="0F4A7B99" w:rsidR="007E4FC0" w:rsidRDefault="007E4FC0" w:rsidP="007E4FC0">
      <w:pPr>
        <w:pStyle w:val="Heading4"/>
      </w:pPr>
      <w:r>
        <w:t>Special Materials: Description</w:t>
      </w:r>
    </w:p>
    <w:p w14:paraId="37746590" w14:textId="4A64608A" w:rsidR="007E4FC0" w:rsidRPr="007E4FC0" w:rsidRDefault="007E4FC0" w:rsidP="007E4FC0">
      <w:r w:rsidRPr="007E4FC0">
        <w:t>Enter the description for the materials.</w:t>
      </w:r>
    </w:p>
    <w:p w14:paraId="247E8D16" w14:textId="4906F335" w:rsidR="007E4FC0" w:rsidRDefault="007E4FC0" w:rsidP="007E4FC0">
      <w:pPr>
        <w:pStyle w:val="Heading4"/>
      </w:pPr>
      <w:r>
        <w:t>Special Materials: Qty/FG</w:t>
      </w:r>
    </w:p>
    <w:p w14:paraId="2AAD2713" w14:textId="040E2876" w:rsidR="007E4FC0" w:rsidRPr="007E4FC0" w:rsidRDefault="007E4FC0" w:rsidP="007E4FC0">
      <w:r w:rsidRPr="007E4FC0">
        <w:t>Enter the number of pieces of this material required to make one finished goods item. The cost is defined in the materials vendor cost matrix.</w:t>
      </w:r>
    </w:p>
    <w:p w14:paraId="25F74090" w14:textId="3F947BE0" w:rsidR="007E4FC0" w:rsidRDefault="007E4FC0" w:rsidP="007E4FC0">
      <w:pPr>
        <w:pStyle w:val="Heading4"/>
      </w:pPr>
      <w:r>
        <w:t>Adders: Item #</w:t>
      </w:r>
    </w:p>
    <w:p w14:paraId="3E61139F" w14:textId="156AF2CB" w:rsidR="007E4FC0" w:rsidRDefault="007E4FC0" w:rsidP="007E4FC0">
      <w:r w:rsidRPr="007E4FC0">
        <w:t xml:space="preserve">Enter the item number in this </w:t>
      </w:r>
      <w:r w:rsidR="00306AB6" w:rsidRPr="007E4FC0">
        <w:t>field</w:t>
      </w:r>
      <w:r w:rsidRPr="007E4FC0">
        <w:t>.</w:t>
      </w:r>
    </w:p>
    <w:p w14:paraId="42F1034D" w14:textId="358531B2" w:rsidR="00EC0B54" w:rsidRDefault="00EC0B54" w:rsidP="007E4FC0"/>
    <w:p w14:paraId="51D04F15" w14:textId="4D382928" w:rsidR="00EC0B54" w:rsidRDefault="00EC0B54" w:rsidP="007E4FC0"/>
    <w:p w14:paraId="7E8FBF3D" w14:textId="76B1DB78" w:rsidR="00EC0B54" w:rsidRDefault="00EC0B54" w:rsidP="007E4FC0"/>
    <w:p w14:paraId="203D743F" w14:textId="7DC6D87B" w:rsidR="00EC0B54" w:rsidRDefault="00EC0B54" w:rsidP="007E4FC0"/>
    <w:p w14:paraId="506BD966" w14:textId="42611B6D" w:rsidR="00EC0B54" w:rsidRDefault="00EC0B54" w:rsidP="007E4FC0"/>
    <w:p w14:paraId="226604CF" w14:textId="77777777" w:rsidR="00EC0B54" w:rsidRPr="007E4FC0" w:rsidRDefault="00EC0B54" w:rsidP="007E4FC0"/>
    <w:p w14:paraId="2CAEE775" w14:textId="23609666" w:rsidR="00255A8D" w:rsidRDefault="00E16B8E" w:rsidP="00255A8D">
      <w:pPr>
        <w:pStyle w:val="Heading2"/>
      </w:pPr>
      <w:bookmarkStart w:id="82" w:name="_Toc44857600"/>
      <w:r>
        <w:lastRenderedPageBreak/>
        <w:t>Printing</w:t>
      </w:r>
      <w:bookmarkEnd w:id="82"/>
    </w:p>
    <w:p w14:paraId="4B76920F" w14:textId="4D29B65C" w:rsidR="004058FC" w:rsidRDefault="004058FC" w:rsidP="004058FC">
      <w:pPr>
        <w:pStyle w:val="Heading3"/>
      </w:pPr>
      <w:bookmarkStart w:id="83" w:name="_Toc44857601"/>
      <w:r>
        <w:t>Overview</w:t>
      </w:r>
      <w:bookmarkEnd w:id="83"/>
    </w:p>
    <w:p w14:paraId="0B454AD2" w14:textId="77777777" w:rsidR="00306AB6" w:rsidRDefault="004058FC" w:rsidP="004058FC">
      <w:pPr>
        <w:rPr>
          <w:rFonts w:cstheme="minorHAnsi"/>
        </w:rPr>
      </w:pPr>
      <w:r w:rsidRPr="00273706">
        <w:rPr>
          <w:rFonts w:cstheme="minorHAnsi"/>
        </w:rPr>
        <w:t xml:space="preserve">The printing folder will list all the ink colors and coatings for each part number as well as the coverage percentage for each material.  When creating a new item, the number of colors entered on the item folder will automatically create a separate ink color on this screen.  Likewise, existing part numbers will import the items colors and coatings from the original estimate as defined in the finished goods item file in the Advantzware database.  </w:t>
      </w:r>
    </w:p>
    <w:p w14:paraId="79E6A603" w14:textId="77777777" w:rsidR="00306AB6" w:rsidRDefault="004058FC" w:rsidP="004058FC">
      <w:pPr>
        <w:rPr>
          <w:rFonts w:cstheme="minorHAnsi"/>
        </w:rPr>
      </w:pPr>
      <w:r w:rsidRPr="00273706">
        <w:rPr>
          <w:rFonts w:cstheme="minorHAnsi"/>
        </w:rPr>
        <w:t xml:space="preserve">The ink and coatings material defined in the control file will be utilized as a default material shown on this screen.  To update with actual ink material defined in the Advantzware database, press the </w:t>
      </w:r>
      <w:r w:rsidR="00306AB6">
        <w:rPr>
          <w:b/>
          <w:bCs/>
          <w:i/>
          <w:iCs/>
          <w:u w:val="single"/>
        </w:rPr>
        <w:t xml:space="preserve">“F1” </w:t>
      </w:r>
      <w:r w:rsidRPr="00273706">
        <w:rPr>
          <w:rFonts w:cstheme="minorHAnsi"/>
        </w:rPr>
        <w:t xml:space="preserve">key, which will then show a browser of all available ink material.  </w:t>
      </w:r>
    </w:p>
    <w:p w14:paraId="5445D08C" w14:textId="64144D4E" w:rsidR="004058FC" w:rsidRPr="004058FC" w:rsidRDefault="004058FC" w:rsidP="004058FC">
      <w:r w:rsidRPr="00273706">
        <w:rPr>
          <w:rFonts w:cstheme="minorHAnsi"/>
        </w:rPr>
        <w:t xml:space="preserve">To select a material from the browser screen, use the </w:t>
      </w:r>
      <w:r w:rsidR="00306AB6">
        <w:rPr>
          <w:b/>
          <w:bCs/>
          <w:i/>
          <w:iCs/>
          <w:u w:val="single"/>
        </w:rPr>
        <w:t xml:space="preserve">“Arrow” </w:t>
      </w:r>
      <w:r w:rsidRPr="00273706">
        <w:rPr>
          <w:rFonts w:cstheme="minorHAnsi"/>
        </w:rPr>
        <w:t xml:space="preserve">key to move to on change color then press the </w:t>
      </w:r>
      <w:r w:rsidR="00306AB6">
        <w:rPr>
          <w:b/>
          <w:bCs/>
          <w:i/>
          <w:iCs/>
          <w:u w:val="single"/>
        </w:rPr>
        <w:t xml:space="preserve">“Enter” </w:t>
      </w:r>
      <w:r w:rsidRPr="00273706">
        <w:rPr>
          <w:rFonts w:cstheme="minorHAnsi"/>
        </w:rPr>
        <w:t xml:space="preserve">key, otherwise you may use your mouse to select the item and double click the highlighted material.  When finished updating, press the </w:t>
      </w:r>
      <w:r w:rsidR="00306AB6">
        <w:rPr>
          <w:b/>
          <w:bCs/>
          <w:i/>
          <w:iCs/>
          <w:u w:val="single"/>
        </w:rPr>
        <w:t xml:space="preserve">“Enter” </w:t>
      </w:r>
      <w:r w:rsidRPr="00273706">
        <w:rPr>
          <w:rFonts w:cstheme="minorHAnsi"/>
        </w:rPr>
        <w:t xml:space="preserve">key or the </w:t>
      </w:r>
      <w:r w:rsidR="00306AB6">
        <w:rPr>
          <w:b/>
          <w:bCs/>
          <w:i/>
          <w:iCs/>
          <w:u w:val="single"/>
        </w:rPr>
        <w:t xml:space="preserve">“Save” </w:t>
      </w:r>
      <w:r w:rsidRPr="00273706">
        <w:rPr>
          <w:rFonts w:cstheme="minorHAnsi"/>
        </w:rPr>
        <w:t>key.</w:t>
      </w:r>
    </w:p>
    <w:p w14:paraId="4CF24267" w14:textId="66694BA0" w:rsidR="00255A8D" w:rsidRDefault="007E4FC0" w:rsidP="00255A8D">
      <w:pPr>
        <w:pStyle w:val="Heading3"/>
      </w:pPr>
      <w:bookmarkStart w:id="84" w:name="_Toc44857602"/>
      <w:r>
        <w:t>Printing Screen</w:t>
      </w:r>
      <w:bookmarkEnd w:id="84"/>
    </w:p>
    <w:p w14:paraId="70871882" w14:textId="5AE1B4C3" w:rsidR="007E4FC0" w:rsidRPr="007E4FC0" w:rsidRDefault="007E4FC0" w:rsidP="007E4FC0">
      <w:r>
        <w:rPr>
          <w:noProof/>
        </w:rPr>
        <w:drawing>
          <wp:inline distT="0" distB="0" distL="0" distR="0" wp14:anchorId="1FE0927B" wp14:editId="29DCE3F4">
            <wp:extent cx="5943600" cy="405338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50208" cy="4057891"/>
                    </a:xfrm>
                    <a:prstGeom prst="rect">
                      <a:avLst/>
                    </a:prstGeom>
                  </pic:spPr>
                </pic:pic>
              </a:graphicData>
            </a:graphic>
          </wp:inline>
        </w:drawing>
      </w:r>
    </w:p>
    <w:p w14:paraId="0E07D695" w14:textId="78BF733B" w:rsidR="00255A8D" w:rsidRDefault="007E4FC0" w:rsidP="00255A8D">
      <w:pPr>
        <w:pStyle w:val="Heading4"/>
      </w:pPr>
      <w:r>
        <w:t>UPDATE</w:t>
      </w:r>
    </w:p>
    <w:p w14:paraId="7C54A522" w14:textId="7A21A22C" w:rsidR="008B129D" w:rsidRDefault="008B129D" w:rsidP="008B129D">
      <w:r>
        <w:t xml:space="preserve">To change the currently selected </w:t>
      </w:r>
      <w:r w:rsidR="00306AB6">
        <w:t>Printing Option</w:t>
      </w:r>
      <w:r>
        <w:t xml:space="preserve">, simply click the </w:t>
      </w:r>
      <w:r>
        <w:rPr>
          <w:b/>
          <w:bCs/>
          <w:i/>
          <w:iCs/>
          <w:u w:val="single"/>
        </w:rPr>
        <w:t>“Update</w:t>
      </w:r>
      <w:r>
        <w:t xml:space="preserve">” button at the bottom of the screen.  </w:t>
      </w:r>
    </w:p>
    <w:p w14:paraId="56B2EC03" w14:textId="05928D73" w:rsidR="007E4FC0" w:rsidRDefault="007E4FC0" w:rsidP="007E4FC0">
      <w:pPr>
        <w:pStyle w:val="Heading4"/>
      </w:pPr>
      <w:r>
        <w:t>INK RESET</w:t>
      </w:r>
    </w:p>
    <w:p w14:paraId="32F3E24D" w14:textId="4AAC1478" w:rsidR="00854983" w:rsidRPr="00096EBD" w:rsidRDefault="00854983" w:rsidP="00854983">
      <w:r>
        <w:t xml:space="preserve">Click the </w:t>
      </w:r>
      <w:r>
        <w:rPr>
          <w:b/>
          <w:bCs/>
          <w:i/>
          <w:iCs/>
          <w:u w:val="single"/>
        </w:rPr>
        <w:t>“Ink Reset”</w:t>
      </w:r>
      <w:r>
        <w:t xml:space="preserve"> button to reset all fields to their original state.</w:t>
      </w:r>
    </w:p>
    <w:p w14:paraId="3DF4146E" w14:textId="4FBA2751" w:rsidR="007E4FC0" w:rsidRDefault="007E4FC0" w:rsidP="007E4FC0">
      <w:pPr>
        <w:pStyle w:val="Heading3"/>
      </w:pPr>
      <w:bookmarkStart w:id="85" w:name="_Toc44857603"/>
      <w:r>
        <w:lastRenderedPageBreak/>
        <w:t>Update Printing Information</w:t>
      </w:r>
      <w:bookmarkEnd w:id="85"/>
    </w:p>
    <w:p w14:paraId="33833BE6" w14:textId="1A526672" w:rsidR="007E4FC0" w:rsidRPr="007E4FC0" w:rsidRDefault="007E4FC0" w:rsidP="007E4FC0">
      <w:r>
        <w:rPr>
          <w:noProof/>
        </w:rPr>
        <w:drawing>
          <wp:inline distT="0" distB="0" distL="0" distR="0" wp14:anchorId="6630DBD5" wp14:editId="684B1EE8">
            <wp:extent cx="5943600" cy="4523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4523105"/>
                    </a:xfrm>
                    <a:prstGeom prst="rect">
                      <a:avLst/>
                    </a:prstGeom>
                  </pic:spPr>
                </pic:pic>
              </a:graphicData>
            </a:graphic>
          </wp:inline>
        </w:drawing>
      </w:r>
    </w:p>
    <w:p w14:paraId="57C08737" w14:textId="159E23D1" w:rsidR="007E4FC0" w:rsidRDefault="007E4FC0" w:rsidP="007E4FC0">
      <w:pPr>
        <w:pStyle w:val="Heading4"/>
      </w:pPr>
      <w:r>
        <w:t>SAVE</w:t>
      </w:r>
    </w:p>
    <w:p w14:paraId="4967916E" w14:textId="140A21E9" w:rsidR="008B129D" w:rsidRDefault="008B129D" w:rsidP="008B129D">
      <w:r>
        <w:t xml:space="preserve">Click the </w:t>
      </w:r>
      <w:r>
        <w:rPr>
          <w:b/>
          <w:bCs/>
          <w:i/>
          <w:iCs/>
          <w:u w:val="single"/>
        </w:rPr>
        <w:t>“Save”</w:t>
      </w:r>
      <w:r>
        <w:t xml:space="preserve"> button to save all changes to the current </w:t>
      </w:r>
      <w:r w:rsidR="00306AB6">
        <w:t>Printing Option</w:t>
      </w:r>
      <w:r>
        <w:t>.</w:t>
      </w:r>
    </w:p>
    <w:p w14:paraId="781A1988" w14:textId="6788EEC0" w:rsidR="007E4FC0" w:rsidRDefault="007E4FC0" w:rsidP="007E4FC0">
      <w:pPr>
        <w:pStyle w:val="Heading4"/>
      </w:pPr>
      <w:r>
        <w:t>CANCEL</w:t>
      </w:r>
    </w:p>
    <w:p w14:paraId="3C815FCC" w14:textId="05FF4942" w:rsidR="008B129D" w:rsidRPr="00DF6BEC" w:rsidRDefault="008B129D" w:rsidP="008B129D">
      <w:r>
        <w:t xml:space="preserve">Click the </w:t>
      </w:r>
      <w:r>
        <w:rPr>
          <w:b/>
          <w:bCs/>
          <w:i/>
          <w:iCs/>
          <w:u w:val="single"/>
        </w:rPr>
        <w:t>“Cancel”</w:t>
      </w:r>
      <w:r>
        <w:t xml:space="preserve"> button to cancel all changes to the </w:t>
      </w:r>
      <w:r w:rsidR="00306AB6">
        <w:t>Printing Option</w:t>
      </w:r>
      <w:r>
        <w:t xml:space="preserve"> without saving.</w:t>
      </w:r>
    </w:p>
    <w:p w14:paraId="1C5279AF" w14:textId="6013E800" w:rsidR="007E4FC0" w:rsidRDefault="007E4FC0" w:rsidP="007E4FC0">
      <w:pPr>
        <w:pStyle w:val="Heading4"/>
      </w:pPr>
      <w:r>
        <w:t>INK RESET</w:t>
      </w:r>
    </w:p>
    <w:p w14:paraId="469A23C3" w14:textId="40759332" w:rsidR="00854983" w:rsidRDefault="00854983" w:rsidP="00854983">
      <w:r>
        <w:t xml:space="preserve">Click the </w:t>
      </w:r>
      <w:r>
        <w:rPr>
          <w:b/>
          <w:bCs/>
          <w:i/>
          <w:iCs/>
          <w:u w:val="single"/>
        </w:rPr>
        <w:t>“Ink Reset”</w:t>
      </w:r>
      <w:r>
        <w:t xml:space="preserve"> button to reset all fields to their original state.</w:t>
      </w:r>
    </w:p>
    <w:p w14:paraId="799CAE98" w14:textId="1176DE64" w:rsidR="00EC0B54" w:rsidRDefault="00EC0B54" w:rsidP="00854983"/>
    <w:p w14:paraId="183E69BD" w14:textId="50832E8F" w:rsidR="00EC0B54" w:rsidRDefault="00EC0B54" w:rsidP="00854983"/>
    <w:p w14:paraId="539E0608" w14:textId="76D176EC" w:rsidR="00EC0B54" w:rsidRDefault="00EC0B54" w:rsidP="00854983"/>
    <w:p w14:paraId="5CCC3112" w14:textId="5A214DAB" w:rsidR="00EC0B54" w:rsidRDefault="00EC0B54" w:rsidP="00854983"/>
    <w:p w14:paraId="4AAD719C" w14:textId="77777777" w:rsidR="00EC0B54" w:rsidRPr="00096EBD" w:rsidRDefault="00EC0B54" w:rsidP="00854983"/>
    <w:p w14:paraId="55CCD335" w14:textId="2DCF7132" w:rsidR="007E4FC0" w:rsidRPr="007E4FC0" w:rsidRDefault="007E4FC0" w:rsidP="007E4FC0">
      <w:pPr>
        <w:pStyle w:val="Heading3"/>
      </w:pPr>
      <w:bookmarkStart w:id="86" w:name="_Toc44857604"/>
      <w:r>
        <w:lastRenderedPageBreak/>
        <w:t>Update Printing Information Field Definitions</w:t>
      </w:r>
      <w:bookmarkEnd w:id="86"/>
    </w:p>
    <w:p w14:paraId="5A5612F2" w14:textId="621DFBFE" w:rsidR="007E4FC0" w:rsidRDefault="007E4FC0" w:rsidP="007E4FC0">
      <w:pPr>
        <w:pStyle w:val="Heading4"/>
      </w:pPr>
      <w:r>
        <w:t>Colors</w:t>
      </w:r>
    </w:p>
    <w:p w14:paraId="33593762" w14:textId="22215148" w:rsidR="007E4FC0" w:rsidRPr="007E4FC0" w:rsidRDefault="00CC03A4" w:rsidP="007E4FC0">
      <w:r w:rsidRPr="00CC03A4">
        <w:t>Enter the color number that you would like to use for this job.</w:t>
      </w:r>
    </w:p>
    <w:p w14:paraId="1183E072" w14:textId="0D146572" w:rsidR="007E4FC0" w:rsidRDefault="007E4FC0" w:rsidP="007E4FC0">
      <w:pPr>
        <w:pStyle w:val="Heading4"/>
      </w:pPr>
      <w:r>
        <w:t>Passes</w:t>
      </w:r>
    </w:p>
    <w:p w14:paraId="62847C96" w14:textId="31DCA713" w:rsidR="007E4FC0" w:rsidRPr="007E4FC0" w:rsidRDefault="00CC03A4" w:rsidP="007E4FC0">
      <w:r w:rsidRPr="00CC03A4">
        <w:t>Enter on how many passes it will take to complete the job.</w:t>
      </w:r>
    </w:p>
    <w:p w14:paraId="0B461E67" w14:textId="67E1FA1E" w:rsidR="007E4FC0" w:rsidRDefault="007E4FC0" w:rsidP="007E4FC0">
      <w:pPr>
        <w:pStyle w:val="Heading4"/>
      </w:pPr>
      <w:r>
        <w:t>Coating</w:t>
      </w:r>
    </w:p>
    <w:p w14:paraId="63453992" w14:textId="64209A84" w:rsidR="007E4FC0" w:rsidRPr="007E4FC0" w:rsidRDefault="00CC03A4" w:rsidP="007E4FC0">
      <w:r w:rsidRPr="00CC03A4">
        <w:t>Enter the coating number for this job.</w:t>
      </w:r>
    </w:p>
    <w:p w14:paraId="1C09169C" w14:textId="0F277806" w:rsidR="007E4FC0" w:rsidRDefault="007E4FC0" w:rsidP="007E4FC0">
      <w:pPr>
        <w:pStyle w:val="Heading4"/>
      </w:pPr>
      <w:r>
        <w:t>Color Description</w:t>
      </w:r>
    </w:p>
    <w:p w14:paraId="7834303B" w14:textId="55727C01" w:rsidR="007E4FC0" w:rsidRPr="007E4FC0" w:rsidRDefault="00CC03A4" w:rsidP="007E4FC0">
      <w:r w:rsidRPr="00CC03A4">
        <w:t>Enter the color description of this job.</w:t>
      </w:r>
    </w:p>
    <w:p w14:paraId="23B51333" w14:textId="585B7113" w:rsidR="007E4FC0" w:rsidRDefault="007E4FC0" w:rsidP="007E4FC0">
      <w:pPr>
        <w:pStyle w:val="Heading4"/>
      </w:pPr>
      <w:r>
        <w:t>Pass #</w:t>
      </w:r>
    </w:p>
    <w:p w14:paraId="470DD399" w14:textId="363EF304" w:rsidR="007E4FC0" w:rsidRPr="007E4FC0" w:rsidRDefault="00CC03A4" w:rsidP="007E4FC0">
      <w:r>
        <w:t>E</w:t>
      </w:r>
      <w:r w:rsidRPr="00CC03A4">
        <w:t xml:space="preserve">nter the pass number in this </w:t>
      </w:r>
      <w:r w:rsidR="00306AB6" w:rsidRPr="00CC03A4">
        <w:t>field</w:t>
      </w:r>
      <w:r w:rsidRPr="00CC03A4">
        <w:t>.</w:t>
      </w:r>
    </w:p>
    <w:p w14:paraId="74AE4BAA" w14:textId="2274D06B" w:rsidR="007E4FC0" w:rsidRDefault="007E4FC0" w:rsidP="007E4FC0">
      <w:pPr>
        <w:pStyle w:val="Heading4"/>
      </w:pPr>
      <w:r>
        <w:t>Pass Code</w:t>
      </w:r>
    </w:p>
    <w:p w14:paraId="766C515D" w14:textId="489386F1" w:rsidR="007E4FC0" w:rsidRPr="007E4FC0" w:rsidRDefault="00CC03A4" w:rsidP="007E4FC0">
      <w:r w:rsidRPr="00CC03A4">
        <w:t xml:space="preserve">Enter the code in this </w:t>
      </w:r>
      <w:r w:rsidR="00306AB6" w:rsidRPr="00CC03A4">
        <w:t>field</w:t>
      </w:r>
      <w:r w:rsidRPr="00CC03A4">
        <w:t>.</w:t>
      </w:r>
    </w:p>
    <w:p w14:paraId="5D99A52D" w14:textId="4A00B85A" w:rsidR="007E4FC0" w:rsidRDefault="007E4FC0" w:rsidP="007E4FC0">
      <w:pPr>
        <w:pStyle w:val="Heading4"/>
      </w:pPr>
      <w:r>
        <w:t>Pass Description</w:t>
      </w:r>
    </w:p>
    <w:p w14:paraId="18AD3D26" w14:textId="1DD95B74" w:rsidR="007E4FC0" w:rsidRPr="007E4FC0" w:rsidRDefault="00CC03A4" w:rsidP="007E4FC0">
      <w:r w:rsidRPr="00CC03A4">
        <w:t xml:space="preserve">Enter the description in this </w:t>
      </w:r>
      <w:r w:rsidR="00306AB6" w:rsidRPr="00CC03A4">
        <w:t>field</w:t>
      </w:r>
      <w:r w:rsidRPr="00CC03A4">
        <w:t>.</w:t>
      </w:r>
    </w:p>
    <w:p w14:paraId="6A62A941" w14:textId="26201067" w:rsidR="007E4FC0" w:rsidRDefault="007E4FC0" w:rsidP="007E4FC0">
      <w:pPr>
        <w:pStyle w:val="Heading4"/>
      </w:pPr>
      <w:r>
        <w:t>Pass</w:t>
      </w:r>
      <w:r w:rsidR="00CC03A4">
        <w:t xml:space="preserve"> %</w:t>
      </w:r>
    </w:p>
    <w:p w14:paraId="372207BA" w14:textId="5AC506D4" w:rsidR="00CC03A4" w:rsidRDefault="00CC03A4" w:rsidP="00CC03A4">
      <w:r w:rsidRPr="00CC03A4">
        <w:t>The percentage defaults from the style file</w:t>
      </w:r>
      <w:r>
        <w:t>.</w:t>
      </w:r>
    </w:p>
    <w:p w14:paraId="53A3DEC3" w14:textId="212B3457" w:rsidR="00EC0B54" w:rsidRDefault="00EC0B54" w:rsidP="00CC03A4"/>
    <w:p w14:paraId="1183BBB0" w14:textId="152AFD6E" w:rsidR="00EC0B54" w:rsidRDefault="00EC0B54" w:rsidP="00CC03A4"/>
    <w:p w14:paraId="2D491A16" w14:textId="00911A41" w:rsidR="00EC0B54" w:rsidRDefault="00EC0B54" w:rsidP="00CC03A4"/>
    <w:p w14:paraId="59A8D441" w14:textId="3C8A671E" w:rsidR="00EC0B54" w:rsidRDefault="00EC0B54" w:rsidP="00CC03A4"/>
    <w:p w14:paraId="24A2ABB1" w14:textId="02CE21A4" w:rsidR="00EC0B54" w:rsidRDefault="00EC0B54" w:rsidP="00CC03A4"/>
    <w:p w14:paraId="38ED47CD" w14:textId="37DEA250" w:rsidR="00EC0B54" w:rsidRDefault="00EC0B54" w:rsidP="00CC03A4"/>
    <w:p w14:paraId="7305A403" w14:textId="72A304FA" w:rsidR="00EC0B54" w:rsidRDefault="00EC0B54" w:rsidP="00CC03A4"/>
    <w:p w14:paraId="7302CC99" w14:textId="0E0C9A29" w:rsidR="00EC0B54" w:rsidRDefault="00EC0B54" w:rsidP="00CC03A4"/>
    <w:p w14:paraId="1482C2E1" w14:textId="61531341" w:rsidR="00EC0B54" w:rsidRDefault="00EC0B54" w:rsidP="00CC03A4"/>
    <w:p w14:paraId="4B167E3A" w14:textId="001F6343" w:rsidR="00EC0B54" w:rsidRDefault="00EC0B54" w:rsidP="00CC03A4"/>
    <w:p w14:paraId="4F2FB14B" w14:textId="62C73978" w:rsidR="00EC0B54" w:rsidRDefault="00EC0B54" w:rsidP="00CC03A4"/>
    <w:p w14:paraId="0FF4A4D0" w14:textId="77777777" w:rsidR="00EC0B54" w:rsidRPr="00CC03A4" w:rsidRDefault="00EC0B54" w:rsidP="00CC03A4"/>
    <w:p w14:paraId="2157C0B8" w14:textId="07A14FEE" w:rsidR="00255A8D" w:rsidRDefault="00E16B8E" w:rsidP="00255A8D">
      <w:pPr>
        <w:pStyle w:val="Heading2"/>
      </w:pPr>
      <w:bookmarkStart w:id="87" w:name="_Toc44857605"/>
      <w:r>
        <w:lastRenderedPageBreak/>
        <w:t>Shipping</w:t>
      </w:r>
      <w:bookmarkEnd w:id="87"/>
    </w:p>
    <w:p w14:paraId="52840C11" w14:textId="7531493C" w:rsidR="004058FC" w:rsidRDefault="004058FC" w:rsidP="004058FC">
      <w:pPr>
        <w:pStyle w:val="Heading3"/>
      </w:pPr>
      <w:bookmarkStart w:id="88" w:name="_Toc44857606"/>
      <w:r>
        <w:t>Overview</w:t>
      </w:r>
      <w:bookmarkEnd w:id="88"/>
    </w:p>
    <w:p w14:paraId="1EF23E3E" w14:textId="77777777" w:rsidR="00306AB6" w:rsidRDefault="004058FC" w:rsidP="004058FC">
      <w:pPr>
        <w:pStyle w:val="BodyText"/>
        <w:rPr>
          <w:rFonts w:asciiTheme="minorHAnsi" w:hAnsiTheme="minorHAnsi" w:cstheme="minorHAnsi"/>
          <w:sz w:val="22"/>
          <w:szCs w:val="22"/>
        </w:rPr>
      </w:pPr>
      <w:r w:rsidRPr="00273706">
        <w:rPr>
          <w:rFonts w:asciiTheme="minorHAnsi" w:hAnsiTheme="minorHAnsi" w:cstheme="minorHAnsi"/>
          <w:sz w:val="22"/>
          <w:szCs w:val="22"/>
        </w:rPr>
        <w:t xml:space="preserve">The shipping folder defines in the common carrier or trucking company for shipping the finished goods as well as defining the packing information such as quantity per bundle, quantity per corrugated case, number of bundles or cases per pallet and the total quantity per pallet.  </w:t>
      </w:r>
    </w:p>
    <w:p w14:paraId="1CBC59E8" w14:textId="77777777" w:rsidR="00306AB6" w:rsidRDefault="00306AB6" w:rsidP="004058FC">
      <w:pPr>
        <w:pStyle w:val="BodyText"/>
        <w:rPr>
          <w:rFonts w:asciiTheme="minorHAnsi" w:hAnsiTheme="minorHAnsi" w:cstheme="minorHAnsi"/>
          <w:sz w:val="22"/>
          <w:szCs w:val="22"/>
        </w:rPr>
      </w:pPr>
    </w:p>
    <w:p w14:paraId="258699F3" w14:textId="4E4A8AD1" w:rsidR="004058FC" w:rsidRPr="00273706" w:rsidRDefault="004058FC" w:rsidP="004058FC">
      <w:pPr>
        <w:pStyle w:val="BodyText"/>
        <w:rPr>
          <w:rFonts w:asciiTheme="minorHAnsi" w:hAnsiTheme="minorHAnsi" w:cstheme="minorHAnsi"/>
          <w:sz w:val="22"/>
          <w:szCs w:val="22"/>
        </w:rPr>
      </w:pPr>
      <w:r w:rsidRPr="00273706">
        <w:rPr>
          <w:rFonts w:asciiTheme="minorHAnsi" w:hAnsiTheme="minorHAnsi" w:cstheme="minorHAnsi"/>
          <w:sz w:val="22"/>
          <w:szCs w:val="22"/>
        </w:rPr>
        <w:t xml:space="preserve">The packing material including the bundle, corrugated case and pallet size will transfer from the customer file or the control file respectively.  The length, width and depth will transfer from the raw material file in the </w:t>
      </w:r>
      <w:r w:rsidR="00306AB6">
        <w:rPr>
          <w:rFonts w:asciiTheme="minorHAnsi" w:hAnsiTheme="minorHAnsi" w:cstheme="minorHAnsi"/>
          <w:sz w:val="22"/>
          <w:szCs w:val="22"/>
        </w:rPr>
        <w:t>A</w:t>
      </w:r>
      <w:r w:rsidRPr="00273706">
        <w:rPr>
          <w:rFonts w:asciiTheme="minorHAnsi" w:hAnsiTheme="minorHAnsi" w:cstheme="minorHAnsi"/>
          <w:sz w:val="22"/>
          <w:szCs w:val="22"/>
        </w:rPr>
        <w:t xml:space="preserve">dvantzware for database; otherwise this may be entered directly on this screen.  The system will automatically calculate the quantity per </w:t>
      </w:r>
      <w:r w:rsidR="00306AB6" w:rsidRPr="00273706">
        <w:rPr>
          <w:rFonts w:asciiTheme="minorHAnsi" w:hAnsiTheme="minorHAnsi" w:cstheme="minorHAnsi"/>
          <w:sz w:val="22"/>
          <w:szCs w:val="22"/>
        </w:rPr>
        <w:t>pallet,</w:t>
      </w:r>
      <w:r w:rsidRPr="00273706">
        <w:rPr>
          <w:rFonts w:asciiTheme="minorHAnsi" w:hAnsiTheme="minorHAnsi" w:cstheme="minorHAnsi"/>
          <w:sz w:val="22"/>
          <w:szCs w:val="22"/>
        </w:rPr>
        <w:t xml:space="preserve"> or this may be manually entered.</w:t>
      </w:r>
    </w:p>
    <w:p w14:paraId="37CCB60D" w14:textId="77777777" w:rsidR="004058FC" w:rsidRPr="00273706" w:rsidRDefault="004058FC" w:rsidP="004058FC">
      <w:pPr>
        <w:pStyle w:val="BodyText"/>
        <w:rPr>
          <w:rFonts w:asciiTheme="minorHAnsi" w:hAnsiTheme="minorHAnsi" w:cstheme="minorHAnsi"/>
          <w:sz w:val="22"/>
          <w:szCs w:val="22"/>
        </w:rPr>
      </w:pPr>
    </w:p>
    <w:p w14:paraId="0E886E7D" w14:textId="77777777" w:rsidR="00306AB6" w:rsidRDefault="004058FC" w:rsidP="004058FC">
      <w:pPr>
        <w:pStyle w:val="BodyText"/>
        <w:rPr>
          <w:rFonts w:asciiTheme="minorHAnsi" w:hAnsiTheme="minorHAnsi" w:cstheme="minorHAnsi"/>
          <w:sz w:val="22"/>
          <w:szCs w:val="22"/>
        </w:rPr>
      </w:pPr>
      <w:r w:rsidRPr="00273706">
        <w:rPr>
          <w:rFonts w:asciiTheme="minorHAnsi" w:hAnsiTheme="minorHAnsi" w:cstheme="minorHAnsi"/>
          <w:sz w:val="22"/>
          <w:szCs w:val="22"/>
        </w:rPr>
        <w:t xml:space="preserve">The </w:t>
      </w:r>
      <w:r w:rsidR="00306AB6">
        <w:rPr>
          <w:rFonts w:asciiTheme="minorHAnsi" w:hAnsiTheme="minorHAnsi" w:cstheme="minorHAnsi"/>
          <w:b/>
          <w:bCs/>
          <w:i/>
          <w:iCs/>
          <w:sz w:val="22"/>
          <w:szCs w:val="22"/>
          <w:u w:val="single"/>
        </w:rPr>
        <w:t>“Update”</w:t>
      </w:r>
      <w:r w:rsidRPr="00273706">
        <w:rPr>
          <w:rFonts w:asciiTheme="minorHAnsi" w:hAnsiTheme="minorHAnsi" w:cstheme="minorHAnsi"/>
          <w:sz w:val="22"/>
          <w:szCs w:val="22"/>
        </w:rPr>
        <w:t xml:space="preserve"> button provides the ability to change the packing material while simultaneously calculating the quantity per pallet and number of bundles or cases per pallet. The number of boxes packed per case for bundle may be calculated by either a predetermined quantity or by the predetermined weight limit of the bundle or corrugated case.  </w:t>
      </w:r>
    </w:p>
    <w:p w14:paraId="54AF6539" w14:textId="77777777" w:rsidR="00306AB6" w:rsidRDefault="00306AB6" w:rsidP="004058FC">
      <w:pPr>
        <w:pStyle w:val="BodyText"/>
        <w:rPr>
          <w:rFonts w:asciiTheme="minorHAnsi" w:hAnsiTheme="minorHAnsi" w:cstheme="minorHAnsi"/>
          <w:sz w:val="22"/>
          <w:szCs w:val="22"/>
        </w:rPr>
      </w:pPr>
    </w:p>
    <w:p w14:paraId="747C73BC" w14:textId="77777777" w:rsidR="00306AB6" w:rsidRDefault="004058FC" w:rsidP="004058FC">
      <w:pPr>
        <w:pStyle w:val="BodyText"/>
        <w:rPr>
          <w:rFonts w:asciiTheme="minorHAnsi" w:hAnsiTheme="minorHAnsi" w:cstheme="minorHAnsi"/>
          <w:sz w:val="22"/>
          <w:szCs w:val="22"/>
        </w:rPr>
      </w:pPr>
      <w:r w:rsidRPr="00273706">
        <w:rPr>
          <w:rFonts w:asciiTheme="minorHAnsi" w:hAnsiTheme="minorHAnsi" w:cstheme="minorHAnsi"/>
          <w:sz w:val="22"/>
          <w:szCs w:val="22"/>
        </w:rPr>
        <w:t xml:space="preserve">The customer may specify the exact number of boxes per bundle or per case and how many of these units per pallet.  </w:t>
      </w:r>
      <w:r w:rsidR="00306AB6" w:rsidRPr="00273706">
        <w:rPr>
          <w:rFonts w:asciiTheme="minorHAnsi" w:hAnsiTheme="minorHAnsi" w:cstheme="minorHAnsi"/>
          <w:sz w:val="22"/>
          <w:szCs w:val="22"/>
        </w:rPr>
        <w:t>Likewise,</w:t>
      </w:r>
      <w:r w:rsidRPr="00273706">
        <w:rPr>
          <w:rFonts w:asciiTheme="minorHAnsi" w:hAnsiTheme="minorHAnsi" w:cstheme="minorHAnsi"/>
          <w:sz w:val="22"/>
          <w:szCs w:val="22"/>
        </w:rPr>
        <w:t xml:space="preserve"> the customer may specify a pallet size which limits the height of the shipping pallet so that the boxes will fit in their storage racks.  Therefore, the number of boxes per pallet multiplied by the number of bundles or cases per pallet equal the total quantity per pallet.  </w:t>
      </w:r>
    </w:p>
    <w:p w14:paraId="3A0EFDAD" w14:textId="77777777" w:rsidR="00306AB6" w:rsidRDefault="00306AB6" w:rsidP="004058FC">
      <w:pPr>
        <w:pStyle w:val="BodyText"/>
        <w:rPr>
          <w:rFonts w:asciiTheme="minorHAnsi" w:hAnsiTheme="minorHAnsi" w:cstheme="minorHAnsi"/>
          <w:sz w:val="22"/>
          <w:szCs w:val="22"/>
        </w:rPr>
      </w:pPr>
    </w:p>
    <w:p w14:paraId="4370E218" w14:textId="6570F90B" w:rsidR="004058FC" w:rsidRPr="00273706" w:rsidRDefault="004058FC" w:rsidP="004058FC">
      <w:pPr>
        <w:pStyle w:val="BodyText"/>
        <w:rPr>
          <w:rFonts w:asciiTheme="minorHAnsi" w:hAnsiTheme="minorHAnsi" w:cstheme="minorHAnsi"/>
          <w:sz w:val="22"/>
          <w:szCs w:val="22"/>
        </w:rPr>
      </w:pPr>
      <w:r w:rsidRPr="00273706">
        <w:rPr>
          <w:rFonts w:asciiTheme="minorHAnsi" w:hAnsiTheme="minorHAnsi" w:cstheme="minorHAnsi"/>
          <w:sz w:val="22"/>
          <w:szCs w:val="22"/>
        </w:rPr>
        <w:t>When utilizing corrugated cases to pack the boxes, a maximum weight per case may be used so that the total number of boxes per case is determined by calculating the total weight for the total quantity estimated which is divided by the weight per case.</w:t>
      </w:r>
    </w:p>
    <w:p w14:paraId="5C9E9699" w14:textId="77777777" w:rsidR="004058FC" w:rsidRPr="00273706" w:rsidRDefault="004058FC" w:rsidP="004058FC">
      <w:pPr>
        <w:pStyle w:val="BodyText"/>
        <w:rPr>
          <w:rFonts w:asciiTheme="minorHAnsi" w:hAnsiTheme="minorHAnsi" w:cstheme="minorHAnsi"/>
          <w:sz w:val="22"/>
          <w:szCs w:val="22"/>
        </w:rPr>
      </w:pPr>
    </w:p>
    <w:p w14:paraId="4B044A4B" w14:textId="2EF270D3" w:rsidR="004058FC" w:rsidRDefault="004058FC" w:rsidP="004058FC">
      <w:pPr>
        <w:pStyle w:val="BodyText"/>
        <w:jc w:val="left"/>
        <w:rPr>
          <w:rFonts w:asciiTheme="minorHAnsi" w:hAnsiTheme="minorHAnsi" w:cstheme="minorHAnsi"/>
          <w:snapToGrid w:val="0"/>
          <w:sz w:val="22"/>
          <w:szCs w:val="22"/>
        </w:rPr>
      </w:pPr>
      <w:r w:rsidRPr="00273706">
        <w:rPr>
          <w:rFonts w:asciiTheme="minorHAnsi" w:hAnsiTheme="minorHAnsi" w:cstheme="minorHAnsi"/>
          <w:sz w:val="22"/>
          <w:szCs w:val="22"/>
        </w:rPr>
        <w:t xml:space="preserve">The </w:t>
      </w:r>
      <w:r w:rsidR="00306AB6">
        <w:rPr>
          <w:rFonts w:asciiTheme="minorHAnsi" w:hAnsiTheme="minorHAnsi" w:cstheme="minorHAnsi"/>
          <w:b/>
          <w:bCs/>
          <w:i/>
          <w:iCs/>
          <w:sz w:val="22"/>
          <w:szCs w:val="22"/>
          <w:u w:val="single"/>
        </w:rPr>
        <w:t xml:space="preserve">“Update” </w:t>
      </w:r>
      <w:r w:rsidRPr="00273706">
        <w:rPr>
          <w:rFonts w:asciiTheme="minorHAnsi" w:hAnsiTheme="minorHAnsi" w:cstheme="minorHAnsi"/>
          <w:sz w:val="22"/>
          <w:szCs w:val="22"/>
        </w:rPr>
        <w:t>button allows the manual entry of the quantity per case or quantity per bundle and the number of bundles or cases per pallet, which yields the total quantity per pallet</w:t>
      </w:r>
      <w:r w:rsidRPr="00273706">
        <w:rPr>
          <w:rFonts w:asciiTheme="minorHAnsi" w:hAnsiTheme="minorHAnsi" w:cstheme="minorHAnsi"/>
          <w:snapToGrid w:val="0"/>
          <w:sz w:val="22"/>
          <w:szCs w:val="22"/>
        </w:rPr>
        <w:t>.</w:t>
      </w:r>
    </w:p>
    <w:p w14:paraId="25DF07FA" w14:textId="77777777" w:rsidR="00306AB6" w:rsidRPr="00273706" w:rsidRDefault="00306AB6" w:rsidP="004058FC">
      <w:pPr>
        <w:pStyle w:val="BodyText"/>
        <w:jc w:val="left"/>
        <w:rPr>
          <w:rFonts w:asciiTheme="minorHAnsi" w:hAnsiTheme="minorHAnsi" w:cstheme="minorHAnsi"/>
          <w:b/>
          <w:sz w:val="22"/>
          <w:szCs w:val="22"/>
        </w:rPr>
      </w:pPr>
    </w:p>
    <w:p w14:paraId="3E8907AB" w14:textId="0C3051A4" w:rsidR="00255A8D" w:rsidRDefault="00CC03A4" w:rsidP="00255A8D">
      <w:pPr>
        <w:pStyle w:val="Heading3"/>
      </w:pPr>
      <w:bookmarkStart w:id="89" w:name="_Toc44857607"/>
      <w:r>
        <w:lastRenderedPageBreak/>
        <w:t>Shipping Screen</w:t>
      </w:r>
      <w:bookmarkEnd w:id="89"/>
    </w:p>
    <w:p w14:paraId="34B8BB79" w14:textId="52EC91AD" w:rsidR="00CC03A4" w:rsidRPr="00CC03A4" w:rsidRDefault="00CC03A4" w:rsidP="00CC03A4">
      <w:r>
        <w:rPr>
          <w:noProof/>
        </w:rPr>
        <w:drawing>
          <wp:inline distT="0" distB="0" distL="0" distR="0" wp14:anchorId="589D7183" wp14:editId="2A488FF5">
            <wp:extent cx="5943600" cy="38804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3880485"/>
                    </a:xfrm>
                    <a:prstGeom prst="rect">
                      <a:avLst/>
                    </a:prstGeom>
                  </pic:spPr>
                </pic:pic>
              </a:graphicData>
            </a:graphic>
          </wp:inline>
        </w:drawing>
      </w:r>
    </w:p>
    <w:p w14:paraId="5DBFC9CD" w14:textId="1A073EBB" w:rsidR="00255A8D" w:rsidRDefault="00CC03A4" w:rsidP="00255A8D">
      <w:pPr>
        <w:pStyle w:val="Heading4"/>
      </w:pPr>
      <w:r>
        <w:t>UPDATE</w:t>
      </w:r>
    </w:p>
    <w:p w14:paraId="5815F3D7" w14:textId="5C172C17" w:rsidR="008B129D" w:rsidRDefault="008B129D" w:rsidP="008B129D">
      <w:r>
        <w:t xml:space="preserve">To change the currently selected </w:t>
      </w:r>
      <w:r w:rsidR="00306AB6">
        <w:t>Shipping Option</w:t>
      </w:r>
      <w:r>
        <w:t xml:space="preserve">, simply click the </w:t>
      </w:r>
      <w:r>
        <w:rPr>
          <w:b/>
          <w:bCs/>
          <w:i/>
          <w:iCs/>
          <w:u w:val="single"/>
        </w:rPr>
        <w:t>“Update</w:t>
      </w:r>
      <w:r>
        <w:t xml:space="preserve">” button at the bottom of the screen.  </w:t>
      </w:r>
    </w:p>
    <w:p w14:paraId="2E6279C4" w14:textId="549FD4AF" w:rsidR="007E4FC0" w:rsidRDefault="00CC03A4" w:rsidP="007E4FC0">
      <w:pPr>
        <w:pStyle w:val="Heading3"/>
      </w:pPr>
      <w:bookmarkStart w:id="90" w:name="_Toc44857608"/>
      <w:r>
        <w:lastRenderedPageBreak/>
        <w:t>Update Shipping</w:t>
      </w:r>
      <w:bookmarkEnd w:id="90"/>
    </w:p>
    <w:p w14:paraId="12AF2FEB" w14:textId="3046810A" w:rsidR="00CC03A4" w:rsidRPr="00CC03A4" w:rsidRDefault="00CC03A4" w:rsidP="00CC03A4">
      <w:r>
        <w:rPr>
          <w:noProof/>
        </w:rPr>
        <w:drawing>
          <wp:inline distT="0" distB="0" distL="0" distR="0" wp14:anchorId="1BD13BB8" wp14:editId="400D34E0">
            <wp:extent cx="5943600" cy="3830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3830320"/>
                    </a:xfrm>
                    <a:prstGeom prst="rect">
                      <a:avLst/>
                    </a:prstGeom>
                  </pic:spPr>
                </pic:pic>
              </a:graphicData>
            </a:graphic>
          </wp:inline>
        </w:drawing>
      </w:r>
    </w:p>
    <w:p w14:paraId="12E61911" w14:textId="67A09552" w:rsidR="007E4FC0" w:rsidRDefault="00CC03A4" w:rsidP="007E4FC0">
      <w:pPr>
        <w:pStyle w:val="Heading4"/>
      </w:pPr>
      <w:r>
        <w:t>SAVE</w:t>
      </w:r>
    </w:p>
    <w:p w14:paraId="30525E31" w14:textId="267E2AAC" w:rsidR="008B129D" w:rsidRDefault="008B129D" w:rsidP="008B129D">
      <w:r>
        <w:t xml:space="preserve">Click the </w:t>
      </w:r>
      <w:r>
        <w:rPr>
          <w:b/>
          <w:bCs/>
          <w:i/>
          <w:iCs/>
          <w:u w:val="single"/>
        </w:rPr>
        <w:t>“Save”</w:t>
      </w:r>
      <w:r>
        <w:t xml:space="preserve"> button to save all changes to the current </w:t>
      </w:r>
      <w:r w:rsidR="00306AB6">
        <w:t>Shipping Option</w:t>
      </w:r>
      <w:r>
        <w:t>.</w:t>
      </w:r>
    </w:p>
    <w:p w14:paraId="6CAAAF09" w14:textId="52CFD092" w:rsidR="00CC03A4" w:rsidRDefault="00CC03A4" w:rsidP="00CC03A4">
      <w:pPr>
        <w:pStyle w:val="Heading4"/>
      </w:pPr>
      <w:r>
        <w:t>CANCEL</w:t>
      </w:r>
    </w:p>
    <w:p w14:paraId="74F26119" w14:textId="3F7F1DBE" w:rsidR="008B129D" w:rsidRDefault="008B129D" w:rsidP="008B129D">
      <w:r>
        <w:t xml:space="preserve">Click the </w:t>
      </w:r>
      <w:r>
        <w:rPr>
          <w:b/>
          <w:bCs/>
          <w:i/>
          <w:iCs/>
          <w:u w:val="single"/>
        </w:rPr>
        <w:t>“Cancel”</w:t>
      </w:r>
      <w:r>
        <w:t xml:space="preserve"> button to cancel all changes to the </w:t>
      </w:r>
      <w:r w:rsidR="00306AB6">
        <w:t>Shipping Option</w:t>
      </w:r>
      <w:r>
        <w:t xml:space="preserve"> without saving.</w:t>
      </w:r>
    </w:p>
    <w:p w14:paraId="0AA4E1DC" w14:textId="722A3F36" w:rsidR="00EC0B54" w:rsidRDefault="00EC0B54" w:rsidP="008B129D"/>
    <w:p w14:paraId="59C7E683" w14:textId="68564AC0" w:rsidR="00EC0B54" w:rsidRDefault="00EC0B54" w:rsidP="008B129D"/>
    <w:p w14:paraId="517E9538" w14:textId="0672D0AE" w:rsidR="00EC0B54" w:rsidRDefault="00EC0B54" w:rsidP="008B129D"/>
    <w:p w14:paraId="7DBC5509" w14:textId="59158893" w:rsidR="00EC0B54" w:rsidRDefault="00EC0B54" w:rsidP="008B129D"/>
    <w:p w14:paraId="2A256245" w14:textId="5DCABD9C" w:rsidR="00EC0B54" w:rsidRDefault="00EC0B54" w:rsidP="008B129D"/>
    <w:p w14:paraId="45D8E96E" w14:textId="52ADC52D" w:rsidR="00EC0B54" w:rsidRDefault="00EC0B54" w:rsidP="008B129D"/>
    <w:p w14:paraId="6F7237CC" w14:textId="694980F2" w:rsidR="00EC0B54" w:rsidRDefault="00EC0B54" w:rsidP="008B129D"/>
    <w:p w14:paraId="43E4B5BB" w14:textId="765A5940" w:rsidR="00EC0B54" w:rsidRDefault="00EC0B54" w:rsidP="008B129D"/>
    <w:p w14:paraId="031EF659" w14:textId="77777777" w:rsidR="00EC0B54" w:rsidRPr="00DF6BEC" w:rsidRDefault="00EC0B54" w:rsidP="008B129D"/>
    <w:p w14:paraId="205C51E2" w14:textId="27EF563D" w:rsidR="007E4FC0" w:rsidRDefault="00CC03A4" w:rsidP="007E4FC0">
      <w:pPr>
        <w:pStyle w:val="Heading3"/>
      </w:pPr>
      <w:bookmarkStart w:id="91" w:name="_Toc44857609"/>
      <w:r>
        <w:lastRenderedPageBreak/>
        <w:t>Update Shipping Field Definitions</w:t>
      </w:r>
      <w:bookmarkEnd w:id="91"/>
    </w:p>
    <w:p w14:paraId="10BE0121" w14:textId="36066209" w:rsidR="007E4FC0" w:rsidRDefault="00CC03A4" w:rsidP="007E4FC0">
      <w:pPr>
        <w:pStyle w:val="Heading4"/>
      </w:pPr>
      <w:r>
        <w:t>Ship-To</w:t>
      </w:r>
    </w:p>
    <w:p w14:paraId="2DEBC325" w14:textId="01D0ED1D" w:rsidR="00CC03A4" w:rsidRPr="00CC03A4" w:rsidRDefault="00CC03A4" w:rsidP="00CC03A4">
      <w:r w:rsidRPr="00CC03A4">
        <w:t>Enter the ship</w:t>
      </w:r>
      <w:r w:rsidR="00306AB6">
        <w:t>-</w:t>
      </w:r>
      <w:r w:rsidRPr="00CC03A4">
        <w:t xml:space="preserve">to name. You can use the </w:t>
      </w:r>
      <w:r w:rsidR="00306AB6">
        <w:rPr>
          <w:b/>
          <w:bCs/>
          <w:i/>
          <w:iCs/>
          <w:u w:val="single"/>
        </w:rPr>
        <w:t>“F1”</w:t>
      </w:r>
      <w:r w:rsidRPr="00CC03A4">
        <w:t xml:space="preserve"> to do a look-up.</w:t>
      </w:r>
    </w:p>
    <w:p w14:paraId="43C5C182" w14:textId="5C0CE044" w:rsidR="00CC03A4" w:rsidRDefault="00CC03A4" w:rsidP="00CC03A4">
      <w:pPr>
        <w:pStyle w:val="Heading4"/>
      </w:pPr>
      <w:r>
        <w:t>Carrier</w:t>
      </w:r>
    </w:p>
    <w:p w14:paraId="7504813E" w14:textId="5BA03180" w:rsidR="00CC03A4" w:rsidRPr="00CC03A4" w:rsidRDefault="00CC03A4" w:rsidP="00CC03A4">
      <w:r w:rsidRPr="00CC03A4">
        <w:t xml:space="preserve">Enter the carrier. You can do a </w:t>
      </w:r>
      <w:r w:rsidR="00306AB6">
        <w:rPr>
          <w:b/>
          <w:bCs/>
          <w:i/>
          <w:iCs/>
          <w:u w:val="single"/>
        </w:rPr>
        <w:t>“F1”</w:t>
      </w:r>
      <w:r w:rsidRPr="00CC03A4">
        <w:t xml:space="preserve"> look-up on a list of carriers.</w:t>
      </w:r>
    </w:p>
    <w:p w14:paraId="149D791D" w14:textId="722477E1" w:rsidR="00CC03A4" w:rsidRDefault="00CC03A4" w:rsidP="00CC03A4">
      <w:pPr>
        <w:pStyle w:val="Heading4"/>
      </w:pPr>
      <w:r>
        <w:t>Packing Code</w:t>
      </w:r>
    </w:p>
    <w:p w14:paraId="7C17EF6A" w14:textId="6939B214" w:rsidR="00CC03A4" w:rsidRPr="00CC03A4" w:rsidRDefault="00173A86" w:rsidP="00CC03A4">
      <w:r w:rsidRPr="00173A86">
        <w:t>Enter the pa</w:t>
      </w:r>
      <w:r>
        <w:t>c</w:t>
      </w:r>
      <w:r w:rsidRPr="00173A86">
        <w:t xml:space="preserve">king code or you may use the </w:t>
      </w:r>
      <w:r w:rsidR="00306AB6">
        <w:rPr>
          <w:b/>
          <w:bCs/>
          <w:i/>
          <w:iCs/>
          <w:u w:val="single"/>
        </w:rPr>
        <w:t>“F1”</w:t>
      </w:r>
      <w:r w:rsidRPr="00173A86">
        <w:t>] to do a look-up.</w:t>
      </w:r>
    </w:p>
    <w:p w14:paraId="783BFBB0" w14:textId="550A9E01" w:rsidR="00CC03A4" w:rsidRDefault="00CC03A4" w:rsidP="00CC03A4">
      <w:pPr>
        <w:pStyle w:val="Heading4"/>
      </w:pPr>
      <w:r>
        <w:t>Packing: Cost/Each</w:t>
      </w:r>
    </w:p>
    <w:p w14:paraId="75875272" w14:textId="532D7BEE" w:rsidR="00CC03A4" w:rsidRPr="00CC03A4" w:rsidRDefault="00173A86" w:rsidP="00CC03A4">
      <w:r w:rsidRPr="00173A86">
        <w:t>Enter the cost of each.</w:t>
      </w:r>
    </w:p>
    <w:p w14:paraId="30338AF2" w14:textId="5D534D55" w:rsidR="00CC03A4" w:rsidRDefault="00CC03A4" w:rsidP="00CC03A4">
      <w:pPr>
        <w:pStyle w:val="Heading4"/>
      </w:pPr>
      <w:r>
        <w:t>Packing: Count</w:t>
      </w:r>
    </w:p>
    <w:p w14:paraId="45700ACF" w14:textId="2004F1EC" w:rsidR="00CC03A4" w:rsidRPr="00CC03A4" w:rsidRDefault="00173A86" w:rsidP="00CC03A4">
      <w:r w:rsidRPr="00173A86">
        <w:t>Enter the count amount.</w:t>
      </w:r>
    </w:p>
    <w:p w14:paraId="215A5926" w14:textId="77777777" w:rsidR="00EC0B54" w:rsidRDefault="00EC0B54" w:rsidP="00EC0B54">
      <w:pPr>
        <w:pStyle w:val="Heading4"/>
      </w:pPr>
      <w:r>
        <w:t>Packing: Length / Width / Depth</w:t>
      </w:r>
    </w:p>
    <w:p w14:paraId="221AD6FB" w14:textId="77777777" w:rsidR="00EC0B54" w:rsidRPr="00CC03A4" w:rsidRDefault="00EC0B54" w:rsidP="00EC0B54">
      <w:r w:rsidRPr="00173A86">
        <w:t>Enter the length</w:t>
      </w:r>
      <w:r>
        <w:t>, width, and depth</w:t>
      </w:r>
      <w:r w:rsidRPr="00173A86">
        <w:t xml:space="preserve"> of the box.</w:t>
      </w:r>
    </w:p>
    <w:p w14:paraId="1FA0DAA1" w14:textId="3A93D414" w:rsidR="00CC03A4" w:rsidRDefault="00CC03A4" w:rsidP="00CC03A4">
      <w:pPr>
        <w:pStyle w:val="Heading4"/>
      </w:pPr>
      <w:r>
        <w:t>Packing: Cases/Pallet</w:t>
      </w:r>
    </w:p>
    <w:p w14:paraId="71BA71F1" w14:textId="182FAEC5" w:rsidR="00CC03A4" w:rsidRPr="00CC03A4" w:rsidRDefault="00173A86" w:rsidP="00CC03A4">
      <w:r w:rsidRPr="00173A86">
        <w:t>Enter the cases number</w:t>
      </w:r>
      <w:r>
        <w:t>.</w:t>
      </w:r>
    </w:p>
    <w:p w14:paraId="78F01DF0" w14:textId="543BC61A" w:rsidR="00CC03A4" w:rsidRDefault="00CC03A4" w:rsidP="00CC03A4">
      <w:pPr>
        <w:pStyle w:val="Heading4"/>
      </w:pPr>
      <w:r>
        <w:t>Packing: Pounds/Case</w:t>
      </w:r>
    </w:p>
    <w:p w14:paraId="4677DB7A" w14:textId="1CAFD698" w:rsidR="00CC03A4" w:rsidRPr="00CC03A4" w:rsidRDefault="004E3DCA" w:rsidP="00CC03A4">
      <w:r w:rsidRPr="004E3DCA">
        <w:t>If the number of cases per pallet on the estimate is zero, then the total number of pallets required is calculated by dividing the total shipping weight by the weight per pallet.</w:t>
      </w:r>
    </w:p>
    <w:p w14:paraId="2EB97D05" w14:textId="4021DC09" w:rsidR="00CC03A4" w:rsidRDefault="00CC03A4" w:rsidP="00CC03A4">
      <w:pPr>
        <w:pStyle w:val="Heading4"/>
      </w:pPr>
      <w:r>
        <w:t>Unit #</w:t>
      </w:r>
    </w:p>
    <w:p w14:paraId="6E031032" w14:textId="7CFD8B87" w:rsidR="00CC03A4" w:rsidRPr="00CC03A4" w:rsidRDefault="00173A86" w:rsidP="00CC03A4">
      <w:r w:rsidRPr="00173A86">
        <w:t xml:space="preserve">Enter the unit number or you may use the </w:t>
      </w:r>
      <w:r w:rsidR="00306AB6">
        <w:rPr>
          <w:b/>
          <w:bCs/>
          <w:i/>
          <w:iCs/>
          <w:u w:val="single"/>
        </w:rPr>
        <w:t>“F1”</w:t>
      </w:r>
      <w:r w:rsidRPr="00173A86">
        <w:t xml:space="preserve"> look-up key.</w:t>
      </w:r>
    </w:p>
    <w:p w14:paraId="1CFDF3F9" w14:textId="1E055AE6" w:rsidR="00CC03A4" w:rsidRDefault="00CC03A4" w:rsidP="00CC03A4">
      <w:pPr>
        <w:pStyle w:val="Heading4"/>
      </w:pPr>
      <w:r>
        <w:t>Units: Cost/Each</w:t>
      </w:r>
    </w:p>
    <w:p w14:paraId="4E7CE87E" w14:textId="2F48C40B" w:rsidR="00CC03A4" w:rsidRPr="00CC03A4" w:rsidRDefault="00173A86" w:rsidP="00CC03A4">
      <w:r w:rsidRPr="00173A86">
        <w:t>Enter the cost of each item.</w:t>
      </w:r>
    </w:p>
    <w:p w14:paraId="717FBBC7" w14:textId="20083652" w:rsidR="00CC03A4" w:rsidRDefault="00CC03A4" w:rsidP="00CC03A4">
      <w:pPr>
        <w:pStyle w:val="Heading4"/>
      </w:pPr>
      <w:r>
        <w:t>Units: Count</w:t>
      </w:r>
    </w:p>
    <w:p w14:paraId="7618BD0E" w14:textId="2CEB2AB0" w:rsidR="00CC03A4" w:rsidRPr="00CC03A4" w:rsidRDefault="00173A86" w:rsidP="00CC03A4">
      <w:r w:rsidRPr="00173A86">
        <w:t>Enter the count</w:t>
      </w:r>
      <w:r>
        <w:t>.</w:t>
      </w:r>
    </w:p>
    <w:p w14:paraId="76A99835" w14:textId="4C5398D9" w:rsidR="00CC03A4" w:rsidRDefault="00CC03A4" w:rsidP="00CC03A4">
      <w:pPr>
        <w:pStyle w:val="Heading4"/>
      </w:pPr>
      <w:r>
        <w:t>Units: Length</w:t>
      </w:r>
    </w:p>
    <w:p w14:paraId="35200C9E" w14:textId="58695C0D" w:rsidR="00CC03A4" w:rsidRPr="00CC03A4" w:rsidRDefault="00173A86" w:rsidP="00CC03A4">
      <w:r w:rsidRPr="00173A86">
        <w:t>Enter the length</w:t>
      </w:r>
      <w:r>
        <w:t>.</w:t>
      </w:r>
    </w:p>
    <w:p w14:paraId="63412123" w14:textId="3E1B9FE3" w:rsidR="00CC03A4" w:rsidRDefault="00CC03A4" w:rsidP="00CC03A4">
      <w:pPr>
        <w:pStyle w:val="Heading4"/>
      </w:pPr>
      <w:r>
        <w:t>Units: Width</w:t>
      </w:r>
    </w:p>
    <w:p w14:paraId="205DDF7E" w14:textId="3080A4CE" w:rsidR="00CC03A4" w:rsidRPr="00CC03A4" w:rsidRDefault="00173A86" w:rsidP="00CC03A4">
      <w:r w:rsidRPr="00173A86">
        <w:t xml:space="preserve">Enter the </w:t>
      </w:r>
      <w:r>
        <w:t>width.</w:t>
      </w:r>
    </w:p>
    <w:p w14:paraId="4CD276E1" w14:textId="5D2A455B" w:rsidR="00CC03A4" w:rsidRDefault="00CC03A4" w:rsidP="00CC03A4">
      <w:pPr>
        <w:pStyle w:val="Heading4"/>
      </w:pPr>
      <w:r>
        <w:t>Units: Height</w:t>
      </w:r>
    </w:p>
    <w:p w14:paraId="4DDAC7A8" w14:textId="618E7EFE" w:rsidR="00CC03A4" w:rsidRPr="00CC03A4" w:rsidRDefault="00173A86" w:rsidP="00CC03A4">
      <w:r w:rsidRPr="00173A86">
        <w:t xml:space="preserve">Enter the </w:t>
      </w:r>
      <w:r>
        <w:t>height.</w:t>
      </w:r>
    </w:p>
    <w:p w14:paraId="41276889" w14:textId="4A093D8A" w:rsidR="00CC03A4" w:rsidRDefault="00CC03A4" w:rsidP="00CC03A4">
      <w:pPr>
        <w:pStyle w:val="Heading4"/>
      </w:pPr>
      <w:r>
        <w:t>Units: # of Layers</w:t>
      </w:r>
    </w:p>
    <w:p w14:paraId="5F8AC1C1" w14:textId="39B02D7A" w:rsidR="00CC03A4" w:rsidRPr="00CC03A4" w:rsidRDefault="00173A86" w:rsidP="00CC03A4">
      <w:r w:rsidRPr="00173A86">
        <w:t>Enter the number of layers that will be used.</w:t>
      </w:r>
    </w:p>
    <w:p w14:paraId="1FE21E99" w14:textId="319DD370" w:rsidR="00CC03A4" w:rsidRDefault="00CC03A4" w:rsidP="00CC03A4">
      <w:pPr>
        <w:pStyle w:val="Heading4"/>
      </w:pPr>
      <w:r>
        <w:t>Weight per M</w:t>
      </w:r>
    </w:p>
    <w:p w14:paraId="0EC54F60" w14:textId="6460A353" w:rsidR="00CC03A4" w:rsidRPr="00CC03A4" w:rsidRDefault="00173A86" w:rsidP="00CC03A4">
      <w:r w:rsidRPr="00173A86">
        <w:t>Add the weight per M</w:t>
      </w:r>
      <w:r>
        <w:t>.</w:t>
      </w:r>
    </w:p>
    <w:p w14:paraId="5818B353" w14:textId="5C6666ED" w:rsidR="00255A8D" w:rsidRDefault="00255A8D" w:rsidP="00255A8D">
      <w:pPr>
        <w:pStyle w:val="Heading1"/>
        <w:rPr>
          <w:b/>
          <w:bCs/>
        </w:rPr>
      </w:pPr>
      <w:bookmarkStart w:id="92" w:name="_Toc44857610"/>
      <w:r>
        <w:rPr>
          <w:b/>
          <w:bCs/>
        </w:rPr>
        <w:lastRenderedPageBreak/>
        <w:t>Line Request for Quotes [QL]</w:t>
      </w:r>
      <w:bookmarkEnd w:id="92"/>
    </w:p>
    <w:p w14:paraId="5F876F4F" w14:textId="35CC15A5" w:rsidR="004058FC" w:rsidRDefault="004058FC" w:rsidP="004058FC">
      <w:pPr>
        <w:pStyle w:val="Heading2"/>
      </w:pPr>
      <w:bookmarkStart w:id="93" w:name="_Toc44857611"/>
      <w:r>
        <w:t>Overview</w:t>
      </w:r>
      <w:bookmarkEnd w:id="93"/>
    </w:p>
    <w:p w14:paraId="252DCAAB" w14:textId="77777777" w:rsidR="00601A04" w:rsidRDefault="004058FC" w:rsidP="004058FC">
      <w:pPr>
        <w:rPr>
          <w:rFonts w:cstheme="minorHAnsi"/>
        </w:rPr>
      </w:pPr>
      <w:r w:rsidRPr="00273706">
        <w:rPr>
          <w:rFonts w:cstheme="minorHAnsi"/>
        </w:rPr>
        <w:t xml:space="preserve">To print one or more request for quotations, press the reports menu selection and enter the customer range or the request for quote number range, then press the </w:t>
      </w:r>
      <w:r w:rsidR="00601A04">
        <w:rPr>
          <w:b/>
          <w:bCs/>
          <w:i/>
          <w:iCs/>
          <w:u w:val="single"/>
        </w:rPr>
        <w:t xml:space="preserve">“Next” </w:t>
      </w:r>
      <w:r w:rsidRPr="00273706">
        <w:rPr>
          <w:rFonts w:cstheme="minorHAnsi"/>
        </w:rPr>
        <w:t xml:space="preserve">button to print the request for quotation report.  When printing the report for many quotations, the report will list each item's customer part number, the item name, the style of the box, the product category, the carton length, width and depth, as well as the customer code, customer name and the required date.  </w:t>
      </w:r>
    </w:p>
    <w:p w14:paraId="71672E7C" w14:textId="3ABF1CAB" w:rsidR="004058FC" w:rsidRDefault="004058FC" w:rsidP="004058FC">
      <w:pPr>
        <w:rPr>
          <w:rFonts w:cstheme="minorHAnsi"/>
        </w:rPr>
      </w:pPr>
      <w:r w:rsidRPr="00273706">
        <w:rPr>
          <w:rFonts w:cstheme="minorHAnsi"/>
        </w:rPr>
        <w:t xml:space="preserve">When printing this </w:t>
      </w:r>
      <w:r w:rsidR="00601A04" w:rsidRPr="00273706">
        <w:rPr>
          <w:rFonts w:cstheme="minorHAnsi"/>
        </w:rPr>
        <w:t>report,</w:t>
      </w:r>
      <w:r w:rsidRPr="00273706">
        <w:rPr>
          <w:rFonts w:cstheme="minorHAnsi"/>
        </w:rPr>
        <w:t xml:space="preserve"> you should select the font size of eight characters per inch.  When printing a single request for quotation, more detail information will print then when printing range of quotes together.</w:t>
      </w:r>
    </w:p>
    <w:p w14:paraId="50BB91CE" w14:textId="46D562D4" w:rsidR="00EC0B54" w:rsidRDefault="00EC0B54" w:rsidP="004058FC"/>
    <w:p w14:paraId="033D3470" w14:textId="24F15058" w:rsidR="00EC0B54" w:rsidRDefault="00EC0B54" w:rsidP="004058FC"/>
    <w:p w14:paraId="58A40341" w14:textId="5E6E279C" w:rsidR="00EC0B54" w:rsidRDefault="00EC0B54" w:rsidP="004058FC"/>
    <w:p w14:paraId="42F26FA0" w14:textId="106EDA89" w:rsidR="00EC0B54" w:rsidRDefault="00EC0B54" w:rsidP="004058FC"/>
    <w:p w14:paraId="07C27677" w14:textId="76EA1EC5" w:rsidR="00EC0B54" w:rsidRDefault="00EC0B54" w:rsidP="004058FC"/>
    <w:p w14:paraId="0EAB5285" w14:textId="202E7DE6" w:rsidR="00EC0B54" w:rsidRDefault="00EC0B54" w:rsidP="004058FC"/>
    <w:p w14:paraId="32A0AAA9" w14:textId="0D94FCFF" w:rsidR="00EC0B54" w:rsidRDefault="00EC0B54" w:rsidP="004058FC"/>
    <w:p w14:paraId="27BA72AB" w14:textId="6748C8D6" w:rsidR="00EC0B54" w:rsidRDefault="00EC0B54" w:rsidP="004058FC"/>
    <w:p w14:paraId="6E4DB466" w14:textId="5D5DBE52" w:rsidR="00EC0B54" w:rsidRDefault="00EC0B54" w:rsidP="004058FC"/>
    <w:p w14:paraId="705B39F6" w14:textId="6B2A2005" w:rsidR="00EC0B54" w:rsidRDefault="00EC0B54" w:rsidP="004058FC"/>
    <w:p w14:paraId="4A1B5887" w14:textId="30501950" w:rsidR="00EC0B54" w:rsidRDefault="00EC0B54" w:rsidP="004058FC"/>
    <w:p w14:paraId="0BE7E516" w14:textId="5945CCA9" w:rsidR="00EC0B54" w:rsidRDefault="00EC0B54" w:rsidP="004058FC"/>
    <w:p w14:paraId="65C948B5" w14:textId="29B05881" w:rsidR="00EC0B54" w:rsidRDefault="00EC0B54" w:rsidP="004058FC"/>
    <w:p w14:paraId="6D4018D7" w14:textId="0AE3877A" w:rsidR="00EC0B54" w:rsidRDefault="00EC0B54" w:rsidP="004058FC"/>
    <w:p w14:paraId="55D11A47" w14:textId="5437324E" w:rsidR="00EC0B54" w:rsidRDefault="00EC0B54" w:rsidP="004058FC"/>
    <w:p w14:paraId="6491AB2F" w14:textId="331A5026" w:rsidR="00EC0B54" w:rsidRDefault="00EC0B54" w:rsidP="004058FC"/>
    <w:p w14:paraId="13818E29" w14:textId="2CA4C967" w:rsidR="00EC0B54" w:rsidRDefault="00EC0B54" w:rsidP="004058FC"/>
    <w:p w14:paraId="48CF34DB" w14:textId="77777777" w:rsidR="00EC0B54" w:rsidRPr="004058FC" w:rsidRDefault="00EC0B54" w:rsidP="004058FC"/>
    <w:p w14:paraId="46A44BE5" w14:textId="48994BE7" w:rsidR="00255A8D" w:rsidRDefault="00255A8D" w:rsidP="00255A8D">
      <w:pPr>
        <w:pStyle w:val="Heading2"/>
      </w:pPr>
      <w:bookmarkStart w:id="94" w:name="_Toc44857612"/>
      <w:r>
        <w:lastRenderedPageBreak/>
        <w:t>Single RFQ List [QL1]</w:t>
      </w:r>
      <w:bookmarkEnd w:id="94"/>
    </w:p>
    <w:p w14:paraId="28007ABE" w14:textId="5F8FC730" w:rsidR="00255A8D" w:rsidRDefault="00173A86" w:rsidP="00255A8D">
      <w:pPr>
        <w:pStyle w:val="Heading3"/>
      </w:pPr>
      <w:bookmarkStart w:id="95" w:name="_Toc44857613"/>
      <w:r>
        <w:t>Selection Parameters</w:t>
      </w:r>
      <w:bookmarkEnd w:id="95"/>
    </w:p>
    <w:p w14:paraId="29D95A19" w14:textId="16C10848" w:rsidR="00173A86" w:rsidRPr="00173A86" w:rsidRDefault="00173A86" w:rsidP="00173A86">
      <w:r>
        <w:rPr>
          <w:noProof/>
        </w:rPr>
        <w:drawing>
          <wp:inline distT="0" distB="0" distL="0" distR="0" wp14:anchorId="066763D6" wp14:editId="476DCCA1">
            <wp:extent cx="4838700" cy="1000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838700" cy="1000125"/>
                    </a:xfrm>
                    <a:prstGeom prst="rect">
                      <a:avLst/>
                    </a:prstGeom>
                  </pic:spPr>
                </pic:pic>
              </a:graphicData>
            </a:graphic>
          </wp:inline>
        </w:drawing>
      </w:r>
    </w:p>
    <w:p w14:paraId="1B564C74" w14:textId="4A01D293" w:rsidR="00255A8D" w:rsidRDefault="00173A86" w:rsidP="00255A8D">
      <w:pPr>
        <w:pStyle w:val="Heading4"/>
      </w:pPr>
      <w:r>
        <w:t>Begin RFQ # / End RFQ #</w:t>
      </w:r>
    </w:p>
    <w:p w14:paraId="25822191" w14:textId="7B40BAAA" w:rsidR="00854983" w:rsidRPr="00E5397E" w:rsidRDefault="00854983" w:rsidP="00854983">
      <w:bookmarkStart w:id="96" w:name="_Hlk43557061"/>
      <w:bookmarkStart w:id="97" w:name="_Hlk43825877"/>
      <w:r>
        <w:t>Enter the beginning and ending Request for Quote Number to run the report for.</w:t>
      </w:r>
      <w:bookmarkEnd w:id="96"/>
    </w:p>
    <w:bookmarkEnd w:id="97"/>
    <w:p w14:paraId="29B7915C" w14:textId="17CE43BE" w:rsidR="00173A86" w:rsidRDefault="00173A86" w:rsidP="00173A86">
      <w:pPr>
        <w:pStyle w:val="Heading4"/>
      </w:pPr>
      <w:r>
        <w:t>Begin Customer # / End Customer #</w:t>
      </w:r>
    </w:p>
    <w:p w14:paraId="6062B4D3" w14:textId="48A3E9F8" w:rsidR="00854983" w:rsidRPr="00E5397E" w:rsidRDefault="00854983" w:rsidP="00854983">
      <w:r>
        <w:t>Enter the beginning and ending Customer Number to run the report for.</w:t>
      </w:r>
    </w:p>
    <w:p w14:paraId="02504B8B" w14:textId="6D6B4990" w:rsidR="00173A86" w:rsidRDefault="00173A86" w:rsidP="00173A86">
      <w:pPr>
        <w:pStyle w:val="Heading4"/>
      </w:pPr>
      <w:r>
        <w:t>Show Detail – Toggle Box</w:t>
      </w:r>
    </w:p>
    <w:p w14:paraId="0C950FCB" w14:textId="163146D3" w:rsidR="00854983" w:rsidRDefault="00854983" w:rsidP="00854983">
      <w:bookmarkStart w:id="98" w:name="_Hlk42883346"/>
      <w:bookmarkStart w:id="99" w:name="_Hlk43034748"/>
      <w:r>
        <w:t>To show detailed items and customers on the report, make sure that the Show Detail toggle box is checked.</w:t>
      </w:r>
      <w:bookmarkEnd w:id="98"/>
    </w:p>
    <w:p w14:paraId="7B76D854" w14:textId="77777777" w:rsidR="00EC0B54" w:rsidRDefault="00EC0B54" w:rsidP="00854983"/>
    <w:p w14:paraId="0086A3C6" w14:textId="32484472" w:rsidR="00173A86" w:rsidRDefault="00173A86" w:rsidP="00173A86">
      <w:pPr>
        <w:pStyle w:val="Heading3"/>
      </w:pPr>
      <w:bookmarkStart w:id="100" w:name="_Toc44857614"/>
      <w:bookmarkEnd w:id="99"/>
      <w:r>
        <w:t>Output Destination</w:t>
      </w:r>
      <w:bookmarkEnd w:id="100"/>
    </w:p>
    <w:p w14:paraId="197693D2" w14:textId="1320059A" w:rsidR="00173A86" w:rsidRPr="00173A86" w:rsidRDefault="00173A86" w:rsidP="00173A86">
      <w:r>
        <w:rPr>
          <w:noProof/>
        </w:rPr>
        <w:drawing>
          <wp:inline distT="0" distB="0" distL="0" distR="0" wp14:anchorId="4E83AB27" wp14:editId="2C49D894">
            <wp:extent cx="4714875" cy="1714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714875" cy="1714500"/>
                    </a:xfrm>
                    <a:prstGeom prst="rect">
                      <a:avLst/>
                    </a:prstGeom>
                  </pic:spPr>
                </pic:pic>
              </a:graphicData>
            </a:graphic>
          </wp:inline>
        </w:drawing>
      </w:r>
    </w:p>
    <w:p w14:paraId="7F0E40D7" w14:textId="77777777" w:rsidR="00854983" w:rsidRDefault="00854983" w:rsidP="00854983">
      <w:pPr>
        <w:pStyle w:val="Heading4"/>
      </w:pPr>
      <w:bookmarkStart w:id="101" w:name="_Hlk42795723"/>
      <w:bookmarkStart w:id="102" w:name="_Hlk42795013"/>
      <w:bookmarkStart w:id="103" w:name="_Hlk42795755"/>
      <w:r>
        <w:t>Destination Choice</w:t>
      </w:r>
    </w:p>
    <w:p w14:paraId="60DA80B3" w14:textId="77777777" w:rsidR="00854983" w:rsidRPr="00144B20" w:rsidRDefault="00854983" w:rsidP="00854983">
      <w:bookmarkStart w:id="104" w:name="_Hlk42794533"/>
      <w:r>
        <w:t>To choose the destination where the document should be printed, please make sure that desired output destination choice bubble is toggled.</w:t>
      </w:r>
      <w:bookmarkEnd w:id="104"/>
    </w:p>
    <w:p w14:paraId="398831F6" w14:textId="77777777" w:rsidR="00854983" w:rsidRDefault="00854983" w:rsidP="00854983">
      <w:pPr>
        <w:pStyle w:val="Heading4"/>
      </w:pPr>
      <w:bookmarkStart w:id="105" w:name="_Hlk42795444"/>
      <w:bookmarkEnd w:id="101"/>
      <w:r>
        <w:t>Layout Choice</w:t>
      </w:r>
    </w:p>
    <w:p w14:paraId="38F18987" w14:textId="77777777" w:rsidR="00854983" w:rsidRPr="00144B20" w:rsidRDefault="00854983" w:rsidP="00854983">
      <w:r>
        <w:t>To choose the preferred layout of Landscape vs. Portrait, please make sure the desired option choice bubbled is toggled.</w:t>
      </w:r>
    </w:p>
    <w:p w14:paraId="2535CDBF" w14:textId="77777777" w:rsidR="00854983" w:rsidRDefault="00854983" w:rsidP="00854983">
      <w:pPr>
        <w:pStyle w:val="Heading4"/>
      </w:pPr>
      <w:r>
        <w:t>Lines Per Page</w:t>
      </w:r>
    </w:p>
    <w:p w14:paraId="1C22D9BA" w14:textId="77777777" w:rsidR="00854983" w:rsidRPr="00144B20" w:rsidRDefault="00854983" w:rsidP="00854983">
      <w:r w:rsidRPr="00211A1F">
        <w:t>Lines per page on the report when printing.</w:t>
      </w:r>
    </w:p>
    <w:p w14:paraId="00077709" w14:textId="77777777" w:rsidR="00854983" w:rsidRDefault="00854983" w:rsidP="00854983">
      <w:pPr>
        <w:pStyle w:val="Heading4"/>
      </w:pPr>
      <w:r>
        <w:t>Font</w:t>
      </w:r>
    </w:p>
    <w:p w14:paraId="396E4C2B" w14:textId="77777777" w:rsidR="00854983" w:rsidRPr="00144B20" w:rsidRDefault="00854983" w:rsidP="00854983">
      <w:r w:rsidRPr="00211A1F">
        <w:t xml:space="preserve">Enter the font number to use with this report </w:t>
      </w:r>
      <w:r>
        <w:t>(</w:t>
      </w:r>
      <w:r w:rsidRPr="00211A1F">
        <w:t>Font 11 is defa</w:t>
      </w:r>
      <w:r>
        <w:t>u</w:t>
      </w:r>
      <w:r w:rsidRPr="00211A1F">
        <w:t>lt</w:t>
      </w:r>
      <w:r>
        <w:t>)</w:t>
      </w:r>
      <w:r w:rsidRPr="00211A1F">
        <w:t>.</w:t>
      </w:r>
    </w:p>
    <w:p w14:paraId="576CD46E" w14:textId="77777777" w:rsidR="00854983" w:rsidRDefault="00854983" w:rsidP="00854983">
      <w:pPr>
        <w:pStyle w:val="Heading4"/>
      </w:pPr>
      <w:bookmarkStart w:id="106" w:name="_Hlk44143915"/>
      <w:bookmarkEnd w:id="102"/>
      <w:bookmarkEnd w:id="105"/>
      <w:r>
        <w:t>Show Parameters? – Toggle Box</w:t>
      </w:r>
    </w:p>
    <w:p w14:paraId="051E5A07" w14:textId="6B3A5D1A" w:rsidR="00854983" w:rsidRDefault="00854983" w:rsidP="00854983">
      <w:r>
        <w:t>To show parameters, make sure that the toggle box is ‘ticked’ with a checkmark.</w:t>
      </w:r>
    </w:p>
    <w:p w14:paraId="33A17482" w14:textId="03F3F619" w:rsidR="00255A8D" w:rsidRDefault="00255A8D" w:rsidP="00255A8D">
      <w:pPr>
        <w:pStyle w:val="Heading2"/>
      </w:pPr>
      <w:bookmarkStart w:id="107" w:name="_Toc44857615"/>
      <w:bookmarkEnd w:id="103"/>
      <w:bookmarkEnd w:id="106"/>
      <w:r>
        <w:lastRenderedPageBreak/>
        <w:t>RFQ List [QL2]</w:t>
      </w:r>
      <w:bookmarkEnd w:id="107"/>
    </w:p>
    <w:p w14:paraId="58DBEA36" w14:textId="77777777" w:rsidR="00173A86" w:rsidRDefault="00173A86" w:rsidP="00173A86">
      <w:pPr>
        <w:pStyle w:val="Heading3"/>
      </w:pPr>
      <w:bookmarkStart w:id="108" w:name="_Toc44857616"/>
      <w:r>
        <w:t>Selection Parameters</w:t>
      </w:r>
      <w:bookmarkEnd w:id="108"/>
    </w:p>
    <w:p w14:paraId="07B4FA0E" w14:textId="4A6ADC16" w:rsidR="00173A86" w:rsidRPr="00173A86" w:rsidRDefault="004E3DCA" w:rsidP="00173A86">
      <w:r>
        <w:rPr>
          <w:noProof/>
        </w:rPr>
        <w:drawing>
          <wp:inline distT="0" distB="0" distL="0" distR="0" wp14:anchorId="008A08EB" wp14:editId="4A84D971">
            <wp:extent cx="4619625" cy="933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619625" cy="933450"/>
                    </a:xfrm>
                    <a:prstGeom prst="rect">
                      <a:avLst/>
                    </a:prstGeom>
                  </pic:spPr>
                </pic:pic>
              </a:graphicData>
            </a:graphic>
          </wp:inline>
        </w:drawing>
      </w:r>
    </w:p>
    <w:p w14:paraId="5BABDCF5" w14:textId="77777777" w:rsidR="00854983" w:rsidRDefault="00854983" w:rsidP="00854983">
      <w:pPr>
        <w:pStyle w:val="Heading4"/>
      </w:pPr>
      <w:r>
        <w:t>Begin RFQ # / End RFQ #</w:t>
      </w:r>
    </w:p>
    <w:p w14:paraId="6B488CA7" w14:textId="77777777" w:rsidR="00854983" w:rsidRPr="00E5397E" w:rsidRDefault="00854983" w:rsidP="00854983">
      <w:r>
        <w:t>Enter the beginning and ending Request for Quote Number to run the report for.</w:t>
      </w:r>
    </w:p>
    <w:p w14:paraId="5948C0DA" w14:textId="77777777" w:rsidR="00854983" w:rsidRDefault="00854983" w:rsidP="00854983">
      <w:pPr>
        <w:pStyle w:val="Heading4"/>
      </w:pPr>
      <w:r>
        <w:t>Begin Customer # / End Customer #</w:t>
      </w:r>
    </w:p>
    <w:p w14:paraId="571B5179" w14:textId="71B51E26" w:rsidR="00854983" w:rsidRDefault="00854983" w:rsidP="00854983">
      <w:r>
        <w:t>Enter the beginning and ending Customer Number to run the report for.</w:t>
      </w:r>
    </w:p>
    <w:p w14:paraId="4C528E7E" w14:textId="77777777" w:rsidR="00EC0B54" w:rsidRPr="00E5397E" w:rsidRDefault="00EC0B54" w:rsidP="00854983"/>
    <w:p w14:paraId="17CCB250" w14:textId="77777777" w:rsidR="00173A86" w:rsidRDefault="00173A86" w:rsidP="00173A86">
      <w:pPr>
        <w:pStyle w:val="Heading3"/>
      </w:pPr>
      <w:bookmarkStart w:id="109" w:name="_Toc44857617"/>
      <w:r>
        <w:t>Output Destination</w:t>
      </w:r>
      <w:bookmarkEnd w:id="109"/>
    </w:p>
    <w:p w14:paraId="22E1772A" w14:textId="79C03F05" w:rsidR="00173A86" w:rsidRPr="00173A86" w:rsidRDefault="004E3DCA" w:rsidP="00173A86">
      <w:r>
        <w:rPr>
          <w:noProof/>
        </w:rPr>
        <w:drawing>
          <wp:inline distT="0" distB="0" distL="0" distR="0" wp14:anchorId="5F3E9083" wp14:editId="7E3AC86E">
            <wp:extent cx="4629150" cy="1857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629150" cy="1857375"/>
                    </a:xfrm>
                    <a:prstGeom prst="rect">
                      <a:avLst/>
                    </a:prstGeom>
                  </pic:spPr>
                </pic:pic>
              </a:graphicData>
            </a:graphic>
          </wp:inline>
        </w:drawing>
      </w:r>
    </w:p>
    <w:p w14:paraId="703FA02A" w14:textId="77777777" w:rsidR="00854983" w:rsidRDefault="00854983" w:rsidP="00854983">
      <w:pPr>
        <w:pStyle w:val="Heading4"/>
      </w:pPr>
      <w:r>
        <w:t>Destination Choice</w:t>
      </w:r>
    </w:p>
    <w:p w14:paraId="53F06C82" w14:textId="77777777" w:rsidR="00854983" w:rsidRPr="00144B20" w:rsidRDefault="00854983" w:rsidP="00854983">
      <w:r>
        <w:t>To choose the destination where the document should be printed, please make sure that desired output destination choice bubble is toggled.</w:t>
      </w:r>
    </w:p>
    <w:p w14:paraId="497F9DCE" w14:textId="77777777" w:rsidR="00854983" w:rsidRDefault="00854983" w:rsidP="00854983">
      <w:pPr>
        <w:pStyle w:val="Heading4"/>
      </w:pPr>
      <w:r>
        <w:t>Layout Choice</w:t>
      </w:r>
    </w:p>
    <w:p w14:paraId="3FD5B4DD" w14:textId="77777777" w:rsidR="00854983" w:rsidRPr="00144B20" w:rsidRDefault="00854983" w:rsidP="00854983">
      <w:r>
        <w:t>To choose the preferred layout of Landscape vs. Portrait, please make sure the desired option choice bubbled is toggled.</w:t>
      </w:r>
    </w:p>
    <w:p w14:paraId="048851A3" w14:textId="77777777" w:rsidR="00854983" w:rsidRDefault="00854983" w:rsidP="00854983">
      <w:pPr>
        <w:pStyle w:val="Heading4"/>
      </w:pPr>
      <w:r>
        <w:t>Lines Per Page</w:t>
      </w:r>
    </w:p>
    <w:p w14:paraId="7CB09B66" w14:textId="77777777" w:rsidR="00854983" w:rsidRPr="00144B20" w:rsidRDefault="00854983" w:rsidP="00854983">
      <w:r w:rsidRPr="00211A1F">
        <w:t>Lines per page on the report when printing.</w:t>
      </w:r>
    </w:p>
    <w:p w14:paraId="1E46994F" w14:textId="77777777" w:rsidR="00854983" w:rsidRDefault="00854983" w:rsidP="00854983">
      <w:pPr>
        <w:pStyle w:val="Heading4"/>
      </w:pPr>
      <w:r>
        <w:t>Font</w:t>
      </w:r>
    </w:p>
    <w:p w14:paraId="15742BEA" w14:textId="77777777" w:rsidR="00854983" w:rsidRPr="00144B20" w:rsidRDefault="00854983" w:rsidP="00854983">
      <w:r w:rsidRPr="00211A1F">
        <w:t xml:space="preserve">Enter the font number to use with this report </w:t>
      </w:r>
      <w:r>
        <w:t>(</w:t>
      </w:r>
      <w:r w:rsidRPr="00211A1F">
        <w:t>Font 11 is defa</w:t>
      </w:r>
      <w:r>
        <w:t>u</w:t>
      </w:r>
      <w:r w:rsidRPr="00211A1F">
        <w:t>lt</w:t>
      </w:r>
      <w:r>
        <w:t>)</w:t>
      </w:r>
      <w:r w:rsidRPr="00211A1F">
        <w:t>.</w:t>
      </w:r>
    </w:p>
    <w:p w14:paraId="24C57D09" w14:textId="77777777" w:rsidR="00854983" w:rsidRDefault="00854983" w:rsidP="00854983">
      <w:pPr>
        <w:pStyle w:val="Heading4"/>
      </w:pPr>
      <w:r>
        <w:t>Show Parameters? – Toggle Box</w:t>
      </w:r>
    </w:p>
    <w:p w14:paraId="475A919E" w14:textId="77777777" w:rsidR="00854983" w:rsidRDefault="00854983" w:rsidP="00854983">
      <w:r>
        <w:t>To show parameters, make sure that the toggle box is ‘ticked’ with a checkmark.</w:t>
      </w:r>
    </w:p>
    <w:p w14:paraId="0E15F8C0" w14:textId="491BDE98" w:rsidR="00255A8D" w:rsidRDefault="00255A8D" w:rsidP="00255A8D">
      <w:pPr>
        <w:pStyle w:val="Heading1"/>
        <w:rPr>
          <w:b/>
          <w:bCs/>
        </w:rPr>
      </w:pPr>
      <w:bookmarkStart w:id="110" w:name="_Toc44857618"/>
      <w:r>
        <w:rPr>
          <w:b/>
          <w:bCs/>
        </w:rPr>
        <w:lastRenderedPageBreak/>
        <w:t>File Maintenance for RFQ [QF]</w:t>
      </w:r>
      <w:bookmarkEnd w:id="110"/>
    </w:p>
    <w:p w14:paraId="4D375AB0" w14:textId="6662B5CD" w:rsidR="004058FC" w:rsidRDefault="004058FC" w:rsidP="004058FC">
      <w:pPr>
        <w:pStyle w:val="Heading2"/>
      </w:pPr>
      <w:bookmarkStart w:id="111" w:name="_Toc44857619"/>
      <w:r>
        <w:t>Overview</w:t>
      </w:r>
      <w:bookmarkEnd w:id="111"/>
    </w:p>
    <w:p w14:paraId="75BDAB54" w14:textId="77777777" w:rsidR="00601A04" w:rsidRDefault="004058FC" w:rsidP="004058FC">
      <w:pPr>
        <w:rPr>
          <w:rFonts w:cstheme="minorHAnsi"/>
        </w:rPr>
      </w:pPr>
      <w:r w:rsidRPr="00273706">
        <w:rPr>
          <w:rFonts w:cstheme="minorHAnsi"/>
        </w:rPr>
        <w:t xml:space="preserve">The control file maintenance screen provides default information when adding new part numbers into the request for quotation module.  This screen is very similar to the estimating control file defined in Advantzware.  The user may define the starting request for quotation number and a valid range of numbers to be utilized by the system.  </w:t>
      </w:r>
      <w:r w:rsidR="00601A04" w:rsidRPr="00273706">
        <w:rPr>
          <w:rFonts w:cstheme="minorHAnsi"/>
        </w:rPr>
        <w:t>Likewise,</w:t>
      </w:r>
      <w:r w:rsidRPr="00273706">
        <w:rPr>
          <w:rFonts w:cstheme="minorHAnsi"/>
        </w:rPr>
        <w:t xml:space="preserve"> materials such </w:t>
      </w:r>
      <w:r w:rsidR="00601A04">
        <w:rPr>
          <w:rFonts w:cstheme="minorHAnsi"/>
        </w:rPr>
        <w:t>a</w:t>
      </w:r>
      <w:r w:rsidRPr="00273706">
        <w:rPr>
          <w:rFonts w:cstheme="minorHAnsi"/>
        </w:rPr>
        <w:t xml:space="preserve">s corrugated cases, bundles, inks, coatings and pallet may be defined in this file.  </w:t>
      </w:r>
    </w:p>
    <w:p w14:paraId="73E57327" w14:textId="248B52A1" w:rsidR="004058FC" w:rsidRDefault="004058FC" w:rsidP="004058FC">
      <w:pPr>
        <w:rPr>
          <w:rFonts w:cstheme="minorHAnsi"/>
        </w:rPr>
      </w:pPr>
      <w:r w:rsidRPr="00273706">
        <w:rPr>
          <w:rFonts w:cstheme="minorHAnsi"/>
        </w:rPr>
        <w:t xml:space="preserve">To save the information added to this file press the </w:t>
      </w:r>
      <w:r w:rsidR="00601A04">
        <w:rPr>
          <w:b/>
          <w:bCs/>
          <w:i/>
          <w:iCs/>
          <w:u w:val="single"/>
        </w:rPr>
        <w:t xml:space="preserve">“Save” </w:t>
      </w:r>
      <w:r w:rsidRPr="00273706">
        <w:rPr>
          <w:rFonts w:cstheme="minorHAnsi"/>
        </w:rPr>
        <w:t xml:space="preserve">button or press the </w:t>
      </w:r>
      <w:r w:rsidR="00601A04">
        <w:rPr>
          <w:b/>
          <w:bCs/>
          <w:i/>
          <w:iCs/>
          <w:u w:val="single"/>
        </w:rPr>
        <w:t xml:space="preserve">“Enter” </w:t>
      </w:r>
      <w:r w:rsidRPr="00273706">
        <w:rPr>
          <w:rFonts w:cstheme="minorHAnsi"/>
        </w:rPr>
        <w:t>key.  When entering an item part number that exists in the Advantzware database, the data control file will not be used because the data will transfer directly from the estimate file from the Advantzware database.</w:t>
      </w:r>
    </w:p>
    <w:p w14:paraId="0FEDAAC8" w14:textId="77777777" w:rsidR="00EC0B54" w:rsidRPr="004058FC" w:rsidRDefault="00EC0B54" w:rsidP="004058FC"/>
    <w:p w14:paraId="7BF4A84D" w14:textId="5DE84E83" w:rsidR="00255A8D" w:rsidRDefault="00255A8D" w:rsidP="00255A8D">
      <w:pPr>
        <w:pStyle w:val="Heading2"/>
      </w:pPr>
      <w:bookmarkStart w:id="112" w:name="_Toc44857620"/>
      <w:r>
        <w:t>RFQ File Maintenance [QF1]</w:t>
      </w:r>
      <w:bookmarkEnd w:id="112"/>
    </w:p>
    <w:p w14:paraId="3418E2D0" w14:textId="62A00493" w:rsidR="004E3DCA" w:rsidRDefault="004E3DCA" w:rsidP="004E3DCA">
      <w:pPr>
        <w:pStyle w:val="Heading3"/>
      </w:pPr>
      <w:bookmarkStart w:id="113" w:name="_Toc44857621"/>
      <w:r>
        <w:t>Overview</w:t>
      </w:r>
      <w:bookmarkEnd w:id="113"/>
    </w:p>
    <w:p w14:paraId="39C12DCD" w14:textId="77777777" w:rsidR="00601A04" w:rsidRDefault="004E3DCA" w:rsidP="004E3DCA">
      <w:r>
        <w:t xml:space="preserve">The control file maintenance screen provides default information when adding new part numbers into the request for quotation module. This screen is very similar to the estimating control file defined in Advantzware. The user may define the starting request for quotation number and a valid range of numbers to be utilized by the system. </w:t>
      </w:r>
    </w:p>
    <w:p w14:paraId="2FDC65BA" w14:textId="6D93B06B" w:rsidR="004E3DCA" w:rsidRDefault="00601A04" w:rsidP="004E3DCA">
      <w:r>
        <w:t>Likewise,</w:t>
      </w:r>
      <w:r w:rsidR="004E3DCA">
        <w:t xml:space="preserve"> materials such is corrugated cases, bundles, inks, coatings and pallet may be defined in this file. To save the information added to this file press the </w:t>
      </w:r>
      <w:r>
        <w:rPr>
          <w:b/>
          <w:bCs/>
          <w:i/>
          <w:iCs/>
          <w:u w:val="single"/>
        </w:rPr>
        <w:t xml:space="preserve">“Save” </w:t>
      </w:r>
      <w:r w:rsidR="004E3DCA">
        <w:t xml:space="preserve">button or press the </w:t>
      </w:r>
      <w:r>
        <w:rPr>
          <w:b/>
          <w:bCs/>
          <w:i/>
          <w:iCs/>
          <w:u w:val="single"/>
        </w:rPr>
        <w:t xml:space="preserve">“Enter” </w:t>
      </w:r>
      <w:r w:rsidR="004E3DCA">
        <w:t>key. When entering an item part number that exists in the Advantzware database, the data control file will not be used because the data will transfer directly from the estimate file from the Advantzware database.</w:t>
      </w:r>
    </w:p>
    <w:p w14:paraId="066D4DF8" w14:textId="32542313" w:rsidR="004E3DCA" w:rsidRPr="004E3DCA" w:rsidRDefault="004E3DCA" w:rsidP="004E3DCA">
      <w:pPr>
        <w:pStyle w:val="Heading3"/>
      </w:pPr>
      <w:bookmarkStart w:id="114" w:name="_Toc44857622"/>
      <w:r>
        <w:lastRenderedPageBreak/>
        <w:t>RFQ Maintenance Screen</w:t>
      </w:r>
      <w:bookmarkEnd w:id="114"/>
    </w:p>
    <w:p w14:paraId="3699129A" w14:textId="0F0E1920" w:rsidR="004E3DCA" w:rsidRPr="004E3DCA" w:rsidRDefault="004E3DCA" w:rsidP="004E3DCA">
      <w:r>
        <w:rPr>
          <w:noProof/>
        </w:rPr>
        <w:drawing>
          <wp:inline distT="0" distB="0" distL="0" distR="0" wp14:anchorId="2AE6A795" wp14:editId="6DB7D97D">
            <wp:extent cx="4733925" cy="4800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733925" cy="4800600"/>
                    </a:xfrm>
                    <a:prstGeom prst="rect">
                      <a:avLst/>
                    </a:prstGeom>
                  </pic:spPr>
                </pic:pic>
              </a:graphicData>
            </a:graphic>
          </wp:inline>
        </w:drawing>
      </w:r>
    </w:p>
    <w:p w14:paraId="21AB39BF" w14:textId="2AD5A6A6" w:rsidR="004E3DCA" w:rsidRDefault="004E3DCA" w:rsidP="004E3DCA">
      <w:pPr>
        <w:pStyle w:val="Heading4"/>
      </w:pPr>
      <w:r>
        <w:t>UPDATE</w:t>
      </w:r>
    </w:p>
    <w:p w14:paraId="30EE8C5B" w14:textId="77FF501F" w:rsidR="008B129D" w:rsidRDefault="008B129D" w:rsidP="008B129D">
      <w:r>
        <w:t xml:space="preserve">To change the </w:t>
      </w:r>
      <w:r w:rsidR="00601A04">
        <w:t>Quote Request Control</w:t>
      </w:r>
      <w:r>
        <w:t xml:space="preserve">, simply click the </w:t>
      </w:r>
      <w:r>
        <w:rPr>
          <w:b/>
          <w:bCs/>
          <w:i/>
          <w:iCs/>
          <w:u w:val="single"/>
        </w:rPr>
        <w:t>“Update</w:t>
      </w:r>
      <w:r>
        <w:t xml:space="preserve">” button at the bottom of the screen.  </w:t>
      </w:r>
    </w:p>
    <w:p w14:paraId="40D31BDE" w14:textId="340D8F37" w:rsidR="004E3DCA" w:rsidRDefault="004E3DCA" w:rsidP="004E3DCA">
      <w:pPr>
        <w:pStyle w:val="Heading4"/>
      </w:pPr>
      <w:r>
        <w:t>CLOSE</w:t>
      </w:r>
    </w:p>
    <w:p w14:paraId="07688207" w14:textId="4E6E980D" w:rsidR="001E161A" w:rsidRPr="00BC1FC0" w:rsidRDefault="001E161A" w:rsidP="001E161A">
      <w:bookmarkStart w:id="115" w:name="_Hlk42856909"/>
      <w:r>
        <w:t xml:space="preserve">Click the </w:t>
      </w:r>
      <w:r>
        <w:rPr>
          <w:b/>
          <w:bCs/>
          <w:i/>
          <w:iCs/>
          <w:u w:val="single"/>
        </w:rPr>
        <w:t>“Close”</w:t>
      </w:r>
      <w:r>
        <w:t xml:space="preserve"> button to exit the </w:t>
      </w:r>
      <w:r w:rsidR="00601A04">
        <w:t>Control</w:t>
      </w:r>
      <w:r>
        <w:t xml:space="preserve"> popup screen.</w:t>
      </w:r>
    </w:p>
    <w:p w14:paraId="73E987E8" w14:textId="23D15EF9" w:rsidR="00255A8D" w:rsidRDefault="004E3DCA" w:rsidP="00255A8D">
      <w:pPr>
        <w:pStyle w:val="Heading3"/>
      </w:pPr>
      <w:bookmarkStart w:id="116" w:name="_Toc44857623"/>
      <w:bookmarkEnd w:id="115"/>
      <w:r>
        <w:lastRenderedPageBreak/>
        <w:t>Update RFQ File Maintenance</w:t>
      </w:r>
      <w:bookmarkEnd w:id="116"/>
    </w:p>
    <w:p w14:paraId="323547D5" w14:textId="1C2EC334" w:rsidR="004E3DCA" w:rsidRPr="004E3DCA" w:rsidRDefault="004E3DCA" w:rsidP="004E3DCA">
      <w:r>
        <w:rPr>
          <w:noProof/>
        </w:rPr>
        <w:drawing>
          <wp:inline distT="0" distB="0" distL="0" distR="0" wp14:anchorId="49035EF5" wp14:editId="215EB845">
            <wp:extent cx="4743450" cy="4829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743450" cy="4829175"/>
                    </a:xfrm>
                    <a:prstGeom prst="rect">
                      <a:avLst/>
                    </a:prstGeom>
                  </pic:spPr>
                </pic:pic>
              </a:graphicData>
            </a:graphic>
          </wp:inline>
        </w:drawing>
      </w:r>
    </w:p>
    <w:p w14:paraId="4E751BE7" w14:textId="4D57D494" w:rsidR="00255A8D" w:rsidRDefault="004E3DCA" w:rsidP="00255A8D">
      <w:pPr>
        <w:pStyle w:val="Heading4"/>
      </w:pPr>
      <w:r>
        <w:t>SAVE</w:t>
      </w:r>
    </w:p>
    <w:p w14:paraId="7678C4BD" w14:textId="6257EAAE" w:rsidR="001E161A" w:rsidRDefault="001E161A" w:rsidP="001E161A">
      <w:r>
        <w:t xml:space="preserve">Click the </w:t>
      </w:r>
      <w:r>
        <w:rPr>
          <w:b/>
          <w:bCs/>
          <w:i/>
          <w:iCs/>
          <w:u w:val="single"/>
        </w:rPr>
        <w:t>“Save”</w:t>
      </w:r>
      <w:r>
        <w:t xml:space="preserve"> button to save all changes to the </w:t>
      </w:r>
      <w:r w:rsidR="00601A04">
        <w:t>Maintenance Control</w:t>
      </w:r>
      <w:r>
        <w:t>.</w:t>
      </w:r>
    </w:p>
    <w:p w14:paraId="4EB8D232" w14:textId="13F70F3A" w:rsidR="004E3DCA" w:rsidRDefault="004E3DCA" w:rsidP="004E3DCA">
      <w:pPr>
        <w:pStyle w:val="Heading4"/>
      </w:pPr>
      <w:r>
        <w:t>CANCEL</w:t>
      </w:r>
    </w:p>
    <w:p w14:paraId="2ED581A7" w14:textId="43C8DC19" w:rsidR="001E161A" w:rsidRDefault="001E161A" w:rsidP="001E161A">
      <w:r>
        <w:t xml:space="preserve">Click the </w:t>
      </w:r>
      <w:r>
        <w:rPr>
          <w:b/>
          <w:bCs/>
          <w:i/>
          <w:iCs/>
          <w:u w:val="single"/>
        </w:rPr>
        <w:t>“Cancel”</w:t>
      </w:r>
      <w:r>
        <w:t xml:space="preserve"> button to cancel all changes to the </w:t>
      </w:r>
      <w:r w:rsidR="00601A04">
        <w:t>Control screen</w:t>
      </w:r>
      <w:r>
        <w:t xml:space="preserve"> without saving.</w:t>
      </w:r>
    </w:p>
    <w:p w14:paraId="0BB08274" w14:textId="2A25DD85" w:rsidR="00EC0B54" w:rsidRDefault="00EC0B54" w:rsidP="001E161A"/>
    <w:p w14:paraId="09B00432" w14:textId="5D6A9E4D" w:rsidR="00EC0B54" w:rsidRDefault="00EC0B54" w:rsidP="001E161A"/>
    <w:p w14:paraId="5E47DD97" w14:textId="40616231" w:rsidR="00EC0B54" w:rsidRDefault="00EC0B54" w:rsidP="001E161A"/>
    <w:p w14:paraId="7300DAEC" w14:textId="5D4AFEE9" w:rsidR="00EC0B54" w:rsidRDefault="00EC0B54" w:rsidP="001E161A"/>
    <w:p w14:paraId="212215A6" w14:textId="73A6FE3B" w:rsidR="00EC0B54" w:rsidRDefault="00EC0B54" w:rsidP="001E161A"/>
    <w:p w14:paraId="68741BE9" w14:textId="77777777" w:rsidR="00EC0B54" w:rsidRPr="00DF6BEC" w:rsidRDefault="00EC0B54" w:rsidP="001E161A"/>
    <w:p w14:paraId="20F20467" w14:textId="71519CE6" w:rsidR="004E3DCA" w:rsidRDefault="004E3DCA" w:rsidP="004E3DCA">
      <w:pPr>
        <w:pStyle w:val="Heading3"/>
      </w:pPr>
      <w:bookmarkStart w:id="117" w:name="_Toc44857624"/>
      <w:r>
        <w:lastRenderedPageBreak/>
        <w:t>Update RFQ File Maintenance Field Definitions</w:t>
      </w:r>
      <w:bookmarkEnd w:id="117"/>
    </w:p>
    <w:p w14:paraId="1FCD7F1F" w14:textId="06549343" w:rsidR="004E3DCA" w:rsidRDefault="004E3DCA" w:rsidP="004E3DCA">
      <w:pPr>
        <w:pStyle w:val="Heading4"/>
      </w:pPr>
      <w:r>
        <w:t>RFQ #</w:t>
      </w:r>
    </w:p>
    <w:p w14:paraId="75A22291" w14:textId="7C3DD4BD" w:rsidR="004E3DCA" w:rsidRPr="004E3DCA" w:rsidRDefault="00F5639E" w:rsidP="004E3DCA">
      <w:r>
        <w:t>Enter the chosen first RFQ number to assign the next new Quote Request to.</w:t>
      </w:r>
    </w:p>
    <w:p w14:paraId="65EC0394" w14:textId="6DCFFD39" w:rsidR="004E3DCA" w:rsidRDefault="004E3DCA" w:rsidP="004E3DCA">
      <w:pPr>
        <w:pStyle w:val="Heading4"/>
      </w:pPr>
      <w:r>
        <w:t>Range / To</w:t>
      </w:r>
    </w:p>
    <w:p w14:paraId="78DD35CC" w14:textId="5E9E9D36" w:rsidR="004E3DCA" w:rsidRPr="004E3DCA" w:rsidRDefault="00F5639E" w:rsidP="004E3DCA">
      <w:r>
        <w:t>Enter the beginning and ending range of available quote requests in the system.</w:t>
      </w:r>
    </w:p>
    <w:p w14:paraId="2C24E9B5" w14:textId="48F4B05F" w:rsidR="004E3DCA" w:rsidRDefault="004E3DCA" w:rsidP="004E3DCA">
      <w:pPr>
        <w:pStyle w:val="Heading4"/>
      </w:pPr>
      <w:r>
        <w:t>Default Case Weight</w:t>
      </w:r>
    </w:p>
    <w:p w14:paraId="6E1F1A21" w14:textId="357B5BE2" w:rsidR="004E3DCA" w:rsidRPr="004E3DCA" w:rsidRDefault="00F5639E" w:rsidP="004E3DCA">
      <w:r>
        <w:t>Enter the default case weight for all new cases.</w:t>
      </w:r>
    </w:p>
    <w:p w14:paraId="1F267C94" w14:textId="2A7D8A2D" w:rsidR="004E3DCA" w:rsidRDefault="004E3DCA" w:rsidP="004E3DCA">
      <w:pPr>
        <w:pStyle w:val="Heading4"/>
      </w:pPr>
      <w:r>
        <w:t>Default Case #</w:t>
      </w:r>
    </w:p>
    <w:p w14:paraId="2DD4F008" w14:textId="77777777" w:rsidR="00601A04" w:rsidRDefault="004E3DCA" w:rsidP="004E3DCA">
      <w:r w:rsidRPr="004E3DCA">
        <w:t xml:space="preserve">To speed estimating, this material transfers to each estimate if not defined by style. The number of cases required is calculated by either case count or by weight per case, as defined in the cases raw material record. Given the case count, the estimate quantity is divided by the case count. </w:t>
      </w:r>
    </w:p>
    <w:p w14:paraId="2D2A9BEB" w14:textId="3206115D" w:rsidR="004E3DCA" w:rsidRPr="004E3DCA" w:rsidRDefault="004E3DCA" w:rsidP="004E3DCA">
      <w:r w:rsidRPr="004E3DCA">
        <w:t>Alternatively, if we use weight per case, the system calculates the total shipping weight for the run quantity and divides by the weight per case. Given the number of cases, the program finds the cost per case in the case materials matrix and multiplies by the total number of cases.</w:t>
      </w:r>
    </w:p>
    <w:p w14:paraId="2285F99B" w14:textId="0ED1EA54" w:rsidR="004E3DCA" w:rsidRDefault="004E3DCA" w:rsidP="004E3DCA">
      <w:pPr>
        <w:pStyle w:val="Heading4"/>
      </w:pPr>
      <w:r>
        <w:t>Default Coating</w:t>
      </w:r>
    </w:p>
    <w:p w14:paraId="26175882" w14:textId="1721FEDB" w:rsidR="004E3DCA" w:rsidRPr="004E3DCA" w:rsidRDefault="004E3DCA" w:rsidP="004E3DCA">
      <w:r w:rsidRPr="004E3DCA">
        <w:t xml:space="preserve">To speed estimating, this coating item number will transfer to each new estimate if not defined in the style file. When the number of coatings </w:t>
      </w:r>
      <w:r w:rsidR="00601A04" w:rsidRPr="004E3DCA">
        <w:t>is</w:t>
      </w:r>
      <w:r w:rsidRPr="004E3DCA">
        <w:t xml:space="preserve"> entered on the estimate, this coating number will repeat for the number of coating entered. This may be changed.</w:t>
      </w:r>
    </w:p>
    <w:p w14:paraId="08C57FDC" w14:textId="51652035" w:rsidR="004E3DCA" w:rsidRDefault="004E3DCA" w:rsidP="004E3DCA">
      <w:pPr>
        <w:pStyle w:val="Heading4"/>
      </w:pPr>
      <w:r>
        <w:t>Default Ink #</w:t>
      </w:r>
    </w:p>
    <w:p w14:paraId="2F917C07" w14:textId="4549EA1F" w:rsidR="004E3DCA" w:rsidRPr="004E3DCA" w:rsidRDefault="004E3DCA" w:rsidP="004E3DCA">
      <w:r w:rsidRPr="004E3DCA">
        <w:t xml:space="preserve">To speed estimating, this material item number will transfer to each new estimate if not defined in the style file. When the number of colors </w:t>
      </w:r>
      <w:r w:rsidR="00601A04" w:rsidRPr="004E3DCA">
        <w:t>is</w:t>
      </w:r>
      <w:r w:rsidRPr="004E3DCA">
        <w:t xml:space="preserve"> entered on the estimate, this item number will be duplicated by the amount of colors.</w:t>
      </w:r>
    </w:p>
    <w:p w14:paraId="1BC6D884" w14:textId="15C8A34D" w:rsidR="004E3DCA" w:rsidRDefault="004E3DCA" w:rsidP="004E3DCA">
      <w:pPr>
        <w:pStyle w:val="Heading4"/>
      </w:pPr>
      <w:r>
        <w:t>Default Ink Coverage %</w:t>
      </w:r>
    </w:p>
    <w:p w14:paraId="4D7B7F1F" w14:textId="6173FC1D" w:rsidR="004E3DCA" w:rsidRPr="004E3DCA" w:rsidRDefault="004E3DCA" w:rsidP="004E3DCA">
      <w:r w:rsidRPr="004E3DCA">
        <w:t>To speed estimating, this coverage percentage automatically transfers to each color on the estimate. Alternatively, an ink may be assigned for each style.</w:t>
      </w:r>
    </w:p>
    <w:p w14:paraId="366CFF45" w14:textId="4667B640" w:rsidR="004E3DCA" w:rsidRDefault="004E3DCA" w:rsidP="004E3DCA">
      <w:pPr>
        <w:pStyle w:val="Heading4"/>
      </w:pPr>
      <w:r>
        <w:t>Default Pallet</w:t>
      </w:r>
    </w:p>
    <w:p w14:paraId="7FFF1046" w14:textId="77777777" w:rsidR="00601A04" w:rsidRDefault="004E3DCA" w:rsidP="004E3DCA">
      <w:r w:rsidRPr="004E3DCA">
        <w:t xml:space="preserve">To speed estimating, this material item transfers to each estimate if not defined by style. If a case number is entered, the number of pallets is calculated as dictated by the cases per pallet in the materials case record. </w:t>
      </w:r>
    </w:p>
    <w:p w14:paraId="13C77FA8" w14:textId="0E3AC75E" w:rsidR="004E3DCA" w:rsidRPr="004E3DCA" w:rsidRDefault="004E3DCA" w:rsidP="004E3DCA">
      <w:r w:rsidRPr="004E3DCA">
        <w:t>The system calculates the total number of pallets and multiplies by the cost per pallet. If the cases per pallet is zero on the estimate, the number of pallets will be calculated by the Weight per Pallet. For freight calculations, a pallet weighs 50 pounds.</w:t>
      </w:r>
    </w:p>
    <w:p w14:paraId="0E89C034" w14:textId="069F59E3" w:rsidR="004E3DCA" w:rsidRDefault="004E3DCA" w:rsidP="004E3DCA">
      <w:pPr>
        <w:pStyle w:val="Heading4"/>
      </w:pPr>
      <w:r>
        <w:t>Default Pallet Weight</w:t>
      </w:r>
    </w:p>
    <w:p w14:paraId="2A48102A" w14:textId="3FA1D4CF" w:rsidR="004E3DCA" w:rsidRPr="004E3DCA" w:rsidRDefault="004058FC" w:rsidP="004E3DCA">
      <w:r w:rsidRPr="004058FC">
        <w:t>If the number of cases per pallet on the estimate is zero, then the total number of pallets required is calculated by dividing the total shipping weight by the weight per pallet.</w:t>
      </w:r>
    </w:p>
    <w:p w14:paraId="559F3EF7" w14:textId="5CEEC5F3" w:rsidR="004E3DCA" w:rsidRDefault="004E3DCA" w:rsidP="004E3DCA">
      <w:pPr>
        <w:pStyle w:val="Heading4"/>
      </w:pPr>
      <w:r>
        <w:t>RM Handling Rate/CWT</w:t>
      </w:r>
    </w:p>
    <w:p w14:paraId="60234B4D" w14:textId="48F227E2" w:rsidR="00F5639E" w:rsidRPr="004E3DCA" w:rsidRDefault="00F5639E" w:rsidP="00F5639E">
      <w:r>
        <w:t>Enter the default Raw Material Handling Rate for all new quote requests.</w:t>
      </w:r>
    </w:p>
    <w:p w14:paraId="593F6CC9" w14:textId="5AFE87D2" w:rsidR="004E3DCA" w:rsidRDefault="004E3DCA" w:rsidP="004E3DCA">
      <w:pPr>
        <w:pStyle w:val="Heading4"/>
      </w:pPr>
      <w:r>
        <w:lastRenderedPageBreak/>
        <w:t>Sell by Net or Gross?</w:t>
      </w:r>
    </w:p>
    <w:p w14:paraId="44AB5F13" w14:textId="3103297B" w:rsidR="00F5639E" w:rsidRPr="00F5639E" w:rsidRDefault="00F5639E" w:rsidP="00F5639E">
      <w:r>
        <w:t xml:space="preserve">Enter the default sell by option for all new quote requests. Enter an </w:t>
      </w:r>
      <w:r>
        <w:rPr>
          <w:b/>
          <w:bCs/>
          <w:i/>
          <w:iCs/>
          <w:u w:val="single"/>
        </w:rPr>
        <w:t>“N”</w:t>
      </w:r>
      <w:r>
        <w:t xml:space="preserve"> for ‘Net’, or a </w:t>
      </w:r>
      <w:r>
        <w:rPr>
          <w:b/>
          <w:bCs/>
          <w:i/>
          <w:iCs/>
          <w:u w:val="single"/>
        </w:rPr>
        <w:t>“G”</w:t>
      </w:r>
      <w:r>
        <w:t xml:space="preserve"> for ‘Gross’.</w:t>
      </w:r>
    </w:p>
    <w:p w14:paraId="713D39CD" w14:textId="04E3ADFE" w:rsidR="004E3DCA" w:rsidRDefault="004E3DCA" w:rsidP="004E3DCA">
      <w:pPr>
        <w:pStyle w:val="Heading4"/>
      </w:pPr>
      <w:r>
        <w:t>Labor Rates</w:t>
      </w:r>
    </w:p>
    <w:p w14:paraId="7D6B379C" w14:textId="5211FFB3" w:rsidR="00F5639E" w:rsidRPr="004E3DCA" w:rsidRDefault="00F5639E" w:rsidP="00F5639E">
      <w:r>
        <w:t xml:space="preserve">Enter the default labor rate option for all new quote requests. Enter a </w:t>
      </w:r>
      <w:r>
        <w:rPr>
          <w:b/>
          <w:bCs/>
          <w:i/>
          <w:iCs/>
          <w:u w:val="single"/>
        </w:rPr>
        <w:t>“Y”</w:t>
      </w:r>
      <w:r>
        <w:t xml:space="preserve"> for ‘Yes, or an </w:t>
      </w:r>
      <w:r>
        <w:rPr>
          <w:b/>
          <w:bCs/>
          <w:i/>
          <w:iCs/>
          <w:u w:val="single"/>
        </w:rPr>
        <w:t>“N”</w:t>
      </w:r>
      <w:r>
        <w:t xml:space="preserve"> for ‘No.</w:t>
      </w:r>
    </w:p>
    <w:p w14:paraId="54DF650F" w14:textId="3088C302" w:rsidR="004E3DCA" w:rsidRDefault="004E3DCA" w:rsidP="004E3DCA">
      <w:pPr>
        <w:pStyle w:val="Heading4"/>
      </w:pPr>
      <w:r>
        <w:t>Add Freight to Factory Cost</w:t>
      </w:r>
    </w:p>
    <w:p w14:paraId="15416877" w14:textId="08FA14EA" w:rsidR="00F5639E" w:rsidRPr="004E3DCA" w:rsidRDefault="00F5639E" w:rsidP="00F5639E">
      <w:r>
        <w:t>Enter the default option for all new quote requests.</w:t>
      </w:r>
      <w:r w:rsidRPr="00F5639E">
        <w:t xml:space="preserve"> </w:t>
      </w:r>
      <w:r>
        <w:t xml:space="preserve">Enter a </w:t>
      </w:r>
      <w:r>
        <w:rPr>
          <w:b/>
          <w:bCs/>
          <w:i/>
          <w:iCs/>
          <w:u w:val="single"/>
        </w:rPr>
        <w:t>“Y”</w:t>
      </w:r>
      <w:r>
        <w:t xml:space="preserve"> for ‘Yes, or an </w:t>
      </w:r>
      <w:r>
        <w:rPr>
          <w:b/>
          <w:bCs/>
          <w:i/>
          <w:iCs/>
          <w:u w:val="single"/>
        </w:rPr>
        <w:t>“N”</w:t>
      </w:r>
      <w:r>
        <w:t xml:space="preserve"> for ‘No.</w:t>
      </w:r>
    </w:p>
    <w:p w14:paraId="1934C665" w14:textId="3CCA0C1C" w:rsidR="004E3DCA" w:rsidRDefault="004E3DCA" w:rsidP="004E3DCA">
      <w:pPr>
        <w:pStyle w:val="Heading4"/>
      </w:pPr>
      <w:r>
        <w:t>Shipping Weight Mark Up</w:t>
      </w:r>
    </w:p>
    <w:p w14:paraId="09515C66" w14:textId="5C369629" w:rsidR="00F5639E" w:rsidRPr="004E3DCA" w:rsidRDefault="00F5639E" w:rsidP="00F5639E">
      <w:r>
        <w:t>Enter the default shipping weight mark up for all new quote requests.</w:t>
      </w:r>
    </w:p>
    <w:p w14:paraId="18ABD148" w14:textId="73E18592" w:rsidR="004E3DCA" w:rsidRDefault="004E3DCA" w:rsidP="004E3DCA">
      <w:pPr>
        <w:pStyle w:val="Heading4"/>
      </w:pPr>
      <w:r>
        <w:t>Average Case Cost</w:t>
      </w:r>
    </w:p>
    <w:p w14:paraId="11526D41" w14:textId="024C562F" w:rsidR="00F5639E" w:rsidRPr="004E3DCA" w:rsidRDefault="00F5639E" w:rsidP="00F5639E">
      <w:r>
        <w:t>Enter the default average case cost for all new quote requests.</w:t>
      </w:r>
    </w:p>
    <w:p w14:paraId="25391160" w14:textId="4A8CE95E" w:rsidR="004E3DCA" w:rsidRDefault="004E3DCA" w:rsidP="004E3DCA">
      <w:pPr>
        <w:pStyle w:val="Heading4"/>
      </w:pPr>
      <w:r>
        <w:t>Average Case Weight</w:t>
      </w:r>
    </w:p>
    <w:p w14:paraId="223612EF" w14:textId="26BEC170" w:rsidR="00F5639E" w:rsidRPr="004E3DCA" w:rsidRDefault="00F5639E" w:rsidP="00F5639E">
      <w:r>
        <w:t>Enter the default average case weight for all new quote requests.</w:t>
      </w:r>
    </w:p>
    <w:p w14:paraId="195C4FCB" w14:textId="5C3B67F1" w:rsidR="004E3DCA" w:rsidRDefault="004E3DCA" w:rsidP="004E3DCA">
      <w:pPr>
        <w:pStyle w:val="Heading4"/>
      </w:pPr>
      <w:r>
        <w:t>Average Pallet Cost</w:t>
      </w:r>
    </w:p>
    <w:p w14:paraId="0F8116C5" w14:textId="78FBDBDE" w:rsidR="00F5639E" w:rsidRPr="004E3DCA" w:rsidRDefault="00F5639E" w:rsidP="00F5639E">
      <w:r>
        <w:t>Enter the default average pallet cost for all new quote requests.</w:t>
      </w:r>
    </w:p>
    <w:p w14:paraId="056DCFE7" w14:textId="7F8654F8" w:rsidR="004E3DCA" w:rsidRDefault="004E3DCA" w:rsidP="004E3DCA">
      <w:pPr>
        <w:pStyle w:val="Heading4"/>
      </w:pPr>
      <w:r>
        <w:t>Average Pallet Weight</w:t>
      </w:r>
    </w:p>
    <w:p w14:paraId="66534307" w14:textId="5ED1B690" w:rsidR="00F5639E" w:rsidRPr="004E3DCA" w:rsidRDefault="00F5639E" w:rsidP="00F5639E">
      <w:r>
        <w:t>Enter the default average pallet weight for all new quote requests.</w:t>
      </w:r>
    </w:p>
    <w:p w14:paraId="60CD8A63" w14:textId="09052320" w:rsidR="004E3DCA" w:rsidRDefault="004E3DCA" w:rsidP="004E3DCA">
      <w:pPr>
        <w:pStyle w:val="Heading4"/>
      </w:pPr>
      <w:r>
        <w:t>Add Commissions On Estimate</w:t>
      </w:r>
    </w:p>
    <w:p w14:paraId="1545A4A1" w14:textId="1686EA74" w:rsidR="004E3DCA" w:rsidRPr="004E3DCA" w:rsidRDefault="004058FC" w:rsidP="004E3DCA">
      <w:r w:rsidRPr="004058FC">
        <w:t xml:space="preserve">Enter </w:t>
      </w:r>
      <w:r w:rsidRPr="00601A04">
        <w:rPr>
          <w:b/>
          <w:bCs/>
          <w:i/>
          <w:iCs/>
          <w:u w:val="single"/>
        </w:rPr>
        <w:t>"Y"</w:t>
      </w:r>
      <w:r w:rsidRPr="004058FC">
        <w:t xml:space="preserve"> for yes or </w:t>
      </w:r>
      <w:r w:rsidRPr="00601A04">
        <w:rPr>
          <w:b/>
          <w:bCs/>
          <w:i/>
          <w:iCs/>
          <w:u w:val="single"/>
        </w:rPr>
        <w:t>"N"</w:t>
      </w:r>
      <w:r w:rsidRPr="004058FC">
        <w:t xml:space="preserve"> </w:t>
      </w:r>
      <w:r w:rsidR="00601A04">
        <w:t>for n</w:t>
      </w:r>
      <w:r w:rsidRPr="004058FC">
        <w:t xml:space="preserve">o </w:t>
      </w:r>
      <w:r w:rsidR="00601A04">
        <w:t xml:space="preserve">to add </w:t>
      </w:r>
      <w:r w:rsidRPr="004058FC">
        <w:t xml:space="preserve">the </w:t>
      </w:r>
      <w:r w:rsidR="00601A04">
        <w:t>commissions in the estimate</w:t>
      </w:r>
      <w:r w:rsidRPr="004058FC">
        <w:t>.</w:t>
      </w:r>
    </w:p>
    <w:p w14:paraId="4842DE04" w14:textId="1CC0D36B" w:rsidR="004E3DCA" w:rsidRDefault="004E3DCA" w:rsidP="004E3DCA">
      <w:pPr>
        <w:pStyle w:val="Heading4"/>
      </w:pPr>
      <w:r>
        <w:t>Calculate Commissions On?</w:t>
      </w:r>
    </w:p>
    <w:p w14:paraId="233F5DFA" w14:textId="07F8228A" w:rsidR="00F5639E" w:rsidRPr="004E3DCA" w:rsidRDefault="00F5639E" w:rsidP="00F5639E">
      <w:r>
        <w:t>Enter the default calculating commissions option for all new quote requests.</w:t>
      </w:r>
      <w:r w:rsidRPr="00F5639E">
        <w:t xml:space="preserve"> </w:t>
      </w:r>
      <w:r>
        <w:t xml:space="preserve">Enter a </w:t>
      </w:r>
      <w:r>
        <w:rPr>
          <w:b/>
          <w:bCs/>
          <w:i/>
          <w:iCs/>
          <w:u w:val="single"/>
        </w:rPr>
        <w:t>“Y”</w:t>
      </w:r>
      <w:r>
        <w:t xml:space="preserve"> for ‘Yes, or an </w:t>
      </w:r>
      <w:r>
        <w:rPr>
          <w:b/>
          <w:bCs/>
          <w:i/>
          <w:iCs/>
          <w:u w:val="single"/>
        </w:rPr>
        <w:t>“N”</w:t>
      </w:r>
      <w:r>
        <w:t xml:space="preserve"> for ‘No.</w:t>
      </w:r>
    </w:p>
    <w:p w14:paraId="484C286D" w14:textId="298A1963" w:rsidR="004E3DCA" w:rsidRDefault="004E3DCA" w:rsidP="004E3DCA">
      <w:pPr>
        <w:pStyle w:val="Heading4"/>
      </w:pPr>
      <w:r>
        <w:t>Commissions Mark Up</w:t>
      </w:r>
    </w:p>
    <w:p w14:paraId="31FCB778" w14:textId="08525F8D" w:rsidR="004E3DCA" w:rsidRPr="004E3DCA" w:rsidRDefault="004058FC" w:rsidP="004E3DCA">
      <w:r w:rsidRPr="004058FC">
        <w:t>Enter the percentage to multiple by total cost to calculate commissions for an estimate if not defined in the salesman file. Commissions set up in the salesman file may be established by customer, customer type and category. This cost is added to the full cost.</w:t>
      </w:r>
    </w:p>
    <w:p w14:paraId="2CB7C9CC" w14:textId="0F1F7C06" w:rsidR="004E3DCA" w:rsidRDefault="004E3DCA" w:rsidP="004E3DCA">
      <w:pPr>
        <w:pStyle w:val="Heading4"/>
      </w:pPr>
      <w:r>
        <w:t>Special %</w:t>
      </w:r>
    </w:p>
    <w:p w14:paraId="51051204" w14:textId="5A49A679" w:rsidR="00F5639E" w:rsidRPr="004E3DCA" w:rsidRDefault="00F5639E" w:rsidP="00F5639E">
      <w:r>
        <w:t>Enter the default special percentage for all new quote requests.</w:t>
      </w:r>
    </w:p>
    <w:p w14:paraId="45E5A3C8" w14:textId="77777777" w:rsidR="004E3DCA" w:rsidRPr="004E3DCA" w:rsidRDefault="004E3DCA" w:rsidP="00F5639E"/>
    <w:sectPr w:rsidR="004E3DCA" w:rsidRPr="004E3DCA" w:rsidSect="00011C26">
      <w:headerReference w:type="default" r:id="rId72"/>
      <w:footerReference w:type="default" r:id="rId73"/>
      <w:headerReference w:type="first" r:id="rId74"/>
      <w:footerReference w:type="first" r:id="rId7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553B6" w14:textId="77777777" w:rsidR="0081203B" w:rsidRDefault="0081203B" w:rsidP="0029375E">
      <w:pPr>
        <w:spacing w:after="0" w:line="240" w:lineRule="auto"/>
      </w:pPr>
      <w:r>
        <w:separator/>
      </w:r>
    </w:p>
  </w:endnote>
  <w:endnote w:type="continuationSeparator" w:id="0">
    <w:p w14:paraId="023D9533" w14:textId="77777777" w:rsidR="0081203B" w:rsidRDefault="0081203B"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EC0B54" w:rsidRDefault="00EC0B54">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EC0B54" w:rsidRPr="00982A89" w:rsidRDefault="00EC0B54"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EC0B54" w:rsidRDefault="00EC0B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EC0B54" w:rsidRDefault="00EC0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610AC" w14:textId="77777777" w:rsidR="0081203B" w:rsidRDefault="0081203B" w:rsidP="0029375E">
      <w:pPr>
        <w:spacing w:after="0" w:line="240" w:lineRule="auto"/>
      </w:pPr>
      <w:r>
        <w:separator/>
      </w:r>
    </w:p>
  </w:footnote>
  <w:footnote w:type="continuationSeparator" w:id="0">
    <w:p w14:paraId="56E065D0" w14:textId="77777777" w:rsidR="0081203B" w:rsidRDefault="0081203B"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EC0B54" w:rsidRDefault="00EC0B54"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EC0B54" w:rsidRDefault="00EC0B54" w:rsidP="008A5B48">
    <w:pPr>
      <w:pStyle w:val="Header"/>
      <w:jc w:val="center"/>
    </w:pPr>
    <w:r>
      <w:rPr>
        <w:noProof/>
      </w:rPr>
      <w:drawing>
        <wp:inline distT="0" distB="0" distL="0" distR="0" wp14:anchorId="1504BA53" wp14:editId="716CB733">
          <wp:extent cx="3716033" cy="2826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EC0B54" w:rsidRDefault="00EC0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33CA7"/>
    <w:rsid w:val="00071857"/>
    <w:rsid w:val="00077850"/>
    <w:rsid w:val="00092BEC"/>
    <w:rsid w:val="000A7F0F"/>
    <w:rsid w:val="0016557A"/>
    <w:rsid w:val="00173A86"/>
    <w:rsid w:val="001C4B37"/>
    <w:rsid w:val="001C50E1"/>
    <w:rsid w:val="001E161A"/>
    <w:rsid w:val="00223B97"/>
    <w:rsid w:val="00255A8D"/>
    <w:rsid w:val="0029375E"/>
    <w:rsid w:val="002E5DC7"/>
    <w:rsid w:val="002F4F7D"/>
    <w:rsid w:val="00306AB6"/>
    <w:rsid w:val="003753EA"/>
    <w:rsid w:val="004058FC"/>
    <w:rsid w:val="00491309"/>
    <w:rsid w:val="004B7376"/>
    <w:rsid w:val="004E3DCA"/>
    <w:rsid w:val="00510227"/>
    <w:rsid w:val="005816CF"/>
    <w:rsid w:val="005D1E82"/>
    <w:rsid w:val="00601A04"/>
    <w:rsid w:val="00602145"/>
    <w:rsid w:val="006A726B"/>
    <w:rsid w:val="006F772E"/>
    <w:rsid w:val="00746B11"/>
    <w:rsid w:val="00782D62"/>
    <w:rsid w:val="007B0BAE"/>
    <w:rsid w:val="007D0A97"/>
    <w:rsid w:val="007E4FC0"/>
    <w:rsid w:val="008040BE"/>
    <w:rsid w:val="0081203B"/>
    <w:rsid w:val="00812317"/>
    <w:rsid w:val="00854983"/>
    <w:rsid w:val="0087443B"/>
    <w:rsid w:val="008A5B48"/>
    <w:rsid w:val="008B129D"/>
    <w:rsid w:val="008D0EE3"/>
    <w:rsid w:val="008D7C5A"/>
    <w:rsid w:val="008F5D61"/>
    <w:rsid w:val="00936ACC"/>
    <w:rsid w:val="00951E99"/>
    <w:rsid w:val="00982A89"/>
    <w:rsid w:val="009960BD"/>
    <w:rsid w:val="00996188"/>
    <w:rsid w:val="009A089D"/>
    <w:rsid w:val="00A2256C"/>
    <w:rsid w:val="00A273B2"/>
    <w:rsid w:val="00AB43B5"/>
    <w:rsid w:val="00AC5AB4"/>
    <w:rsid w:val="00AD391E"/>
    <w:rsid w:val="00B0522E"/>
    <w:rsid w:val="00B13DA7"/>
    <w:rsid w:val="00B15177"/>
    <w:rsid w:val="00BB420D"/>
    <w:rsid w:val="00C05688"/>
    <w:rsid w:val="00C51D99"/>
    <w:rsid w:val="00CC03A4"/>
    <w:rsid w:val="00CC1C30"/>
    <w:rsid w:val="00D06F93"/>
    <w:rsid w:val="00D46004"/>
    <w:rsid w:val="00DE559A"/>
    <w:rsid w:val="00E11B92"/>
    <w:rsid w:val="00E16B8E"/>
    <w:rsid w:val="00E20A20"/>
    <w:rsid w:val="00E26A88"/>
    <w:rsid w:val="00E34299"/>
    <w:rsid w:val="00E954E6"/>
    <w:rsid w:val="00EC0B54"/>
    <w:rsid w:val="00EE1EC3"/>
    <w:rsid w:val="00F050D6"/>
    <w:rsid w:val="00F11D6B"/>
    <w:rsid w:val="00F15DC2"/>
    <w:rsid w:val="00F55866"/>
    <w:rsid w:val="00F5639E"/>
    <w:rsid w:val="00F860D1"/>
    <w:rsid w:val="00F91629"/>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058FC"/>
    <w:pPr>
      <w:spacing w:after="0" w:line="240" w:lineRule="auto"/>
      <w:jc w:val="both"/>
    </w:pPr>
    <w:rPr>
      <w:rFonts w:ascii="Arial" w:eastAsia="Times New Roman" w:hAnsi="Arial" w:cs="Times New Roman"/>
      <w:sz w:val="18"/>
      <w:szCs w:val="20"/>
    </w:rPr>
  </w:style>
  <w:style w:type="character" w:customStyle="1" w:styleId="BodyTextChar">
    <w:name w:val="Body Text Char"/>
    <w:basedOn w:val="DefaultParagraphFont"/>
    <w:link w:val="BodyText"/>
    <w:rsid w:val="004058FC"/>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oleObject" Target="embeddings/oleObject5.bin"/><Relationship Id="rId42" Type="http://schemas.openxmlformats.org/officeDocument/2006/relationships/image" Target="media/image16.png"/><Relationship Id="rId47" Type="http://schemas.openxmlformats.org/officeDocument/2006/relationships/oleObject" Target="embeddings/oleObject18.bin"/><Relationship Id="rId63" Type="http://schemas.openxmlformats.org/officeDocument/2006/relationships/image" Target="media/image34.png"/><Relationship Id="rId68" Type="http://schemas.openxmlformats.org/officeDocument/2006/relationships/image" Target="media/image39.png"/><Relationship Id="rId16" Type="http://schemas.openxmlformats.org/officeDocument/2006/relationships/image" Target="media/image3.png"/><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oleObject" Target="embeddings/oleObject17.bin"/><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header" Target="header2.xml"/><Relationship Id="rId5" Type="http://schemas.openxmlformats.org/officeDocument/2006/relationships/customXml" Target="../customXml/item5.xml"/><Relationship Id="rId61" Type="http://schemas.openxmlformats.org/officeDocument/2006/relationships/image" Target="media/image32.png"/><Relationship Id="rId19" Type="http://schemas.openxmlformats.org/officeDocument/2006/relationships/oleObject" Target="embeddings/oleObject4.bin"/><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40.png"/><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22.png"/><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image" Target="media/image5.png"/><Relationship Id="rId41" Type="http://schemas.openxmlformats.org/officeDocument/2006/relationships/oleObject" Target="embeddings/oleObject15.bin"/><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image" Target="media/image41.png"/><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0.png"/><Relationship Id="rId57" Type="http://schemas.openxmlformats.org/officeDocument/2006/relationships/image" Target="media/image28.png"/><Relationship Id="rId10" Type="http://schemas.openxmlformats.org/officeDocument/2006/relationships/footnotes" Target="footnotes.xml"/><Relationship Id="rId31" Type="http://schemas.openxmlformats.org/officeDocument/2006/relationships/oleObject" Target="embeddings/oleObject10.bin"/><Relationship Id="rId44" Type="http://schemas.openxmlformats.org/officeDocument/2006/relationships/image" Target="media/image17.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4.png"/><Relationship Id="rId39" Type="http://schemas.openxmlformats.org/officeDocument/2006/relationships/oleObject" Target="embeddings/oleObject14.bin"/><Relationship Id="rId34" Type="http://schemas.openxmlformats.org/officeDocument/2006/relationships/image" Target="media/image12.png"/><Relationship Id="rId50" Type="http://schemas.openxmlformats.org/officeDocument/2006/relationships/image" Target="media/image21.png"/><Relationship Id="rId55" Type="http://schemas.openxmlformats.org/officeDocument/2006/relationships/image" Target="media/image26.png"/><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image" Target="media/image42.png"/><Relationship Id="rId2" Type="http://schemas.openxmlformats.org/officeDocument/2006/relationships/customXml" Target="../customXml/item2.xml"/><Relationship Id="rId29" Type="http://schemas.openxmlformats.org/officeDocument/2006/relationships/oleObject" Target="embeddings/oleObject9.bin"/></Relationships>
</file>

<file path=word/_rels/header2.xml.rels><?xml version="1.0" encoding="UTF-8" standalone="yes"?>
<Relationships xmlns="http://schemas.openxmlformats.org/package/2006/relationships"><Relationship Id="rId1" Type="http://schemas.openxmlformats.org/officeDocument/2006/relationships/image" Target="media/image4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4.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954D418-83B4-4BE6-8BB9-941BEB787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Template>
  <TotalTime>194</TotalTime>
  <Pages>43</Pages>
  <Words>6563</Words>
  <Characters>37414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43890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7</cp:revision>
  <dcterms:created xsi:type="dcterms:W3CDTF">2020-07-05T16:32:00Z</dcterms:created>
  <dcterms:modified xsi:type="dcterms:W3CDTF">2020-07-26T18:41:00Z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