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3B9CC5B2" w:rsidR="001C50E1" w:rsidRPr="00A3611E" w:rsidRDefault="009B3689" w:rsidP="00FA374D">
      <w:pPr>
        <w:jc w:val="center"/>
        <w:rPr>
          <w:color w:val="0672A9" w:themeColor="accent1"/>
          <w:sz w:val="74"/>
          <w:szCs w:val="74"/>
        </w:rPr>
      </w:pPr>
      <w:r w:rsidRPr="00A3611E">
        <w:rPr>
          <w:color w:val="0672A9" w:themeColor="accent1"/>
          <w:sz w:val="74"/>
          <w:szCs w:val="74"/>
        </w:rPr>
        <w:t xml:space="preserve">System Security: </w:t>
      </w:r>
      <w:r w:rsidR="00A3611E" w:rsidRPr="00A3611E">
        <w:rPr>
          <w:color w:val="0672A9" w:themeColor="accent1"/>
          <w:sz w:val="74"/>
          <w:szCs w:val="74"/>
        </w:rPr>
        <w:t>Touch Screen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5ADC8A03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2770EA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5ADC8A03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2770EA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323CA0AD" w:rsidR="00746B11" w:rsidRDefault="0016557A" w:rsidP="0016557A">
          <w:r>
            <w:t xml:space="preserve">This documentation is intended to provide instruction for </w:t>
          </w:r>
          <w:r w:rsidR="002770EA">
            <w:rPr>
              <w:b/>
              <w:bCs/>
              <w:i/>
              <w:iCs/>
            </w:rPr>
            <w:t xml:space="preserve">Security within the </w:t>
          </w:r>
          <w:r w:rsidR="0054382F">
            <w:rPr>
              <w:b/>
              <w:bCs/>
              <w:i/>
              <w:iCs/>
            </w:rPr>
            <w:t>Touch Screen</w:t>
          </w:r>
          <w:r w:rsidR="002770EA">
            <w:rPr>
              <w:b/>
              <w:bCs/>
              <w:i/>
              <w:iCs/>
            </w:rPr>
            <w:t xml:space="preserve"> Programs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74B444D1" w14:textId="77777777" w:rsidR="00743692" w:rsidRDefault="00743692"/>
        <w:p w14:paraId="26713194" w14:textId="42C0FEDC" w:rsidR="009A089D" w:rsidRDefault="00D01CE5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6B897A05" w14:textId="075513B9" w:rsidR="00E97814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97814" w:rsidRPr="00450C89">
            <w:rPr>
              <w:rStyle w:val="Hyperlink"/>
              <w:noProof/>
            </w:rPr>
            <w:fldChar w:fldCharType="begin"/>
          </w:r>
          <w:r w:rsidR="00E97814" w:rsidRPr="00450C89">
            <w:rPr>
              <w:rStyle w:val="Hyperlink"/>
              <w:noProof/>
            </w:rPr>
            <w:instrText xml:space="preserve"> </w:instrText>
          </w:r>
          <w:r w:rsidR="00E97814">
            <w:rPr>
              <w:noProof/>
            </w:rPr>
            <w:instrText>HYPERLINK \l "_Toc47373301"</w:instrText>
          </w:r>
          <w:r w:rsidR="00E97814" w:rsidRPr="00450C89">
            <w:rPr>
              <w:rStyle w:val="Hyperlink"/>
              <w:noProof/>
            </w:rPr>
            <w:instrText xml:space="preserve"> </w:instrText>
          </w:r>
          <w:r w:rsidR="00E97814" w:rsidRPr="00450C89">
            <w:rPr>
              <w:rStyle w:val="Hyperlink"/>
              <w:noProof/>
            </w:rPr>
          </w:r>
          <w:r w:rsidR="00E97814" w:rsidRPr="00450C89">
            <w:rPr>
              <w:rStyle w:val="Hyperlink"/>
              <w:noProof/>
            </w:rPr>
            <w:fldChar w:fldCharType="separate"/>
          </w:r>
          <w:r w:rsidR="00E97814" w:rsidRPr="00450C89">
            <w:rPr>
              <w:rStyle w:val="Hyperlink"/>
              <w:b/>
              <w:bCs/>
              <w:noProof/>
            </w:rPr>
            <w:t>Touch Screen Transaction Time Security</w:t>
          </w:r>
          <w:r w:rsidR="00E97814">
            <w:rPr>
              <w:noProof/>
              <w:webHidden/>
            </w:rPr>
            <w:tab/>
          </w:r>
          <w:r w:rsidR="00E97814">
            <w:rPr>
              <w:noProof/>
              <w:webHidden/>
            </w:rPr>
            <w:fldChar w:fldCharType="begin"/>
          </w:r>
          <w:r w:rsidR="00E97814">
            <w:rPr>
              <w:noProof/>
              <w:webHidden/>
            </w:rPr>
            <w:instrText xml:space="preserve"> PAGEREF _Toc47373301 \h </w:instrText>
          </w:r>
          <w:r w:rsidR="00E97814">
            <w:rPr>
              <w:noProof/>
              <w:webHidden/>
            </w:rPr>
          </w:r>
          <w:r w:rsidR="00E97814">
            <w:rPr>
              <w:noProof/>
              <w:webHidden/>
            </w:rPr>
            <w:fldChar w:fldCharType="separate"/>
          </w:r>
          <w:r w:rsidR="00E97814">
            <w:rPr>
              <w:noProof/>
              <w:webHidden/>
            </w:rPr>
            <w:t>2</w:t>
          </w:r>
          <w:r w:rsidR="00E97814">
            <w:rPr>
              <w:noProof/>
              <w:webHidden/>
            </w:rPr>
            <w:fldChar w:fldCharType="end"/>
          </w:r>
          <w:r w:rsidR="00E97814" w:rsidRPr="00450C89">
            <w:rPr>
              <w:rStyle w:val="Hyperlink"/>
              <w:noProof/>
            </w:rPr>
            <w:fldChar w:fldCharType="end"/>
          </w:r>
        </w:p>
        <w:p w14:paraId="141AF82C" w14:textId="489D8FEC" w:rsidR="00E97814" w:rsidRDefault="00E978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3302" w:history="1">
            <w:r w:rsidRPr="00450C89">
              <w:rPr>
                <w:rStyle w:val="Hyperlink"/>
                <w:noProof/>
              </w:rPr>
              <w:t>Program Master [NS8]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6841" w14:textId="60C0D080" w:rsidR="00E97814" w:rsidRDefault="00E978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3303" w:history="1">
            <w:r w:rsidRPr="00450C89">
              <w:rPr>
                <w:rStyle w:val="Hyperlink"/>
                <w:noProof/>
              </w:rPr>
              <w:t>Browse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6F44" w14:textId="37DEE092" w:rsidR="00E97814" w:rsidRDefault="00E978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3304" w:history="1">
            <w:r w:rsidRPr="00450C89">
              <w:rPr>
                <w:rStyle w:val="Hyperlink"/>
                <w:noProof/>
              </w:rPr>
              <w:t>View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3B86" w14:textId="2E5E7D85" w:rsidR="00E97814" w:rsidRDefault="00E978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3305" w:history="1">
            <w:r w:rsidRPr="00450C89">
              <w:rPr>
                <w:rStyle w:val="Hyperlink"/>
                <w:noProof/>
              </w:rPr>
              <w:t>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69E2" w14:textId="2F71CDDA" w:rsidR="00E97814" w:rsidRDefault="00E978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3306" w:history="1">
            <w:r w:rsidRPr="00450C89">
              <w:rPr>
                <w:rStyle w:val="Hyperlink"/>
                <w:noProof/>
              </w:rPr>
              <w:t>Plant Data Collection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5B7ED3A6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2BB7D4F" w14:textId="6106EA81" w:rsidR="00F7513F" w:rsidRDefault="00F7513F" w:rsidP="00F7513F">
      <w:pPr>
        <w:pStyle w:val="Heading1"/>
        <w:rPr>
          <w:b/>
          <w:bCs/>
        </w:rPr>
      </w:pPr>
      <w:bookmarkStart w:id="1" w:name="_Toc47373301"/>
      <w:r>
        <w:rPr>
          <w:b/>
          <w:bCs/>
        </w:rPr>
        <w:lastRenderedPageBreak/>
        <w:t>Touch Screen</w:t>
      </w:r>
      <w:r w:rsidR="00D565B1">
        <w:rPr>
          <w:b/>
          <w:bCs/>
        </w:rPr>
        <w:t xml:space="preserve"> Transaction Time</w:t>
      </w:r>
      <w:r>
        <w:rPr>
          <w:b/>
          <w:bCs/>
        </w:rPr>
        <w:t xml:space="preserve"> Security</w:t>
      </w:r>
      <w:bookmarkEnd w:id="1"/>
    </w:p>
    <w:p w14:paraId="5DC2FCEB" w14:textId="43873426" w:rsidR="00F7513F" w:rsidRDefault="00F7513F" w:rsidP="00F7513F">
      <w:pPr>
        <w:pStyle w:val="Heading2"/>
      </w:pPr>
      <w:bookmarkStart w:id="2" w:name="_Toc47373302"/>
      <w:r>
        <w:t>Program Master [NS8]</w:t>
      </w:r>
      <w:bookmarkEnd w:id="2"/>
    </w:p>
    <w:p w14:paraId="1C6D9D36" w14:textId="77777777" w:rsidR="00F7513F" w:rsidRPr="002770EA" w:rsidRDefault="00F7513F" w:rsidP="00F7513F">
      <w:pPr>
        <w:pStyle w:val="Heading3"/>
      </w:pPr>
      <w:bookmarkStart w:id="3" w:name="_Toc47373303"/>
      <w:r>
        <w:t>Browse Programs</w:t>
      </w:r>
      <w:bookmarkEnd w:id="3"/>
    </w:p>
    <w:p w14:paraId="3434F24A" w14:textId="5D6E87F1" w:rsidR="00F7513F" w:rsidRDefault="00D565B1" w:rsidP="00F7513F">
      <w:r>
        <w:rPr>
          <w:noProof/>
        </w:rPr>
        <w:drawing>
          <wp:inline distT="0" distB="0" distL="0" distR="0" wp14:anchorId="74621378" wp14:editId="4853A62B">
            <wp:extent cx="5943600" cy="109474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DA45" w14:textId="4C1A9B42" w:rsidR="00F7513F" w:rsidRDefault="00F7513F" w:rsidP="00F7513F">
      <w:r>
        <w:t xml:space="preserve">The user can search for their desired program by using the </w:t>
      </w:r>
      <w:r>
        <w:rPr>
          <w:i/>
          <w:iCs/>
        </w:rPr>
        <w:t>Auto Find</w:t>
      </w:r>
      <w:r>
        <w:t xml:space="preserve"> search box at the bottom of the screen.</w:t>
      </w:r>
    </w:p>
    <w:p w14:paraId="33C31270" w14:textId="38C58D3A" w:rsidR="00D565B1" w:rsidRDefault="00D565B1" w:rsidP="00F7513F">
      <w:r>
        <w:rPr>
          <w:noProof/>
        </w:rPr>
        <w:drawing>
          <wp:inline distT="0" distB="0" distL="0" distR="0" wp14:anchorId="76201DCB" wp14:editId="7C3FDB1B">
            <wp:extent cx="5936615" cy="231775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7DA8" w14:textId="78165A9E" w:rsidR="00F7513F" w:rsidRPr="00D565B1" w:rsidRDefault="00F7513F" w:rsidP="00F7513F">
      <w:r>
        <w:t xml:space="preserve">Security for </w:t>
      </w:r>
      <w:r w:rsidR="00D565B1">
        <w:rPr>
          <w:i/>
          <w:iCs/>
        </w:rPr>
        <w:t>Plant Data Collection</w:t>
      </w:r>
      <w:r>
        <w:t xml:space="preserve"> can be found within the (</w:t>
      </w:r>
      <w:r w:rsidR="00D565B1">
        <w:t>p-</w:t>
      </w:r>
      <w:proofErr w:type="spellStart"/>
      <w:r w:rsidR="00D565B1">
        <w:t>tchupd</w:t>
      </w:r>
      <w:proofErr w:type="spellEnd"/>
      <w:r w:rsidR="00D565B1">
        <w:t>.</w:t>
      </w:r>
      <w:r>
        <w:t xml:space="preserve">  ) program.</w:t>
      </w:r>
      <w:r w:rsidR="00D565B1">
        <w:t xml:space="preserve"> This program maintains security for updating the </w:t>
      </w:r>
      <w:r w:rsidR="00D565B1">
        <w:rPr>
          <w:i/>
          <w:iCs/>
        </w:rPr>
        <w:t>Clock</w:t>
      </w:r>
      <w:r w:rsidR="00D565B1">
        <w:t xml:space="preserve"> and buttons for updating times and other </w:t>
      </w:r>
      <w:r w:rsidR="00E97814">
        <w:t>job data collection changes, such as Job Number, Dates, Waste, Quantity Produced, etc.</w:t>
      </w:r>
    </w:p>
    <w:p w14:paraId="3EFE27FF" w14:textId="5F7A463E" w:rsidR="00F7513F" w:rsidRDefault="00F7513F" w:rsidP="00F7513F">
      <w:r>
        <w:t xml:space="preserve">One the system administrator has highlighted their desired program within the list, they may set security by either </w:t>
      </w:r>
      <w:r>
        <w:rPr>
          <w:i/>
          <w:iCs/>
        </w:rPr>
        <w:t>User Group</w:t>
      </w:r>
      <w:r>
        <w:t xml:space="preserve"> or </w:t>
      </w:r>
      <w:r>
        <w:rPr>
          <w:i/>
          <w:iCs/>
        </w:rPr>
        <w:t>User ID</w:t>
      </w:r>
      <w:r>
        <w:t xml:space="preserve"> view the </w:t>
      </w:r>
      <w:r>
        <w:rPr>
          <w:i/>
          <w:iCs/>
        </w:rPr>
        <w:t>View Programs</w:t>
      </w:r>
      <w:r>
        <w:t xml:space="preserve"> tab.</w:t>
      </w:r>
    </w:p>
    <w:p w14:paraId="4371BCD6" w14:textId="77777777" w:rsidR="00F7513F" w:rsidRDefault="00F7513F" w:rsidP="00F7513F">
      <w:pPr>
        <w:pStyle w:val="Heading3"/>
      </w:pPr>
      <w:bookmarkStart w:id="4" w:name="_Toc47373304"/>
      <w:r>
        <w:t>View Programs</w:t>
      </w:r>
      <w:bookmarkEnd w:id="4"/>
    </w:p>
    <w:p w14:paraId="7D663362" w14:textId="74F1F22A" w:rsidR="00F7513F" w:rsidRDefault="00D565B1" w:rsidP="00F7513F">
      <w:r>
        <w:rPr>
          <w:noProof/>
        </w:rPr>
        <w:drawing>
          <wp:inline distT="0" distB="0" distL="0" distR="0" wp14:anchorId="5EB9B99E" wp14:editId="501CBDDE">
            <wp:extent cx="5936615" cy="3753134"/>
            <wp:effectExtent l="0" t="0" r="698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53" cy="376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280B" w14:textId="77777777" w:rsidR="00F7513F" w:rsidRDefault="00F7513F" w:rsidP="00F7513F">
      <w:r>
        <w:t>An asterisk (*) within any of these fields means that everyone can access that portion of the program.</w:t>
      </w:r>
    </w:p>
    <w:p w14:paraId="03E30824" w14:textId="77777777" w:rsidR="00F7513F" w:rsidRDefault="00F7513F" w:rsidP="00F7513F">
      <w:pPr>
        <w:pStyle w:val="Heading4"/>
      </w:pPr>
      <w:r>
        <w:lastRenderedPageBreak/>
        <w:t>View ID’s</w:t>
      </w:r>
    </w:p>
    <w:p w14:paraId="37BBEDE6" w14:textId="75635920" w:rsidR="00F7513F" w:rsidRPr="002770EA" w:rsidRDefault="00F7513F" w:rsidP="00F7513F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currently selected program. </w:t>
      </w:r>
      <w:r w:rsidR="00D565B1">
        <w:t>This field allows plant personnel to enter data.</w:t>
      </w:r>
    </w:p>
    <w:p w14:paraId="3FA25976" w14:textId="77777777" w:rsidR="00F7513F" w:rsidRDefault="00F7513F" w:rsidP="00F7513F">
      <w:pPr>
        <w:pStyle w:val="Heading4"/>
      </w:pPr>
      <w:r>
        <w:t>Add ID’s</w:t>
      </w:r>
    </w:p>
    <w:p w14:paraId="524ED397" w14:textId="5A6DE6B3" w:rsidR="00F7513F" w:rsidRPr="002770EA" w:rsidRDefault="00F7513F" w:rsidP="00F7513F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currently selected program.</w:t>
      </w:r>
      <w:r w:rsidR="00D565B1">
        <w:t xml:space="preserve"> </w:t>
      </w:r>
      <w:r w:rsidR="00D565B1">
        <w:t>This field allows plant personnel to enter data.</w:t>
      </w:r>
    </w:p>
    <w:p w14:paraId="35182BE3" w14:textId="77777777" w:rsidR="00F7513F" w:rsidRDefault="00F7513F" w:rsidP="00F7513F">
      <w:pPr>
        <w:pStyle w:val="Heading4"/>
      </w:pPr>
      <w:r>
        <w:t>Update ID’s</w:t>
      </w:r>
    </w:p>
    <w:p w14:paraId="7B5869BF" w14:textId="7E9FC8CB" w:rsidR="00F7513F" w:rsidRPr="002770EA" w:rsidRDefault="00F7513F" w:rsidP="00F7513F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currently selected program.</w:t>
      </w:r>
      <w:r w:rsidR="00D565B1">
        <w:t xml:space="preserve"> Set security within this field to specific users or User Groups in order to stop the plant data collection personnel from updating the current date and times.</w:t>
      </w:r>
    </w:p>
    <w:p w14:paraId="09DDACC4" w14:textId="77777777" w:rsidR="00F7513F" w:rsidRDefault="00F7513F" w:rsidP="00F7513F">
      <w:pPr>
        <w:pStyle w:val="Heading4"/>
      </w:pPr>
      <w:r>
        <w:t>Delete ID’s</w:t>
      </w:r>
    </w:p>
    <w:p w14:paraId="18398FBB" w14:textId="13FAACF3" w:rsidR="00F7513F" w:rsidRDefault="00F7513F" w:rsidP="00F7513F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currently selected program.</w:t>
      </w:r>
      <w:r w:rsidR="00D565B1" w:rsidRPr="00D565B1">
        <w:t xml:space="preserve"> </w:t>
      </w:r>
      <w:r w:rsidR="00D565B1">
        <w:t>Set security within this field to specific users or User Groups in order to stop the plant data collection personnel from updating the current date and times.</w:t>
      </w:r>
    </w:p>
    <w:p w14:paraId="734BB912" w14:textId="77777777" w:rsidR="00F7513F" w:rsidRDefault="00F7513F" w:rsidP="00F7513F">
      <w:pPr>
        <w:pStyle w:val="Heading3"/>
      </w:pPr>
      <w:bookmarkStart w:id="5" w:name="_Toc47373305"/>
      <w:r>
        <w:t>User Groups</w:t>
      </w:r>
      <w:bookmarkEnd w:id="5"/>
    </w:p>
    <w:p w14:paraId="15E84F13" w14:textId="0C2E40E1" w:rsidR="00D565B1" w:rsidRDefault="00F7513F" w:rsidP="00F7513F">
      <w:r>
        <w:t xml:space="preserve">Under </w:t>
      </w:r>
      <w:r>
        <w:rPr>
          <w:b/>
          <w:bCs/>
          <w:i/>
          <w:iCs/>
          <w:u w:val="single"/>
        </w:rPr>
        <w:t>“N”-“U”-“5”</w:t>
      </w:r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365B57EA" w14:textId="00E43B4F" w:rsidR="00F7513F" w:rsidRDefault="00F7513F" w:rsidP="00F7513F">
      <w:r>
        <w:t>If a user does not have access, the selected button will be grayed out.</w:t>
      </w:r>
    </w:p>
    <w:p w14:paraId="3F81848D" w14:textId="77777777" w:rsidR="00D565B1" w:rsidRDefault="00D565B1" w:rsidP="00D565B1">
      <w:pPr>
        <w:pStyle w:val="Heading2"/>
      </w:pPr>
      <w:bookmarkStart w:id="6" w:name="_Toc47373306"/>
      <w:r>
        <w:t>Plant Data Collection Security</w:t>
      </w:r>
      <w:bookmarkEnd w:id="6"/>
    </w:p>
    <w:p w14:paraId="66C6E744" w14:textId="77777777" w:rsidR="00D565B1" w:rsidRDefault="00D565B1" w:rsidP="00D565B1">
      <w:r>
        <w:t xml:space="preserve">If the system administrator wishes to lock users out of changing the </w:t>
      </w:r>
      <w:r>
        <w:rPr>
          <w:i/>
          <w:iCs/>
        </w:rPr>
        <w:t>Job Time</w:t>
      </w:r>
      <w:r>
        <w:t xml:space="preserve"> for Machine Transactions, they may set the security so that users can view their time, but not update it.</w:t>
      </w:r>
    </w:p>
    <w:p w14:paraId="77A317EE" w14:textId="77777777" w:rsidR="00D565B1" w:rsidRDefault="00D565B1" w:rsidP="00D565B1">
      <w:r>
        <w:rPr>
          <w:noProof/>
        </w:rPr>
        <w:drawing>
          <wp:inline distT="0" distB="0" distL="0" distR="0" wp14:anchorId="4B984C41" wp14:editId="6B5A02CE">
            <wp:extent cx="5857875" cy="2442949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9081" cy="24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BCF" w14:textId="77777777" w:rsidR="00D565B1" w:rsidRPr="00E7487C" w:rsidRDefault="00D565B1" w:rsidP="00D565B1">
      <w:r>
        <w:t xml:space="preserve">Locking users from changing their time punches will render the </w:t>
      </w:r>
      <w:r>
        <w:rPr>
          <w:i/>
          <w:iCs/>
        </w:rPr>
        <w:t>Hour</w:t>
      </w:r>
      <w:r>
        <w:t xml:space="preserve"> and </w:t>
      </w:r>
      <w:r>
        <w:rPr>
          <w:i/>
          <w:iCs/>
        </w:rPr>
        <w:t>Minute</w:t>
      </w:r>
      <w:r>
        <w:t xml:space="preserve"> fields as grayed-out and unclickable.</w:t>
      </w:r>
    </w:p>
    <w:p w14:paraId="3603D1E7" w14:textId="77777777" w:rsidR="00D565B1" w:rsidRDefault="00D565B1" w:rsidP="00D565B1">
      <w:r>
        <w:t>Please Note: This disallows a user to change their own time punches. (i.e. If they are late to work, they may not change the time to reflect their original start time.)</w:t>
      </w:r>
    </w:p>
    <w:sectPr w:rsidR="00D565B1" w:rsidSect="00011C26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2CC3" w14:textId="77777777" w:rsidR="00D01CE5" w:rsidRDefault="00D01CE5" w:rsidP="0029375E">
      <w:pPr>
        <w:spacing w:after="0" w:line="240" w:lineRule="auto"/>
      </w:pPr>
      <w:r>
        <w:separator/>
      </w:r>
    </w:p>
  </w:endnote>
  <w:endnote w:type="continuationSeparator" w:id="0">
    <w:p w14:paraId="241A616D" w14:textId="77777777" w:rsidR="00D01CE5" w:rsidRDefault="00D01CE5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CC82F" w14:textId="77777777" w:rsidR="00D01CE5" w:rsidRDefault="00D01CE5" w:rsidP="0029375E">
      <w:pPr>
        <w:spacing w:after="0" w:line="240" w:lineRule="auto"/>
      </w:pPr>
      <w:r>
        <w:separator/>
      </w:r>
    </w:p>
  </w:footnote>
  <w:footnote w:type="continuationSeparator" w:id="0">
    <w:p w14:paraId="3EDED13F" w14:textId="77777777" w:rsidR="00D01CE5" w:rsidRDefault="00D01CE5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0737"/>
    <w:rsid w:val="000059B8"/>
    <w:rsid w:val="00011C26"/>
    <w:rsid w:val="00071857"/>
    <w:rsid w:val="00077850"/>
    <w:rsid w:val="000A7F0F"/>
    <w:rsid w:val="000F6D6D"/>
    <w:rsid w:val="0016557A"/>
    <w:rsid w:val="00192FE2"/>
    <w:rsid w:val="001C4B37"/>
    <w:rsid w:val="001C50E1"/>
    <w:rsid w:val="00223B97"/>
    <w:rsid w:val="00275D21"/>
    <w:rsid w:val="002770EA"/>
    <w:rsid w:val="0029375E"/>
    <w:rsid w:val="002E5DC7"/>
    <w:rsid w:val="002F4F7D"/>
    <w:rsid w:val="003354BE"/>
    <w:rsid w:val="003753EA"/>
    <w:rsid w:val="00391E62"/>
    <w:rsid w:val="00395FE5"/>
    <w:rsid w:val="003B5DD4"/>
    <w:rsid w:val="003D7D0F"/>
    <w:rsid w:val="00491309"/>
    <w:rsid w:val="004B7376"/>
    <w:rsid w:val="004D5FBA"/>
    <w:rsid w:val="004F281E"/>
    <w:rsid w:val="00510227"/>
    <w:rsid w:val="0054382F"/>
    <w:rsid w:val="00560CAE"/>
    <w:rsid w:val="005D1E82"/>
    <w:rsid w:val="00602145"/>
    <w:rsid w:val="006A726B"/>
    <w:rsid w:val="006A734E"/>
    <w:rsid w:val="006F738C"/>
    <w:rsid w:val="00743692"/>
    <w:rsid w:val="00746B11"/>
    <w:rsid w:val="00760EA0"/>
    <w:rsid w:val="007953A2"/>
    <w:rsid w:val="007B0BAE"/>
    <w:rsid w:val="007D0A97"/>
    <w:rsid w:val="007E503B"/>
    <w:rsid w:val="007F3954"/>
    <w:rsid w:val="008040BE"/>
    <w:rsid w:val="00812317"/>
    <w:rsid w:val="0087443B"/>
    <w:rsid w:val="008A5B48"/>
    <w:rsid w:val="008D0EE3"/>
    <w:rsid w:val="008D7C5A"/>
    <w:rsid w:val="00936ACC"/>
    <w:rsid w:val="009374CA"/>
    <w:rsid w:val="00951E99"/>
    <w:rsid w:val="00982A89"/>
    <w:rsid w:val="009A089D"/>
    <w:rsid w:val="009B2F56"/>
    <w:rsid w:val="009B3689"/>
    <w:rsid w:val="00A2256C"/>
    <w:rsid w:val="00A273B2"/>
    <w:rsid w:val="00A3611E"/>
    <w:rsid w:val="00AB43B5"/>
    <w:rsid w:val="00AC5AB4"/>
    <w:rsid w:val="00AD391E"/>
    <w:rsid w:val="00B0522E"/>
    <w:rsid w:val="00B13DA7"/>
    <w:rsid w:val="00B15177"/>
    <w:rsid w:val="00B734B6"/>
    <w:rsid w:val="00BC32E9"/>
    <w:rsid w:val="00C05688"/>
    <w:rsid w:val="00C51D99"/>
    <w:rsid w:val="00CC1C30"/>
    <w:rsid w:val="00CE0705"/>
    <w:rsid w:val="00D01CE5"/>
    <w:rsid w:val="00D06F93"/>
    <w:rsid w:val="00D46004"/>
    <w:rsid w:val="00D565B1"/>
    <w:rsid w:val="00DE559A"/>
    <w:rsid w:val="00E20A20"/>
    <w:rsid w:val="00E26A88"/>
    <w:rsid w:val="00E34299"/>
    <w:rsid w:val="00E7487C"/>
    <w:rsid w:val="00E954E6"/>
    <w:rsid w:val="00E97814"/>
    <w:rsid w:val="00EE1EC3"/>
    <w:rsid w:val="00F050D6"/>
    <w:rsid w:val="00F101E9"/>
    <w:rsid w:val="00F11D6B"/>
    <w:rsid w:val="00F55866"/>
    <w:rsid w:val="00F7513F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32B4D9C-71D1-42B5-89B6-0C4B497B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33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6</cp:revision>
  <dcterms:created xsi:type="dcterms:W3CDTF">2020-08-03T21:46:00Z</dcterms:created>
  <dcterms:modified xsi:type="dcterms:W3CDTF">2020-08-03T22:54:00Z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