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10E36F3B" w:rsidR="001C50E1" w:rsidRDefault="007153A4" w:rsidP="00FA374D">
      <w:pPr>
        <w:jc w:val="center"/>
        <w:rPr>
          <w:color w:val="0672A9" w:themeColor="accent1"/>
          <w:sz w:val="72"/>
          <w:szCs w:val="72"/>
        </w:rPr>
      </w:pPr>
      <w:r>
        <w:rPr>
          <w:color w:val="0672A9" w:themeColor="accent1"/>
          <w:sz w:val="72"/>
          <w:szCs w:val="72"/>
        </w:rPr>
        <w:t>User Guide: Customer Portal</w:t>
      </w:r>
    </w:p>
    <w:p w14:paraId="002ED260" w14:textId="565BC895" w:rsidR="007153A4" w:rsidRPr="001C50E1" w:rsidRDefault="007153A4" w:rsidP="00FA374D">
      <w:pPr>
        <w:jc w:val="center"/>
        <w:rPr>
          <w:color w:val="0672A9" w:themeColor="accent1"/>
          <w:sz w:val="72"/>
          <w:szCs w:val="72"/>
        </w:rPr>
      </w:pPr>
      <w:r>
        <w:rPr>
          <w:color w:val="0672A9" w:themeColor="accent1"/>
          <w:sz w:val="72"/>
          <w:szCs w:val="72"/>
        </w:rPr>
        <w:t>Production Process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56E26271" w:rsidR="009A089D" w:rsidRDefault="00C05688">
                                  <w:pPr>
                                    <w:pStyle w:val="NoSpacing"/>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56E26271" w:rsidR="009A089D" w:rsidRDefault="00C05688">
                            <w:pPr>
                              <w:pStyle w:val="NoSpacing"/>
                              <w:rPr>
                                <w:caps/>
                                <w:color w:val="FFFFFF" w:themeColor="background1"/>
                              </w:rPr>
                            </w:pPr>
                            <w:r>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62DBB831" w14:textId="77777777" w:rsidR="00CA2972" w:rsidRPr="00B13DA7" w:rsidRDefault="00CA2972" w:rsidP="00CA2972">
          <w:pPr>
            <w:rPr>
              <w:b/>
              <w:bCs/>
              <w:color w:val="0672A9" w:themeColor="accent1"/>
              <w:sz w:val="26"/>
              <w:szCs w:val="26"/>
            </w:rPr>
          </w:pPr>
          <w:r w:rsidRPr="00B13DA7">
            <w:rPr>
              <w:b/>
              <w:bCs/>
              <w:color w:val="0672A9" w:themeColor="accent1"/>
              <w:sz w:val="26"/>
              <w:szCs w:val="26"/>
            </w:rPr>
            <w:t>Documentation Goals</w:t>
          </w:r>
          <w:bookmarkStart w:id="0" w:name="_GoBack"/>
          <w:bookmarkEnd w:id="0"/>
        </w:p>
        <w:p w14:paraId="223608AB" w14:textId="2B116B17" w:rsidR="00CA2972" w:rsidRDefault="00CA2972" w:rsidP="00CA2972">
          <w:r>
            <w:t xml:space="preserve">This documentation is intended to provide instruction for </w:t>
          </w:r>
          <w:r>
            <w:rPr>
              <w:b/>
              <w:bCs/>
              <w:i/>
              <w:iCs/>
            </w:rPr>
            <w:t>Using the Production Process Customer Portal</w:t>
          </w:r>
          <w:r w:rsidRPr="00B15177">
            <w:rPr>
              <w:i/>
              <w:iCs/>
            </w:rPr>
            <w:t>.</w:t>
          </w:r>
          <w:r>
            <w:t xml:space="preserve">  </w:t>
          </w:r>
        </w:p>
        <w:p w14:paraId="0DF74BEF" w14:textId="77777777" w:rsidR="00CA2972" w:rsidRPr="00B13DA7" w:rsidRDefault="00CA2972" w:rsidP="00CA2972">
          <w:pPr>
            <w:rPr>
              <w:b/>
              <w:bCs/>
              <w:color w:val="0672A9" w:themeColor="accent1"/>
              <w:sz w:val="26"/>
              <w:szCs w:val="26"/>
            </w:rPr>
          </w:pPr>
          <w:r w:rsidRPr="00B13DA7">
            <w:rPr>
              <w:b/>
              <w:bCs/>
              <w:color w:val="0672A9" w:themeColor="accent1"/>
              <w:sz w:val="26"/>
              <w:szCs w:val="26"/>
            </w:rPr>
            <w:t>Documentation Disclaimers</w:t>
          </w:r>
        </w:p>
        <w:p w14:paraId="6328D20F" w14:textId="77777777" w:rsidR="00CA2972" w:rsidRDefault="00CA2972" w:rsidP="00CA2972">
          <w:pPr>
            <w:pStyle w:val="ListParagraph"/>
            <w:numPr>
              <w:ilvl w:val="0"/>
              <w:numId w:val="3"/>
            </w:numPr>
          </w:pPr>
          <w:r>
            <w:t>This document will teach the user how to access and navigate the different sections of the Customer Portal.</w:t>
          </w:r>
        </w:p>
        <w:p w14:paraId="300F792B" w14:textId="77777777" w:rsidR="00CA2972" w:rsidRDefault="00CA2972" w:rsidP="00CA2972">
          <w:pPr>
            <w:pStyle w:val="ListParagraph"/>
            <w:numPr>
              <w:ilvl w:val="0"/>
              <w:numId w:val="3"/>
            </w:numPr>
          </w:pPr>
          <w:r>
            <w:t>Provide instructions for entering and updating a support ticket via the Customer Portal.</w:t>
          </w:r>
        </w:p>
        <w:p w14:paraId="5899AE9A" w14:textId="77777777" w:rsidR="0016557A" w:rsidRDefault="0016557A"/>
        <w:p w14:paraId="6021348C" w14:textId="77777777" w:rsidR="00361B0B" w:rsidRDefault="00361B0B"/>
        <w:p w14:paraId="46765028" w14:textId="77777777" w:rsidR="00361B0B" w:rsidRDefault="00361B0B"/>
        <w:p w14:paraId="26713194" w14:textId="74E9BFF7" w:rsidR="009A089D" w:rsidRDefault="005C778F"/>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0563DB42" w14:textId="32A82D0D" w:rsidR="00361B0B"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54619933" w:history="1">
            <w:r w:rsidR="00361B0B" w:rsidRPr="008B2C14">
              <w:rPr>
                <w:rStyle w:val="Hyperlink"/>
                <w:b/>
                <w:bCs/>
                <w:noProof/>
              </w:rPr>
              <w:t>Overview</w:t>
            </w:r>
            <w:r w:rsidR="00361B0B">
              <w:rPr>
                <w:noProof/>
                <w:webHidden/>
              </w:rPr>
              <w:tab/>
            </w:r>
            <w:r w:rsidR="00361B0B">
              <w:rPr>
                <w:noProof/>
                <w:webHidden/>
              </w:rPr>
              <w:fldChar w:fldCharType="begin"/>
            </w:r>
            <w:r w:rsidR="00361B0B">
              <w:rPr>
                <w:noProof/>
                <w:webHidden/>
              </w:rPr>
              <w:instrText xml:space="preserve"> PAGEREF _Toc54619933 \h </w:instrText>
            </w:r>
            <w:r w:rsidR="00361B0B">
              <w:rPr>
                <w:noProof/>
                <w:webHidden/>
              </w:rPr>
            </w:r>
            <w:r w:rsidR="00361B0B">
              <w:rPr>
                <w:noProof/>
                <w:webHidden/>
              </w:rPr>
              <w:fldChar w:fldCharType="separate"/>
            </w:r>
            <w:r w:rsidR="00361B0B">
              <w:rPr>
                <w:noProof/>
                <w:webHidden/>
              </w:rPr>
              <w:t>2</w:t>
            </w:r>
            <w:r w:rsidR="00361B0B">
              <w:rPr>
                <w:noProof/>
                <w:webHidden/>
              </w:rPr>
              <w:fldChar w:fldCharType="end"/>
            </w:r>
          </w:hyperlink>
        </w:p>
        <w:p w14:paraId="62DF1C1D" w14:textId="6BD2A060" w:rsidR="00361B0B" w:rsidRDefault="005C778F">
          <w:pPr>
            <w:pStyle w:val="TOC1"/>
            <w:tabs>
              <w:tab w:val="right" w:leader="dot" w:pos="9350"/>
            </w:tabs>
            <w:rPr>
              <w:rFonts w:cstheme="minorBidi"/>
              <w:noProof/>
            </w:rPr>
          </w:pPr>
          <w:hyperlink w:anchor="_Toc54619934" w:history="1">
            <w:r w:rsidR="00361B0B" w:rsidRPr="008B2C14">
              <w:rPr>
                <w:rStyle w:val="Hyperlink"/>
                <w:b/>
                <w:bCs/>
                <w:noProof/>
              </w:rPr>
              <w:t>Accessing the Customer Portal</w:t>
            </w:r>
            <w:r w:rsidR="00361B0B">
              <w:rPr>
                <w:noProof/>
                <w:webHidden/>
              </w:rPr>
              <w:tab/>
            </w:r>
            <w:r w:rsidR="00361B0B">
              <w:rPr>
                <w:noProof/>
                <w:webHidden/>
              </w:rPr>
              <w:fldChar w:fldCharType="begin"/>
            </w:r>
            <w:r w:rsidR="00361B0B">
              <w:rPr>
                <w:noProof/>
                <w:webHidden/>
              </w:rPr>
              <w:instrText xml:space="preserve"> PAGEREF _Toc54619934 \h </w:instrText>
            </w:r>
            <w:r w:rsidR="00361B0B">
              <w:rPr>
                <w:noProof/>
                <w:webHidden/>
              </w:rPr>
            </w:r>
            <w:r w:rsidR="00361B0B">
              <w:rPr>
                <w:noProof/>
                <w:webHidden/>
              </w:rPr>
              <w:fldChar w:fldCharType="separate"/>
            </w:r>
            <w:r w:rsidR="00361B0B">
              <w:rPr>
                <w:noProof/>
                <w:webHidden/>
              </w:rPr>
              <w:t>2</w:t>
            </w:r>
            <w:r w:rsidR="00361B0B">
              <w:rPr>
                <w:noProof/>
                <w:webHidden/>
              </w:rPr>
              <w:fldChar w:fldCharType="end"/>
            </w:r>
          </w:hyperlink>
        </w:p>
        <w:p w14:paraId="24466AA8" w14:textId="53B9CB36" w:rsidR="00361B0B" w:rsidRDefault="005C778F">
          <w:pPr>
            <w:pStyle w:val="TOC1"/>
            <w:tabs>
              <w:tab w:val="right" w:leader="dot" w:pos="9350"/>
            </w:tabs>
            <w:rPr>
              <w:rFonts w:cstheme="minorBidi"/>
              <w:noProof/>
            </w:rPr>
          </w:pPr>
          <w:hyperlink w:anchor="_Toc54619935" w:history="1">
            <w:r w:rsidR="00361B0B" w:rsidRPr="008B2C14">
              <w:rPr>
                <w:rStyle w:val="Hyperlink"/>
                <w:b/>
                <w:bCs/>
                <w:noProof/>
              </w:rPr>
              <w:t>Navigating the Customer Portal</w:t>
            </w:r>
            <w:r w:rsidR="00361B0B">
              <w:rPr>
                <w:noProof/>
                <w:webHidden/>
              </w:rPr>
              <w:tab/>
            </w:r>
            <w:r w:rsidR="00361B0B">
              <w:rPr>
                <w:noProof/>
                <w:webHidden/>
              </w:rPr>
              <w:fldChar w:fldCharType="begin"/>
            </w:r>
            <w:r w:rsidR="00361B0B">
              <w:rPr>
                <w:noProof/>
                <w:webHidden/>
              </w:rPr>
              <w:instrText xml:space="preserve"> PAGEREF _Toc54619935 \h </w:instrText>
            </w:r>
            <w:r w:rsidR="00361B0B">
              <w:rPr>
                <w:noProof/>
                <w:webHidden/>
              </w:rPr>
            </w:r>
            <w:r w:rsidR="00361B0B">
              <w:rPr>
                <w:noProof/>
                <w:webHidden/>
              </w:rPr>
              <w:fldChar w:fldCharType="separate"/>
            </w:r>
            <w:r w:rsidR="00361B0B">
              <w:rPr>
                <w:noProof/>
                <w:webHidden/>
              </w:rPr>
              <w:t>2</w:t>
            </w:r>
            <w:r w:rsidR="00361B0B">
              <w:rPr>
                <w:noProof/>
                <w:webHidden/>
              </w:rPr>
              <w:fldChar w:fldCharType="end"/>
            </w:r>
          </w:hyperlink>
        </w:p>
        <w:p w14:paraId="3C766953" w14:textId="708B4121" w:rsidR="00361B0B" w:rsidRDefault="005C778F">
          <w:pPr>
            <w:pStyle w:val="TOC2"/>
            <w:tabs>
              <w:tab w:val="right" w:leader="dot" w:pos="9350"/>
            </w:tabs>
            <w:rPr>
              <w:rFonts w:cstheme="minorBidi"/>
              <w:noProof/>
            </w:rPr>
          </w:pPr>
          <w:hyperlink w:anchor="_Toc54619936" w:history="1">
            <w:r w:rsidR="00361B0B" w:rsidRPr="008B2C14">
              <w:rPr>
                <w:rStyle w:val="Hyperlink"/>
                <w:noProof/>
              </w:rPr>
              <w:t>Home</w:t>
            </w:r>
            <w:r w:rsidR="00361B0B">
              <w:rPr>
                <w:noProof/>
                <w:webHidden/>
              </w:rPr>
              <w:tab/>
            </w:r>
            <w:r w:rsidR="00361B0B">
              <w:rPr>
                <w:noProof/>
                <w:webHidden/>
              </w:rPr>
              <w:fldChar w:fldCharType="begin"/>
            </w:r>
            <w:r w:rsidR="00361B0B">
              <w:rPr>
                <w:noProof/>
                <w:webHidden/>
              </w:rPr>
              <w:instrText xml:space="preserve"> PAGEREF _Toc54619936 \h </w:instrText>
            </w:r>
            <w:r w:rsidR="00361B0B">
              <w:rPr>
                <w:noProof/>
                <w:webHidden/>
              </w:rPr>
            </w:r>
            <w:r w:rsidR="00361B0B">
              <w:rPr>
                <w:noProof/>
                <w:webHidden/>
              </w:rPr>
              <w:fldChar w:fldCharType="separate"/>
            </w:r>
            <w:r w:rsidR="00361B0B">
              <w:rPr>
                <w:noProof/>
                <w:webHidden/>
              </w:rPr>
              <w:t>3</w:t>
            </w:r>
            <w:r w:rsidR="00361B0B">
              <w:rPr>
                <w:noProof/>
                <w:webHidden/>
              </w:rPr>
              <w:fldChar w:fldCharType="end"/>
            </w:r>
          </w:hyperlink>
        </w:p>
        <w:p w14:paraId="25B37B22" w14:textId="3A03BA4B" w:rsidR="00361B0B" w:rsidRDefault="005C778F">
          <w:pPr>
            <w:pStyle w:val="TOC2"/>
            <w:tabs>
              <w:tab w:val="right" w:leader="dot" w:pos="9350"/>
            </w:tabs>
            <w:rPr>
              <w:rFonts w:cstheme="minorBidi"/>
              <w:noProof/>
            </w:rPr>
          </w:pPr>
          <w:hyperlink w:anchor="_Toc54619937" w:history="1">
            <w:r w:rsidR="00361B0B" w:rsidRPr="008B2C14">
              <w:rPr>
                <w:rStyle w:val="Hyperlink"/>
                <w:noProof/>
              </w:rPr>
              <w:t>Tickets</w:t>
            </w:r>
            <w:r w:rsidR="00361B0B">
              <w:rPr>
                <w:noProof/>
                <w:webHidden/>
              </w:rPr>
              <w:tab/>
            </w:r>
            <w:r w:rsidR="00361B0B">
              <w:rPr>
                <w:noProof/>
                <w:webHidden/>
              </w:rPr>
              <w:fldChar w:fldCharType="begin"/>
            </w:r>
            <w:r w:rsidR="00361B0B">
              <w:rPr>
                <w:noProof/>
                <w:webHidden/>
              </w:rPr>
              <w:instrText xml:space="preserve"> PAGEREF _Toc54619937 \h </w:instrText>
            </w:r>
            <w:r w:rsidR="00361B0B">
              <w:rPr>
                <w:noProof/>
                <w:webHidden/>
              </w:rPr>
            </w:r>
            <w:r w:rsidR="00361B0B">
              <w:rPr>
                <w:noProof/>
                <w:webHidden/>
              </w:rPr>
              <w:fldChar w:fldCharType="separate"/>
            </w:r>
            <w:r w:rsidR="00361B0B">
              <w:rPr>
                <w:noProof/>
                <w:webHidden/>
              </w:rPr>
              <w:t>4</w:t>
            </w:r>
            <w:r w:rsidR="00361B0B">
              <w:rPr>
                <w:noProof/>
                <w:webHidden/>
              </w:rPr>
              <w:fldChar w:fldCharType="end"/>
            </w:r>
          </w:hyperlink>
        </w:p>
        <w:p w14:paraId="718782FE" w14:textId="50A5070A" w:rsidR="00361B0B" w:rsidRDefault="005C778F">
          <w:pPr>
            <w:pStyle w:val="TOC2"/>
            <w:tabs>
              <w:tab w:val="right" w:leader="dot" w:pos="9350"/>
            </w:tabs>
            <w:rPr>
              <w:rFonts w:cstheme="minorBidi"/>
              <w:noProof/>
            </w:rPr>
          </w:pPr>
          <w:hyperlink w:anchor="_Toc54619938" w:history="1">
            <w:r w:rsidR="00361B0B" w:rsidRPr="008B2C14">
              <w:rPr>
                <w:rStyle w:val="Hyperlink"/>
                <w:noProof/>
              </w:rPr>
              <w:t>Knowledge Base</w:t>
            </w:r>
            <w:r w:rsidR="00361B0B">
              <w:rPr>
                <w:noProof/>
                <w:webHidden/>
              </w:rPr>
              <w:tab/>
            </w:r>
            <w:r w:rsidR="00361B0B">
              <w:rPr>
                <w:noProof/>
                <w:webHidden/>
              </w:rPr>
              <w:fldChar w:fldCharType="begin"/>
            </w:r>
            <w:r w:rsidR="00361B0B">
              <w:rPr>
                <w:noProof/>
                <w:webHidden/>
              </w:rPr>
              <w:instrText xml:space="preserve"> PAGEREF _Toc54619938 \h </w:instrText>
            </w:r>
            <w:r w:rsidR="00361B0B">
              <w:rPr>
                <w:noProof/>
                <w:webHidden/>
              </w:rPr>
            </w:r>
            <w:r w:rsidR="00361B0B">
              <w:rPr>
                <w:noProof/>
                <w:webHidden/>
              </w:rPr>
              <w:fldChar w:fldCharType="separate"/>
            </w:r>
            <w:r w:rsidR="00361B0B">
              <w:rPr>
                <w:noProof/>
                <w:webHidden/>
              </w:rPr>
              <w:t>5</w:t>
            </w:r>
            <w:r w:rsidR="00361B0B">
              <w:rPr>
                <w:noProof/>
                <w:webHidden/>
              </w:rPr>
              <w:fldChar w:fldCharType="end"/>
            </w:r>
          </w:hyperlink>
        </w:p>
        <w:p w14:paraId="76B93A97" w14:textId="702F1427" w:rsidR="00361B0B" w:rsidRDefault="005C778F">
          <w:pPr>
            <w:pStyle w:val="TOC1"/>
            <w:tabs>
              <w:tab w:val="right" w:leader="dot" w:pos="9350"/>
            </w:tabs>
            <w:rPr>
              <w:rFonts w:cstheme="minorBidi"/>
              <w:noProof/>
            </w:rPr>
          </w:pPr>
          <w:hyperlink w:anchor="_Toc54619939" w:history="1">
            <w:r w:rsidR="00361B0B" w:rsidRPr="008B2C14">
              <w:rPr>
                <w:rStyle w:val="Hyperlink"/>
                <w:b/>
                <w:bCs/>
                <w:noProof/>
              </w:rPr>
              <w:t>How To: Enter a Support Ticket</w:t>
            </w:r>
            <w:r w:rsidR="00361B0B">
              <w:rPr>
                <w:noProof/>
                <w:webHidden/>
              </w:rPr>
              <w:tab/>
            </w:r>
            <w:r w:rsidR="00361B0B">
              <w:rPr>
                <w:noProof/>
                <w:webHidden/>
              </w:rPr>
              <w:fldChar w:fldCharType="begin"/>
            </w:r>
            <w:r w:rsidR="00361B0B">
              <w:rPr>
                <w:noProof/>
                <w:webHidden/>
              </w:rPr>
              <w:instrText xml:space="preserve"> PAGEREF _Toc54619939 \h </w:instrText>
            </w:r>
            <w:r w:rsidR="00361B0B">
              <w:rPr>
                <w:noProof/>
                <w:webHidden/>
              </w:rPr>
            </w:r>
            <w:r w:rsidR="00361B0B">
              <w:rPr>
                <w:noProof/>
                <w:webHidden/>
              </w:rPr>
              <w:fldChar w:fldCharType="separate"/>
            </w:r>
            <w:r w:rsidR="00361B0B">
              <w:rPr>
                <w:noProof/>
                <w:webHidden/>
              </w:rPr>
              <w:t>5</w:t>
            </w:r>
            <w:r w:rsidR="00361B0B">
              <w:rPr>
                <w:noProof/>
                <w:webHidden/>
              </w:rPr>
              <w:fldChar w:fldCharType="end"/>
            </w:r>
          </w:hyperlink>
        </w:p>
        <w:p w14:paraId="3B09977C" w14:textId="0CB5FFB9" w:rsidR="00361B0B" w:rsidRDefault="005C778F">
          <w:pPr>
            <w:pStyle w:val="TOC2"/>
            <w:tabs>
              <w:tab w:val="right" w:leader="dot" w:pos="9350"/>
            </w:tabs>
            <w:rPr>
              <w:rFonts w:cstheme="minorBidi"/>
              <w:noProof/>
            </w:rPr>
          </w:pPr>
          <w:hyperlink w:anchor="_Toc54619940" w:history="1">
            <w:r w:rsidR="00361B0B" w:rsidRPr="008B2C14">
              <w:rPr>
                <w:rStyle w:val="Hyperlink"/>
                <w:noProof/>
              </w:rPr>
              <w:t>Ticket Entry</w:t>
            </w:r>
            <w:r w:rsidR="00361B0B">
              <w:rPr>
                <w:noProof/>
                <w:webHidden/>
              </w:rPr>
              <w:tab/>
            </w:r>
            <w:r w:rsidR="00361B0B">
              <w:rPr>
                <w:noProof/>
                <w:webHidden/>
              </w:rPr>
              <w:fldChar w:fldCharType="begin"/>
            </w:r>
            <w:r w:rsidR="00361B0B">
              <w:rPr>
                <w:noProof/>
                <w:webHidden/>
              </w:rPr>
              <w:instrText xml:space="preserve"> PAGEREF _Toc54619940 \h </w:instrText>
            </w:r>
            <w:r w:rsidR="00361B0B">
              <w:rPr>
                <w:noProof/>
                <w:webHidden/>
              </w:rPr>
            </w:r>
            <w:r w:rsidR="00361B0B">
              <w:rPr>
                <w:noProof/>
                <w:webHidden/>
              </w:rPr>
              <w:fldChar w:fldCharType="separate"/>
            </w:r>
            <w:r w:rsidR="00361B0B">
              <w:rPr>
                <w:noProof/>
                <w:webHidden/>
              </w:rPr>
              <w:t>6</w:t>
            </w:r>
            <w:r w:rsidR="00361B0B">
              <w:rPr>
                <w:noProof/>
                <w:webHidden/>
              </w:rPr>
              <w:fldChar w:fldCharType="end"/>
            </w:r>
          </w:hyperlink>
        </w:p>
        <w:p w14:paraId="7A0547C9" w14:textId="6AEB5971" w:rsidR="00361B0B" w:rsidRDefault="005C778F">
          <w:pPr>
            <w:pStyle w:val="TOC3"/>
            <w:tabs>
              <w:tab w:val="right" w:leader="dot" w:pos="9350"/>
            </w:tabs>
            <w:rPr>
              <w:rFonts w:cstheme="minorBidi"/>
              <w:noProof/>
            </w:rPr>
          </w:pPr>
          <w:hyperlink w:anchor="_Toc54619941" w:history="1">
            <w:r w:rsidR="00361B0B" w:rsidRPr="008B2C14">
              <w:rPr>
                <w:rStyle w:val="Hyperlink"/>
                <w:noProof/>
              </w:rPr>
              <w:t>Ticket Submission Fields</w:t>
            </w:r>
            <w:r w:rsidR="00361B0B">
              <w:rPr>
                <w:noProof/>
                <w:webHidden/>
              </w:rPr>
              <w:tab/>
            </w:r>
            <w:r w:rsidR="00361B0B">
              <w:rPr>
                <w:noProof/>
                <w:webHidden/>
              </w:rPr>
              <w:fldChar w:fldCharType="begin"/>
            </w:r>
            <w:r w:rsidR="00361B0B">
              <w:rPr>
                <w:noProof/>
                <w:webHidden/>
              </w:rPr>
              <w:instrText xml:space="preserve"> PAGEREF _Toc54619941 \h </w:instrText>
            </w:r>
            <w:r w:rsidR="00361B0B">
              <w:rPr>
                <w:noProof/>
                <w:webHidden/>
              </w:rPr>
            </w:r>
            <w:r w:rsidR="00361B0B">
              <w:rPr>
                <w:noProof/>
                <w:webHidden/>
              </w:rPr>
              <w:fldChar w:fldCharType="separate"/>
            </w:r>
            <w:r w:rsidR="00361B0B">
              <w:rPr>
                <w:noProof/>
                <w:webHidden/>
              </w:rPr>
              <w:t>7</w:t>
            </w:r>
            <w:r w:rsidR="00361B0B">
              <w:rPr>
                <w:noProof/>
                <w:webHidden/>
              </w:rPr>
              <w:fldChar w:fldCharType="end"/>
            </w:r>
          </w:hyperlink>
        </w:p>
        <w:p w14:paraId="379FDEC2" w14:textId="6069D8C2" w:rsidR="00361B0B" w:rsidRDefault="005C778F">
          <w:pPr>
            <w:pStyle w:val="TOC2"/>
            <w:tabs>
              <w:tab w:val="right" w:leader="dot" w:pos="9350"/>
            </w:tabs>
            <w:rPr>
              <w:rFonts w:cstheme="minorBidi"/>
              <w:noProof/>
            </w:rPr>
          </w:pPr>
          <w:hyperlink w:anchor="_Toc54619942" w:history="1">
            <w:r w:rsidR="00361B0B" w:rsidRPr="008B2C14">
              <w:rPr>
                <w:rStyle w:val="Hyperlink"/>
                <w:noProof/>
              </w:rPr>
              <w:t>Ticket Notification Emails</w:t>
            </w:r>
            <w:r w:rsidR="00361B0B">
              <w:rPr>
                <w:noProof/>
                <w:webHidden/>
              </w:rPr>
              <w:tab/>
            </w:r>
            <w:r w:rsidR="00361B0B">
              <w:rPr>
                <w:noProof/>
                <w:webHidden/>
              </w:rPr>
              <w:fldChar w:fldCharType="begin"/>
            </w:r>
            <w:r w:rsidR="00361B0B">
              <w:rPr>
                <w:noProof/>
                <w:webHidden/>
              </w:rPr>
              <w:instrText xml:space="preserve"> PAGEREF _Toc54619942 \h </w:instrText>
            </w:r>
            <w:r w:rsidR="00361B0B">
              <w:rPr>
                <w:noProof/>
                <w:webHidden/>
              </w:rPr>
            </w:r>
            <w:r w:rsidR="00361B0B">
              <w:rPr>
                <w:noProof/>
                <w:webHidden/>
              </w:rPr>
              <w:fldChar w:fldCharType="separate"/>
            </w:r>
            <w:r w:rsidR="00361B0B">
              <w:rPr>
                <w:noProof/>
                <w:webHidden/>
              </w:rPr>
              <w:t>8</w:t>
            </w:r>
            <w:r w:rsidR="00361B0B">
              <w:rPr>
                <w:noProof/>
                <w:webHidden/>
              </w:rPr>
              <w:fldChar w:fldCharType="end"/>
            </w:r>
          </w:hyperlink>
        </w:p>
        <w:p w14:paraId="0B319252" w14:textId="26E12AC9" w:rsidR="00361B0B" w:rsidRDefault="005C778F">
          <w:pPr>
            <w:pStyle w:val="TOC3"/>
            <w:tabs>
              <w:tab w:val="right" w:leader="dot" w:pos="9350"/>
            </w:tabs>
            <w:rPr>
              <w:rFonts w:cstheme="minorBidi"/>
              <w:noProof/>
            </w:rPr>
          </w:pPr>
          <w:hyperlink w:anchor="_Toc54619943" w:history="1">
            <w:r w:rsidR="00361B0B" w:rsidRPr="008B2C14">
              <w:rPr>
                <w:rStyle w:val="Hyperlink"/>
                <w:noProof/>
              </w:rPr>
              <w:t>Ticket Created Notification</w:t>
            </w:r>
            <w:r w:rsidR="00361B0B">
              <w:rPr>
                <w:noProof/>
                <w:webHidden/>
              </w:rPr>
              <w:tab/>
            </w:r>
            <w:r w:rsidR="00361B0B">
              <w:rPr>
                <w:noProof/>
                <w:webHidden/>
              </w:rPr>
              <w:fldChar w:fldCharType="begin"/>
            </w:r>
            <w:r w:rsidR="00361B0B">
              <w:rPr>
                <w:noProof/>
                <w:webHidden/>
              </w:rPr>
              <w:instrText xml:space="preserve"> PAGEREF _Toc54619943 \h </w:instrText>
            </w:r>
            <w:r w:rsidR="00361B0B">
              <w:rPr>
                <w:noProof/>
                <w:webHidden/>
              </w:rPr>
            </w:r>
            <w:r w:rsidR="00361B0B">
              <w:rPr>
                <w:noProof/>
                <w:webHidden/>
              </w:rPr>
              <w:fldChar w:fldCharType="separate"/>
            </w:r>
            <w:r w:rsidR="00361B0B">
              <w:rPr>
                <w:noProof/>
                <w:webHidden/>
              </w:rPr>
              <w:t>8</w:t>
            </w:r>
            <w:r w:rsidR="00361B0B">
              <w:rPr>
                <w:noProof/>
                <w:webHidden/>
              </w:rPr>
              <w:fldChar w:fldCharType="end"/>
            </w:r>
          </w:hyperlink>
        </w:p>
        <w:p w14:paraId="07C6FF1A" w14:textId="08944594" w:rsidR="00361B0B" w:rsidRDefault="005C778F">
          <w:pPr>
            <w:pStyle w:val="TOC3"/>
            <w:tabs>
              <w:tab w:val="right" w:leader="dot" w:pos="9350"/>
            </w:tabs>
            <w:rPr>
              <w:rFonts w:cstheme="minorBidi"/>
              <w:noProof/>
            </w:rPr>
          </w:pPr>
          <w:hyperlink w:anchor="_Toc54619944" w:history="1">
            <w:r w:rsidR="00361B0B" w:rsidRPr="008B2C14">
              <w:rPr>
                <w:rStyle w:val="Hyperlink"/>
                <w:noProof/>
              </w:rPr>
              <w:t>Ticket Update Notification</w:t>
            </w:r>
            <w:r w:rsidR="00361B0B">
              <w:rPr>
                <w:noProof/>
                <w:webHidden/>
              </w:rPr>
              <w:tab/>
            </w:r>
            <w:r w:rsidR="00361B0B">
              <w:rPr>
                <w:noProof/>
                <w:webHidden/>
              </w:rPr>
              <w:fldChar w:fldCharType="begin"/>
            </w:r>
            <w:r w:rsidR="00361B0B">
              <w:rPr>
                <w:noProof/>
                <w:webHidden/>
              </w:rPr>
              <w:instrText xml:space="preserve"> PAGEREF _Toc54619944 \h </w:instrText>
            </w:r>
            <w:r w:rsidR="00361B0B">
              <w:rPr>
                <w:noProof/>
                <w:webHidden/>
              </w:rPr>
            </w:r>
            <w:r w:rsidR="00361B0B">
              <w:rPr>
                <w:noProof/>
                <w:webHidden/>
              </w:rPr>
              <w:fldChar w:fldCharType="separate"/>
            </w:r>
            <w:r w:rsidR="00361B0B">
              <w:rPr>
                <w:noProof/>
                <w:webHidden/>
              </w:rPr>
              <w:t>9</w:t>
            </w:r>
            <w:r w:rsidR="00361B0B">
              <w:rPr>
                <w:noProof/>
                <w:webHidden/>
              </w:rPr>
              <w:fldChar w:fldCharType="end"/>
            </w:r>
          </w:hyperlink>
        </w:p>
        <w:p w14:paraId="2124F108" w14:textId="78353B78"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31815244" w14:textId="49F4D690" w:rsidR="00077850" w:rsidRDefault="007153A4" w:rsidP="00077850">
      <w:pPr>
        <w:pStyle w:val="Heading1"/>
        <w:rPr>
          <w:b/>
          <w:bCs/>
        </w:rPr>
      </w:pPr>
      <w:bookmarkStart w:id="1" w:name="_Toc54619933"/>
      <w:r>
        <w:rPr>
          <w:b/>
          <w:bCs/>
        </w:rPr>
        <w:lastRenderedPageBreak/>
        <w:t>Overview</w:t>
      </w:r>
      <w:bookmarkEnd w:id="1"/>
    </w:p>
    <w:p w14:paraId="50D83511" w14:textId="3A948639" w:rsidR="007153A4" w:rsidRDefault="007153A4" w:rsidP="007153A4">
      <w:pPr>
        <w:rPr>
          <w:rFonts w:cstheme="minorHAnsi"/>
        </w:rPr>
      </w:pPr>
      <w:r w:rsidRPr="009D0C87">
        <w:rPr>
          <w:rFonts w:cstheme="minorHAnsi"/>
        </w:rPr>
        <w:t xml:space="preserve">As part of your support maintenance, you have access to what is known as the </w:t>
      </w:r>
      <w:r w:rsidRPr="00EC1D45">
        <w:rPr>
          <w:rFonts w:cstheme="minorHAnsi"/>
          <w:b/>
          <w:bCs/>
          <w:i/>
          <w:iCs/>
          <w:u w:val="single"/>
        </w:rPr>
        <w:t>“Customer Portal”</w:t>
      </w:r>
      <w:r w:rsidRPr="009D0C87">
        <w:rPr>
          <w:rFonts w:cstheme="minorHAnsi"/>
        </w:rPr>
        <w:t xml:space="preserve"> for support of your Production Process products.  This is available for 24/7 access and should be used for submission, updating, and research of your Production Process support tickets.</w:t>
      </w:r>
    </w:p>
    <w:p w14:paraId="6EEE0AD3" w14:textId="39565FFC" w:rsidR="007153A4" w:rsidRDefault="007153A4" w:rsidP="007153A4">
      <w:pPr>
        <w:rPr>
          <w:rFonts w:cstheme="minorHAnsi"/>
        </w:rPr>
      </w:pPr>
      <w:r w:rsidRPr="009D0C87">
        <w:rPr>
          <w:rFonts w:cstheme="minorHAnsi"/>
        </w:rPr>
        <w:t>You also have access to our knowledgebase, where you will find numerous FAQ’s and official release notes for all publicly release versions of Production Process.  This creates one central place for you to be</w:t>
      </w:r>
      <w:r>
        <w:rPr>
          <w:rFonts w:cstheme="minorHAnsi"/>
        </w:rPr>
        <w:t xml:space="preserve"> </w:t>
      </w:r>
      <w:r w:rsidRPr="009D0C87">
        <w:rPr>
          <w:rFonts w:cstheme="minorHAnsi"/>
        </w:rPr>
        <w:t xml:space="preserve">able to interact with </w:t>
      </w:r>
      <w:r w:rsidRPr="008E618A">
        <w:rPr>
          <w:rFonts w:cstheme="minorHAnsi"/>
          <w:i/>
          <w:iCs/>
        </w:rPr>
        <w:t xml:space="preserve">Production Process Customer </w:t>
      </w:r>
      <w:r w:rsidR="008E618A" w:rsidRPr="008E618A">
        <w:rPr>
          <w:rFonts w:cstheme="minorHAnsi"/>
          <w:i/>
          <w:iCs/>
        </w:rPr>
        <w:t>S</w:t>
      </w:r>
      <w:r w:rsidRPr="008E618A">
        <w:rPr>
          <w:rFonts w:cstheme="minorHAnsi"/>
          <w:i/>
          <w:iCs/>
        </w:rPr>
        <w:t>upport</w:t>
      </w:r>
      <w:r w:rsidRPr="009D0C87">
        <w:rPr>
          <w:rFonts w:cstheme="minorHAnsi"/>
        </w:rPr>
        <w:t xml:space="preserve"> and get further assistance for the Production Process product family.</w:t>
      </w:r>
    </w:p>
    <w:p w14:paraId="47CB71D4" w14:textId="4C9B22BC" w:rsidR="007153A4" w:rsidRDefault="007153A4" w:rsidP="007153A4">
      <w:pPr>
        <w:pStyle w:val="Heading1"/>
        <w:rPr>
          <w:b/>
          <w:bCs/>
        </w:rPr>
      </w:pPr>
      <w:bookmarkStart w:id="2" w:name="_Toc54344170"/>
      <w:bookmarkStart w:id="3" w:name="_Toc54619934"/>
      <w:r>
        <w:rPr>
          <w:b/>
          <w:bCs/>
        </w:rPr>
        <w:t>Accessing the Customer Portal</w:t>
      </w:r>
      <w:bookmarkEnd w:id="2"/>
      <w:bookmarkEnd w:id="3"/>
    </w:p>
    <w:p w14:paraId="76906ED2" w14:textId="6DE679E9" w:rsidR="007153A4" w:rsidRDefault="00EC1D45" w:rsidP="007153A4">
      <w:pPr>
        <w:rPr>
          <w:rFonts w:cstheme="minorHAnsi"/>
        </w:rPr>
      </w:pPr>
      <w:r w:rsidRPr="009D0C87">
        <w:rPr>
          <w:rFonts w:cstheme="minorHAnsi"/>
        </w:rPr>
        <w:t xml:space="preserve">Initial access to the Customer Portal can be gained by submitting a request to the Production Process support email </w:t>
      </w:r>
      <w:hyperlink r:id="rId12" w:history="1">
        <w:r w:rsidRPr="009D0C87">
          <w:rPr>
            <w:rStyle w:val="Hyperlink"/>
            <w:rFonts w:cstheme="minorHAnsi"/>
          </w:rPr>
          <w:t>help@ProductionProcess.com</w:t>
        </w:r>
      </w:hyperlink>
      <w:r w:rsidRPr="009D0C87">
        <w:rPr>
          <w:rFonts w:cstheme="minorHAnsi"/>
        </w:rPr>
        <w:t>.  Any email sent to this address with a subject line of the email being,</w:t>
      </w:r>
      <w:r>
        <w:rPr>
          <w:rFonts w:cstheme="minorHAnsi"/>
        </w:rPr>
        <w:t xml:space="preserve"> </w:t>
      </w:r>
      <w:r w:rsidRPr="008E618A">
        <w:rPr>
          <w:rFonts w:cstheme="minorHAnsi"/>
          <w:i/>
          <w:iCs/>
        </w:rPr>
        <w:t>“Customer Portal Access Request”</w:t>
      </w:r>
      <w:r w:rsidRPr="009D0C87">
        <w:rPr>
          <w:rFonts w:cstheme="minorHAnsi"/>
        </w:rPr>
        <w:t xml:space="preserve"> will indicate your desire for an account to be established.  A verification email will be sent for the request to the </w:t>
      </w:r>
      <w:r w:rsidR="008E618A">
        <w:rPr>
          <w:rFonts w:cstheme="minorHAnsi"/>
        </w:rPr>
        <w:t>given</w:t>
      </w:r>
      <w:r w:rsidRPr="009D0C87">
        <w:rPr>
          <w:rFonts w:cstheme="minorHAnsi"/>
        </w:rPr>
        <w:t xml:space="preserve"> email address the email came from, with further verification steps.</w:t>
      </w:r>
    </w:p>
    <w:p w14:paraId="50D5844B" w14:textId="1C6CE5D6" w:rsidR="00EC1D45" w:rsidRDefault="00EC1D45" w:rsidP="007153A4">
      <w:pPr>
        <w:rPr>
          <w:rFonts w:cstheme="minorHAnsi"/>
        </w:rPr>
      </w:pPr>
      <w:r w:rsidRPr="009D0C87">
        <w:rPr>
          <w:rFonts w:cstheme="minorHAnsi"/>
        </w:rPr>
        <w:t xml:space="preserve">Once an account has been established and verified you can access the Customer Portal through the following link </w:t>
      </w:r>
      <w:hyperlink r:id="rId13" w:history="1">
        <w:r w:rsidRPr="009D0C87">
          <w:rPr>
            <w:rStyle w:val="Hyperlink"/>
            <w:rFonts w:cstheme="minorHAnsi"/>
          </w:rPr>
          <w:t>https://help.productionprocess.com/portal/home</w:t>
        </w:r>
      </w:hyperlink>
      <w:r w:rsidRPr="009D0C87">
        <w:rPr>
          <w:rFonts w:cstheme="minorHAnsi"/>
        </w:rPr>
        <w:t xml:space="preserve"> .</w:t>
      </w:r>
    </w:p>
    <w:p w14:paraId="18BA1385" w14:textId="53A5C3FB" w:rsidR="008E618A" w:rsidRDefault="008E618A" w:rsidP="007153A4"/>
    <w:p w14:paraId="195C5764" w14:textId="77777777" w:rsidR="008E618A" w:rsidRDefault="008E618A" w:rsidP="007153A4"/>
    <w:p w14:paraId="2D5CA8AD" w14:textId="77777777" w:rsidR="007153A4" w:rsidRDefault="007153A4" w:rsidP="007153A4">
      <w:pPr>
        <w:pStyle w:val="Heading1"/>
        <w:rPr>
          <w:b/>
          <w:bCs/>
        </w:rPr>
      </w:pPr>
      <w:bookmarkStart w:id="4" w:name="_Toc54344171"/>
      <w:bookmarkStart w:id="5" w:name="_Toc54619935"/>
      <w:r>
        <w:rPr>
          <w:b/>
          <w:bCs/>
        </w:rPr>
        <w:t>Navigating the Customer Portal</w:t>
      </w:r>
      <w:bookmarkEnd w:id="4"/>
      <w:bookmarkEnd w:id="5"/>
    </w:p>
    <w:p w14:paraId="5B2FF213" w14:textId="488C9A14" w:rsidR="007153A4" w:rsidRDefault="00EC1D45" w:rsidP="007153A4">
      <w:r w:rsidRPr="009D0C87">
        <w:rPr>
          <w:rFonts w:cstheme="minorHAnsi"/>
          <w:noProof/>
        </w:rPr>
        <w:drawing>
          <wp:inline distT="0" distB="0" distL="0" distR="0" wp14:anchorId="7CDE3D95" wp14:editId="74ED7191">
            <wp:extent cx="3581400" cy="7524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752475"/>
                    </a:xfrm>
                    <a:prstGeom prst="rect">
                      <a:avLst/>
                    </a:prstGeom>
                    <a:ln>
                      <a:solidFill>
                        <a:schemeClr val="bg1">
                          <a:lumMod val="75000"/>
                        </a:schemeClr>
                      </a:solidFill>
                    </a:ln>
                  </pic:spPr>
                </pic:pic>
              </a:graphicData>
            </a:graphic>
          </wp:inline>
        </w:drawing>
      </w:r>
    </w:p>
    <w:p w14:paraId="3C99FA02" w14:textId="77777777" w:rsidR="00EC1D45" w:rsidRPr="009D0C87" w:rsidRDefault="00EC1D45" w:rsidP="00EC1D45">
      <w:pPr>
        <w:pStyle w:val="BodyText"/>
        <w:ind w:left="0"/>
        <w:rPr>
          <w:rFonts w:asciiTheme="minorHAnsi" w:hAnsiTheme="minorHAnsi" w:cstheme="minorHAnsi"/>
          <w:sz w:val="22"/>
        </w:rPr>
      </w:pPr>
      <w:r w:rsidRPr="009D0C87">
        <w:rPr>
          <w:rFonts w:asciiTheme="minorHAnsi" w:hAnsiTheme="minorHAnsi" w:cstheme="minorHAnsi"/>
          <w:sz w:val="22"/>
        </w:rPr>
        <w:t>The Production Process Customer Portal has four main areas which are separated by tabs.  Each has a different function which include abilities:</w:t>
      </w:r>
    </w:p>
    <w:p w14:paraId="7A18FCE9" w14:textId="77777777" w:rsidR="00EC1D45" w:rsidRPr="009D0C87" w:rsidRDefault="00EC1D45" w:rsidP="00EC1D45">
      <w:pPr>
        <w:pStyle w:val="BodyText"/>
        <w:numPr>
          <w:ilvl w:val="0"/>
          <w:numId w:val="5"/>
        </w:numPr>
        <w:rPr>
          <w:rFonts w:asciiTheme="minorHAnsi" w:hAnsiTheme="minorHAnsi" w:cstheme="minorHAnsi"/>
          <w:sz w:val="22"/>
        </w:rPr>
      </w:pPr>
      <w:r w:rsidRPr="009D0C87">
        <w:rPr>
          <w:rFonts w:asciiTheme="minorHAnsi" w:hAnsiTheme="minorHAnsi" w:cstheme="minorHAnsi"/>
          <w:sz w:val="22"/>
        </w:rPr>
        <w:t>Create new tickets.</w:t>
      </w:r>
    </w:p>
    <w:p w14:paraId="2BAB5CD9" w14:textId="77777777" w:rsidR="00EC1D45" w:rsidRPr="009D0C87" w:rsidRDefault="00EC1D45" w:rsidP="00EC1D45">
      <w:pPr>
        <w:pStyle w:val="BodyText"/>
        <w:numPr>
          <w:ilvl w:val="0"/>
          <w:numId w:val="5"/>
        </w:numPr>
        <w:rPr>
          <w:rFonts w:asciiTheme="minorHAnsi" w:hAnsiTheme="minorHAnsi" w:cstheme="minorHAnsi"/>
          <w:sz w:val="22"/>
        </w:rPr>
      </w:pPr>
      <w:r w:rsidRPr="009D0C87">
        <w:rPr>
          <w:rFonts w:asciiTheme="minorHAnsi" w:hAnsiTheme="minorHAnsi" w:cstheme="minorHAnsi"/>
          <w:sz w:val="22"/>
        </w:rPr>
        <w:t xml:space="preserve">Research and view existing tickets. </w:t>
      </w:r>
    </w:p>
    <w:p w14:paraId="6815C161" w14:textId="77777777" w:rsidR="00EC1D45" w:rsidRPr="009D0C87" w:rsidRDefault="00EC1D45" w:rsidP="00EC1D45">
      <w:pPr>
        <w:pStyle w:val="BodyText"/>
        <w:numPr>
          <w:ilvl w:val="0"/>
          <w:numId w:val="5"/>
        </w:numPr>
        <w:rPr>
          <w:rFonts w:asciiTheme="minorHAnsi" w:hAnsiTheme="minorHAnsi" w:cstheme="minorHAnsi"/>
          <w:sz w:val="22"/>
        </w:rPr>
      </w:pPr>
      <w:r w:rsidRPr="009D0C87">
        <w:rPr>
          <w:rFonts w:asciiTheme="minorHAnsi" w:hAnsiTheme="minorHAnsi" w:cstheme="minorHAnsi"/>
          <w:sz w:val="22"/>
        </w:rPr>
        <w:t>Access our extensive Knowledge Base</w:t>
      </w:r>
    </w:p>
    <w:p w14:paraId="54FFC975" w14:textId="358B8173" w:rsidR="00EC1D45" w:rsidRDefault="00EC1D45" w:rsidP="00EC1D45">
      <w:pPr>
        <w:rPr>
          <w:rFonts w:cstheme="minorHAnsi"/>
        </w:rPr>
      </w:pPr>
      <w:r w:rsidRPr="009D0C87">
        <w:rPr>
          <w:rFonts w:cstheme="minorHAnsi"/>
        </w:rPr>
        <w:t xml:space="preserve">This creates one central place for you to be able to interact with </w:t>
      </w:r>
      <w:r w:rsidR="008E618A" w:rsidRPr="008E618A">
        <w:rPr>
          <w:rFonts w:cstheme="minorHAnsi"/>
          <w:i/>
          <w:iCs/>
        </w:rPr>
        <w:t>Production Process Customer Support</w:t>
      </w:r>
      <w:r w:rsidR="008E618A" w:rsidRPr="009D0C87">
        <w:rPr>
          <w:rFonts w:cstheme="minorHAnsi"/>
        </w:rPr>
        <w:t xml:space="preserve"> </w:t>
      </w:r>
      <w:r w:rsidRPr="009D0C87">
        <w:rPr>
          <w:rFonts w:cstheme="minorHAnsi"/>
        </w:rPr>
        <w:t>and get further assistance for the Production Process product family.</w:t>
      </w:r>
    </w:p>
    <w:p w14:paraId="43F1F218" w14:textId="78963743" w:rsidR="008E618A" w:rsidRDefault="008E618A" w:rsidP="00EC1D45">
      <w:pPr>
        <w:rPr>
          <w:rFonts w:cstheme="minorHAnsi"/>
        </w:rPr>
      </w:pPr>
    </w:p>
    <w:p w14:paraId="35D3101C" w14:textId="263A1C0F" w:rsidR="008E618A" w:rsidRDefault="008E618A" w:rsidP="00EC1D45">
      <w:pPr>
        <w:rPr>
          <w:rFonts w:cstheme="minorHAnsi"/>
        </w:rPr>
      </w:pPr>
    </w:p>
    <w:p w14:paraId="1E532106" w14:textId="77777777" w:rsidR="008E618A" w:rsidRDefault="008E618A" w:rsidP="00EC1D45"/>
    <w:p w14:paraId="18043390" w14:textId="77777777" w:rsidR="007153A4" w:rsidRDefault="007153A4" w:rsidP="007153A4">
      <w:pPr>
        <w:pStyle w:val="Heading2"/>
      </w:pPr>
      <w:bookmarkStart w:id="6" w:name="_Toc54344172"/>
      <w:bookmarkStart w:id="7" w:name="_Toc54619936"/>
      <w:r>
        <w:lastRenderedPageBreak/>
        <w:t>Home</w:t>
      </w:r>
      <w:bookmarkEnd w:id="6"/>
      <w:bookmarkEnd w:id="7"/>
    </w:p>
    <w:p w14:paraId="56EDE2FE" w14:textId="5F3EB461" w:rsidR="007153A4" w:rsidRDefault="00EC1D45" w:rsidP="007153A4">
      <w:pPr>
        <w:rPr>
          <w:rFonts w:cstheme="minorHAnsi"/>
        </w:rPr>
      </w:pPr>
      <w:r w:rsidRPr="009D0C87">
        <w:rPr>
          <w:rFonts w:cstheme="minorHAnsi"/>
        </w:rPr>
        <w:t>This is the landing page once you log in to the Customer Portal.  The most popular articles from the Knowledge Base are initially displayed for ease of use.  You can also use the search bar to search for a specific subject, keyword, or question.</w:t>
      </w:r>
    </w:p>
    <w:p w14:paraId="039AE008" w14:textId="25249B11" w:rsidR="00EC1D45" w:rsidRDefault="00EC1D45" w:rsidP="007153A4">
      <w:r>
        <w:rPr>
          <w:noProof/>
        </w:rPr>
        <w:drawing>
          <wp:inline distT="0" distB="0" distL="0" distR="0" wp14:anchorId="29373789" wp14:editId="0B1B78C8">
            <wp:extent cx="5943600" cy="3115945"/>
            <wp:effectExtent l="19050" t="19050" r="1905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5945"/>
                    </a:xfrm>
                    <a:prstGeom prst="rect">
                      <a:avLst/>
                    </a:prstGeom>
                    <a:ln>
                      <a:solidFill>
                        <a:schemeClr val="bg1">
                          <a:lumMod val="75000"/>
                        </a:schemeClr>
                      </a:solidFill>
                    </a:ln>
                  </pic:spPr>
                </pic:pic>
              </a:graphicData>
            </a:graphic>
          </wp:inline>
        </w:drawing>
      </w:r>
    </w:p>
    <w:p w14:paraId="085D94B9" w14:textId="0A3DDD4A" w:rsidR="008E618A" w:rsidRDefault="008E618A" w:rsidP="007153A4"/>
    <w:p w14:paraId="025F1AEE" w14:textId="1598D509" w:rsidR="008E618A" w:rsidRDefault="008E618A" w:rsidP="007153A4"/>
    <w:p w14:paraId="23317312" w14:textId="3B1837E1" w:rsidR="008E618A" w:rsidRDefault="008E618A" w:rsidP="007153A4"/>
    <w:p w14:paraId="2B249160" w14:textId="34E9D329" w:rsidR="008E618A" w:rsidRDefault="008E618A" w:rsidP="007153A4"/>
    <w:p w14:paraId="0956AA15" w14:textId="5CC7A777" w:rsidR="008E618A" w:rsidRDefault="008E618A" w:rsidP="007153A4"/>
    <w:p w14:paraId="72707724" w14:textId="5F978408" w:rsidR="008E618A" w:rsidRDefault="008E618A" w:rsidP="007153A4"/>
    <w:p w14:paraId="52B10CBC" w14:textId="6D425C5D" w:rsidR="008E618A" w:rsidRDefault="008E618A" w:rsidP="007153A4"/>
    <w:p w14:paraId="25DE5459" w14:textId="5D5697D9" w:rsidR="008E618A" w:rsidRDefault="008E618A" w:rsidP="007153A4"/>
    <w:p w14:paraId="5E0C3E8A" w14:textId="16C824C1" w:rsidR="008E618A" w:rsidRDefault="008E618A" w:rsidP="007153A4"/>
    <w:p w14:paraId="1736B3D1" w14:textId="289D1924" w:rsidR="008E618A" w:rsidRDefault="008E618A" w:rsidP="007153A4"/>
    <w:p w14:paraId="2DDA471B" w14:textId="29E6A629" w:rsidR="008E618A" w:rsidRDefault="008E618A" w:rsidP="007153A4"/>
    <w:p w14:paraId="10813416" w14:textId="77777777" w:rsidR="008E618A" w:rsidRDefault="008E618A" w:rsidP="007153A4"/>
    <w:p w14:paraId="609A6031" w14:textId="18E0D0FC" w:rsidR="007153A4" w:rsidRDefault="00EC1D45" w:rsidP="007153A4">
      <w:pPr>
        <w:pStyle w:val="Heading2"/>
      </w:pPr>
      <w:bookmarkStart w:id="8" w:name="_Toc54619937"/>
      <w:r>
        <w:lastRenderedPageBreak/>
        <w:t>Tickets</w:t>
      </w:r>
      <w:bookmarkEnd w:id="8"/>
    </w:p>
    <w:p w14:paraId="1E644034" w14:textId="345B72D2" w:rsidR="007153A4" w:rsidRDefault="00EC1D45" w:rsidP="007153A4">
      <w:pPr>
        <w:rPr>
          <w:rFonts w:cstheme="minorHAnsi"/>
        </w:rPr>
      </w:pPr>
      <w:r w:rsidRPr="009D0C87">
        <w:rPr>
          <w:rFonts w:cstheme="minorHAnsi"/>
        </w:rPr>
        <w:t xml:space="preserve">The </w:t>
      </w:r>
      <w:r w:rsidRPr="008E618A">
        <w:rPr>
          <w:rFonts w:cstheme="minorHAnsi"/>
          <w:b/>
          <w:bCs/>
          <w:i/>
          <w:iCs/>
          <w:u w:val="single"/>
        </w:rPr>
        <w:t>“Tickets”</w:t>
      </w:r>
      <w:r w:rsidRPr="009D0C87">
        <w:rPr>
          <w:rFonts w:cstheme="minorHAnsi"/>
        </w:rPr>
        <w:t xml:space="preserve"> area displays your tickets.  You can view open tickets, closed tickets, or tickets that are currently on the hold in a list format.  Additionally, you can view specific details by selecting a desired ticket </w:t>
      </w:r>
      <w:r w:rsidR="008E618A">
        <w:rPr>
          <w:rFonts w:cstheme="minorHAnsi"/>
        </w:rPr>
        <w:t>from</w:t>
      </w:r>
      <w:r w:rsidRPr="009D0C87">
        <w:rPr>
          <w:rFonts w:cstheme="minorHAnsi"/>
        </w:rPr>
        <w:t xml:space="preserve"> the list.</w:t>
      </w:r>
    </w:p>
    <w:p w14:paraId="1E443A1D" w14:textId="77777777" w:rsidR="00EC1D45" w:rsidRPr="009D0C87" w:rsidRDefault="00EC1D45" w:rsidP="00EC1D45">
      <w:pPr>
        <w:pStyle w:val="BodyText"/>
        <w:ind w:left="0"/>
        <w:rPr>
          <w:rFonts w:asciiTheme="minorHAnsi" w:hAnsiTheme="minorHAnsi" w:cstheme="minorHAnsi"/>
          <w:sz w:val="22"/>
        </w:rPr>
      </w:pPr>
      <w:r w:rsidRPr="009D0C87">
        <w:rPr>
          <w:rFonts w:asciiTheme="minorHAnsi" w:hAnsiTheme="minorHAnsi" w:cstheme="minorHAnsi"/>
          <w:sz w:val="22"/>
        </w:rPr>
        <w:t>More information on how to interact with a ticket when viewing its details can be found in the “</w:t>
      </w:r>
      <w:r w:rsidRPr="008E618A">
        <w:rPr>
          <w:rFonts w:asciiTheme="minorHAnsi" w:hAnsiTheme="minorHAnsi" w:cstheme="minorHAnsi"/>
          <w:i/>
          <w:iCs/>
          <w:sz w:val="22"/>
        </w:rPr>
        <w:t>Ticket Updates</w:t>
      </w:r>
      <w:r w:rsidRPr="009D0C87">
        <w:rPr>
          <w:rFonts w:asciiTheme="minorHAnsi" w:hAnsiTheme="minorHAnsi" w:cstheme="minorHAnsi"/>
          <w:sz w:val="22"/>
        </w:rPr>
        <w:t>” section.  You can also view not only your tickets, but those of other members of your team.</w:t>
      </w:r>
    </w:p>
    <w:p w14:paraId="3A763F34" w14:textId="77777777" w:rsidR="00EC1D45" w:rsidRPr="009D0C87" w:rsidRDefault="00EC1D45" w:rsidP="00EC1D45">
      <w:pPr>
        <w:pStyle w:val="BodyText"/>
        <w:ind w:left="0"/>
        <w:rPr>
          <w:rFonts w:asciiTheme="minorHAnsi" w:hAnsiTheme="minorHAnsi" w:cstheme="minorHAnsi"/>
          <w:sz w:val="22"/>
        </w:rPr>
      </w:pPr>
      <w:r w:rsidRPr="009D0C87">
        <w:rPr>
          <w:rFonts w:asciiTheme="minorHAnsi" w:hAnsiTheme="minorHAnsi" w:cstheme="minorHAnsi"/>
          <w:sz w:val="22"/>
        </w:rPr>
        <w:t>Please Note:  There is no way to disable this feature, as it is global.</w:t>
      </w:r>
    </w:p>
    <w:p w14:paraId="707D86E5" w14:textId="456DC5B4" w:rsidR="00EC1D45" w:rsidRDefault="00EC1D45" w:rsidP="00EC1D45">
      <w:pPr>
        <w:rPr>
          <w:rFonts w:cstheme="minorHAnsi"/>
        </w:rPr>
      </w:pPr>
      <w:r w:rsidRPr="009D0C87">
        <w:rPr>
          <w:rFonts w:cstheme="minorHAnsi"/>
        </w:rPr>
        <w:t>You can also add a new ticket from within this area.  For more information on ticket entry see the “</w:t>
      </w:r>
      <w:r w:rsidRPr="008E618A">
        <w:rPr>
          <w:rFonts w:cstheme="minorHAnsi"/>
          <w:i/>
          <w:iCs/>
        </w:rPr>
        <w:t xml:space="preserve">How </w:t>
      </w:r>
      <w:r w:rsidR="008E618A">
        <w:rPr>
          <w:rFonts w:cstheme="minorHAnsi"/>
          <w:i/>
          <w:iCs/>
        </w:rPr>
        <w:t>T</w:t>
      </w:r>
      <w:r w:rsidRPr="008E618A">
        <w:rPr>
          <w:rFonts w:cstheme="minorHAnsi"/>
          <w:i/>
          <w:iCs/>
        </w:rPr>
        <w:t>o</w:t>
      </w:r>
      <w:r w:rsidR="008E618A">
        <w:rPr>
          <w:rFonts w:cstheme="minorHAnsi"/>
          <w:i/>
          <w:iCs/>
        </w:rPr>
        <w:t>:</w:t>
      </w:r>
      <w:r w:rsidRPr="008E618A">
        <w:rPr>
          <w:rFonts w:cstheme="minorHAnsi"/>
          <w:i/>
          <w:iCs/>
        </w:rPr>
        <w:t xml:space="preserve"> Enter a Support Ticket”</w:t>
      </w:r>
      <w:r w:rsidRPr="009D0C87">
        <w:rPr>
          <w:rFonts w:cstheme="minorHAnsi"/>
        </w:rPr>
        <w:t xml:space="preserve"> section.</w:t>
      </w:r>
    </w:p>
    <w:p w14:paraId="2CBFB956" w14:textId="1F4673BE" w:rsidR="00EC1D45" w:rsidRDefault="00EC1D45" w:rsidP="00EC1D45">
      <w:r>
        <w:rPr>
          <w:noProof/>
        </w:rPr>
        <w:drawing>
          <wp:inline distT="0" distB="0" distL="0" distR="0" wp14:anchorId="62970E07" wp14:editId="72AC3642">
            <wp:extent cx="5943600" cy="2652395"/>
            <wp:effectExtent l="19050" t="19050" r="19050" b="14605"/>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p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52395"/>
                    </a:xfrm>
                    <a:prstGeom prst="rect">
                      <a:avLst/>
                    </a:prstGeom>
                    <a:ln>
                      <a:solidFill>
                        <a:schemeClr val="bg1">
                          <a:lumMod val="75000"/>
                        </a:schemeClr>
                      </a:solidFill>
                    </a:ln>
                  </pic:spPr>
                </pic:pic>
              </a:graphicData>
            </a:graphic>
          </wp:inline>
        </w:drawing>
      </w:r>
    </w:p>
    <w:p w14:paraId="6CD30255" w14:textId="760D6D90" w:rsidR="008E618A" w:rsidRDefault="008E618A" w:rsidP="00EC1D45"/>
    <w:p w14:paraId="7C3122B9" w14:textId="75DA6BBD" w:rsidR="008E618A" w:rsidRDefault="008E618A" w:rsidP="00EC1D45"/>
    <w:p w14:paraId="5764286C" w14:textId="15F4CD43" w:rsidR="008E618A" w:rsidRDefault="008E618A" w:rsidP="00EC1D45"/>
    <w:p w14:paraId="6B733ED5" w14:textId="4D6BFB40" w:rsidR="008E618A" w:rsidRDefault="008E618A" w:rsidP="00EC1D45"/>
    <w:p w14:paraId="429294B3" w14:textId="41C1B53B" w:rsidR="008E618A" w:rsidRDefault="008E618A" w:rsidP="00EC1D45"/>
    <w:p w14:paraId="3F526263" w14:textId="388FBBFB" w:rsidR="008E618A" w:rsidRDefault="008E618A" w:rsidP="00EC1D45"/>
    <w:p w14:paraId="7D2B699E" w14:textId="2D01B331" w:rsidR="008E618A" w:rsidRDefault="008E618A" w:rsidP="00EC1D45"/>
    <w:p w14:paraId="35443917" w14:textId="1FB85806" w:rsidR="008E618A" w:rsidRDefault="008E618A" w:rsidP="00EC1D45"/>
    <w:p w14:paraId="7E1594CD" w14:textId="77777777" w:rsidR="008E618A" w:rsidRDefault="008E618A" w:rsidP="00EC1D45"/>
    <w:p w14:paraId="052F5BDD" w14:textId="77777777" w:rsidR="007153A4" w:rsidRDefault="007153A4" w:rsidP="007153A4">
      <w:pPr>
        <w:pStyle w:val="Heading2"/>
      </w:pPr>
      <w:bookmarkStart w:id="9" w:name="_Toc54344174"/>
      <w:bookmarkStart w:id="10" w:name="_Toc54619938"/>
      <w:r>
        <w:lastRenderedPageBreak/>
        <w:t>Knowledge Base</w:t>
      </w:r>
      <w:bookmarkEnd w:id="9"/>
      <w:bookmarkEnd w:id="10"/>
    </w:p>
    <w:p w14:paraId="78041124" w14:textId="451E4F6D" w:rsidR="00EC1D45" w:rsidRPr="009D0C87" w:rsidRDefault="00EC1D45" w:rsidP="00EC1D45">
      <w:pPr>
        <w:pStyle w:val="BodyText"/>
        <w:ind w:left="0"/>
        <w:rPr>
          <w:rFonts w:asciiTheme="minorHAnsi" w:hAnsiTheme="minorHAnsi" w:cstheme="minorHAnsi"/>
          <w:sz w:val="22"/>
        </w:rPr>
      </w:pPr>
      <w:r w:rsidRPr="009D0C87">
        <w:rPr>
          <w:rFonts w:asciiTheme="minorHAnsi" w:hAnsiTheme="minorHAnsi" w:cstheme="minorHAnsi"/>
          <w:sz w:val="22"/>
        </w:rPr>
        <w:t xml:space="preserve">The </w:t>
      </w:r>
      <w:r w:rsidR="008E618A">
        <w:rPr>
          <w:rFonts w:asciiTheme="minorHAnsi" w:hAnsiTheme="minorHAnsi" w:cstheme="minorHAnsi"/>
          <w:sz w:val="22"/>
        </w:rPr>
        <w:t>“</w:t>
      </w:r>
      <w:r w:rsidRPr="008E618A">
        <w:rPr>
          <w:rFonts w:asciiTheme="minorHAnsi" w:hAnsiTheme="minorHAnsi" w:cstheme="minorHAnsi"/>
          <w:b/>
          <w:bCs/>
          <w:i/>
          <w:iCs/>
          <w:sz w:val="22"/>
          <w:u w:val="single"/>
        </w:rPr>
        <w:t>Knowledge Base</w:t>
      </w:r>
      <w:r w:rsidR="008E618A">
        <w:rPr>
          <w:rFonts w:asciiTheme="minorHAnsi" w:hAnsiTheme="minorHAnsi" w:cstheme="minorHAnsi"/>
          <w:b/>
          <w:bCs/>
          <w:i/>
          <w:iCs/>
          <w:sz w:val="22"/>
          <w:u w:val="single"/>
        </w:rPr>
        <w:t>”</w:t>
      </w:r>
      <w:r w:rsidRPr="009D0C87">
        <w:rPr>
          <w:rFonts w:asciiTheme="minorHAnsi" w:hAnsiTheme="minorHAnsi" w:cstheme="minorHAnsi"/>
          <w:sz w:val="22"/>
        </w:rPr>
        <w:t xml:space="preserve"> section is a repository for various elements of documentation.  </w:t>
      </w:r>
      <w:r w:rsidRPr="00371C8E">
        <w:rPr>
          <w:rFonts w:asciiTheme="minorHAnsi" w:hAnsiTheme="minorHAnsi" w:cstheme="minorHAnsi"/>
          <w:b/>
          <w:bCs/>
          <w:i/>
          <w:iCs/>
          <w:sz w:val="22"/>
          <w:u w:val="single"/>
        </w:rPr>
        <w:t>FAQ’s</w:t>
      </w:r>
      <w:r w:rsidRPr="009D0C87">
        <w:rPr>
          <w:rFonts w:asciiTheme="minorHAnsi" w:hAnsiTheme="minorHAnsi" w:cstheme="minorHAnsi"/>
          <w:sz w:val="22"/>
        </w:rPr>
        <w:t xml:space="preserve"> will house articles that were created to assist with common questions or problems.  </w:t>
      </w:r>
    </w:p>
    <w:p w14:paraId="64AEFE58" w14:textId="25201B80" w:rsidR="007153A4" w:rsidRDefault="00EC1D45" w:rsidP="00EC1D45">
      <w:pPr>
        <w:rPr>
          <w:rFonts w:cstheme="minorHAnsi"/>
        </w:rPr>
      </w:pPr>
      <w:r w:rsidRPr="009D0C87">
        <w:rPr>
          <w:rFonts w:cstheme="minorHAnsi"/>
        </w:rPr>
        <w:t xml:space="preserve">If you cannot find an answer to your current question by searching this section, you can add a ticket in this area to ask your question to the </w:t>
      </w:r>
      <w:r w:rsidR="00371C8E" w:rsidRPr="008E618A">
        <w:rPr>
          <w:rFonts w:cstheme="minorHAnsi"/>
          <w:i/>
          <w:iCs/>
        </w:rPr>
        <w:t>Production Process Customer Support</w:t>
      </w:r>
      <w:r w:rsidRPr="009D0C87">
        <w:rPr>
          <w:rFonts w:cstheme="minorHAnsi"/>
        </w:rPr>
        <w:t xml:space="preserve"> team.  For more information on ticket entry, see the “</w:t>
      </w:r>
      <w:r w:rsidRPr="00371C8E">
        <w:rPr>
          <w:rFonts w:cstheme="minorHAnsi"/>
          <w:i/>
          <w:iCs/>
        </w:rPr>
        <w:t>How To: Enter a Support Ticket”</w:t>
      </w:r>
      <w:r w:rsidRPr="009D0C87">
        <w:rPr>
          <w:rFonts w:cstheme="minorHAnsi"/>
        </w:rPr>
        <w:t xml:space="preserve"> section.</w:t>
      </w:r>
    </w:p>
    <w:p w14:paraId="779ACB6A" w14:textId="5BCBC847" w:rsidR="00EC1D45" w:rsidRDefault="00EC1D45" w:rsidP="00EC1D45">
      <w:r>
        <w:rPr>
          <w:noProof/>
        </w:rPr>
        <w:drawing>
          <wp:inline distT="0" distB="0" distL="0" distR="0" wp14:anchorId="3F277E34" wp14:editId="381AA37A">
            <wp:extent cx="5943600" cy="2482215"/>
            <wp:effectExtent l="19050" t="19050" r="19050" b="13335"/>
            <wp:docPr id="20" name="Picture 20"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p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82215"/>
                    </a:xfrm>
                    <a:prstGeom prst="rect">
                      <a:avLst/>
                    </a:prstGeom>
                    <a:noFill/>
                    <a:ln>
                      <a:solidFill>
                        <a:schemeClr val="bg1">
                          <a:lumMod val="75000"/>
                        </a:schemeClr>
                      </a:solidFill>
                    </a:ln>
                  </pic:spPr>
                </pic:pic>
              </a:graphicData>
            </a:graphic>
          </wp:inline>
        </w:drawing>
      </w:r>
    </w:p>
    <w:p w14:paraId="33CF3046" w14:textId="2E7BB729" w:rsidR="00371C8E" w:rsidRDefault="00371C8E" w:rsidP="00EC1D45"/>
    <w:p w14:paraId="5B2E6F8B" w14:textId="77777777" w:rsidR="00371C8E" w:rsidRDefault="00371C8E" w:rsidP="00EC1D45"/>
    <w:p w14:paraId="795BF6C1" w14:textId="77777777" w:rsidR="007153A4" w:rsidRDefault="007153A4" w:rsidP="007153A4">
      <w:pPr>
        <w:pStyle w:val="Heading1"/>
        <w:rPr>
          <w:b/>
          <w:bCs/>
        </w:rPr>
      </w:pPr>
      <w:bookmarkStart w:id="11" w:name="_Toc54344175"/>
      <w:bookmarkStart w:id="12" w:name="_Toc54619939"/>
      <w:r>
        <w:rPr>
          <w:b/>
          <w:bCs/>
        </w:rPr>
        <w:t>How To: Enter a Support Ticket</w:t>
      </w:r>
      <w:bookmarkEnd w:id="11"/>
      <w:bookmarkEnd w:id="12"/>
    </w:p>
    <w:p w14:paraId="73E8D08D" w14:textId="744DEAFF" w:rsidR="007153A4" w:rsidRDefault="00EC1D45" w:rsidP="007153A4">
      <w:pPr>
        <w:rPr>
          <w:rFonts w:cstheme="minorHAnsi"/>
        </w:rPr>
      </w:pPr>
      <w:r w:rsidRPr="009D0C87">
        <w:rPr>
          <w:rFonts w:cstheme="minorHAnsi"/>
        </w:rPr>
        <w:t xml:space="preserve">There are two ways through the Portal in which tickets can be added.  You can either use the </w:t>
      </w:r>
      <w:r w:rsidRPr="00371C8E">
        <w:rPr>
          <w:rFonts w:cstheme="minorHAnsi"/>
          <w:b/>
          <w:bCs/>
          <w:i/>
          <w:iCs/>
          <w:u w:val="single"/>
        </w:rPr>
        <w:t xml:space="preserve">“Add </w:t>
      </w:r>
      <w:r w:rsidR="00371C8E">
        <w:rPr>
          <w:rFonts w:cstheme="minorHAnsi"/>
          <w:b/>
          <w:bCs/>
          <w:i/>
          <w:iCs/>
          <w:u w:val="single"/>
        </w:rPr>
        <w:t>T</w:t>
      </w:r>
      <w:r w:rsidRPr="00371C8E">
        <w:rPr>
          <w:rFonts w:cstheme="minorHAnsi"/>
          <w:b/>
          <w:bCs/>
          <w:i/>
          <w:iCs/>
          <w:u w:val="single"/>
        </w:rPr>
        <w:t>icket”</w:t>
      </w:r>
      <w:r w:rsidRPr="009D0C87">
        <w:rPr>
          <w:rFonts w:cstheme="minorHAnsi"/>
        </w:rPr>
        <w:t xml:space="preserve"> icon on the “</w:t>
      </w:r>
      <w:r w:rsidRPr="00371C8E">
        <w:rPr>
          <w:rFonts w:cstheme="minorHAnsi"/>
          <w:b/>
          <w:bCs/>
          <w:i/>
          <w:iCs/>
          <w:u w:val="single"/>
        </w:rPr>
        <w:t>Home</w:t>
      </w:r>
      <w:r w:rsidRPr="009D0C87">
        <w:rPr>
          <w:rFonts w:cstheme="minorHAnsi"/>
        </w:rPr>
        <w:t>” tab, or select the “</w:t>
      </w:r>
      <w:r w:rsidRPr="00371C8E">
        <w:rPr>
          <w:rFonts w:cstheme="minorHAnsi"/>
          <w:b/>
          <w:bCs/>
          <w:i/>
          <w:iCs/>
          <w:u w:val="single"/>
        </w:rPr>
        <w:t>Submit a Ticket</w:t>
      </w:r>
      <w:r w:rsidRPr="009D0C87">
        <w:rPr>
          <w:rFonts w:cstheme="minorHAnsi"/>
        </w:rPr>
        <w:t>” tab.</w:t>
      </w:r>
    </w:p>
    <w:p w14:paraId="4C861B98" w14:textId="6D235AC9" w:rsidR="00EC1D45" w:rsidRDefault="00EC1D45" w:rsidP="007153A4">
      <w:r>
        <w:rPr>
          <w:noProof/>
        </w:rPr>
        <w:drawing>
          <wp:inline distT="0" distB="0" distL="0" distR="0" wp14:anchorId="005ECD68" wp14:editId="51CAA5DD">
            <wp:extent cx="5943600" cy="2482215"/>
            <wp:effectExtent l="19050" t="19050" r="19050" b="1333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p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82215"/>
                    </a:xfrm>
                    <a:prstGeom prst="rect">
                      <a:avLst/>
                    </a:prstGeom>
                    <a:ln>
                      <a:solidFill>
                        <a:schemeClr val="bg1">
                          <a:lumMod val="75000"/>
                        </a:schemeClr>
                      </a:solidFill>
                    </a:ln>
                  </pic:spPr>
                </pic:pic>
              </a:graphicData>
            </a:graphic>
          </wp:inline>
        </w:drawing>
      </w:r>
    </w:p>
    <w:p w14:paraId="75D51E47" w14:textId="77777777" w:rsidR="007153A4" w:rsidRDefault="007153A4" w:rsidP="007153A4">
      <w:pPr>
        <w:pStyle w:val="Heading2"/>
      </w:pPr>
      <w:bookmarkStart w:id="13" w:name="_Toc54344176"/>
      <w:bookmarkStart w:id="14" w:name="_Toc54619940"/>
      <w:r>
        <w:lastRenderedPageBreak/>
        <w:t>Ticket Entry</w:t>
      </w:r>
      <w:bookmarkEnd w:id="13"/>
      <w:bookmarkEnd w:id="14"/>
    </w:p>
    <w:p w14:paraId="4FC31B5E" w14:textId="77777777" w:rsidR="00EC1D45" w:rsidRPr="009D0C87" w:rsidRDefault="00EC1D45" w:rsidP="00EC1D45">
      <w:pPr>
        <w:pStyle w:val="BodyText"/>
        <w:ind w:left="0"/>
        <w:rPr>
          <w:rFonts w:asciiTheme="minorHAnsi" w:hAnsiTheme="minorHAnsi" w:cstheme="minorHAnsi"/>
          <w:sz w:val="22"/>
        </w:rPr>
      </w:pPr>
      <w:r w:rsidRPr="009D0C87">
        <w:rPr>
          <w:rFonts w:asciiTheme="minorHAnsi" w:hAnsiTheme="minorHAnsi" w:cstheme="minorHAnsi"/>
          <w:sz w:val="22"/>
        </w:rPr>
        <w:t>Below is the list of fields that can be completed as part of the ticket entry process.  Please be as thoroughly descriptive as possible when submitting an issue.  Provide any applicable artifacts such as:</w:t>
      </w:r>
    </w:p>
    <w:p w14:paraId="0AFDC835" w14:textId="77777777" w:rsidR="00EC1D45" w:rsidRPr="009D0C87" w:rsidRDefault="00EC1D45" w:rsidP="00EC1D45">
      <w:pPr>
        <w:pStyle w:val="BodyText"/>
        <w:numPr>
          <w:ilvl w:val="0"/>
          <w:numId w:val="6"/>
        </w:numPr>
        <w:rPr>
          <w:rFonts w:asciiTheme="minorHAnsi" w:hAnsiTheme="minorHAnsi" w:cstheme="minorHAnsi"/>
          <w:sz w:val="22"/>
        </w:rPr>
      </w:pPr>
      <w:r w:rsidRPr="009D0C87">
        <w:rPr>
          <w:rFonts w:asciiTheme="minorHAnsi" w:hAnsiTheme="minorHAnsi" w:cstheme="minorHAnsi"/>
          <w:sz w:val="22"/>
        </w:rPr>
        <w:t>Screenshots of any errors or aspects of the system that are not working correctly.</w:t>
      </w:r>
    </w:p>
    <w:p w14:paraId="44F651AD" w14:textId="783860E2" w:rsidR="00EC1D45" w:rsidRPr="009D0C87" w:rsidRDefault="00EC1D45" w:rsidP="00EC1D45">
      <w:pPr>
        <w:pStyle w:val="BodyText"/>
        <w:numPr>
          <w:ilvl w:val="0"/>
          <w:numId w:val="6"/>
        </w:numPr>
        <w:rPr>
          <w:rFonts w:asciiTheme="minorHAnsi" w:hAnsiTheme="minorHAnsi" w:cstheme="minorHAnsi"/>
          <w:sz w:val="22"/>
        </w:rPr>
      </w:pPr>
      <w:r w:rsidRPr="009D0C87">
        <w:rPr>
          <w:rFonts w:asciiTheme="minorHAnsi" w:hAnsiTheme="minorHAnsi" w:cstheme="minorHAnsi"/>
          <w:sz w:val="22"/>
        </w:rPr>
        <w:t xml:space="preserve">Examples that demonstrate the </w:t>
      </w:r>
      <w:r w:rsidR="00371C8E">
        <w:rPr>
          <w:rFonts w:asciiTheme="minorHAnsi" w:hAnsiTheme="minorHAnsi" w:cstheme="minorHAnsi"/>
          <w:sz w:val="22"/>
        </w:rPr>
        <w:t xml:space="preserve">current </w:t>
      </w:r>
      <w:r w:rsidRPr="009D0C87">
        <w:rPr>
          <w:rFonts w:asciiTheme="minorHAnsi" w:hAnsiTheme="minorHAnsi" w:cstheme="minorHAnsi"/>
          <w:sz w:val="22"/>
        </w:rPr>
        <w:t>issue.</w:t>
      </w:r>
    </w:p>
    <w:p w14:paraId="32F5C199" w14:textId="66120035" w:rsidR="00371C8E" w:rsidRDefault="00EC1D45" w:rsidP="00371C8E">
      <w:pPr>
        <w:pStyle w:val="BodyText"/>
        <w:numPr>
          <w:ilvl w:val="0"/>
          <w:numId w:val="6"/>
        </w:numPr>
        <w:rPr>
          <w:rFonts w:asciiTheme="minorHAnsi" w:hAnsiTheme="minorHAnsi" w:cstheme="minorHAnsi"/>
          <w:sz w:val="22"/>
        </w:rPr>
      </w:pPr>
      <w:r w:rsidRPr="009D0C87">
        <w:rPr>
          <w:rFonts w:asciiTheme="minorHAnsi" w:hAnsiTheme="minorHAnsi" w:cstheme="minorHAnsi"/>
          <w:sz w:val="22"/>
        </w:rPr>
        <w:t xml:space="preserve">Detailed step-by-step actions that were taken </w:t>
      </w:r>
      <w:r w:rsidR="00371C8E">
        <w:rPr>
          <w:rFonts w:asciiTheme="minorHAnsi" w:hAnsiTheme="minorHAnsi" w:cstheme="minorHAnsi"/>
          <w:sz w:val="22"/>
        </w:rPr>
        <w:t>in</w:t>
      </w:r>
      <w:r w:rsidRPr="009D0C87">
        <w:rPr>
          <w:rFonts w:asciiTheme="minorHAnsi" w:hAnsiTheme="minorHAnsi" w:cstheme="minorHAnsi"/>
          <w:sz w:val="22"/>
        </w:rPr>
        <w:t xml:space="preserve"> the system to produce the issue.</w:t>
      </w:r>
    </w:p>
    <w:p w14:paraId="400B2A88" w14:textId="77777777" w:rsidR="00371C8E" w:rsidRDefault="00371C8E" w:rsidP="00371C8E">
      <w:pPr>
        <w:rPr>
          <w:rFonts w:cstheme="minorHAnsi"/>
        </w:rPr>
      </w:pPr>
      <w:r w:rsidRPr="00C602D4">
        <w:rPr>
          <w:rFonts w:cstheme="minorHAnsi"/>
        </w:rPr>
        <w:t xml:space="preserve">In </w:t>
      </w:r>
      <w:r w:rsidRPr="006176AF">
        <w:rPr>
          <w:rFonts w:cstheme="minorHAnsi"/>
        </w:rPr>
        <w:t>most</w:t>
      </w:r>
      <w:r w:rsidRPr="00C602D4">
        <w:rPr>
          <w:rFonts w:cstheme="minorHAnsi"/>
        </w:rPr>
        <w:t xml:space="preserve"> cases the issue</w:t>
      </w:r>
      <w:r>
        <w:rPr>
          <w:rFonts w:cstheme="minorHAnsi"/>
        </w:rPr>
        <w:t>-</w:t>
      </w:r>
      <w:r w:rsidRPr="00C602D4">
        <w:rPr>
          <w:rFonts w:cstheme="minorHAnsi"/>
        </w:rPr>
        <w:t xml:space="preserve">specific information is </w:t>
      </w:r>
      <w:r w:rsidRPr="006176AF">
        <w:rPr>
          <w:rFonts w:cstheme="minorHAnsi"/>
          <w:i/>
          <w:iCs/>
        </w:rPr>
        <w:t>critical</w:t>
      </w:r>
      <w:r w:rsidRPr="00C602D4">
        <w:rPr>
          <w:rFonts w:cstheme="minorHAnsi"/>
        </w:rPr>
        <w:t xml:space="preserve"> to resolving the issue.  If not presented with such information, the support team will most likely inquire about those details as a first step.  </w:t>
      </w:r>
    </w:p>
    <w:p w14:paraId="329E051E" w14:textId="77777777" w:rsidR="00371C8E" w:rsidRDefault="00371C8E" w:rsidP="00371C8E">
      <w:pPr>
        <w:rPr>
          <w:rFonts w:cstheme="minorHAnsi"/>
        </w:rPr>
      </w:pPr>
      <w:r>
        <w:rPr>
          <w:rFonts w:cstheme="minorHAnsi"/>
        </w:rPr>
        <w:t xml:space="preserve">Please Note: </w:t>
      </w:r>
      <w:r w:rsidRPr="00C602D4">
        <w:rPr>
          <w:rFonts w:cstheme="minorHAnsi"/>
        </w:rPr>
        <w:t>There is never too much information</w:t>
      </w:r>
      <w:r>
        <w:rPr>
          <w:rFonts w:cstheme="minorHAnsi"/>
        </w:rPr>
        <w:t xml:space="preserve"> that you can provide in order to expedite reporting issues</w:t>
      </w:r>
      <w:r w:rsidRPr="00C602D4">
        <w:rPr>
          <w:rFonts w:cstheme="minorHAnsi"/>
        </w:rPr>
        <w:t>.</w:t>
      </w:r>
    </w:p>
    <w:p w14:paraId="5009BC08" w14:textId="7AE1E97E" w:rsidR="007153A4" w:rsidRDefault="00EC1D45" w:rsidP="00371C8E">
      <w:r>
        <w:rPr>
          <w:noProof/>
        </w:rPr>
        <w:drawing>
          <wp:inline distT="0" distB="0" distL="0" distR="0" wp14:anchorId="4E8CA44B" wp14:editId="267F40B3">
            <wp:extent cx="5762625" cy="4682750"/>
            <wp:effectExtent l="19050" t="19050" r="9525" b="2286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p4.JPG"/>
                    <pic:cNvPicPr/>
                  </pic:nvPicPr>
                  <pic:blipFill>
                    <a:blip r:embed="rId19">
                      <a:extLst>
                        <a:ext uri="{28A0092B-C50C-407E-A947-70E740481C1C}">
                          <a14:useLocalDpi xmlns:a14="http://schemas.microsoft.com/office/drawing/2010/main" val="0"/>
                        </a:ext>
                      </a:extLst>
                    </a:blip>
                    <a:stretch>
                      <a:fillRect/>
                    </a:stretch>
                  </pic:blipFill>
                  <pic:spPr>
                    <a:xfrm>
                      <a:off x="0" y="0"/>
                      <a:ext cx="5804814" cy="4717033"/>
                    </a:xfrm>
                    <a:prstGeom prst="rect">
                      <a:avLst/>
                    </a:prstGeom>
                    <a:ln>
                      <a:solidFill>
                        <a:schemeClr val="bg1">
                          <a:lumMod val="75000"/>
                        </a:schemeClr>
                      </a:solidFill>
                    </a:ln>
                  </pic:spPr>
                </pic:pic>
              </a:graphicData>
            </a:graphic>
          </wp:inline>
        </w:drawing>
      </w:r>
    </w:p>
    <w:p w14:paraId="47C77824" w14:textId="4A58D02C" w:rsidR="00371C8E" w:rsidRDefault="00371C8E" w:rsidP="00371C8E"/>
    <w:p w14:paraId="4C3712AF" w14:textId="77777777" w:rsidR="00371C8E" w:rsidRDefault="00371C8E" w:rsidP="00371C8E"/>
    <w:p w14:paraId="2DF64582" w14:textId="77777777" w:rsidR="007153A4" w:rsidRDefault="007153A4" w:rsidP="007153A4">
      <w:pPr>
        <w:pStyle w:val="Heading3"/>
      </w:pPr>
      <w:bookmarkStart w:id="15" w:name="_Toc54344177"/>
      <w:bookmarkStart w:id="16" w:name="_Toc54619941"/>
      <w:r>
        <w:lastRenderedPageBreak/>
        <w:t>Ticket Submission Fields</w:t>
      </w:r>
      <w:bookmarkEnd w:id="15"/>
      <w:bookmarkEnd w:id="16"/>
    </w:p>
    <w:p w14:paraId="5BD564F1" w14:textId="77777777" w:rsidR="007153A4" w:rsidRDefault="007153A4" w:rsidP="007153A4">
      <w:pPr>
        <w:pStyle w:val="Heading4"/>
      </w:pPr>
      <w:r>
        <w:t>Priority</w:t>
      </w:r>
    </w:p>
    <w:p w14:paraId="19222903" w14:textId="77777777" w:rsidR="00371C8E" w:rsidRDefault="00371C8E" w:rsidP="00371C8E">
      <w:r>
        <w:t>This is the priority of the ticket you are submitting.</w:t>
      </w:r>
    </w:p>
    <w:p w14:paraId="4E8C1B26" w14:textId="06C0835A" w:rsidR="00371C8E" w:rsidRPr="00042D60" w:rsidRDefault="00371C8E" w:rsidP="00371C8E">
      <w:r>
        <w:t xml:space="preserve">Please Note: This level will be adjusted after further review by the </w:t>
      </w:r>
      <w:r w:rsidRPr="008E618A">
        <w:rPr>
          <w:rFonts w:cstheme="minorHAnsi"/>
          <w:i/>
          <w:iCs/>
        </w:rPr>
        <w:t>Production Process Customer Support</w:t>
      </w:r>
      <w:r w:rsidRPr="009D0C87">
        <w:rPr>
          <w:rFonts w:cstheme="minorHAnsi"/>
        </w:rPr>
        <w:t xml:space="preserve"> </w:t>
      </w:r>
      <w:r>
        <w:rPr>
          <w:rFonts w:cstheme="minorHAnsi"/>
        </w:rPr>
        <w:t>team. The definitions of each level are set forth in our response and resolution targets.</w:t>
      </w:r>
    </w:p>
    <w:p w14:paraId="66A80609" w14:textId="77777777" w:rsidR="007153A4" w:rsidRDefault="007153A4" w:rsidP="007153A4">
      <w:pPr>
        <w:pStyle w:val="Heading4"/>
      </w:pPr>
      <w:r>
        <w:t>Category</w:t>
      </w:r>
    </w:p>
    <w:p w14:paraId="4EA2F3C6" w14:textId="77777777" w:rsidR="00371C8E" w:rsidRDefault="00371C8E" w:rsidP="00371C8E">
      <w:r>
        <w:t>This is the area of the system in which you are currently experiencing the issue. (Example: Order Entry)</w:t>
      </w:r>
    </w:p>
    <w:p w14:paraId="4C1DEECF" w14:textId="77777777" w:rsidR="007153A4" w:rsidRDefault="007153A4" w:rsidP="007153A4">
      <w:pPr>
        <w:pStyle w:val="Heading4"/>
      </w:pPr>
      <w:r>
        <w:t>Hot Key or Application</w:t>
      </w:r>
    </w:p>
    <w:p w14:paraId="2CCB32D7" w14:textId="046EA634" w:rsidR="00371C8E" w:rsidRDefault="00371C8E" w:rsidP="00371C8E">
      <w:pPr>
        <w:rPr>
          <w:rFonts w:cstheme="minorHAnsi"/>
        </w:rPr>
      </w:pPr>
      <w:r w:rsidRPr="00973454">
        <w:rPr>
          <w:rFonts w:cstheme="minorHAnsi"/>
        </w:rPr>
        <w:t xml:space="preserve">This is the menu navigation to get to the specific program in </w:t>
      </w:r>
      <w:r>
        <w:rPr>
          <w:rFonts w:cstheme="minorHAnsi"/>
        </w:rPr>
        <w:t>which you are currently experiencing the issue</w:t>
      </w:r>
      <w:r w:rsidRPr="00973454">
        <w:rPr>
          <w:rFonts w:cstheme="minorHAnsi"/>
        </w:rPr>
        <w:t xml:space="preserve">. </w:t>
      </w:r>
      <w:r>
        <w:rPr>
          <w:rFonts w:cstheme="minorHAnsi"/>
        </w:rPr>
        <w:t>Leave blank if not applicable.</w:t>
      </w:r>
    </w:p>
    <w:p w14:paraId="78B6B8F6" w14:textId="77777777" w:rsidR="007153A4" w:rsidRDefault="007153A4" w:rsidP="007153A4">
      <w:pPr>
        <w:pStyle w:val="Heading4"/>
      </w:pPr>
      <w:r>
        <w:t>Reported in Version</w:t>
      </w:r>
    </w:p>
    <w:p w14:paraId="01CBC288" w14:textId="77777777" w:rsidR="00371C8E" w:rsidRDefault="00371C8E" w:rsidP="00371C8E">
      <w:r w:rsidRPr="00973454">
        <w:rPr>
          <w:rFonts w:cstheme="minorHAnsi"/>
        </w:rPr>
        <w:t>This is the version of Advantzware or respective product in which the issue that is being reported is within.  If you do not see your version in the list,</w:t>
      </w:r>
      <w:r>
        <w:rPr>
          <w:rFonts w:cstheme="minorHAnsi"/>
        </w:rPr>
        <w:t xml:space="preserve"> you can</w:t>
      </w:r>
      <w:r w:rsidRPr="00973454">
        <w:rPr>
          <w:rFonts w:cstheme="minorHAnsi"/>
        </w:rPr>
        <w:t xml:space="preserve"> leave</w:t>
      </w:r>
      <w:r>
        <w:rPr>
          <w:rFonts w:cstheme="minorHAnsi"/>
        </w:rPr>
        <w:t xml:space="preserve"> this</w:t>
      </w:r>
      <w:r w:rsidRPr="00973454">
        <w:rPr>
          <w:rFonts w:cstheme="minorHAnsi"/>
        </w:rPr>
        <w:t xml:space="preserve"> as is.</w:t>
      </w:r>
    </w:p>
    <w:p w14:paraId="6AB7714A" w14:textId="77777777" w:rsidR="007153A4" w:rsidRDefault="007153A4" w:rsidP="007153A4">
      <w:pPr>
        <w:pStyle w:val="Heading4"/>
      </w:pPr>
      <w:r>
        <w:t>Classification</w:t>
      </w:r>
    </w:p>
    <w:p w14:paraId="29250BFF" w14:textId="02132EF8" w:rsidR="00371C8E" w:rsidRDefault="00371C8E" w:rsidP="00371C8E">
      <w:r w:rsidRPr="00973454">
        <w:rPr>
          <w:rFonts w:cstheme="minorHAnsi"/>
        </w:rPr>
        <w:t>This is defaulted to “</w:t>
      </w:r>
      <w:r w:rsidRPr="00A21C9C">
        <w:rPr>
          <w:rFonts w:cstheme="minorHAnsi"/>
          <w:b/>
          <w:bCs/>
          <w:i/>
          <w:iCs/>
          <w:u w:val="single"/>
        </w:rPr>
        <w:t>Question</w:t>
      </w:r>
      <w:r w:rsidRPr="00973454">
        <w:rPr>
          <w:rFonts w:cstheme="minorHAnsi"/>
        </w:rPr>
        <w:t xml:space="preserve">”, and it should be left as is.  The </w:t>
      </w:r>
      <w:r w:rsidRPr="008E618A">
        <w:rPr>
          <w:rFonts w:cstheme="minorHAnsi"/>
          <w:i/>
          <w:iCs/>
        </w:rPr>
        <w:t>Production Process Customer Support</w:t>
      </w:r>
      <w:r w:rsidRPr="009D0C87">
        <w:rPr>
          <w:rFonts w:cstheme="minorHAnsi"/>
        </w:rPr>
        <w:t xml:space="preserve"> </w:t>
      </w:r>
      <w:r w:rsidRPr="00973454">
        <w:rPr>
          <w:rFonts w:cstheme="minorHAnsi"/>
        </w:rPr>
        <w:t>team will update this as necessary as part of the support process.</w:t>
      </w:r>
    </w:p>
    <w:p w14:paraId="0235F44E" w14:textId="77777777" w:rsidR="007153A4" w:rsidRDefault="007153A4" w:rsidP="007153A4">
      <w:pPr>
        <w:pStyle w:val="Heading4"/>
      </w:pPr>
      <w:r>
        <w:t>Subject</w:t>
      </w:r>
    </w:p>
    <w:p w14:paraId="0199BAF6" w14:textId="77777777" w:rsidR="00371C8E" w:rsidRDefault="00371C8E" w:rsidP="00371C8E">
      <w:pPr>
        <w:rPr>
          <w:rFonts w:cstheme="minorHAnsi"/>
        </w:rPr>
      </w:pPr>
      <w:r>
        <w:rPr>
          <w:rFonts w:cstheme="minorHAnsi"/>
        </w:rPr>
        <w:t>This field is used to briefly d</w:t>
      </w:r>
      <w:r w:rsidRPr="00973454">
        <w:rPr>
          <w:rFonts w:cstheme="minorHAnsi"/>
        </w:rPr>
        <w:t>escribe the problem at a high level</w:t>
      </w:r>
      <w:r>
        <w:rPr>
          <w:rFonts w:cstheme="minorHAnsi"/>
        </w:rPr>
        <w:t>. However, when attempting to expedite reporting your issue it is extremely helpful to make certain that this field is descriptive as well as brief. (Descriptive Example: Print Order Not Working in OU1)</w:t>
      </w:r>
    </w:p>
    <w:p w14:paraId="75D7E9AB" w14:textId="77777777" w:rsidR="007153A4" w:rsidRDefault="007153A4" w:rsidP="007153A4">
      <w:pPr>
        <w:pStyle w:val="Heading4"/>
      </w:pPr>
      <w:r>
        <w:t>Description</w:t>
      </w:r>
    </w:p>
    <w:p w14:paraId="6F7F21E5" w14:textId="77777777" w:rsidR="00371C8E" w:rsidRDefault="00371C8E" w:rsidP="00371C8E">
      <w:pPr>
        <w:rPr>
          <w:rFonts w:cstheme="minorHAnsi"/>
        </w:rPr>
      </w:pPr>
      <w:r>
        <w:rPr>
          <w:rFonts w:cstheme="minorHAnsi"/>
        </w:rPr>
        <w:t>This section should be as detailed as possible when describing your current issue. It</w:t>
      </w:r>
      <w:r w:rsidRPr="00973454">
        <w:rPr>
          <w:rFonts w:cstheme="minorHAnsi"/>
        </w:rPr>
        <w:t xml:space="preserve"> should reference any artifacts ne</w:t>
      </w:r>
      <w:r>
        <w:rPr>
          <w:rFonts w:cstheme="minorHAnsi"/>
        </w:rPr>
        <w:t>cessary</w:t>
      </w:r>
      <w:r w:rsidRPr="00973454">
        <w:rPr>
          <w:rFonts w:cstheme="minorHAnsi"/>
        </w:rPr>
        <w:t xml:space="preserve"> to assist in troubleshooting, </w:t>
      </w:r>
      <w:r>
        <w:rPr>
          <w:rFonts w:cstheme="minorHAnsi"/>
        </w:rPr>
        <w:t>including</w:t>
      </w:r>
      <w:r w:rsidRPr="00973454">
        <w:rPr>
          <w:rFonts w:cstheme="minorHAnsi"/>
        </w:rPr>
        <w:t xml:space="preserve"> example order numbers or estimate numbers.</w:t>
      </w:r>
    </w:p>
    <w:p w14:paraId="7B4452F6" w14:textId="00944863" w:rsidR="00371C8E" w:rsidRPr="00B23611" w:rsidRDefault="00371C8E" w:rsidP="00371C8E">
      <w:pPr>
        <w:rPr>
          <w:rFonts w:cstheme="minorHAnsi"/>
        </w:rPr>
      </w:pPr>
      <w:r>
        <w:rPr>
          <w:rFonts w:cstheme="minorHAnsi"/>
        </w:rPr>
        <w:t xml:space="preserve">This is also where you can provide screenshots and detail all the steps you took prior to noticing your current issue. Remember, you can never provide too many details or examples. The more descriptive you are in your report, the easier it is for the </w:t>
      </w:r>
      <w:r w:rsidRPr="008E618A">
        <w:rPr>
          <w:rFonts w:cstheme="minorHAnsi"/>
          <w:i/>
          <w:iCs/>
        </w:rPr>
        <w:t>Production Process Customer Support</w:t>
      </w:r>
      <w:r w:rsidRPr="009D0C87">
        <w:rPr>
          <w:rFonts w:cstheme="minorHAnsi"/>
        </w:rPr>
        <w:t xml:space="preserve"> </w:t>
      </w:r>
      <w:r>
        <w:rPr>
          <w:rFonts w:cstheme="minorHAnsi"/>
        </w:rPr>
        <w:t>team to expedite the issue.</w:t>
      </w:r>
    </w:p>
    <w:p w14:paraId="0A9BEDD5" w14:textId="77777777" w:rsidR="007153A4" w:rsidRDefault="007153A4" w:rsidP="007153A4">
      <w:pPr>
        <w:pStyle w:val="Heading4"/>
      </w:pPr>
      <w:r>
        <w:t>Attachments</w:t>
      </w:r>
    </w:p>
    <w:p w14:paraId="385CAD8E" w14:textId="155E3DE9" w:rsidR="00371C8E" w:rsidRDefault="00371C8E" w:rsidP="00371C8E">
      <w:bookmarkStart w:id="17" w:name="_Toc54344179"/>
      <w:r>
        <w:t>Each ticket can support up to 20 MB of attachments. Here, you can attach screenshots and exampled reports that can help detail your current issue.</w:t>
      </w:r>
    </w:p>
    <w:p w14:paraId="5B79CBC4" w14:textId="6A8AF9EA" w:rsidR="00371C8E" w:rsidRDefault="00371C8E" w:rsidP="00371C8E"/>
    <w:p w14:paraId="70A26C6F" w14:textId="2226C3C7" w:rsidR="00371C8E" w:rsidRDefault="00371C8E" w:rsidP="00371C8E"/>
    <w:p w14:paraId="44318109" w14:textId="3A3004A5" w:rsidR="00371C8E" w:rsidRDefault="00371C8E" w:rsidP="00371C8E"/>
    <w:p w14:paraId="5F2F07A1" w14:textId="77777777" w:rsidR="00371C8E" w:rsidRDefault="00371C8E" w:rsidP="00371C8E"/>
    <w:p w14:paraId="5F414A31" w14:textId="77777777" w:rsidR="007153A4" w:rsidRDefault="007153A4" w:rsidP="007153A4">
      <w:pPr>
        <w:pStyle w:val="Heading2"/>
      </w:pPr>
      <w:bookmarkStart w:id="18" w:name="_Toc54619942"/>
      <w:r>
        <w:lastRenderedPageBreak/>
        <w:t>Ticket Notification Emails</w:t>
      </w:r>
      <w:bookmarkEnd w:id="17"/>
      <w:bookmarkEnd w:id="18"/>
    </w:p>
    <w:p w14:paraId="24B306F9" w14:textId="3E19EE9E" w:rsidR="007153A4" w:rsidRDefault="00EC1D45" w:rsidP="007153A4">
      <w:pPr>
        <w:rPr>
          <w:rFonts w:cstheme="minorHAnsi"/>
        </w:rPr>
      </w:pPr>
      <w:r w:rsidRPr="009D0C87">
        <w:rPr>
          <w:rFonts w:cstheme="minorHAnsi"/>
        </w:rPr>
        <w:t>Communications through the ticket system are through email.  The emails received all provide a link to Portal where you can further interact with the ticket by adding comments or if desired you can close the ticket.</w:t>
      </w:r>
    </w:p>
    <w:p w14:paraId="03E3EEA1" w14:textId="305FE421" w:rsidR="00EC1D45" w:rsidRDefault="00EC1D45" w:rsidP="00EC1D45">
      <w:pPr>
        <w:pStyle w:val="Heading3"/>
      </w:pPr>
      <w:bookmarkStart w:id="19" w:name="_Toc54619943"/>
      <w:bookmarkStart w:id="20" w:name="_Hlk54618261"/>
      <w:r>
        <w:t>Ticket Created Notification</w:t>
      </w:r>
      <w:bookmarkEnd w:id="19"/>
    </w:p>
    <w:bookmarkEnd w:id="20"/>
    <w:p w14:paraId="026D3308" w14:textId="777AC1A8" w:rsidR="00371C8E" w:rsidRDefault="00371C8E" w:rsidP="00371C8E">
      <w:pPr>
        <w:rPr>
          <w:rFonts w:cstheme="minorHAnsi"/>
        </w:rPr>
      </w:pPr>
      <w:r w:rsidRPr="00D32249">
        <w:rPr>
          <w:rFonts w:cstheme="minorHAnsi"/>
        </w:rPr>
        <w:t xml:space="preserve">Once a </w:t>
      </w:r>
      <w:r>
        <w:rPr>
          <w:rFonts w:cstheme="minorHAnsi"/>
        </w:rPr>
        <w:t xml:space="preserve">new </w:t>
      </w:r>
      <w:r w:rsidRPr="00D32249">
        <w:rPr>
          <w:rFonts w:cstheme="minorHAnsi"/>
        </w:rPr>
        <w:t xml:space="preserve">ticket has been </w:t>
      </w:r>
      <w:r>
        <w:rPr>
          <w:rFonts w:cstheme="minorHAnsi"/>
        </w:rPr>
        <w:t>submitted,</w:t>
      </w:r>
      <w:r w:rsidRPr="00D32249">
        <w:rPr>
          <w:rFonts w:cstheme="minorHAnsi"/>
        </w:rPr>
        <w:t xml:space="preserve"> you will receive an email notifying you that a ticket </w:t>
      </w:r>
      <w:r>
        <w:rPr>
          <w:rFonts w:cstheme="minorHAnsi"/>
        </w:rPr>
        <w:t>has been</w:t>
      </w:r>
      <w:r w:rsidRPr="00D32249">
        <w:rPr>
          <w:rFonts w:cstheme="minorHAnsi"/>
        </w:rPr>
        <w:t xml:space="preserve"> created</w:t>
      </w:r>
      <w:r>
        <w:rPr>
          <w:rFonts w:cstheme="minorHAnsi"/>
        </w:rPr>
        <w:t xml:space="preserve"> and sent to the </w:t>
      </w:r>
      <w:r w:rsidRPr="008E618A">
        <w:rPr>
          <w:rFonts w:cstheme="minorHAnsi"/>
          <w:i/>
          <w:iCs/>
        </w:rPr>
        <w:t xml:space="preserve">Production Process </w:t>
      </w:r>
      <w:r w:rsidRPr="00122959">
        <w:rPr>
          <w:rFonts w:cstheme="minorHAnsi"/>
          <w:i/>
          <w:iCs/>
        </w:rPr>
        <w:t>Customer Support</w:t>
      </w:r>
      <w:r>
        <w:rPr>
          <w:rFonts w:cstheme="minorHAnsi"/>
        </w:rPr>
        <w:t xml:space="preserve"> team</w:t>
      </w:r>
      <w:r w:rsidRPr="00D32249">
        <w:rPr>
          <w:rFonts w:cstheme="minorHAnsi"/>
        </w:rPr>
        <w:t xml:space="preserve">.  Within </w:t>
      </w:r>
      <w:r>
        <w:rPr>
          <w:rFonts w:cstheme="minorHAnsi"/>
        </w:rPr>
        <w:t>this</w:t>
      </w:r>
      <w:r w:rsidRPr="00D32249">
        <w:rPr>
          <w:rFonts w:cstheme="minorHAnsi"/>
        </w:rPr>
        <w:t xml:space="preserve"> email you will see two links</w:t>
      </w:r>
      <w:r>
        <w:rPr>
          <w:rFonts w:cstheme="minorHAnsi"/>
        </w:rPr>
        <w:t>, shown below:</w:t>
      </w:r>
    </w:p>
    <w:p w14:paraId="255C38D9" w14:textId="3C0E5477" w:rsidR="00EC1D45" w:rsidRPr="00EC1D45" w:rsidRDefault="00EC1D45" w:rsidP="00EC1D45">
      <w:r>
        <w:rPr>
          <w:noProof/>
        </w:rPr>
        <w:drawing>
          <wp:inline distT="0" distB="0" distL="0" distR="0" wp14:anchorId="0CCB3219" wp14:editId="56F1D641">
            <wp:extent cx="5859106" cy="24193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3.PNG"/>
                    <pic:cNvPicPr/>
                  </pic:nvPicPr>
                  <pic:blipFill>
                    <a:blip r:embed="rId20">
                      <a:extLst>
                        <a:ext uri="{28A0092B-C50C-407E-A947-70E740481C1C}">
                          <a14:useLocalDpi xmlns:a14="http://schemas.microsoft.com/office/drawing/2010/main" val="0"/>
                        </a:ext>
                      </a:extLst>
                    </a:blip>
                    <a:stretch>
                      <a:fillRect/>
                    </a:stretch>
                  </pic:blipFill>
                  <pic:spPr>
                    <a:xfrm>
                      <a:off x="0" y="0"/>
                      <a:ext cx="5879103" cy="2427607"/>
                    </a:xfrm>
                    <a:prstGeom prst="rect">
                      <a:avLst/>
                    </a:prstGeom>
                  </pic:spPr>
                </pic:pic>
              </a:graphicData>
            </a:graphic>
          </wp:inline>
        </w:drawing>
      </w:r>
    </w:p>
    <w:p w14:paraId="72CCFF23" w14:textId="77777777" w:rsidR="007153A4" w:rsidRDefault="007153A4" w:rsidP="007153A4">
      <w:pPr>
        <w:pStyle w:val="Heading4"/>
      </w:pPr>
      <w:r>
        <w:t>View Ticket</w:t>
      </w:r>
    </w:p>
    <w:p w14:paraId="2525D35A" w14:textId="26822EB8" w:rsidR="00371C8E" w:rsidRDefault="00371C8E" w:rsidP="00371C8E">
      <w:r>
        <w:t xml:space="preserve">This large green button will immediately navigate you to the </w:t>
      </w:r>
      <w:r>
        <w:rPr>
          <w:rFonts w:cstheme="minorHAnsi"/>
        </w:rPr>
        <w:t>Production Process</w:t>
      </w:r>
      <w:r w:rsidRPr="00D32249">
        <w:rPr>
          <w:rFonts w:cstheme="minorHAnsi"/>
        </w:rPr>
        <w:t xml:space="preserve"> Customer Portal, where you can further interact with the ticket by adding comments or</w:t>
      </w:r>
      <w:r>
        <w:rPr>
          <w:rFonts w:cstheme="minorHAnsi"/>
        </w:rPr>
        <w:t>,</w:t>
      </w:r>
      <w:r w:rsidRPr="00D32249">
        <w:rPr>
          <w:rFonts w:cstheme="minorHAnsi"/>
        </w:rPr>
        <w:t xml:space="preserve"> if desired</w:t>
      </w:r>
      <w:r>
        <w:rPr>
          <w:rFonts w:cstheme="minorHAnsi"/>
        </w:rPr>
        <w:t>,</w:t>
      </w:r>
      <w:r w:rsidRPr="00D32249">
        <w:rPr>
          <w:rFonts w:cstheme="minorHAnsi"/>
        </w:rPr>
        <w:t xml:space="preserve"> </w:t>
      </w:r>
      <w:r>
        <w:rPr>
          <w:rFonts w:cstheme="minorHAnsi"/>
        </w:rPr>
        <w:t>closing</w:t>
      </w:r>
      <w:r w:rsidRPr="00D32249">
        <w:rPr>
          <w:rFonts w:cstheme="minorHAnsi"/>
        </w:rPr>
        <w:t xml:space="preserve"> the ticket.</w:t>
      </w:r>
    </w:p>
    <w:p w14:paraId="32A5E42C" w14:textId="77777777" w:rsidR="007153A4" w:rsidRDefault="007153A4" w:rsidP="007153A4">
      <w:pPr>
        <w:pStyle w:val="Heading4"/>
      </w:pPr>
      <w:r>
        <w:t>Internal Access Link</w:t>
      </w:r>
    </w:p>
    <w:p w14:paraId="1F477093" w14:textId="27D666AB" w:rsidR="00371C8E" w:rsidRDefault="00371C8E" w:rsidP="00371C8E">
      <w:pPr>
        <w:rPr>
          <w:rFonts w:cstheme="minorHAnsi"/>
        </w:rPr>
      </w:pPr>
      <w:r>
        <w:rPr>
          <w:rFonts w:cstheme="minorHAnsi"/>
        </w:rPr>
        <w:t>This</w:t>
      </w:r>
      <w:r w:rsidRPr="00D32249">
        <w:rPr>
          <w:rFonts w:cstheme="minorHAnsi"/>
        </w:rPr>
        <w:t xml:space="preserve"> second</w:t>
      </w:r>
      <w:r>
        <w:rPr>
          <w:rFonts w:cstheme="minorHAnsi"/>
        </w:rPr>
        <w:t>, unhighlighted,</w:t>
      </w:r>
      <w:r w:rsidRPr="00D32249">
        <w:rPr>
          <w:rFonts w:cstheme="minorHAnsi"/>
        </w:rPr>
        <w:t xml:space="preserve"> link</w:t>
      </w:r>
      <w:r>
        <w:rPr>
          <w:rFonts w:cstheme="minorHAnsi"/>
        </w:rPr>
        <w:t xml:space="preserve"> at the very bottom of the email</w:t>
      </w:r>
      <w:r w:rsidRPr="00D32249">
        <w:rPr>
          <w:rFonts w:cstheme="minorHAnsi"/>
        </w:rPr>
        <w:t xml:space="preserve"> is for </w:t>
      </w:r>
      <w:r>
        <w:rPr>
          <w:rFonts w:cstheme="minorHAnsi"/>
        </w:rPr>
        <w:t>Production Process</w:t>
      </w:r>
      <w:r w:rsidRPr="00D32249">
        <w:rPr>
          <w:rFonts w:cstheme="minorHAnsi"/>
        </w:rPr>
        <w:t xml:space="preserve"> Support </w:t>
      </w:r>
      <w:r>
        <w:rPr>
          <w:rFonts w:cstheme="minorHAnsi"/>
        </w:rPr>
        <w:t>internal access</w:t>
      </w:r>
      <w:r w:rsidRPr="00D32249">
        <w:rPr>
          <w:rFonts w:cstheme="minorHAnsi"/>
        </w:rPr>
        <w:t xml:space="preserve"> only and should not be used.</w:t>
      </w:r>
    </w:p>
    <w:p w14:paraId="672D6EDB" w14:textId="5502C55D" w:rsidR="00371C8E" w:rsidRDefault="00371C8E" w:rsidP="00371C8E">
      <w:pPr>
        <w:rPr>
          <w:rFonts w:cstheme="minorHAnsi"/>
        </w:rPr>
      </w:pPr>
    </w:p>
    <w:p w14:paraId="665A59A6" w14:textId="332E1F7B" w:rsidR="00371C8E" w:rsidRDefault="00371C8E" w:rsidP="00371C8E">
      <w:pPr>
        <w:rPr>
          <w:rFonts w:cstheme="minorHAnsi"/>
        </w:rPr>
      </w:pPr>
    </w:p>
    <w:p w14:paraId="0B7A73EC" w14:textId="73BDEE16" w:rsidR="00371C8E" w:rsidRDefault="00371C8E" w:rsidP="00371C8E">
      <w:pPr>
        <w:rPr>
          <w:rFonts w:cstheme="minorHAnsi"/>
        </w:rPr>
      </w:pPr>
    </w:p>
    <w:p w14:paraId="5863BB86" w14:textId="051DF580" w:rsidR="00371C8E" w:rsidRDefault="00371C8E" w:rsidP="00371C8E">
      <w:pPr>
        <w:rPr>
          <w:rFonts w:cstheme="minorHAnsi"/>
        </w:rPr>
      </w:pPr>
    </w:p>
    <w:p w14:paraId="695FDF9A" w14:textId="1E120850" w:rsidR="00371C8E" w:rsidRDefault="00371C8E" w:rsidP="00371C8E">
      <w:pPr>
        <w:rPr>
          <w:rFonts w:cstheme="minorHAnsi"/>
        </w:rPr>
      </w:pPr>
    </w:p>
    <w:p w14:paraId="34D5B816" w14:textId="0603E15D" w:rsidR="00371C8E" w:rsidRDefault="00371C8E" w:rsidP="00371C8E">
      <w:pPr>
        <w:rPr>
          <w:rFonts w:cstheme="minorHAnsi"/>
        </w:rPr>
      </w:pPr>
    </w:p>
    <w:p w14:paraId="5DE95731" w14:textId="5BC2EBA9" w:rsidR="00371C8E" w:rsidRDefault="00371C8E" w:rsidP="00371C8E">
      <w:pPr>
        <w:rPr>
          <w:rFonts w:cstheme="minorHAnsi"/>
        </w:rPr>
      </w:pPr>
    </w:p>
    <w:p w14:paraId="5FD78BB5" w14:textId="6B178C5F" w:rsidR="00371C8E" w:rsidRDefault="00371C8E" w:rsidP="00371C8E">
      <w:pPr>
        <w:rPr>
          <w:rFonts w:cstheme="minorHAnsi"/>
        </w:rPr>
      </w:pPr>
    </w:p>
    <w:p w14:paraId="01710EC1" w14:textId="77777777" w:rsidR="00371C8E" w:rsidRDefault="00371C8E" w:rsidP="00371C8E">
      <w:pPr>
        <w:rPr>
          <w:rFonts w:cstheme="minorHAnsi"/>
        </w:rPr>
      </w:pPr>
    </w:p>
    <w:p w14:paraId="1BD6CA8F" w14:textId="3E32615F" w:rsidR="007153A4" w:rsidRDefault="00EC1D45" w:rsidP="00EC1D45">
      <w:pPr>
        <w:pStyle w:val="Heading3"/>
      </w:pPr>
      <w:bookmarkStart w:id="21" w:name="_Toc54619944"/>
      <w:bookmarkStart w:id="22" w:name="_Hlk54620036"/>
      <w:r>
        <w:lastRenderedPageBreak/>
        <w:t>Ticket Update Notification</w:t>
      </w:r>
      <w:bookmarkEnd w:id="21"/>
    </w:p>
    <w:bookmarkEnd w:id="22"/>
    <w:p w14:paraId="6A78C52F" w14:textId="32C417EB" w:rsidR="00371C8E" w:rsidRDefault="00371C8E" w:rsidP="00371C8E">
      <w:pPr>
        <w:rPr>
          <w:rFonts w:cstheme="minorHAnsi"/>
        </w:rPr>
      </w:pPr>
      <w:r w:rsidRPr="00180FA9">
        <w:rPr>
          <w:rFonts w:cstheme="minorHAnsi"/>
        </w:rPr>
        <w:t>As the ticket is being processed there may be additional interaction</w:t>
      </w:r>
      <w:r>
        <w:rPr>
          <w:rFonts w:cstheme="minorHAnsi"/>
        </w:rPr>
        <w:t>s</w:t>
      </w:r>
      <w:r w:rsidRPr="00180FA9">
        <w:rPr>
          <w:rFonts w:cstheme="minorHAnsi"/>
        </w:rPr>
        <w:t xml:space="preserve"> or information needed from you for the issue.  If that is the case, the </w:t>
      </w:r>
      <w:r>
        <w:rPr>
          <w:rFonts w:cstheme="minorHAnsi"/>
          <w:i/>
          <w:iCs/>
        </w:rPr>
        <w:t>Production Process</w:t>
      </w:r>
      <w:r w:rsidRPr="00122959">
        <w:rPr>
          <w:rFonts w:cstheme="minorHAnsi"/>
          <w:i/>
          <w:iCs/>
        </w:rPr>
        <w:t xml:space="preserve"> Customer Support</w:t>
      </w:r>
      <w:r>
        <w:rPr>
          <w:rFonts w:cstheme="minorHAnsi"/>
        </w:rPr>
        <w:t xml:space="preserve"> team</w:t>
      </w:r>
      <w:r w:rsidRPr="00180FA9">
        <w:rPr>
          <w:rFonts w:cstheme="minorHAnsi"/>
        </w:rPr>
        <w:t xml:space="preserve"> may contact you via email as </w:t>
      </w:r>
      <w:r>
        <w:rPr>
          <w:rFonts w:cstheme="minorHAnsi"/>
        </w:rPr>
        <w:t>exampled</w:t>
      </w:r>
      <w:r w:rsidRPr="00180FA9">
        <w:rPr>
          <w:rFonts w:cstheme="minorHAnsi"/>
        </w:rPr>
        <w:t xml:space="preserve"> below.</w:t>
      </w:r>
    </w:p>
    <w:p w14:paraId="3631880C" w14:textId="77777777" w:rsidR="00371C8E" w:rsidRDefault="00371C8E" w:rsidP="00371C8E">
      <w:pPr>
        <w:rPr>
          <w:rFonts w:cstheme="minorHAnsi"/>
        </w:rPr>
      </w:pPr>
      <w:r>
        <w:rPr>
          <w:rFonts w:cstheme="minorHAnsi"/>
        </w:rPr>
        <w:t>You can very s</w:t>
      </w:r>
      <w:r w:rsidRPr="00180FA9">
        <w:rPr>
          <w:rFonts w:cstheme="minorHAnsi"/>
        </w:rPr>
        <w:t xml:space="preserve">imply reply to the email you received, and the ticket in </w:t>
      </w:r>
      <w:r>
        <w:rPr>
          <w:rFonts w:cstheme="minorHAnsi"/>
        </w:rPr>
        <w:t>our internal</w:t>
      </w:r>
      <w:r w:rsidRPr="00180FA9">
        <w:rPr>
          <w:rFonts w:cstheme="minorHAnsi"/>
        </w:rPr>
        <w:t xml:space="preserve"> Help Desk will be updated with your response.</w:t>
      </w:r>
      <w:r>
        <w:rPr>
          <w:rFonts w:cstheme="minorHAnsi"/>
        </w:rPr>
        <w:t xml:space="preserve"> </w:t>
      </w:r>
      <w:r w:rsidRPr="00180FA9">
        <w:rPr>
          <w:rFonts w:cstheme="minorHAnsi"/>
        </w:rPr>
        <w:t>Your email response will be recorded within the ticket and a notification will be sent to the agent assigned to the ticket.</w:t>
      </w:r>
    </w:p>
    <w:p w14:paraId="08C148E8" w14:textId="21E5386A" w:rsidR="00EC1D45" w:rsidRDefault="00EC1D45" w:rsidP="00EC1D45">
      <w:pPr>
        <w:rPr>
          <w:rFonts w:cstheme="minorHAnsi"/>
        </w:rPr>
      </w:pPr>
      <w:r w:rsidRPr="009D0C87">
        <w:rPr>
          <w:rFonts w:cstheme="minorHAnsi"/>
        </w:rPr>
        <w:t>Your email response will be recorded within the ticket and a notification will be sent to the agent assigned to the ticket.</w:t>
      </w:r>
    </w:p>
    <w:p w14:paraId="71B1EC55" w14:textId="1440563E" w:rsidR="00EC1D45" w:rsidRPr="00EC1D45" w:rsidRDefault="00EC1D45" w:rsidP="00EC1D45">
      <w:r>
        <w:rPr>
          <w:noProof/>
        </w:rPr>
        <w:drawing>
          <wp:inline distT="0" distB="0" distL="0" distR="0" wp14:anchorId="03393B2E" wp14:editId="459FFF18">
            <wp:extent cx="5359400" cy="27907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p2.PNG"/>
                    <pic:cNvPicPr/>
                  </pic:nvPicPr>
                  <pic:blipFill>
                    <a:blip r:embed="rId21">
                      <a:extLst>
                        <a:ext uri="{28A0092B-C50C-407E-A947-70E740481C1C}">
                          <a14:useLocalDpi xmlns:a14="http://schemas.microsoft.com/office/drawing/2010/main" val="0"/>
                        </a:ext>
                      </a:extLst>
                    </a:blip>
                    <a:stretch>
                      <a:fillRect/>
                    </a:stretch>
                  </pic:blipFill>
                  <pic:spPr>
                    <a:xfrm>
                      <a:off x="0" y="0"/>
                      <a:ext cx="5369033" cy="2795798"/>
                    </a:xfrm>
                    <a:prstGeom prst="rect">
                      <a:avLst/>
                    </a:prstGeom>
                  </pic:spPr>
                </pic:pic>
              </a:graphicData>
            </a:graphic>
          </wp:inline>
        </w:drawing>
      </w:r>
    </w:p>
    <w:p w14:paraId="733E02A6" w14:textId="310D3F0E" w:rsidR="007153A4" w:rsidRPr="00900AA9" w:rsidRDefault="00371C8E" w:rsidP="00900AA9">
      <w:pPr>
        <w:tabs>
          <w:tab w:val="left" w:pos="3030"/>
        </w:tabs>
        <w:rPr>
          <w:rFonts w:cstheme="minorHAnsi"/>
        </w:rPr>
      </w:pPr>
      <w:r w:rsidRPr="00180FA9">
        <w:rPr>
          <w:rFonts w:cstheme="minorHAnsi"/>
        </w:rPr>
        <w:t xml:space="preserve">Additionally, you may </w:t>
      </w:r>
      <w:r>
        <w:rPr>
          <w:rFonts w:cstheme="minorHAnsi"/>
        </w:rPr>
        <w:t>wish</w:t>
      </w:r>
      <w:r w:rsidRPr="00180FA9">
        <w:rPr>
          <w:rFonts w:cstheme="minorHAnsi"/>
        </w:rPr>
        <w:t xml:space="preserve"> to add a comment or reply from the ticket in the Customer Portal.  This can be done from within the details of the ticket by selecting “</w:t>
      </w:r>
      <w:r w:rsidRPr="00D26BEF">
        <w:rPr>
          <w:rFonts w:cstheme="minorHAnsi"/>
          <w:b/>
          <w:bCs/>
          <w:i/>
          <w:iCs/>
          <w:u w:val="single"/>
        </w:rPr>
        <w:t>Reply</w:t>
      </w:r>
      <w:r w:rsidRPr="00180FA9">
        <w:rPr>
          <w:rFonts w:cstheme="minorHAnsi"/>
        </w:rPr>
        <w:t>” or “</w:t>
      </w:r>
      <w:r w:rsidRPr="00D26BEF">
        <w:rPr>
          <w:rFonts w:cstheme="minorHAnsi"/>
          <w:b/>
          <w:bCs/>
          <w:i/>
          <w:iCs/>
          <w:u w:val="single"/>
        </w:rPr>
        <w:t>Comment</w:t>
      </w:r>
      <w:r w:rsidRPr="00180FA9">
        <w:rPr>
          <w:rFonts w:cstheme="minorHAnsi"/>
        </w:rPr>
        <w:t>”.</w:t>
      </w:r>
    </w:p>
    <w:sectPr w:rsidR="007153A4" w:rsidRPr="00900AA9" w:rsidSect="00011C26">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B9BEA" w14:textId="77777777" w:rsidR="005C778F" w:rsidRDefault="005C778F" w:rsidP="0029375E">
      <w:pPr>
        <w:spacing w:after="0" w:line="240" w:lineRule="auto"/>
      </w:pPr>
      <w:r>
        <w:separator/>
      </w:r>
    </w:p>
  </w:endnote>
  <w:endnote w:type="continuationSeparator" w:id="0">
    <w:p w14:paraId="6A51C1EE" w14:textId="77777777" w:rsidR="005C778F" w:rsidRDefault="005C778F"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1E981" w14:textId="77777777" w:rsidR="005C778F" w:rsidRDefault="005C778F" w:rsidP="0029375E">
      <w:pPr>
        <w:spacing w:after="0" w:line="240" w:lineRule="auto"/>
      </w:pPr>
      <w:r>
        <w:separator/>
      </w:r>
    </w:p>
  </w:footnote>
  <w:footnote w:type="continuationSeparator" w:id="0">
    <w:p w14:paraId="3B315108" w14:textId="77777777" w:rsidR="005C778F" w:rsidRDefault="005C778F"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F17" w14:textId="77777777" w:rsidR="007153A4" w:rsidRDefault="007153A4" w:rsidP="007153A4">
    <w:pPr>
      <w:pStyle w:val="ProductName"/>
      <w:ind w:left="0"/>
      <w:jc w:val="center"/>
      <w:rPr>
        <w:rFonts w:cs="Arial"/>
        <w:noProof/>
      </w:rPr>
    </w:pPr>
  </w:p>
  <w:p w14:paraId="65CB8136" w14:textId="77777777" w:rsidR="007153A4" w:rsidRDefault="007153A4" w:rsidP="007153A4">
    <w:pPr>
      <w:pStyle w:val="ProductName"/>
      <w:ind w:left="0"/>
      <w:jc w:val="center"/>
      <w:rPr>
        <w:rFonts w:cs="Arial"/>
        <w:noProof/>
      </w:rPr>
    </w:pPr>
  </w:p>
  <w:p w14:paraId="5726E307" w14:textId="5C3D2FD8" w:rsidR="008A5B48" w:rsidRDefault="007153A4" w:rsidP="008A5B48">
    <w:pPr>
      <w:pStyle w:val="Header"/>
      <w:jc w:val="center"/>
    </w:pPr>
    <w:r>
      <w:rPr>
        <w:rFonts w:cs="Arial"/>
        <w:noProof/>
      </w:rPr>
      <w:drawing>
        <wp:inline distT="0" distB="0" distL="0" distR="0" wp14:anchorId="6EB51BE0" wp14:editId="1207948A">
          <wp:extent cx="5943600" cy="1258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258003"/>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57E0"/>
    <w:multiLevelType w:val="hybridMultilevel"/>
    <w:tmpl w:val="ECB0DF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B2358"/>
    <w:multiLevelType w:val="hybridMultilevel"/>
    <w:tmpl w:val="62B6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0997"/>
    <w:rsid w:val="00071857"/>
    <w:rsid w:val="00077850"/>
    <w:rsid w:val="000A7F0F"/>
    <w:rsid w:val="0016557A"/>
    <w:rsid w:val="001C4B37"/>
    <w:rsid w:val="001C50E1"/>
    <w:rsid w:val="0020518A"/>
    <w:rsid w:val="00223B97"/>
    <w:rsid w:val="002454CA"/>
    <w:rsid w:val="0029375E"/>
    <w:rsid w:val="002E5DC7"/>
    <w:rsid w:val="002F4F7D"/>
    <w:rsid w:val="00361B0B"/>
    <w:rsid w:val="00371C8E"/>
    <w:rsid w:val="003753EA"/>
    <w:rsid w:val="003B5DD4"/>
    <w:rsid w:val="003D7D0F"/>
    <w:rsid w:val="00491309"/>
    <w:rsid w:val="004B7376"/>
    <w:rsid w:val="004F281E"/>
    <w:rsid w:val="00510227"/>
    <w:rsid w:val="005C778F"/>
    <w:rsid w:val="005D1E82"/>
    <w:rsid w:val="00602145"/>
    <w:rsid w:val="006A726B"/>
    <w:rsid w:val="007153A4"/>
    <w:rsid w:val="00746B11"/>
    <w:rsid w:val="00760EA0"/>
    <w:rsid w:val="007A7FBC"/>
    <w:rsid w:val="007B0BAE"/>
    <w:rsid w:val="007D0A97"/>
    <w:rsid w:val="007E503B"/>
    <w:rsid w:val="008040BE"/>
    <w:rsid w:val="00812317"/>
    <w:rsid w:val="0087443B"/>
    <w:rsid w:val="008A5B48"/>
    <w:rsid w:val="008D0EE3"/>
    <w:rsid w:val="008D7C5A"/>
    <w:rsid w:val="008E618A"/>
    <w:rsid w:val="00900AA9"/>
    <w:rsid w:val="00936ACC"/>
    <w:rsid w:val="00951E99"/>
    <w:rsid w:val="00982A89"/>
    <w:rsid w:val="009A089D"/>
    <w:rsid w:val="00A2256C"/>
    <w:rsid w:val="00A273B2"/>
    <w:rsid w:val="00AB43B5"/>
    <w:rsid w:val="00AC5AB4"/>
    <w:rsid w:val="00AD391E"/>
    <w:rsid w:val="00B0522E"/>
    <w:rsid w:val="00B13DA7"/>
    <w:rsid w:val="00B15177"/>
    <w:rsid w:val="00B734B6"/>
    <w:rsid w:val="00C05688"/>
    <w:rsid w:val="00C51D99"/>
    <w:rsid w:val="00CA2972"/>
    <w:rsid w:val="00CC1C30"/>
    <w:rsid w:val="00CD13A9"/>
    <w:rsid w:val="00D06F93"/>
    <w:rsid w:val="00D46004"/>
    <w:rsid w:val="00DE559A"/>
    <w:rsid w:val="00E20A20"/>
    <w:rsid w:val="00E26A88"/>
    <w:rsid w:val="00E34299"/>
    <w:rsid w:val="00E954E6"/>
    <w:rsid w:val="00EC1D45"/>
    <w:rsid w:val="00EE1EC3"/>
    <w:rsid w:val="00F050D6"/>
    <w:rsid w:val="00F11D6B"/>
    <w:rsid w:val="00F55866"/>
    <w:rsid w:val="00F82E63"/>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Name">
    <w:name w:val="Product Name"/>
    <w:basedOn w:val="Normal"/>
    <w:rsid w:val="007153A4"/>
    <w:pPr>
      <w:tabs>
        <w:tab w:val="left" w:pos="1665"/>
      </w:tabs>
      <w:spacing w:before="480" w:after="120" w:line="240" w:lineRule="auto"/>
      <w:ind w:left="240"/>
    </w:pPr>
    <w:rPr>
      <w:rFonts w:ascii="Arial" w:eastAsia="Times New Roman" w:hAnsi="Arial" w:cs="Times New Roman"/>
      <w:color w:val="808080"/>
      <w:sz w:val="56"/>
      <w:szCs w:val="24"/>
    </w:rPr>
  </w:style>
  <w:style w:type="paragraph" w:styleId="BodyText">
    <w:name w:val="Body Text"/>
    <w:basedOn w:val="Normal"/>
    <w:link w:val="BodyTextChar"/>
    <w:unhideWhenUsed/>
    <w:qFormat/>
    <w:rsid w:val="00EC1D45"/>
    <w:pPr>
      <w:keepNext/>
      <w:spacing w:after="120" w:line="240" w:lineRule="auto"/>
      <w:ind w:left="363"/>
    </w:pPr>
    <w:rPr>
      <w:rFonts w:ascii="Arial" w:eastAsiaTheme="minorEastAsia" w:hAnsi="Arial"/>
      <w:sz w:val="18"/>
      <w:lang w:bidi="en-US"/>
    </w:rPr>
  </w:style>
  <w:style w:type="character" w:customStyle="1" w:styleId="BodyTextChar">
    <w:name w:val="Body Text Char"/>
    <w:basedOn w:val="DefaultParagraphFont"/>
    <w:link w:val="BodyText"/>
    <w:rsid w:val="00EC1D45"/>
    <w:rPr>
      <w:rFonts w:ascii="Arial" w:eastAsiaTheme="minorEastAsia" w:hAnsi="Arial"/>
      <w:sz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elp.productionprocess.com/portal/home" TargetMode="Externa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mailto:help@ProductionProcess.com" TargetMode="External"/><Relationship Id="rId17" Type="http://schemas.openxmlformats.org/officeDocument/2006/relationships/image" Target="media/image4.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7F0B76A8-7285-4897-AED5-DED0EF23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78</TotalTime>
  <Pages>10</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5</cp:revision>
  <dcterms:created xsi:type="dcterms:W3CDTF">2020-10-26T18:31:00Z</dcterms:created>
  <dcterms:modified xsi:type="dcterms:W3CDTF">2020-10-28T12:39:00Z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