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6AAC" w:rsidRPr="00D44690" w:rsidRDefault="00646AAC" w:rsidP="00646AAC">
      <w:pPr>
        <w:jc w:val="center"/>
        <w:rPr>
          <w:sz w:val="24"/>
          <w:szCs w:val="24"/>
          <w:u w:val="single"/>
        </w:rPr>
      </w:pPr>
      <w:r>
        <w:rPr>
          <w:b/>
          <w:sz w:val="32"/>
          <w:szCs w:val="32"/>
          <w:u w:val="single"/>
        </w:rPr>
        <w:t>POPUP Maintenance for Users Popup Menu</w:t>
      </w:r>
    </w:p>
    <w:p w:rsidR="00646AAC" w:rsidRPr="00D44690" w:rsidRDefault="00646AAC" w:rsidP="00646AAC">
      <w:pPr>
        <w:rPr>
          <w:b/>
          <w:sz w:val="24"/>
          <w:szCs w:val="24"/>
        </w:rPr>
      </w:pPr>
    </w:p>
    <w:p w:rsidR="00646AAC" w:rsidRDefault="00646AAC">
      <w:pPr>
        <w:rPr>
          <w:sz w:val="24"/>
          <w:szCs w:val="24"/>
        </w:rPr>
      </w:pPr>
      <w:r w:rsidRPr="00D44690">
        <w:rPr>
          <w:sz w:val="24"/>
          <w:szCs w:val="24"/>
        </w:rPr>
        <w:t xml:space="preserve">The </w:t>
      </w:r>
      <w:r>
        <w:rPr>
          <w:sz w:val="24"/>
          <w:szCs w:val="24"/>
        </w:rPr>
        <w:t xml:space="preserve">N-K-3 Popup Maintenance </w:t>
      </w:r>
      <w:r w:rsidR="007561E2">
        <w:rPr>
          <w:sz w:val="24"/>
          <w:szCs w:val="24"/>
        </w:rPr>
        <w:t xml:space="preserve">is the master file that </w:t>
      </w:r>
      <w:r>
        <w:rPr>
          <w:sz w:val="24"/>
          <w:szCs w:val="24"/>
        </w:rPr>
        <w:t xml:space="preserve">ultimately allows each user to define their POPUP icon to show the files, reports, inquires and utilities that they most often use.  Once defined, the user can access their favorites from any screen in </w:t>
      </w:r>
      <w:proofErr w:type="spellStart"/>
      <w:r>
        <w:rPr>
          <w:sz w:val="24"/>
          <w:szCs w:val="24"/>
        </w:rPr>
        <w:t>Advantzware</w:t>
      </w:r>
      <w:proofErr w:type="spellEnd"/>
      <w:r>
        <w:rPr>
          <w:sz w:val="24"/>
          <w:szCs w:val="24"/>
        </w:rPr>
        <w:t>.</w:t>
      </w:r>
      <w:r w:rsidR="007561E2">
        <w:rPr>
          <w:sz w:val="24"/>
          <w:szCs w:val="24"/>
        </w:rPr>
        <w:t xml:space="preserve">  </w:t>
      </w:r>
    </w:p>
    <w:p w:rsidR="00CA07C3" w:rsidRDefault="00646AAC">
      <w:r>
        <w:t xml:space="preserve"> </w:t>
      </w:r>
    </w:p>
    <w:p w:rsidR="00CA07C3" w:rsidRDefault="00CA07C3"/>
    <w:p w:rsidR="00CA07C3" w:rsidRDefault="00CA07C3">
      <w:r>
        <w:rPr>
          <w:noProof/>
        </w:rPr>
        <w:drawing>
          <wp:inline distT="0" distB="0" distL="0" distR="0">
            <wp:extent cx="5943600" cy="441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419600"/>
                    </a:xfrm>
                    <a:prstGeom prst="rect">
                      <a:avLst/>
                    </a:prstGeom>
                    <a:noFill/>
                    <a:ln>
                      <a:noFill/>
                    </a:ln>
                  </pic:spPr>
                </pic:pic>
              </a:graphicData>
            </a:graphic>
          </wp:inline>
        </w:drawing>
      </w:r>
    </w:p>
    <w:p w:rsidR="004E1AEF" w:rsidRDefault="004E1AEF"/>
    <w:p w:rsidR="004E1AEF" w:rsidRDefault="004E1AEF">
      <w:pPr>
        <w:spacing w:after="160" w:line="259" w:lineRule="auto"/>
        <w:rPr>
          <w:b/>
          <w:sz w:val="32"/>
          <w:szCs w:val="32"/>
          <w:u w:val="single"/>
        </w:rPr>
      </w:pPr>
      <w:r>
        <w:rPr>
          <w:b/>
          <w:sz w:val="32"/>
          <w:szCs w:val="32"/>
          <w:u w:val="single"/>
        </w:rPr>
        <w:br w:type="page"/>
      </w:r>
    </w:p>
    <w:p w:rsidR="004E1AEF" w:rsidRPr="00D44690" w:rsidRDefault="004E1AEF" w:rsidP="004E1AEF">
      <w:pPr>
        <w:jc w:val="center"/>
        <w:rPr>
          <w:sz w:val="24"/>
          <w:szCs w:val="24"/>
          <w:u w:val="single"/>
        </w:rPr>
      </w:pPr>
      <w:r>
        <w:rPr>
          <w:b/>
          <w:sz w:val="32"/>
          <w:szCs w:val="32"/>
          <w:u w:val="single"/>
        </w:rPr>
        <w:lastRenderedPageBreak/>
        <w:t>Users Popup Menu</w:t>
      </w:r>
    </w:p>
    <w:p w:rsidR="004E1AEF" w:rsidRPr="00D44690" w:rsidRDefault="004E1AEF" w:rsidP="004E1AEF">
      <w:pPr>
        <w:rPr>
          <w:b/>
          <w:sz w:val="24"/>
          <w:szCs w:val="24"/>
        </w:rPr>
      </w:pPr>
    </w:p>
    <w:p w:rsidR="004E1AEF" w:rsidRDefault="007561E2" w:rsidP="004E1AEF">
      <w:pPr>
        <w:rPr>
          <w:sz w:val="24"/>
          <w:szCs w:val="24"/>
        </w:rPr>
      </w:pPr>
      <w:r>
        <w:rPr>
          <w:sz w:val="24"/>
          <w:szCs w:val="24"/>
        </w:rPr>
        <w:t xml:space="preserve">Each user can define their own </w:t>
      </w:r>
      <w:r w:rsidR="004E1AEF">
        <w:rPr>
          <w:sz w:val="24"/>
          <w:szCs w:val="24"/>
        </w:rPr>
        <w:t xml:space="preserve">Popup Maintenance </w:t>
      </w:r>
      <w:r>
        <w:rPr>
          <w:sz w:val="24"/>
          <w:szCs w:val="24"/>
        </w:rPr>
        <w:t>via the Network Users administration.</w:t>
      </w:r>
    </w:p>
    <w:p w:rsidR="007561E2" w:rsidRDefault="007561E2" w:rsidP="004E1AEF">
      <w:pPr>
        <w:rPr>
          <w:sz w:val="24"/>
          <w:szCs w:val="24"/>
        </w:rPr>
      </w:pPr>
      <w:r>
        <w:rPr>
          <w:sz w:val="24"/>
          <w:szCs w:val="24"/>
        </w:rPr>
        <w:t>The systems administrator or each user with security can define what menu options and what order.  It is best to delete all user menu options, then imports the NK1 master menu.  Once defined, the icon for computer multitasking displays the menu options.</w:t>
      </w:r>
    </w:p>
    <w:p w:rsidR="004E1AEF" w:rsidRDefault="004E1AEF"/>
    <w:p w:rsidR="004E1AEF" w:rsidRDefault="004E1AEF">
      <w:r>
        <w:rPr>
          <w:noProof/>
        </w:rPr>
        <w:drawing>
          <wp:inline distT="0" distB="0" distL="0" distR="0" wp14:anchorId="08F7EA8D" wp14:editId="56232F1C">
            <wp:extent cx="5943600" cy="2344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344420"/>
                    </a:xfrm>
                    <a:prstGeom prst="rect">
                      <a:avLst/>
                    </a:prstGeom>
                  </pic:spPr>
                </pic:pic>
              </a:graphicData>
            </a:graphic>
          </wp:inline>
        </w:drawing>
      </w:r>
    </w:p>
    <w:p w:rsidR="00DF3310" w:rsidRDefault="00DF3310"/>
    <w:p w:rsidR="00DF3310" w:rsidRDefault="00DF3310"/>
    <w:p w:rsidR="00DF3310" w:rsidRDefault="00DF3310">
      <w:r>
        <w:rPr>
          <w:noProof/>
        </w:rPr>
        <w:drawing>
          <wp:inline distT="0" distB="0" distL="0" distR="0">
            <wp:extent cx="5943600" cy="3924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24300"/>
                    </a:xfrm>
                    <a:prstGeom prst="rect">
                      <a:avLst/>
                    </a:prstGeom>
                    <a:noFill/>
                    <a:ln>
                      <a:noFill/>
                    </a:ln>
                  </pic:spPr>
                </pic:pic>
              </a:graphicData>
            </a:graphic>
          </wp:inline>
        </w:drawing>
      </w:r>
    </w:p>
    <w:p w:rsidR="007561E2" w:rsidRDefault="007561E2"/>
    <w:p w:rsidR="007561E2" w:rsidRDefault="007561E2">
      <w:pPr>
        <w:spacing w:after="160" w:line="259" w:lineRule="auto"/>
      </w:pPr>
      <w:r>
        <w:br w:type="page"/>
      </w:r>
    </w:p>
    <w:p w:rsidR="007561E2" w:rsidRPr="00D44690" w:rsidRDefault="007561E2" w:rsidP="007561E2">
      <w:pPr>
        <w:jc w:val="center"/>
        <w:rPr>
          <w:sz w:val="24"/>
          <w:szCs w:val="24"/>
          <w:u w:val="single"/>
        </w:rPr>
      </w:pPr>
      <w:r>
        <w:rPr>
          <w:b/>
          <w:sz w:val="32"/>
          <w:szCs w:val="32"/>
          <w:u w:val="single"/>
        </w:rPr>
        <w:lastRenderedPageBreak/>
        <w:t>Users Popup Menu</w:t>
      </w:r>
    </w:p>
    <w:p w:rsidR="007561E2" w:rsidRPr="00D44690" w:rsidRDefault="007561E2" w:rsidP="007561E2">
      <w:pPr>
        <w:rPr>
          <w:b/>
          <w:sz w:val="24"/>
          <w:szCs w:val="24"/>
        </w:rPr>
      </w:pPr>
    </w:p>
    <w:p w:rsidR="007561E2" w:rsidRDefault="007561E2" w:rsidP="00932271">
      <w:pPr>
        <w:rPr>
          <w:rFonts w:eastAsiaTheme="minorHAnsi"/>
          <w:bCs/>
          <w:sz w:val="24"/>
          <w:szCs w:val="24"/>
          <w:lang w:val="en"/>
        </w:rPr>
      </w:pPr>
      <w:r w:rsidRPr="00932271">
        <w:rPr>
          <w:sz w:val="24"/>
          <w:szCs w:val="24"/>
        </w:rPr>
        <w:t>Each user can define their own Popup Maintenance via the Network</w:t>
      </w:r>
      <w:r w:rsidR="00932271" w:rsidRPr="00932271">
        <w:rPr>
          <w:sz w:val="24"/>
          <w:szCs w:val="24"/>
        </w:rPr>
        <w:t xml:space="preserve">.  </w:t>
      </w:r>
      <w:r w:rsidR="00932271" w:rsidRPr="00932271">
        <w:rPr>
          <w:rFonts w:eastAsiaTheme="minorHAnsi"/>
          <w:bCs/>
          <w:sz w:val="24"/>
          <w:szCs w:val="24"/>
          <w:lang w:val="en"/>
        </w:rPr>
        <w:t>The advantage is that the user can stay focused on the screen where they are working.  For example,</w:t>
      </w:r>
      <w:r w:rsidR="00932271">
        <w:rPr>
          <w:rFonts w:eastAsiaTheme="minorHAnsi"/>
          <w:bCs/>
          <w:sz w:val="24"/>
          <w:szCs w:val="24"/>
          <w:lang w:val="en"/>
        </w:rPr>
        <w:t xml:space="preserve"> </w:t>
      </w:r>
      <w:r w:rsidR="00932271" w:rsidRPr="00932271">
        <w:rPr>
          <w:rFonts w:eastAsiaTheme="minorHAnsi"/>
          <w:bCs/>
          <w:sz w:val="24"/>
          <w:szCs w:val="24"/>
          <w:lang w:val="en"/>
        </w:rPr>
        <w:t>the user can Add order, create PO, print the PO, create release, print and post release</w:t>
      </w:r>
      <w:proofErr w:type="gramStart"/>
      <w:r w:rsidR="00932271" w:rsidRPr="00932271">
        <w:rPr>
          <w:rFonts w:eastAsiaTheme="minorHAnsi"/>
          <w:bCs/>
          <w:sz w:val="24"/>
          <w:szCs w:val="24"/>
          <w:lang w:val="en"/>
        </w:rPr>
        <w:t>,  create</w:t>
      </w:r>
      <w:proofErr w:type="gramEnd"/>
      <w:r w:rsidR="00932271" w:rsidRPr="00932271">
        <w:rPr>
          <w:rFonts w:eastAsiaTheme="minorHAnsi"/>
          <w:bCs/>
          <w:sz w:val="24"/>
          <w:szCs w:val="24"/>
          <w:lang w:val="en"/>
        </w:rPr>
        <w:t xml:space="preserve"> load</w:t>
      </w:r>
      <w:r w:rsidR="00932271">
        <w:rPr>
          <w:rFonts w:eastAsiaTheme="minorHAnsi"/>
          <w:bCs/>
          <w:sz w:val="24"/>
          <w:szCs w:val="24"/>
          <w:lang w:val="en"/>
        </w:rPr>
        <w:t xml:space="preserve"> </w:t>
      </w:r>
      <w:r w:rsidR="00932271" w:rsidRPr="00932271">
        <w:rPr>
          <w:rFonts w:eastAsiaTheme="minorHAnsi"/>
          <w:bCs/>
          <w:sz w:val="24"/>
          <w:szCs w:val="24"/>
          <w:lang w:val="en"/>
        </w:rPr>
        <w:t>tags, view and post finished goods receipts, print the bill of lading and create the invoice all from order entry.</w:t>
      </w:r>
    </w:p>
    <w:p w:rsidR="00932271" w:rsidRPr="00932271" w:rsidRDefault="00932271" w:rsidP="00932271">
      <w:pPr>
        <w:rPr>
          <w:rFonts w:eastAsiaTheme="minorHAnsi"/>
          <w:bCs/>
          <w:sz w:val="24"/>
          <w:szCs w:val="24"/>
          <w:lang w:val="en"/>
        </w:rPr>
      </w:pPr>
      <w:bookmarkStart w:id="0" w:name="_GoBack"/>
      <w:bookmarkEnd w:id="0"/>
    </w:p>
    <w:p w:rsidR="00932271" w:rsidRDefault="00932271" w:rsidP="00932271">
      <w:pPr>
        <w:rPr>
          <w:rFonts w:ascii="Calibri" w:eastAsiaTheme="minorHAnsi" w:hAnsi="Calibri" w:cs="Calibri"/>
          <w:b/>
          <w:bCs/>
          <w:color w:val="ED1C24"/>
          <w:sz w:val="22"/>
          <w:szCs w:val="22"/>
          <w:lang w:val="en"/>
        </w:rPr>
      </w:pPr>
    </w:p>
    <w:p w:rsidR="00932271" w:rsidRDefault="00932271" w:rsidP="00932271">
      <w:r>
        <w:rPr>
          <w:noProof/>
        </w:rPr>
        <w:drawing>
          <wp:inline distT="0" distB="0" distL="0" distR="0">
            <wp:extent cx="5943600" cy="42976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297680"/>
                    </a:xfrm>
                    <a:prstGeom prst="rect">
                      <a:avLst/>
                    </a:prstGeom>
                    <a:noFill/>
                    <a:ln>
                      <a:noFill/>
                    </a:ln>
                  </pic:spPr>
                </pic:pic>
              </a:graphicData>
            </a:graphic>
          </wp:inline>
        </w:drawing>
      </w:r>
    </w:p>
    <w:sectPr w:rsidR="009322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EE3"/>
    <w:rsid w:val="004E1AEF"/>
    <w:rsid w:val="005D2EE3"/>
    <w:rsid w:val="005F6E85"/>
    <w:rsid w:val="00646AAC"/>
    <w:rsid w:val="007561E2"/>
    <w:rsid w:val="00932271"/>
    <w:rsid w:val="00CA07C3"/>
    <w:rsid w:val="00DF3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2B4963-74AB-42E3-8FEA-C5722F01C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6AAC"/>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162</Words>
  <Characters>930</Characters>
  <Application>Microsoft Office Word</Application>
  <DocSecurity>0</DocSecurity>
  <Lines>7</Lines>
  <Paragraphs>2</Paragraphs>
  <ScaleCrop>false</ScaleCrop>
  <Company>Microsoft</Company>
  <LinksUpToDate>false</LinksUpToDate>
  <CharactersWithSpaces>1090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Hentz</dc:creator>
  <cp:keywords/>
  <dc:description/>
  <cp:lastModifiedBy>Joe Hentz</cp:lastModifiedBy>
  <cp:revision>7</cp:revision>
  <dcterms:created xsi:type="dcterms:W3CDTF">2015-01-29T14:08:00Z</dcterms:created>
  <dcterms:modified xsi:type="dcterms:W3CDTF">2015-01-29T14:43:00Z</dcterms:modified>
</cp:coreProperties>
</file>