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Time: 1 hour</w:t>
                    <w:br/>
                    <w:t xml:space="preserve">Travel Distance: 15 km</w:t>
                    <w:br/>
                    <w:t xml:space="preserve"/>
                    <w:br/>
                    <w:t xml:space="preserve">Take a ferry ride to visit the Statue of Liberty and Ellis Island. Explore the historic landmarks, learn about the rich history of immigration in the United States, and enjoy stunning views of the Manhattan skyline. In the evening, you can dine at a vegetarian-friendly restaurant and sample some delicious local cuisine.</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3.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3: Statue of Liberty and Ellis Island</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