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CodeStrata - Advay Vivek (24BCT0136), Kaavish Gogia (24BCT0103)</w:t>
      </w:r>
      <w:r w:rsidR="00066A04">
        <w:t xml:space="preserve"/>
      </w:r>
    </w:p>
    <w:p w14:paraId="128E5794" w14:textId="44E68798" w:rsidR="00A127C4" w:rsidRDefault="00BB66B1">
      <w:r>
        <w:t>Project / Product Name: CodeStrata - Evidence-aware evolutionary code retrieval</w:t>
      </w:r>
      <w:r w:rsidR="00066A04">
        <w:t xml:space="preserve"/>
      </w:r>
    </w:p>
    <w:p w14:paraId="79C27D10" w14:textId="0D156429" w:rsidR="00A127C4" w:rsidRDefault="00BB66B1">
      <w:r>
        <w:t>Organization / Institution: Vellore Institute of Technology (VIT University)</w:t>
      </w:r>
      <w:r w:rsidR="00066A04">
        <w:t xml:space="preserve"/>
      </w:r>
    </w:p>
    <w:p w14:paraId="3544C6C6" w14:textId="3EF9E479" w:rsidR="00A127C4" w:rsidRDefault="00BB66B1">
      <w:r>
        <w:t>Submission Date: 30 September 2026</w:t>
      </w:r>
      <w:r w:rsidR="00066A04">
        <w:t xml:space="preserve"/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AI in developing this project? Yes - Claude assisted scoping and OpenAI Codex assisted development.</w:t>
      </w:r>
      <w:r w:rsidR="0094592E">
        <w:t xml:space="preserve"/>
      </w:r>
      <w:r>
        <w:t xml:space="preserve"/>
      </w:r>
      <w:r w:rsidR="00066A04">
        <w:t xml:space="preserve"/>
      </w:r>
      <w:r>
        <w:t/>
      </w:r>
    </w:p>
    <w:p w14:paraId="597EA384" w14:textId="47EE214E" w:rsidR="00A127C4" w:rsidRDefault="00066A04">
      <w:r>
        <w:t>Advay Vivek supplied the core ideas, accepted or rejected AI suggestions, and approved the project direction; the team reviewed the implementation and submission.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rPr>
          <w:b/>
        </w:rPr>
        <w:t>Idea generation / brainstorming:</w:t>
      </w:r>
      <w:r>
        <w:t xml:space="preserve"> Advay Vivek proposed the core problem and version-counterexample concept. Claude helped explore project scope; Advay and the team analyzed options, and Advay approved or rejected suggestions.</w:t>
      </w:r>
    </w:p>
    <w:p w14:paraId="4B1DE582" w14:textId="0AFB9FA9" w:rsidR="00A127C4" w:rsidRDefault="00BB66B1">
      <w:r>
        <w:rPr>
          <w:b/>
        </w:rPr>
        <w:t>Code generation or assistance:</w:t>
      </w:r>
      <w:r>
        <w:t xml:space="preserve"> OpenAI Codex drafted the analyzer, retrieval, UI, benchmark adapters, and CI. Advay supplied core requirements and approved or rejected approaches; the team reviewed and tested the final code.</w:t>
      </w:r>
    </w:p>
    <w:p w14:paraId="54FA81DE" w14:textId="47A12911" w:rsidR="00A127C4" w:rsidRDefault="00BB66B1">
      <w:r>
        <w:rPr>
          <w:b/>
        </w:rPr>
        <w:t>UI / UX design:</w:t>
      </w:r>
      <w:r>
        <w:t xml:space="preserve"> AI drafted the light animated timeline and explanatory side panel from Advay's specific dashboard and light-theme colour-scheme inputs; the team reviewed the result.</w:t>
      </w:r>
    </w:p>
    <w:p w14:paraId="29551317" w14:textId="0B1452FD" w:rsidR="00A127C4" w:rsidRDefault="00BB66B1">
      <w:r>
        <w:rPr>
          <w:b/>
        </w:rPr>
        <w:t>Content creation:</w:t>
      </w:r>
      <w:r>
        <w:t xml:space="preserve"> AI drafted the README, architectural diagram, demo narrative, deck, and validation report on explicit teammate instructions; Advay reviewed and approved the final content.</w:t>
      </w:r>
    </w:p>
    <w:p w14:paraId="3FCA3358" w14:textId="58F7E21F" w:rsidR="00A127C4" w:rsidRDefault="00BB66B1">
      <w:r>
        <w:rPr>
          <w:b/>
        </w:rPr>
        <w:t>Data analysis:</w:t>
      </w:r>
      <w:r>
        <w:t xml:space="preserve"> AI assisted benchmark setup and interpretation. Real-repository labels are AI-assisted, not independent human annotations.</w:t>
      </w:r>
    </w:p>
    <w:p w14:paraId="4B209694" w14:textId="245BCEDB" w:rsidR="00A127C4" w:rsidRDefault="00BB66B1">
      <w:r>
        <w:rPr>
          <w:b/>
        </w:rPr>
        <w:t>Testing / debugging:</w:t>
      </w:r>
      <w:r>
        <w:t xml:space="preserve"> AI drafted regression, browser, Docker, and evaluation checks; defects were corrected after validation.</w:t>
      </w:r>
    </w:p>
    <w:p w14:paraId="3C3D7CEA" w14:textId="65E2240A" w:rsidR="00A127C4" w:rsidRDefault="00BB66B1">
      <w:r>
        <w:rPr>
          <w:b/>
        </w:rPr>
        <w:t>Other:</w:t>
      </w:r>
      <w:r>
        <w:t xml:space="preserve"> Public BGE and Jina embedding weights run locally on CPU. The application does not call an LLM API; the core investigation logic remains deterministic.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Version-aware behavior investigation and counterexamples</w:t>
      </w:r>
    </w:p>
    <w:p w14:paraId="129CC6A3" w14:textId="77777777" w:rsidR="00066A04" w:rsidRDefault="00066A04" w:rsidP="00066A04">
      <w:r>
        <w:t>2. Origin: Both - Advay's core concept and approvals, AI-assisted design and implementation.</w:t>
      </w:r>
    </w:p>
    <w:p w14:paraId="237D0DF2" w14:textId="1E8D9163" w:rsidR="00066A04" w:rsidRDefault="00066A04" w:rsidP="00066A04">
      <w:r>
        <w:t xml:space="preserve">3. Tools: Claude for scoping; OpenAI Codex for implementation. Prompts: find behavior changes across renamed/moved code; use CPU only; attach source and uncertainty. Output: AST facts, lineage, bounded agent, counterexample view. Advay approved or rejected suggestions; the team tested and refined ambiguity handling.</w:t>
      </w:r>
      <w:proofErr w:type="gramStart"/>
      <w:r>
        <w:t/>
      </w:r>
      <w:proofErr w:type="gramEnd"/>
      <w:r>
        <w:t xml:space="preserve"/>
      </w:r>
    </w:p>
    <w:p w14:paraId="427CFBAB" w14:textId="77777777" w:rsidR="00BB66B1" w:rsidRDefault="00BB66B1" w:rsidP="00066A04"/>
    <w:p w14:paraId="0928E7FE" w14:textId="6F2390F5" w:rsidR="00066A04" w:rsidRDefault="00066A04" w:rsidP="00066A04">
      <w:r>
        <w:lastRenderedPageBreak/>
        <w:t>1. Feature Name: Local CPU retrieval, evaluation, and presentation</w:t>
      </w:r>
    </w:p>
    <w:p w14:paraId="0158C289" w14:textId="77777777" w:rsidR="00066A04" w:rsidRDefault="00066A04" w:rsidP="00066A04">
      <w:r>
        <w:t>2. Origin: Both - Advay's requirements and approvals, AI-assisted code and documentation.</w:t>
      </w:r>
    </w:p>
    <w:p w14:paraId="452BAB48" w14:textId="7302A47B" w:rsidR="00066A04" w:rsidRDefault="00066A04" w:rsidP="00066A04">
      <w:r>
        <w:t xml:space="preserve">3. Tool: OpenAI Codex. Prompts: improve code retrieval, validate on official AppsRetrieval, create light UI and submission artifacts. Output: embedding adapters, benchmarks, UI, tests, deck. Modifications: benchmark audit, model comparison, bug fixes.</w:t>
      </w:r>
      <w:r w:rsidR="004E57A2">
        <w:t/>
      </w:r>
      <w:proofErr w:type="gramStart"/>
      <w:r w:rsidR="004E57A2">
        <w:t/>
      </w:r>
      <w:r>
        <w:t xml:space="preserve"/>
      </w:r>
      <w:proofErr w:type="gramEnd"/>
      <w:r>
        <w:t xml:space="preserve"/>
      </w:r>
    </w:p>
    <w:p w14:paraId="174E2871" w14:textId="0B3A30E0" w:rsidR="00A127C4" w:rsidRDefault="00066A04">
      <w:r>
        <w:t/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 Advay Vivek</w:t>
      </w:r>
    </w:p>
    <w:p w14:paraId="343EF5D4" w14:textId="77777777" w:rsidR="00A127C4" w:rsidRDefault="00BB66B1">
      <w:r>
        <w:t>Role: Primary team representative and contributor</w:t>
      </w:r>
    </w:p>
    <w:p w14:paraId="6E698D32" w14:textId="77777777" w:rsidR="00A127C4" w:rsidRDefault="00BB66B1">
      <w:r>
        <w:t>Signature: Advay Vivek</w:t>
      </w:r>
    </w:p>
    <w:p w14:paraId="625AA66E" w14:textId="77777777" w:rsidR="00A127C4" w:rsidRDefault="00BB66B1">
      <w:r>
        <w:t>Date: 30 September 2026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