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 xml:space="preserve">PANDANGAN HUKUM </w:t>
      </w:r>
      <w:r w:rsidR="008E38A4" w:rsidRPr="009D5CDB">
        <w:rPr>
          <w:rFonts w:ascii="Times New Roman" w:hAnsi="Times New Roman" w:cs="Times New Roman"/>
          <w:b/>
          <w:sz w:val="24"/>
          <w:szCs w:val="24"/>
        </w:rPr>
        <w:t xml:space="preserve">PIDANA </w:t>
      </w:r>
      <w:r w:rsidRPr="009D5CDB">
        <w:rPr>
          <w:rFonts w:ascii="Times New Roman" w:hAnsi="Times New Roman" w:cs="Times New Roman"/>
          <w:b/>
          <w:sz w:val="24"/>
          <w:szCs w:val="24"/>
        </w:rPr>
        <w:t>ISLAM DAN HUKUM POSITIF TERHADAP PELANGGARAN HAK CIPTA SUATU KARYA SENI DI DUNIA MAYA</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PROPOSAL SKRIPSI</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noProof/>
          <w:sz w:val="24"/>
          <w:szCs w:val="24"/>
        </w:rPr>
        <w:drawing>
          <wp:inline distT="0" distB="0" distL="0" distR="0">
            <wp:extent cx="1701207" cy="1360967"/>
            <wp:effectExtent l="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701207" cy="1360967"/>
                    </a:xfrm>
                    <a:prstGeom prst="rect">
                      <a:avLst/>
                    </a:prstGeom>
                  </pic:spPr>
                </pic:pic>
              </a:graphicData>
            </a:graphic>
          </wp:inline>
        </w:drawing>
      </w:r>
    </w:p>
    <w:p w:rsidR="009B5163" w:rsidRPr="009D5CDB" w:rsidRDefault="00694B41">
      <w:pPr>
        <w:spacing w:line="360" w:lineRule="auto"/>
        <w:jc w:val="center"/>
        <w:rPr>
          <w:rFonts w:ascii="Times New Roman" w:hAnsi="Times New Roman" w:cs="Times New Roman"/>
          <w:sz w:val="24"/>
          <w:szCs w:val="24"/>
        </w:rPr>
      </w:pPr>
      <w:r w:rsidRPr="009D5CDB">
        <w:rPr>
          <w:rFonts w:ascii="Times New Roman" w:hAnsi="Times New Roman" w:cs="Times New Roman"/>
          <w:sz w:val="24"/>
          <w:szCs w:val="24"/>
        </w:rPr>
        <w:t>Ditujukan Kepada</w:t>
      </w:r>
    </w:p>
    <w:p w:rsidR="009B5163" w:rsidRPr="009D5CDB" w:rsidRDefault="00694B41">
      <w:pPr>
        <w:spacing w:line="360" w:lineRule="auto"/>
        <w:jc w:val="center"/>
        <w:rPr>
          <w:rFonts w:ascii="Times New Roman" w:hAnsi="Times New Roman" w:cs="Times New Roman"/>
          <w:sz w:val="24"/>
          <w:szCs w:val="24"/>
        </w:rPr>
      </w:pPr>
      <w:r w:rsidRPr="009D5CDB">
        <w:rPr>
          <w:rFonts w:ascii="Times New Roman" w:hAnsi="Times New Roman" w:cs="Times New Roman"/>
          <w:sz w:val="24"/>
          <w:szCs w:val="24"/>
        </w:rPr>
        <w:t>Fakultas Syari’ah</w:t>
      </w:r>
    </w:p>
    <w:p w:rsidR="009B5163" w:rsidRPr="009D5CDB" w:rsidRDefault="00694B41">
      <w:pPr>
        <w:spacing w:line="360" w:lineRule="auto"/>
        <w:jc w:val="center"/>
        <w:rPr>
          <w:rFonts w:ascii="Times New Roman" w:hAnsi="Times New Roman" w:cs="Times New Roman"/>
          <w:sz w:val="24"/>
          <w:szCs w:val="24"/>
        </w:rPr>
      </w:pPr>
      <w:r w:rsidRPr="009D5CDB">
        <w:rPr>
          <w:rFonts w:ascii="Times New Roman" w:hAnsi="Times New Roman" w:cs="Times New Roman"/>
          <w:sz w:val="24"/>
          <w:szCs w:val="24"/>
        </w:rPr>
        <w:t xml:space="preserve">Institut Agama Islam Negeri </w:t>
      </w:r>
      <w:r w:rsidRPr="009D5CDB">
        <w:rPr>
          <w:rFonts w:ascii="Times New Roman" w:hAnsi="Times New Roman" w:cs="Times New Roman"/>
          <w:b/>
          <w:sz w:val="24"/>
          <w:szCs w:val="24"/>
        </w:rPr>
        <w:t>(</w:t>
      </w:r>
      <w:r w:rsidRPr="009D5CDB">
        <w:rPr>
          <w:rFonts w:ascii="Times New Roman" w:hAnsi="Times New Roman" w:cs="Times New Roman"/>
          <w:sz w:val="24"/>
          <w:szCs w:val="24"/>
        </w:rPr>
        <w:t>IAIN)Surakarta</w:t>
      </w:r>
    </w:p>
    <w:p w:rsidR="009B5163" w:rsidRPr="009D5CDB" w:rsidRDefault="00694B41">
      <w:pPr>
        <w:spacing w:line="360" w:lineRule="auto"/>
        <w:jc w:val="center"/>
        <w:rPr>
          <w:rFonts w:ascii="Times New Roman" w:hAnsi="Times New Roman" w:cs="Times New Roman"/>
          <w:sz w:val="24"/>
          <w:szCs w:val="24"/>
        </w:rPr>
      </w:pPr>
      <w:r w:rsidRPr="009D5CDB">
        <w:rPr>
          <w:rFonts w:ascii="Times New Roman" w:hAnsi="Times New Roman" w:cs="Times New Roman"/>
          <w:sz w:val="24"/>
          <w:szCs w:val="24"/>
        </w:rPr>
        <w:t>Untuk Penyusunan Skripsi</w:t>
      </w:r>
    </w:p>
    <w:p w:rsidR="009B5163" w:rsidRPr="009D5CDB" w:rsidRDefault="009B5163">
      <w:pPr>
        <w:spacing w:line="360" w:lineRule="auto"/>
        <w:jc w:val="center"/>
        <w:rPr>
          <w:rFonts w:ascii="Times New Roman" w:hAnsi="Times New Roman" w:cs="Times New Roman"/>
          <w:sz w:val="24"/>
          <w:szCs w:val="24"/>
        </w:rPr>
      </w:pPr>
    </w:p>
    <w:p w:rsidR="009B5163" w:rsidRPr="009D5CDB" w:rsidRDefault="00694B41">
      <w:pPr>
        <w:spacing w:line="360" w:lineRule="auto"/>
        <w:jc w:val="center"/>
        <w:rPr>
          <w:rFonts w:ascii="Times New Roman" w:hAnsi="Times New Roman" w:cs="Times New Roman"/>
          <w:sz w:val="24"/>
          <w:szCs w:val="24"/>
        </w:rPr>
      </w:pPr>
      <w:r w:rsidRPr="009D5CDB">
        <w:rPr>
          <w:rFonts w:ascii="Times New Roman" w:hAnsi="Times New Roman" w:cs="Times New Roman"/>
          <w:sz w:val="24"/>
          <w:szCs w:val="24"/>
        </w:rPr>
        <w:t>Oleh :</w:t>
      </w:r>
    </w:p>
    <w:p w:rsidR="009B5163" w:rsidRPr="009D5CDB" w:rsidRDefault="00694B41">
      <w:pPr>
        <w:spacing w:line="360" w:lineRule="auto"/>
        <w:jc w:val="center"/>
        <w:rPr>
          <w:rFonts w:ascii="Times New Roman" w:hAnsi="Times New Roman" w:cs="Times New Roman"/>
          <w:b/>
          <w:sz w:val="24"/>
          <w:szCs w:val="24"/>
          <w:u w:val="single"/>
        </w:rPr>
      </w:pPr>
      <w:r w:rsidRPr="009D5CDB">
        <w:rPr>
          <w:rFonts w:ascii="Times New Roman" w:hAnsi="Times New Roman" w:cs="Times New Roman"/>
          <w:b/>
          <w:sz w:val="24"/>
          <w:szCs w:val="24"/>
          <w:u w:val="single"/>
        </w:rPr>
        <w:t>RIZQI SYAHRU RAMADHAN</w:t>
      </w:r>
    </w:p>
    <w:p w:rsidR="009B5163" w:rsidRPr="009D5CDB" w:rsidRDefault="00694B41" w:rsidP="00E7429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NIM. 172131074</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 xml:space="preserve">PROGRAM STUDI HUKUM PIDANA ISLAM </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FAKULTAS SYARIAH</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 xml:space="preserve">INSTITUT AGAMA ISLAM NEGERI (IAIN) </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SURAKARTA</w:t>
      </w:r>
    </w:p>
    <w:p w:rsidR="009B5163" w:rsidRPr="009D5CDB" w:rsidRDefault="00694B41">
      <w:pPr>
        <w:spacing w:line="360" w:lineRule="auto"/>
        <w:jc w:val="center"/>
        <w:rPr>
          <w:rFonts w:ascii="Times New Roman" w:hAnsi="Times New Roman" w:cs="Times New Roman"/>
          <w:b/>
          <w:sz w:val="24"/>
          <w:szCs w:val="24"/>
        </w:rPr>
      </w:pPr>
      <w:r w:rsidRPr="009D5CDB">
        <w:rPr>
          <w:rFonts w:ascii="Times New Roman" w:hAnsi="Times New Roman" w:cs="Times New Roman"/>
          <w:b/>
          <w:sz w:val="24"/>
          <w:szCs w:val="24"/>
        </w:rPr>
        <w:t>2021</w:t>
      </w:r>
    </w:p>
    <w:p w:rsidR="009B5163" w:rsidRPr="009D5CDB" w:rsidRDefault="00694B41" w:rsidP="00E74291">
      <w:pPr>
        <w:spacing w:line="480" w:lineRule="auto"/>
        <w:jc w:val="center"/>
        <w:rPr>
          <w:rFonts w:ascii="Times New Roman" w:hAnsi="Times New Roman" w:cs="Times New Roman"/>
          <w:b/>
          <w:sz w:val="24"/>
          <w:szCs w:val="24"/>
        </w:rPr>
      </w:pPr>
      <w:r w:rsidRPr="009D5CDB">
        <w:rPr>
          <w:rFonts w:ascii="Times New Roman" w:hAnsi="Times New Roman" w:cs="Times New Roman"/>
          <w:b/>
          <w:sz w:val="24"/>
          <w:szCs w:val="24"/>
        </w:rPr>
        <w:lastRenderedPageBreak/>
        <w:t>BAB 1</w:t>
      </w:r>
    </w:p>
    <w:p w:rsidR="009B5163" w:rsidRPr="009D5CDB" w:rsidRDefault="00694B41" w:rsidP="00E74291">
      <w:pPr>
        <w:spacing w:line="480" w:lineRule="auto"/>
        <w:jc w:val="center"/>
        <w:rPr>
          <w:rFonts w:ascii="Times New Roman" w:hAnsi="Times New Roman" w:cs="Times New Roman"/>
          <w:b/>
          <w:sz w:val="24"/>
          <w:szCs w:val="24"/>
        </w:rPr>
      </w:pPr>
      <w:r w:rsidRPr="009D5CDB">
        <w:rPr>
          <w:rFonts w:ascii="Times New Roman" w:hAnsi="Times New Roman" w:cs="Times New Roman"/>
          <w:b/>
          <w:sz w:val="24"/>
          <w:szCs w:val="24"/>
        </w:rPr>
        <w:t>PENDAHULUAN</w:t>
      </w:r>
    </w:p>
    <w:p w:rsidR="009B5163" w:rsidRPr="009D5CDB" w:rsidRDefault="009B5163">
      <w:pPr>
        <w:pStyle w:val="ListParagraph"/>
        <w:spacing w:line="480" w:lineRule="auto"/>
        <w:jc w:val="center"/>
        <w:rPr>
          <w:rFonts w:ascii="Times New Roman" w:hAnsi="Times New Roman" w:cs="Times New Roman"/>
          <w:b/>
          <w:sz w:val="24"/>
          <w:szCs w:val="24"/>
        </w:rPr>
      </w:pPr>
    </w:p>
    <w:p w:rsidR="009B5163" w:rsidRPr="009D5CDB" w:rsidRDefault="00694B41" w:rsidP="00E74291">
      <w:pPr>
        <w:pStyle w:val="ListParagraph"/>
        <w:numPr>
          <w:ilvl w:val="0"/>
          <w:numId w:val="1"/>
        </w:numPr>
        <w:spacing w:line="480" w:lineRule="auto"/>
        <w:ind w:left="426"/>
        <w:jc w:val="both"/>
        <w:rPr>
          <w:rFonts w:ascii="Times New Roman" w:hAnsi="Times New Roman" w:cs="Times New Roman"/>
          <w:b/>
          <w:sz w:val="24"/>
          <w:szCs w:val="24"/>
        </w:rPr>
      </w:pPr>
      <w:r w:rsidRPr="009D5CDB">
        <w:rPr>
          <w:rFonts w:ascii="Times New Roman" w:hAnsi="Times New Roman" w:cs="Times New Roman"/>
          <w:b/>
          <w:sz w:val="24"/>
          <w:szCs w:val="24"/>
        </w:rPr>
        <w:t>Latar Belakang Masalah</w:t>
      </w:r>
    </w:p>
    <w:p w:rsidR="009B5163"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Diera digital, hak kekayaan intelektual menjadi salah satu permasalahan hukum yang semakin komp</w:t>
      </w:r>
      <w:r w:rsidRPr="009D5CDB">
        <w:rPr>
          <w:rFonts w:ascii="Times New Roman" w:hAnsi="Times New Roman" w:cs="Times New Roman"/>
          <w:sz w:val="24"/>
          <w:szCs w:val="24"/>
        </w:rPr>
        <w:t>leks. Hakikat hukum yang dinamis dan mengikuti perubahan zaman sudah semestinya menjadi jawaban mengapa peraturan HKI juga semakin berkembang, apalagi didunia yang semakin modern ini. Era digital telah mendorong segala perubahan perilaku masyarakat disetia</w:t>
      </w:r>
      <w:r w:rsidRPr="009D5CDB">
        <w:rPr>
          <w:rFonts w:ascii="Times New Roman" w:hAnsi="Times New Roman" w:cs="Times New Roman"/>
          <w:sz w:val="24"/>
          <w:szCs w:val="24"/>
        </w:rPr>
        <w:t>p aspek kehidupan. Hal ini tidak terkecuali dalam bidang perlindungan hak cipta yang merupakan bagian dari HKI</w:t>
      </w:r>
      <w:r w:rsidR="008E38A4" w:rsidRPr="009D5CDB">
        <w:rPr>
          <w:rFonts w:ascii="Times New Roman" w:hAnsi="Times New Roman" w:cs="Times New Roman"/>
          <w:sz w:val="24"/>
          <w:szCs w:val="24"/>
        </w:rPr>
        <w:t xml:space="preserve"> (hak Kekayaan Intelektual)</w:t>
      </w:r>
      <w:r w:rsidRPr="009D5CDB">
        <w:rPr>
          <w:rFonts w:ascii="Times New Roman" w:hAnsi="Times New Roman" w:cs="Times New Roman"/>
          <w:sz w:val="24"/>
          <w:szCs w:val="24"/>
        </w:rPr>
        <w:t>. Acapkali dapat dilihat berbagai macam bentuk aktivitas modernisasi yang bersinggungan dengan perlindungan hak cipta.</w:t>
      </w:r>
    </w:p>
    <w:p w:rsidR="009B5163"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Hukum hak cipta membicaraka</w:t>
      </w:r>
      <w:r w:rsidRPr="009D5CDB">
        <w:rPr>
          <w:rFonts w:ascii="Times New Roman" w:hAnsi="Times New Roman" w:cs="Times New Roman"/>
          <w:sz w:val="24"/>
          <w:szCs w:val="24"/>
        </w:rPr>
        <w:t>n perlindungan atas karya-karya cipta dalam bidang seni, sastra dan ilmu pengetahuan yang sifatnya telah di wujudkan secara nyata dan memiliki unsur orisinalitas. Pewujudan karya dalam konteks sekarang tidak saja di tuangkan dalam medium konvensional, yang</w:t>
      </w:r>
      <w:r w:rsidRPr="009D5CDB">
        <w:rPr>
          <w:rFonts w:ascii="Times New Roman" w:hAnsi="Times New Roman" w:cs="Times New Roman"/>
          <w:sz w:val="24"/>
          <w:szCs w:val="24"/>
        </w:rPr>
        <w:t xml:space="preserve"> dapat dilihat dan di raba secara kasat mata, tetapi perwujudan ini dapat juga diekspresikan melalui medium digital seperti internet.</w:t>
      </w:r>
    </w:p>
    <w:p w:rsidR="009B5163"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Faktanya, hokum hak cipta yang terformulasikan saat ini masih mengalami beberapa permasalahan guna memberikan perlindungan</w:t>
      </w:r>
      <w:r w:rsidRPr="009D5CDB">
        <w:rPr>
          <w:rFonts w:ascii="Times New Roman" w:hAnsi="Times New Roman" w:cs="Times New Roman"/>
          <w:sz w:val="24"/>
          <w:szCs w:val="24"/>
        </w:rPr>
        <w:t xml:space="preserve"> atas karya-karya cipta </w:t>
      </w:r>
      <w:r w:rsidRPr="009D5CDB">
        <w:rPr>
          <w:rFonts w:ascii="Times New Roman" w:hAnsi="Times New Roman" w:cs="Times New Roman"/>
          <w:sz w:val="24"/>
          <w:szCs w:val="24"/>
        </w:rPr>
        <w:lastRenderedPageBreak/>
        <w:t>dalam bidang seni, sastra dan ilmupengetahuan yang diekspresikan melalui medium internet tadi. Menyadari permasalahan ini, maka sebagai pendekatanhukum dilakukan guna menjawab permasalahan-permasalahan tadi.</w:t>
      </w:r>
      <w:r w:rsidRPr="009D5CDB">
        <w:rPr>
          <w:rStyle w:val="FootnoteReference"/>
          <w:rFonts w:ascii="Times New Roman" w:hAnsi="Times New Roman" w:cs="Times New Roman"/>
          <w:sz w:val="24"/>
          <w:szCs w:val="24"/>
        </w:rPr>
        <w:footnoteReference w:id="1"/>
      </w:r>
    </w:p>
    <w:p w:rsidR="009B5163"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 xml:space="preserve">Dari kenyataan ini, </w:t>
      </w:r>
      <w:r w:rsidRPr="009D5CDB">
        <w:rPr>
          <w:rFonts w:ascii="Times New Roman" w:hAnsi="Times New Roman" w:cs="Times New Roman"/>
          <w:sz w:val="24"/>
          <w:szCs w:val="24"/>
        </w:rPr>
        <w:t xml:space="preserve">WIPO </w:t>
      </w:r>
      <w:r w:rsidR="008E38A4" w:rsidRPr="009D5CDB">
        <w:rPr>
          <w:rFonts w:ascii="Times New Roman" w:hAnsi="Times New Roman" w:cs="Times New Roman"/>
          <w:sz w:val="24"/>
          <w:szCs w:val="24"/>
        </w:rPr>
        <w:t xml:space="preserve">( World Intellectual Property Organization )  </w:t>
      </w:r>
      <w:r w:rsidRPr="009D5CDB">
        <w:rPr>
          <w:rFonts w:ascii="Times New Roman" w:hAnsi="Times New Roman" w:cs="Times New Roman"/>
          <w:sz w:val="24"/>
          <w:szCs w:val="24"/>
        </w:rPr>
        <w:t>sebagai sebuah organisasi dunia yang mempunyai komitmen dan concern dengan hak kekayaan intelektual dimana salah satunya masalah hak cipta telah melakukan upaya-upaya untuk menyusun suaru instrument hokum internasional yang mengatur perlindungan hokum</w:t>
      </w:r>
      <w:r w:rsidRPr="009D5CDB">
        <w:rPr>
          <w:rFonts w:ascii="Times New Roman" w:hAnsi="Times New Roman" w:cs="Times New Roman"/>
          <w:sz w:val="24"/>
          <w:szCs w:val="24"/>
        </w:rPr>
        <w:t xml:space="preserve"> hak cipta melalui media digital ini. Alhasil, kini WIPO telah berhasil melahirkan ketentuan WIPO Copyright Treaty. Keberadaan WIPO Copyrighr Treaaty terletak pada objek pengaturan hak cipta yang mencakup hak cipta melalui media digital.</w:t>
      </w:r>
      <w:r w:rsidRPr="009D5CDB">
        <w:rPr>
          <w:rStyle w:val="FootnoteReference"/>
          <w:rFonts w:ascii="Times New Roman" w:hAnsi="Times New Roman" w:cs="Times New Roman"/>
          <w:sz w:val="24"/>
          <w:szCs w:val="24"/>
        </w:rPr>
        <w:footnoteReference w:id="2"/>
      </w:r>
    </w:p>
    <w:p w:rsidR="009B5163"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 xml:space="preserve">Istilah kekayaan </w:t>
      </w:r>
      <w:r w:rsidR="008E38A4" w:rsidRPr="009D5CDB">
        <w:rPr>
          <w:rFonts w:ascii="Times New Roman" w:hAnsi="Times New Roman" w:cs="Times New Roman"/>
          <w:sz w:val="24"/>
          <w:szCs w:val="24"/>
        </w:rPr>
        <w:t xml:space="preserve">intelektual HKI </w:t>
      </w:r>
      <w:r w:rsidRPr="009D5CDB">
        <w:rPr>
          <w:rFonts w:ascii="Times New Roman" w:hAnsi="Times New Roman" w:cs="Times New Roman"/>
          <w:sz w:val="24"/>
          <w:szCs w:val="24"/>
        </w:rPr>
        <w:t xml:space="preserve">merupakan padanna dari istilah </w:t>
      </w:r>
      <w:r w:rsidRPr="009D5CDB">
        <w:rPr>
          <w:rFonts w:ascii="Times New Roman" w:hAnsi="Times New Roman" w:cs="Times New Roman"/>
          <w:i/>
          <w:sz w:val="24"/>
          <w:szCs w:val="24"/>
        </w:rPr>
        <w:t xml:space="preserve">Intellectual Property Right (IPR). </w:t>
      </w:r>
      <w:r w:rsidRPr="009D5CDB">
        <w:rPr>
          <w:rFonts w:ascii="Times New Roman" w:hAnsi="Times New Roman" w:cs="Times New Roman"/>
          <w:sz w:val="24"/>
          <w:szCs w:val="24"/>
        </w:rPr>
        <w:t xml:space="preserve">HKI adalah suatu bidang hukum yang mengatur hak-hak hukum  yang berkaitan dengan upaya kreatif atau reputasi komersial dan </w:t>
      </w:r>
      <w:r w:rsidRPr="009D5CDB">
        <w:rPr>
          <w:rFonts w:ascii="Times New Roman" w:hAnsi="Times New Roman" w:cs="Times New Roman"/>
          <w:i/>
          <w:sz w:val="24"/>
          <w:szCs w:val="24"/>
        </w:rPr>
        <w:t>good will.</w:t>
      </w:r>
      <w:r w:rsidRPr="009D5CDB">
        <w:rPr>
          <w:rStyle w:val="FootnoteReference"/>
          <w:rFonts w:ascii="Times New Roman" w:hAnsi="Times New Roman" w:cs="Times New Roman"/>
          <w:i/>
          <w:sz w:val="24"/>
          <w:szCs w:val="24"/>
        </w:rPr>
        <w:footnoteReference w:id="3"/>
      </w:r>
      <w:r w:rsidRPr="009D5CDB">
        <w:rPr>
          <w:rFonts w:ascii="Times New Roman" w:hAnsi="Times New Roman" w:cs="Times New Roman"/>
          <w:sz w:val="24"/>
          <w:szCs w:val="24"/>
        </w:rPr>
        <w:t xml:space="preserve"> Menurut Rachmadi Usman, HKI dapat diartikan sebagai ha katas kepemilikan terhadap karya-karya yang timbul atau lahir karena adanaya kemampuan intelektualitas manusia dalam bidang ilmu pengetahuan dan </w:t>
      </w:r>
      <w:r w:rsidRPr="009D5CDB">
        <w:rPr>
          <w:rFonts w:ascii="Times New Roman" w:hAnsi="Times New Roman" w:cs="Times New Roman"/>
          <w:sz w:val="24"/>
          <w:szCs w:val="24"/>
        </w:rPr>
        <w:lastRenderedPageBreak/>
        <w:t>teknologi. Karya-karya tersebut merupakan kebendaan tid</w:t>
      </w:r>
      <w:r w:rsidRPr="009D5CDB">
        <w:rPr>
          <w:rFonts w:ascii="Times New Roman" w:hAnsi="Times New Roman" w:cs="Times New Roman"/>
          <w:sz w:val="24"/>
          <w:szCs w:val="24"/>
        </w:rPr>
        <w:t>ak berwujud yang merupakan hasil kemampuan intelektualitas sesorang atau manusia dalam bidang ilmu pengetahuan dan teknologi melalui daya cipta, rasa, kaersa dan kekayaan yang memiliki nilai-nilai moral, praktis dan ekonomis.</w:t>
      </w:r>
      <w:r w:rsidRPr="009D5CDB">
        <w:rPr>
          <w:rStyle w:val="FootnoteReference"/>
          <w:rFonts w:ascii="Times New Roman" w:hAnsi="Times New Roman" w:cs="Times New Roman"/>
          <w:sz w:val="24"/>
          <w:szCs w:val="24"/>
        </w:rPr>
        <w:footnoteReference w:id="4"/>
      </w:r>
    </w:p>
    <w:p w:rsidR="00E74291"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Menurut Bambang kesowo, karya</w:t>
      </w:r>
      <w:r w:rsidRPr="009D5CDB">
        <w:rPr>
          <w:rFonts w:ascii="Times New Roman" w:hAnsi="Times New Roman" w:cs="Times New Roman"/>
          <w:sz w:val="24"/>
          <w:szCs w:val="24"/>
        </w:rPr>
        <w:t>-karya intelektual yang terdiri dari bidang ilmu pengetahuan, seni, sastra dan teknologi dapat tercipta karena adanya pengorbanan tenaga, waktu dan biaya yang kemudian atas pengorbanan tersebut terdapat manfaat ekonomi yang memiliki nilai.</w:t>
      </w:r>
      <w:r w:rsidRPr="009D5CDB">
        <w:rPr>
          <w:rStyle w:val="FootnoteReference"/>
          <w:rFonts w:ascii="Times New Roman" w:hAnsi="Times New Roman" w:cs="Times New Roman"/>
          <w:sz w:val="24"/>
          <w:szCs w:val="24"/>
        </w:rPr>
        <w:footnoteReference w:id="5"/>
      </w:r>
      <w:r w:rsidRPr="009D5CDB">
        <w:rPr>
          <w:rFonts w:ascii="Times New Roman" w:hAnsi="Times New Roman" w:cs="Times New Roman"/>
          <w:sz w:val="24"/>
          <w:szCs w:val="24"/>
        </w:rPr>
        <w:t xml:space="preserve"> </w:t>
      </w:r>
    </w:p>
    <w:p w:rsidR="00E74291"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Manfaat ekonom</w:t>
      </w:r>
      <w:r w:rsidRPr="009D5CDB">
        <w:rPr>
          <w:rFonts w:ascii="Times New Roman" w:hAnsi="Times New Roman" w:cs="Times New Roman"/>
          <w:sz w:val="24"/>
          <w:szCs w:val="24"/>
        </w:rPr>
        <w:t>i yang memiliki nilai tersebut merupakan suatu bentuk pengharapan terhadap kreatifitas seseorang di dalam bidang ilmu pengetahuan, seni, sastra, dan teknologi dan memunculkan suatu suatu perlindungan hukum yang bertujuan untuk mendorong krativitas seseoran</w:t>
      </w:r>
      <w:r w:rsidRPr="009D5CDB">
        <w:rPr>
          <w:rFonts w:ascii="Times New Roman" w:hAnsi="Times New Roman" w:cs="Times New Roman"/>
          <w:sz w:val="24"/>
          <w:szCs w:val="24"/>
        </w:rPr>
        <w:t>g dalam mencipta dan berkarya.</w:t>
      </w:r>
    </w:p>
    <w:p w:rsidR="00E74291"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 xml:space="preserve">Pada mulanya, peraturan tentang hak kekayahan intelektual di Indonesia telah ada sejak tahun 1840 an. Pengaturan tentang hak merk telah diberlakukan di wilayah Hindia Beanda pada tahun 1912 dalam </w:t>
      </w:r>
      <w:r w:rsidRPr="009D5CDB">
        <w:rPr>
          <w:rFonts w:ascii="Times New Roman" w:hAnsi="Times New Roman" w:cs="Times New Roman"/>
          <w:i/>
          <w:sz w:val="24"/>
          <w:szCs w:val="24"/>
        </w:rPr>
        <w:t>Reglement Industrial Eigendom</w:t>
      </w:r>
      <w:r w:rsidRPr="009D5CDB">
        <w:rPr>
          <w:rFonts w:ascii="Times New Roman" w:hAnsi="Times New Roman" w:cs="Times New Roman"/>
          <w:i/>
          <w:sz w:val="24"/>
          <w:szCs w:val="24"/>
        </w:rPr>
        <w:t xml:space="preserve"> </w:t>
      </w:r>
      <w:r w:rsidRPr="009D5CDB">
        <w:rPr>
          <w:rFonts w:ascii="Times New Roman" w:hAnsi="Times New Roman" w:cs="Times New Roman"/>
          <w:sz w:val="24"/>
          <w:szCs w:val="24"/>
        </w:rPr>
        <w:t xml:space="preserve">yang dimuat dalam </w:t>
      </w:r>
      <w:r w:rsidRPr="009D5CDB">
        <w:rPr>
          <w:rFonts w:ascii="Times New Roman" w:hAnsi="Times New Roman" w:cs="Times New Roman"/>
          <w:i/>
          <w:sz w:val="24"/>
          <w:szCs w:val="24"/>
        </w:rPr>
        <w:t xml:space="preserve">Staatsblad </w:t>
      </w:r>
      <w:r w:rsidRPr="009D5CDB">
        <w:rPr>
          <w:rFonts w:ascii="Times New Roman" w:hAnsi="Times New Roman" w:cs="Times New Roman"/>
          <w:sz w:val="24"/>
          <w:szCs w:val="24"/>
        </w:rPr>
        <w:t>No. 545 tahun 1912. Kemudian pada tahun yag sama,</w:t>
      </w:r>
      <w:r w:rsidRPr="009D5CDB">
        <w:rPr>
          <w:rFonts w:ascii="Times New Roman" w:hAnsi="Times New Roman" w:cs="Times New Roman"/>
          <w:i/>
          <w:sz w:val="24"/>
          <w:szCs w:val="24"/>
        </w:rPr>
        <w:t xml:space="preserve"> Octrooi wet </w:t>
      </w:r>
      <w:r w:rsidRPr="009D5CDB">
        <w:rPr>
          <w:rFonts w:ascii="Times New Roman" w:hAnsi="Times New Roman" w:cs="Times New Roman"/>
          <w:sz w:val="24"/>
          <w:szCs w:val="24"/>
        </w:rPr>
        <w:t xml:space="preserve">yang mengatur tentang paten mulai berlaku. Dan dua tahun </w:t>
      </w:r>
      <w:r w:rsidRPr="009D5CDB">
        <w:rPr>
          <w:rFonts w:ascii="Times New Roman" w:hAnsi="Times New Roman" w:cs="Times New Roman"/>
          <w:sz w:val="24"/>
          <w:szCs w:val="24"/>
        </w:rPr>
        <w:lastRenderedPageBreak/>
        <w:t xml:space="preserve">kemudian Pemerintah Hindia Belanda mengeluarkan pengaturan tentang Hak Cipta dalam </w:t>
      </w:r>
      <w:r w:rsidRPr="009D5CDB">
        <w:rPr>
          <w:rFonts w:ascii="Times New Roman" w:hAnsi="Times New Roman" w:cs="Times New Roman"/>
          <w:i/>
          <w:sz w:val="24"/>
          <w:szCs w:val="24"/>
        </w:rPr>
        <w:t xml:space="preserve">Staatsblad </w:t>
      </w:r>
      <w:r w:rsidRPr="009D5CDB">
        <w:rPr>
          <w:rFonts w:ascii="Times New Roman" w:hAnsi="Times New Roman" w:cs="Times New Roman"/>
          <w:sz w:val="24"/>
          <w:szCs w:val="24"/>
        </w:rPr>
        <w:t>No. 600 tahun</w:t>
      </w:r>
      <w:r w:rsidRPr="009D5CDB">
        <w:rPr>
          <w:rFonts w:ascii="Times New Roman" w:hAnsi="Times New Roman" w:cs="Times New Roman"/>
          <w:sz w:val="24"/>
          <w:szCs w:val="24"/>
        </w:rPr>
        <w:t xml:space="preserve"> 1912 tentang </w:t>
      </w:r>
      <w:r w:rsidRPr="009D5CDB">
        <w:rPr>
          <w:rFonts w:ascii="Times New Roman" w:hAnsi="Times New Roman" w:cs="Times New Roman"/>
          <w:i/>
          <w:sz w:val="24"/>
          <w:szCs w:val="24"/>
        </w:rPr>
        <w:t>Auteurswet</w:t>
      </w:r>
      <w:r w:rsidRPr="009D5CDB">
        <w:rPr>
          <w:rStyle w:val="FootnoteReference"/>
          <w:rFonts w:ascii="Times New Roman" w:hAnsi="Times New Roman" w:cs="Times New Roman"/>
          <w:i/>
          <w:sz w:val="24"/>
          <w:szCs w:val="24"/>
        </w:rPr>
        <w:footnoteReference w:id="6"/>
      </w:r>
    </w:p>
    <w:p w:rsidR="009B5163" w:rsidRPr="009D5CDB" w:rsidRDefault="00694B41" w:rsidP="00E74291">
      <w:pPr>
        <w:spacing w:line="480" w:lineRule="auto"/>
        <w:ind w:left="426" w:firstLine="720"/>
        <w:jc w:val="both"/>
        <w:rPr>
          <w:rFonts w:ascii="Times New Roman" w:hAnsi="Times New Roman" w:cs="Times New Roman"/>
          <w:sz w:val="24"/>
          <w:szCs w:val="24"/>
        </w:rPr>
      </w:pPr>
      <w:r w:rsidRPr="009D5CDB">
        <w:rPr>
          <w:rFonts w:ascii="Times New Roman" w:hAnsi="Times New Roman" w:cs="Times New Roman"/>
          <w:sz w:val="24"/>
          <w:szCs w:val="24"/>
        </w:rPr>
        <w:t xml:space="preserve">Dari uraian di atas maka peneliti tertarik untuk melakukan penelitian yang saya beri judul </w:t>
      </w:r>
      <w:r w:rsidRPr="009D5CDB">
        <w:rPr>
          <w:rFonts w:ascii="Times New Roman" w:hAnsi="Times New Roman" w:cs="Times New Roman"/>
          <w:b/>
          <w:sz w:val="24"/>
          <w:szCs w:val="24"/>
        </w:rPr>
        <w:t>“</w:t>
      </w:r>
      <w:r w:rsidRPr="009D5CDB">
        <w:rPr>
          <w:rFonts w:ascii="Times New Roman" w:hAnsi="Times New Roman" w:cs="Times New Roman"/>
          <w:b/>
          <w:i/>
          <w:sz w:val="24"/>
          <w:szCs w:val="24"/>
        </w:rPr>
        <w:t>pandangan</w:t>
      </w:r>
      <w:r w:rsidRPr="009D5CDB">
        <w:rPr>
          <w:rFonts w:ascii="Times New Roman" w:hAnsi="Times New Roman" w:cs="Times New Roman"/>
          <w:b/>
          <w:i/>
          <w:sz w:val="24"/>
          <w:szCs w:val="24"/>
        </w:rPr>
        <w:t xml:space="preserve"> hukum </w:t>
      </w:r>
      <w:r w:rsidR="00C50AAF">
        <w:rPr>
          <w:rFonts w:ascii="Times New Roman" w:hAnsi="Times New Roman" w:cs="Times New Roman"/>
          <w:b/>
          <w:i/>
          <w:sz w:val="24"/>
          <w:szCs w:val="24"/>
        </w:rPr>
        <w:t xml:space="preserve">pidana </w:t>
      </w:r>
      <w:r w:rsidRPr="009D5CDB">
        <w:rPr>
          <w:rFonts w:ascii="Times New Roman" w:hAnsi="Times New Roman" w:cs="Times New Roman"/>
          <w:b/>
          <w:i/>
          <w:sz w:val="24"/>
          <w:szCs w:val="24"/>
        </w:rPr>
        <w:t xml:space="preserve">islam dan hukum positif terhadap pelanggaran hak cipta suatu karya seni di dunia maya”. </w:t>
      </w:r>
      <w:r w:rsidRPr="009D5CDB">
        <w:rPr>
          <w:rFonts w:ascii="Times New Roman" w:hAnsi="Times New Roman" w:cs="Times New Roman"/>
          <w:sz w:val="24"/>
          <w:szCs w:val="24"/>
        </w:rPr>
        <w:t>Semoga penelitian ini dapat berman</w:t>
      </w:r>
      <w:r w:rsidRPr="009D5CDB">
        <w:rPr>
          <w:rFonts w:ascii="Times New Roman" w:hAnsi="Times New Roman" w:cs="Times New Roman"/>
          <w:sz w:val="24"/>
          <w:szCs w:val="24"/>
        </w:rPr>
        <w:t>faat di kemudian hari.</w:t>
      </w:r>
    </w:p>
    <w:p w:rsidR="009B5163" w:rsidRPr="009D5CDB" w:rsidRDefault="00694B41">
      <w:pPr>
        <w:pStyle w:val="ListParagraph"/>
        <w:numPr>
          <w:ilvl w:val="0"/>
          <w:numId w:val="1"/>
        </w:numPr>
        <w:spacing w:line="480" w:lineRule="auto"/>
        <w:jc w:val="both"/>
        <w:rPr>
          <w:rFonts w:ascii="Times New Roman" w:hAnsi="Times New Roman" w:cs="Times New Roman"/>
          <w:b/>
          <w:sz w:val="24"/>
          <w:szCs w:val="24"/>
        </w:rPr>
      </w:pPr>
      <w:r w:rsidRPr="009D5CDB">
        <w:rPr>
          <w:rFonts w:ascii="Times New Roman" w:hAnsi="Times New Roman" w:cs="Times New Roman"/>
          <w:b/>
          <w:sz w:val="24"/>
          <w:szCs w:val="24"/>
        </w:rPr>
        <w:t>Rumusan Masalah</w:t>
      </w:r>
    </w:p>
    <w:p w:rsidR="009B5163" w:rsidRPr="009D5CDB" w:rsidRDefault="00C50AAF">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mekanisme praktek menyanyikan ulang sebuah lagu di dunia maya</w:t>
      </w:r>
      <w:r w:rsidR="00694B41" w:rsidRPr="009D5CDB">
        <w:rPr>
          <w:rFonts w:ascii="Times New Roman" w:hAnsi="Times New Roman" w:cs="Times New Roman"/>
          <w:sz w:val="24"/>
          <w:szCs w:val="24"/>
        </w:rPr>
        <w:t>?</w:t>
      </w:r>
    </w:p>
    <w:p w:rsidR="009B5163" w:rsidRPr="009D5CDB" w:rsidRDefault="00694B41" w:rsidP="008E38A4">
      <w:pPr>
        <w:pStyle w:val="ListParagraph"/>
        <w:numPr>
          <w:ilvl w:val="0"/>
          <w:numId w:val="11"/>
        </w:numPr>
        <w:spacing w:line="480" w:lineRule="auto"/>
        <w:jc w:val="both"/>
        <w:rPr>
          <w:rFonts w:ascii="Times New Roman" w:hAnsi="Times New Roman" w:cs="Times New Roman"/>
          <w:sz w:val="24"/>
          <w:szCs w:val="24"/>
        </w:rPr>
      </w:pPr>
      <w:r w:rsidRPr="009D5CDB">
        <w:rPr>
          <w:rFonts w:ascii="Times New Roman" w:hAnsi="Times New Roman" w:cs="Times New Roman"/>
          <w:sz w:val="24"/>
          <w:szCs w:val="24"/>
        </w:rPr>
        <w:t>Bagaimana hukum islam dalam menghadapi praktik menyanyikan ulang atau mengcover lagu tanpa seizin pencipta di dunia maya ?</w:t>
      </w:r>
    </w:p>
    <w:p w:rsidR="009B5163" w:rsidRPr="009D5CDB" w:rsidRDefault="00694B41">
      <w:pPr>
        <w:pStyle w:val="ListParagraph"/>
        <w:numPr>
          <w:ilvl w:val="0"/>
          <w:numId w:val="1"/>
        </w:numPr>
        <w:spacing w:line="480" w:lineRule="auto"/>
        <w:jc w:val="both"/>
        <w:rPr>
          <w:rFonts w:ascii="Times New Roman" w:hAnsi="Times New Roman" w:cs="Times New Roman"/>
          <w:b/>
          <w:sz w:val="24"/>
          <w:szCs w:val="24"/>
        </w:rPr>
      </w:pPr>
      <w:r w:rsidRPr="009D5CDB">
        <w:rPr>
          <w:rFonts w:ascii="Times New Roman" w:hAnsi="Times New Roman" w:cs="Times New Roman"/>
          <w:b/>
          <w:sz w:val="24"/>
          <w:szCs w:val="24"/>
        </w:rPr>
        <w:t>Tujuan Penelitian</w:t>
      </w:r>
    </w:p>
    <w:p w:rsidR="00C50AAF" w:rsidRDefault="00694B41" w:rsidP="00411CB0">
      <w:pPr>
        <w:pStyle w:val="ListParagraph"/>
        <w:numPr>
          <w:ilvl w:val="0"/>
          <w:numId w:val="12"/>
        </w:numPr>
        <w:spacing w:line="480" w:lineRule="auto"/>
        <w:jc w:val="both"/>
        <w:rPr>
          <w:rFonts w:ascii="Times New Roman" w:hAnsi="Times New Roman" w:cs="Times New Roman"/>
          <w:sz w:val="24"/>
          <w:szCs w:val="24"/>
        </w:rPr>
      </w:pPr>
      <w:r w:rsidRPr="00C50AAF">
        <w:rPr>
          <w:rFonts w:ascii="Times New Roman" w:hAnsi="Times New Roman" w:cs="Times New Roman"/>
          <w:sz w:val="24"/>
          <w:szCs w:val="24"/>
        </w:rPr>
        <w:t xml:space="preserve">Mengetahui </w:t>
      </w:r>
      <w:r w:rsidR="00C50AAF">
        <w:rPr>
          <w:rFonts w:ascii="Times New Roman" w:hAnsi="Times New Roman" w:cs="Times New Roman"/>
          <w:sz w:val="24"/>
          <w:szCs w:val="24"/>
        </w:rPr>
        <w:t>mekanisme praktek menyanyikan ulang sebuah lagu di dunia maya</w:t>
      </w:r>
      <w:r w:rsidR="00C50AAF" w:rsidRPr="00C50AAF">
        <w:rPr>
          <w:rFonts w:ascii="Times New Roman" w:hAnsi="Times New Roman" w:cs="Times New Roman"/>
          <w:sz w:val="24"/>
          <w:szCs w:val="24"/>
        </w:rPr>
        <w:t xml:space="preserve"> </w:t>
      </w:r>
    </w:p>
    <w:p w:rsidR="009B5163" w:rsidRPr="00C50AAF" w:rsidRDefault="00694B41" w:rsidP="00C50AAF">
      <w:pPr>
        <w:pStyle w:val="ListParagraph"/>
        <w:numPr>
          <w:ilvl w:val="0"/>
          <w:numId w:val="12"/>
        </w:numPr>
        <w:spacing w:line="480" w:lineRule="auto"/>
        <w:jc w:val="both"/>
        <w:rPr>
          <w:rFonts w:ascii="Times New Roman" w:hAnsi="Times New Roman" w:cs="Times New Roman"/>
          <w:sz w:val="24"/>
          <w:szCs w:val="24"/>
        </w:rPr>
      </w:pPr>
      <w:r w:rsidRPr="00C50AAF">
        <w:rPr>
          <w:rFonts w:ascii="Times New Roman" w:hAnsi="Times New Roman" w:cs="Times New Roman"/>
          <w:sz w:val="24"/>
          <w:szCs w:val="24"/>
        </w:rPr>
        <w:t xml:space="preserve">Mengetahui mekanisme hukum </w:t>
      </w:r>
      <w:r w:rsidRPr="00C50AAF">
        <w:rPr>
          <w:rFonts w:ascii="Times New Roman" w:hAnsi="Times New Roman" w:cs="Times New Roman"/>
          <w:sz w:val="24"/>
          <w:szCs w:val="24"/>
          <w:lang w:val="id-ID"/>
        </w:rPr>
        <w:t>I</w:t>
      </w:r>
      <w:r w:rsidRPr="00C50AAF">
        <w:rPr>
          <w:rFonts w:ascii="Times New Roman" w:hAnsi="Times New Roman" w:cs="Times New Roman"/>
          <w:sz w:val="24"/>
          <w:szCs w:val="24"/>
        </w:rPr>
        <w:t>slam dalam menyelesaikan masalah menyanyikan ulang atau mengcover lagu tanpa seiizin pencipta di dunia maya.</w:t>
      </w:r>
    </w:p>
    <w:p w:rsidR="009B5163" w:rsidRPr="009D5CDB" w:rsidRDefault="00694B41" w:rsidP="00E74291">
      <w:pPr>
        <w:pStyle w:val="ListParagraph"/>
        <w:numPr>
          <w:ilvl w:val="0"/>
          <w:numId w:val="1"/>
        </w:numPr>
        <w:spacing w:line="480" w:lineRule="auto"/>
        <w:ind w:left="426"/>
        <w:jc w:val="both"/>
        <w:rPr>
          <w:rFonts w:ascii="Times New Roman" w:hAnsi="Times New Roman" w:cs="Times New Roman"/>
          <w:b/>
          <w:sz w:val="24"/>
          <w:szCs w:val="24"/>
        </w:rPr>
      </w:pPr>
      <w:r w:rsidRPr="009D5CDB">
        <w:rPr>
          <w:rFonts w:ascii="Times New Roman" w:hAnsi="Times New Roman" w:cs="Times New Roman"/>
          <w:b/>
          <w:sz w:val="24"/>
          <w:szCs w:val="24"/>
        </w:rPr>
        <w:t>Manfaat Penelitian</w:t>
      </w:r>
    </w:p>
    <w:p w:rsidR="00E74291" w:rsidRPr="009D5CDB" w:rsidRDefault="00694B41" w:rsidP="00E74291">
      <w:pPr>
        <w:pStyle w:val="ListParagraph"/>
        <w:numPr>
          <w:ilvl w:val="0"/>
          <w:numId w:val="13"/>
        </w:numPr>
        <w:spacing w:line="480" w:lineRule="auto"/>
        <w:ind w:left="851"/>
        <w:jc w:val="both"/>
        <w:rPr>
          <w:rFonts w:ascii="Times New Roman" w:hAnsi="Times New Roman" w:cs="Times New Roman"/>
          <w:sz w:val="24"/>
          <w:szCs w:val="24"/>
        </w:rPr>
      </w:pPr>
      <w:r w:rsidRPr="009D5CDB">
        <w:rPr>
          <w:rFonts w:ascii="Times New Roman" w:hAnsi="Times New Roman" w:cs="Times New Roman"/>
          <w:sz w:val="24"/>
          <w:szCs w:val="24"/>
        </w:rPr>
        <w:t>Manfaat teoritis</w:t>
      </w:r>
    </w:p>
    <w:p w:rsidR="009B5163" w:rsidRPr="009D5CDB" w:rsidRDefault="00694B41" w:rsidP="00E74291">
      <w:pPr>
        <w:pStyle w:val="ListParagraph"/>
        <w:spacing w:line="480" w:lineRule="auto"/>
        <w:ind w:left="851"/>
        <w:jc w:val="both"/>
        <w:rPr>
          <w:rFonts w:ascii="Times New Roman" w:hAnsi="Times New Roman" w:cs="Times New Roman"/>
          <w:sz w:val="24"/>
          <w:szCs w:val="24"/>
        </w:rPr>
      </w:pPr>
      <w:r w:rsidRPr="009D5CDB">
        <w:rPr>
          <w:rFonts w:ascii="Times New Roman" w:hAnsi="Times New Roman" w:cs="Times New Roman"/>
          <w:sz w:val="24"/>
          <w:szCs w:val="24"/>
        </w:rPr>
        <w:lastRenderedPageBreak/>
        <w:t>Penelitian ini dapat berguna mengembangkan ilmu pengetahuan, yang khususnya ilmu dibidang Hukum Perdata yang terkai dengan Hukum Keka</w:t>
      </w:r>
      <w:r w:rsidR="00C50AAF">
        <w:rPr>
          <w:rFonts w:ascii="Times New Roman" w:hAnsi="Times New Roman" w:cs="Times New Roman"/>
          <w:sz w:val="24"/>
          <w:szCs w:val="24"/>
        </w:rPr>
        <w:t>yaan Intelektual di bidang Hak C</w:t>
      </w:r>
      <w:r w:rsidRPr="009D5CDB">
        <w:rPr>
          <w:rFonts w:ascii="Times New Roman" w:hAnsi="Times New Roman" w:cs="Times New Roman"/>
          <w:sz w:val="24"/>
          <w:szCs w:val="24"/>
        </w:rPr>
        <w:t xml:space="preserve">ipta. </w:t>
      </w:r>
    </w:p>
    <w:p w:rsidR="00E74291" w:rsidRPr="009D5CDB" w:rsidRDefault="00694B41" w:rsidP="00E74291">
      <w:pPr>
        <w:pStyle w:val="ListParagraph"/>
        <w:numPr>
          <w:ilvl w:val="0"/>
          <w:numId w:val="13"/>
        </w:numPr>
        <w:spacing w:line="480" w:lineRule="auto"/>
        <w:ind w:left="851"/>
        <w:jc w:val="both"/>
        <w:rPr>
          <w:rFonts w:ascii="Times New Roman" w:hAnsi="Times New Roman" w:cs="Times New Roman"/>
          <w:sz w:val="24"/>
          <w:szCs w:val="24"/>
        </w:rPr>
      </w:pPr>
      <w:r w:rsidRPr="009D5CDB">
        <w:rPr>
          <w:rFonts w:ascii="Times New Roman" w:hAnsi="Times New Roman" w:cs="Times New Roman"/>
          <w:sz w:val="24"/>
          <w:szCs w:val="24"/>
        </w:rPr>
        <w:t>Manfaat praktis</w:t>
      </w:r>
    </w:p>
    <w:p w:rsidR="009B5163" w:rsidRPr="009D5CDB" w:rsidRDefault="00694B41" w:rsidP="00C50AAF">
      <w:pPr>
        <w:pStyle w:val="ListParagraph"/>
        <w:spacing w:line="480" w:lineRule="auto"/>
        <w:ind w:left="851"/>
        <w:jc w:val="both"/>
        <w:rPr>
          <w:rFonts w:ascii="Times New Roman" w:hAnsi="Times New Roman" w:cs="Times New Roman"/>
          <w:sz w:val="24"/>
          <w:szCs w:val="24"/>
        </w:rPr>
      </w:pPr>
      <w:r w:rsidRPr="009D5CDB">
        <w:rPr>
          <w:rFonts w:ascii="Times New Roman" w:hAnsi="Times New Roman" w:cs="Times New Roman"/>
          <w:sz w:val="24"/>
          <w:szCs w:val="24"/>
        </w:rPr>
        <w:t>Agar bisa menambah wawasan dan pengetahuan bagi penulis dan masyarak</w:t>
      </w:r>
      <w:r w:rsidRPr="009D5CDB">
        <w:rPr>
          <w:rFonts w:ascii="Times New Roman" w:hAnsi="Times New Roman" w:cs="Times New Roman"/>
          <w:sz w:val="24"/>
          <w:szCs w:val="24"/>
        </w:rPr>
        <w:t xml:space="preserve">at luas sebagai acuan pemegang hak cipta agar mengetahui proses gugatan pada kasus memposting ulang sebuah vidio atau sebuah karya seni tanpa seizin yang </w:t>
      </w:r>
      <w:r w:rsidRPr="00DF41C3">
        <w:rPr>
          <w:rFonts w:ascii="Times New Roman" w:hAnsi="Times New Roman" w:cs="Times New Roman"/>
          <w:sz w:val="24"/>
          <w:szCs w:val="24"/>
        </w:rPr>
        <w:t>bersangkutan</w:t>
      </w:r>
      <w:r w:rsidRPr="009D5CDB">
        <w:rPr>
          <w:rFonts w:ascii="Times New Roman" w:hAnsi="Times New Roman" w:cs="Times New Roman"/>
          <w:sz w:val="24"/>
          <w:szCs w:val="24"/>
        </w:rPr>
        <w:t xml:space="preserve"> dan agar dapat bisa mengetahui kerugian atas tindakan tersebut.</w:t>
      </w:r>
    </w:p>
    <w:p w:rsidR="009B5163" w:rsidRPr="009D5CDB" w:rsidRDefault="00694B41" w:rsidP="009D5CDB">
      <w:pPr>
        <w:pStyle w:val="ListParagraph"/>
        <w:numPr>
          <w:ilvl w:val="0"/>
          <w:numId w:val="1"/>
        </w:numPr>
        <w:spacing w:line="480" w:lineRule="auto"/>
        <w:ind w:left="426"/>
        <w:jc w:val="both"/>
        <w:rPr>
          <w:rFonts w:ascii="Times New Roman" w:hAnsi="Times New Roman" w:cs="Times New Roman"/>
          <w:b/>
          <w:sz w:val="24"/>
          <w:szCs w:val="24"/>
        </w:rPr>
      </w:pPr>
      <w:r w:rsidRPr="009D5CDB">
        <w:rPr>
          <w:rFonts w:ascii="Times New Roman" w:hAnsi="Times New Roman" w:cs="Times New Roman"/>
          <w:b/>
          <w:sz w:val="24"/>
          <w:szCs w:val="24"/>
        </w:rPr>
        <w:t>Kerangka Teori</w:t>
      </w:r>
    </w:p>
    <w:p w:rsidR="009D5CDB" w:rsidRPr="009D5CDB" w:rsidRDefault="00694B41" w:rsidP="009D5CDB">
      <w:pPr>
        <w:pStyle w:val="ListParagraph"/>
        <w:numPr>
          <w:ilvl w:val="0"/>
          <w:numId w:val="7"/>
        </w:numPr>
        <w:spacing w:line="480" w:lineRule="auto"/>
        <w:ind w:left="709"/>
        <w:jc w:val="both"/>
        <w:rPr>
          <w:rFonts w:ascii="Times New Roman" w:hAnsi="Times New Roman" w:cs="Times New Roman"/>
          <w:b/>
          <w:sz w:val="24"/>
          <w:szCs w:val="24"/>
        </w:rPr>
      </w:pPr>
      <w:r w:rsidRPr="009D5CDB">
        <w:rPr>
          <w:rFonts w:ascii="Times New Roman" w:hAnsi="Times New Roman" w:cs="Times New Roman"/>
          <w:b/>
          <w:sz w:val="24"/>
          <w:szCs w:val="24"/>
        </w:rPr>
        <w:t>Pengertian Hak cipta</w:t>
      </w:r>
    </w:p>
    <w:p w:rsidR="009D5CDB" w:rsidRPr="009D5CDB" w:rsidRDefault="00694B41" w:rsidP="009D5CDB">
      <w:pPr>
        <w:pStyle w:val="ListParagraph"/>
        <w:spacing w:line="480" w:lineRule="auto"/>
        <w:ind w:firstLine="414"/>
        <w:jc w:val="both"/>
        <w:rPr>
          <w:rFonts w:ascii="Times New Roman" w:hAnsi="Times New Roman" w:cs="Times New Roman"/>
          <w:sz w:val="24"/>
          <w:szCs w:val="24"/>
        </w:rPr>
      </w:pPr>
      <w:r w:rsidRPr="009D5CDB">
        <w:rPr>
          <w:rFonts w:ascii="Times New Roman" w:hAnsi="Times New Roman" w:cs="Times New Roman"/>
          <w:bCs/>
          <w:sz w:val="24"/>
          <w:szCs w:val="24"/>
        </w:rPr>
        <w:t>Hak cipta</w:t>
      </w:r>
      <w:r w:rsidRPr="009D5CDB">
        <w:rPr>
          <w:rFonts w:ascii="Times New Roman" w:hAnsi="Times New Roman" w:cs="Times New Roman"/>
          <w:sz w:val="24"/>
          <w:szCs w:val="24"/>
        </w:rPr>
        <w:t xml:space="preserve"> adalah hak eksklusif bagi pencipta atau penerima hak untuk mengumumkan atau memperbanyak ciptaannya atau memberikan izin untuk itu dengan tidak mengurangi pembatasan-pembatasan menurut peraturan perundang-undangan yang berlak</w:t>
      </w:r>
      <w:r w:rsidR="00C50AAF">
        <w:rPr>
          <w:rFonts w:ascii="Times New Roman" w:hAnsi="Times New Roman" w:cs="Times New Roman"/>
          <w:sz w:val="24"/>
          <w:szCs w:val="24"/>
        </w:rPr>
        <w:t>u (P</w:t>
      </w:r>
      <w:r w:rsidRPr="009D5CDB">
        <w:rPr>
          <w:rFonts w:ascii="Times New Roman" w:hAnsi="Times New Roman" w:cs="Times New Roman"/>
          <w:sz w:val="24"/>
          <w:szCs w:val="24"/>
        </w:rPr>
        <w:t xml:space="preserve">asal 1 butir 1). </w:t>
      </w:r>
    </w:p>
    <w:p w:rsidR="009B5163" w:rsidRPr="009D5CDB" w:rsidRDefault="00694B41" w:rsidP="009D5CDB">
      <w:pPr>
        <w:pStyle w:val="ListParagraph"/>
        <w:spacing w:line="480" w:lineRule="auto"/>
        <w:ind w:firstLine="414"/>
        <w:jc w:val="both"/>
        <w:rPr>
          <w:rFonts w:ascii="Times New Roman" w:hAnsi="Times New Roman" w:cs="Times New Roman"/>
          <w:b/>
          <w:sz w:val="24"/>
          <w:szCs w:val="24"/>
        </w:rPr>
      </w:pPr>
      <w:r w:rsidRPr="009D5CDB">
        <w:rPr>
          <w:rFonts w:ascii="Times New Roman" w:hAnsi="Times New Roman" w:cs="Times New Roman"/>
          <w:sz w:val="24"/>
          <w:szCs w:val="24"/>
        </w:rPr>
        <w:t>Hak cipta di Indonesia juga mengenal konosep "hak ekonomi" dan "hak moral". Hak ekonomi adalah hak untuk mendapatkan manfaat ekonomi atas ciptaan, sedangkan hak moral adalah hak yang melekat pada diri pencipta atau pelaku (seni, rekam</w:t>
      </w:r>
      <w:r w:rsidRPr="009D5CDB">
        <w:rPr>
          <w:rFonts w:ascii="Times New Roman" w:hAnsi="Times New Roman" w:cs="Times New Roman"/>
          <w:sz w:val="24"/>
          <w:szCs w:val="24"/>
        </w:rPr>
        <w:t>an, siaran) yang tidak dapat dihilangkan dengan alasan apa pun, walaupun hak cipta atau hak terkait telah dialihkan</w:t>
      </w:r>
      <w:r w:rsidRPr="009D5CDB">
        <w:rPr>
          <w:rStyle w:val="FootnoteReference"/>
          <w:rFonts w:ascii="Times New Roman" w:hAnsi="Times New Roman" w:cs="Times New Roman"/>
          <w:sz w:val="24"/>
          <w:szCs w:val="24"/>
        </w:rPr>
        <w:footnoteReference w:id="7"/>
      </w:r>
    </w:p>
    <w:p w:rsidR="009B5163" w:rsidRPr="009D5CDB" w:rsidRDefault="00694B41" w:rsidP="00B06F06">
      <w:pPr>
        <w:pStyle w:val="ListParagraph"/>
        <w:numPr>
          <w:ilvl w:val="0"/>
          <w:numId w:val="9"/>
        </w:numPr>
        <w:spacing w:line="480" w:lineRule="auto"/>
        <w:ind w:left="851"/>
        <w:jc w:val="both"/>
        <w:rPr>
          <w:rFonts w:ascii="Times New Roman" w:hAnsi="Times New Roman" w:cs="Times New Roman"/>
          <w:b/>
          <w:sz w:val="24"/>
          <w:szCs w:val="24"/>
        </w:rPr>
      </w:pPr>
      <w:r w:rsidRPr="009D5CDB">
        <w:rPr>
          <w:rFonts w:ascii="Times New Roman" w:hAnsi="Times New Roman" w:cs="Times New Roman"/>
          <w:b/>
          <w:sz w:val="24"/>
          <w:szCs w:val="24"/>
        </w:rPr>
        <w:lastRenderedPageBreak/>
        <w:t>Dasar Hukum Hak Cipta</w:t>
      </w:r>
    </w:p>
    <w:p w:rsidR="009D5CDB" w:rsidRDefault="00694B41" w:rsidP="009D5CDB">
      <w:pPr>
        <w:spacing w:line="480" w:lineRule="auto"/>
        <w:ind w:left="720" w:firstLine="414"/>
        <w:jc w:val="both"/>
        <w:rPr>
          <w:rFonts w:ascii="Times New Roman" w:hAnsi="Times New Roman" w:cs="Times New Roman"/>
          <w:b/>
          <w:sz w:val="24"/>
          <w:szCs w:val="24"/>
        </w:rPr>
      </w:pPr>
      <w:r w:rsidRPr="009D5CDB">
        <w:rPr>
          <w:rFonts w:ascii="Times New Roman" w:hAnsi="Times New Roman" w:cs="Times New Roman"/>
          <w:sz w:val="24"/>
          <w:szCs w:val="24"/>
        </w:rPr>
        <w:t>Menurut Udang-Undang Nomor 28 Tahun 2014 Tentang Hak Cipta, hak Cipta di definisikan sebagai hak eksklusif pencipta y</w:t>
      </w:r>
      <w:r w:rsidRPr="009D5CDB">
        <w:rPr>
          <w:rFonts w:ascii="Times New Roman" w:hAnsi="Times New Roman" w:cs="Times New Roman"/>
          <w:sz w:val="24"/>
          <w:szCs w:val="24"/>
        </w:rPr>
        <w:t>ang timbul secara otomatis berdasarkan prinsip deklaratif setelah suatu ciptaan diwujudkan dalam bentuk nyata tanpa mengurangi pembatasan sesuai dengan ketentuan peraturan perundang-undangan. Hak Cipta juga merupakan bagian dari kekayaan intelektual di bid</w:t>
      </w:r>
      <w:r w:rsidRPr="009D5CDB">
        <w:rPr>
          <w:rFonts w:ascii="Times New Roman" w:hAnsi="Times New Roman" w:cs="Times New Roman"/>
          <w:sz w:val="24"/>
          <w:szCs w:val="24"/>
        </w:rPr>
        <w:t>ang ilmu pengetahuan, seni, dan sastra yang mempunyai peranan strategis dalam mendukung pembangunan bangsa dan memajukan kesejahteraan umum sebagaimana diamanatkan oleh Undang-Undang Dasar Negara Republik Indonesia Tahun 1945.</w:t>
      </w:r>
    </w:p>
    <w:p w:rsidR="009B5163" w:rsidRPr="009D5CDB" w:rsidRDefault="00694B41" w:rsidP="009D5CDB">
      <w:pPr>
        <w:spacing w:line="480" w:lineRule="auto"/>
        <w:ind w:left="720" w:firstLine="414"/>
        <w:jc w:val="both"/>
        <w:rPr>
          <w:rFonts w:ascii="Times New Roman" w:hAnsi="Times New Roman" w:cs="Times New Roman"/>
          <w:b/>
          <w:sz w:val="24"/>
          <w:szCs w:val="24"/>
        </w:rPr>
      </w:pPr>
      <w:r w:rsidRPr="009D5CDB">
        <w:rPr>
          <w:rFonts w:ascii="Times New Roman" w:hAnsi="Times New Roman" w:cs="Times New Roman"/>
          <w:sz w:val="24"/>
          <w:szCs w:val="24"/>
        </w:rPr>
        <w:t>Hak Cipta sendiri mencakup du</w:t>
      </w:r>
      <w:r w:rsidRPr="009D5CDB">
        <w:rPr>
          <w:rFonts w:ascii="Times New Roman" w:hAnsi="Times New Roman" w:cs="Times New Roman"/>
          <w:sz w:val="24"/>
          <w:szCs w:val="24"/>
        </w:rPr>
        <w:t>a hak lainnya, yakni hak moral dan hak ekonomi. Hal ini termaktub dalam Undang-Undang No. 2</w:t>
      </w:r>
      <w:r w:rsidR="00C50AAF">
        <w:rPr>
          <w:rFonts w:ascii="Times New Roman" w:hAnsi="Times New Roman" w:cs="Times New Roman"/>
          <w:sz w:val="24"/>
          <w:szCs w:val="24"/>
        </w:rPr>
        <w:t>8 Tahun 2014 Tentang Hak Cipta P</w:t>
      </w:r>
      <w:r w:rsidRPr="009D5CDB">
        <w:rPr>
          <w:rFonts w:ascii="Times New Roman" w:hAnsi="Times New Roman" w:cs="Times New Roman"/>
          <w:sz w:val="24"/>
          <w:szCs w:val="24"/>
        </w:rPr>
        <w:t>asal 5 sampai 19.</w:t>
      </w:r>
    </w:p>
    <w:p w:rsidR="009B5163" w:rsidRPr="009D5CDB" w:rsidRDefault="00694B41" w:rsidP="00B06F06">
      <w:pPr>
        <w:pStyle w:val="ListParagraph"/>
        <w:numPr>
          <w:ilvl w:val="0"/>
          <w:numId w:val="9"/>
        </w:numPr>
        <w:spacing w:line="480" w:lineRule="auto"/>
        <w:ind w:left="851"/>
        <w:jc w:val="both"/>
        <w:rPr>
          <w:rFonts w:ascii="Times New Roman" w:hAnsi="Times New Roman" w:cs="Times New Roman"/>
          <w:b/>
          <w:sz w:val="24"/>
          <w:szCs w:val="24"/>
        </w:rPr>
      </w:pPr>
      <w:r w:rsidRPr="009D5CDB">
        <w:rPr>
          <w:rFonts w:ascii="Times New Roman" w:hAnsi="Times New Roman" w:cs="Times New Roman"/>
          <w:b/>
          <w:sz w:val="24"/>
          <w:szCs w:val="24"/>
        </w:rPr>
        <w:t xml:space="preserve">Fungsi dan Sifat Hak Cipta </w:t>
      </w:r>
    </w:p>
    <w:p w:rsidR="009D5CDB" w:rsidRDefault="00694B41" w:rsidP="009D5CDB">
      <w:pPr>
        <w:spacing w:line="480" w:lineRule="auto"/>
        <w:ind w:left="720" w:firstLine="414"/>
        <w:jc w:val="both"/>
        <w:rPr>
          <w:rFonts w:ascii="Times New Roman" w:hAnsi="Times New Roman" w:cs="Times New Roman"/>
          <w:sz w:val="24"/>
          <w:szCs w:val="24"/>
        </w:rPr>
      </w:pPr>
      <w:r w:rsidRPr="009D5CDB">
        <w:rPr>
          <w:rFonts w:ascii="Times New Roman" w:hAnsi="Times New Roman" w:cs="Times New Roman"/>
          <w:sz w:val="24"/>
          <w:szCs w:val="24"/>
        </w:rPr>
        <w:t>Pasal 2 Undang-Undang Hak Cipta Indonesia secara tegas menyatakan dalam mengumumkan ata</w:t>
      </w:r>
      <w:r w:rsidRPr="009D5CDB">
        <w:rPr>
          <w:rFonts w:ascii="Times New Roman" w:hAnsi="Times New Roman" w:cs="Times New Roman"/>
          <w:sz w:val="24"/>
          <w:szCs w:val="24"/>
        </w:rPr>
        <w:t xml:space="preserve">u memperbanyak ciptaan, itu harus memperhatikan pembatasan-pembatasan menurut peraturan perundang-undangan yang berlaku. Pembatasan dimaksud sudah tentu bertujuan agar setiap menggunakan atau memfungsikan hak cipta harus sesuai tujuan. </w:t>
      </w:r>
    </w:p>
    <w:p w:rsidR="009D5CDB" w:rsidRDefault="00694B41" w:rsidP="009D5CDB">
      <w:pPr>
        <w:spacing w:line="480" w:lineRule="auto"/>
        <w:ind w:left="720" w:firstLine="414"/>
        <w:jc w:val="both"/>
        <w:rPr>
          <w:rFonts w:ascii="Times New Roman" w:hAnsi="Times New Roman" w:cs="Times New Roman"/>
          <w:sz w:val="24"/>
          <w:szCs w:val="24"/>
        </w:rPr>
      </w:pPr>
      <w:r w:rsidRPr="009D5CDB">
        <w:rPr>
          <w:rFonts w:ascii="Times New Roman" w:hAnsi="Times New Roman" w:cs="Times New Roman"/>
          <w:sz w:val="24"/>
          <w:szCs w:val="24"/>
        </w:rPr>
        <w:lastRenderedPageBreak/>
        <w:t>Dalam setiap perbua</w:t>
      </w:r>
      <w:r w:rsidRPr="009D5CDB">
        <w:rPr>
          <w:rFonts w:ascii="Times New Roman" w:hAnsi="Times New Roman" w:cs="Times New Roman"/>
          <w:sz w:val="24"/>
          <w:szCs w:val="24"/>
        </w:rPr>
        <w:t xml:space="preserve">tan hukum yang menimbulkan akibat </w:t>
      </w:r>
      <w:r w:rsidRPr="009D5CDB">
        <w:rPr>
          <w:rFonts w:ascii="Times New Roman" w:hAnsi="Times New Roman" w:cs="Times New Roman"/>
          <w:sz w:val="24"/>
          <w:szCs w:val="24"/>
        </w:rPr>
        <w:t>hokum selalu diletakkan syarat-syarattertentu. Menurut Vollmar, penggunaan wewenang yang tidak memenuhi syarat-syarat yang di tentukan oleh undang-undang sudah pasti tidak memperoleh perlindungan hokum. Sebenarnya yang di</w:t>
      </w:r>
      <w:r w:rsidRPr="009D5CDB">
        <w:rPr>
          <w:rFonts w:ascii="Times New Roman" w:hAnsi="Times New Roman" w:cs="Times New Roman"/>
          <w:sz w:val="24"/>
          <w:szCs w:val="24"/>
        </w:rPr>
        <w:t>kehendaki dalam pembatasan terhadap hak cipta ini adalah agar setiap orang atau badan hokum tidak menggunakan hakknya secara sewenang-wenang</w:t>
      </w:r>
    </w:p>
    <w:p w:rsidR="009B5163" w:rsidRPr="009D5CDB" w:rsidRDefault="00694B41" w:rsidP="00C50AAF">
      <w:pPr>
        <w:spacing w:line="480" w:lineRule="auto"/>
        <w:ind w:left="720" w:firstLine="414"/>
        <w:jc w:val="both"/>
        <w:rPr>
          <w:rFonts w:ascii="Times New Roman" w:hAnsi="Times New Roman" w:cs="Times New Roman"/>
          <w:sz w:val="24"/>
          <w:szCs w:val="24"/>
        </w:rPr>
      </w:pPr>
      <w:r w:rsidRPr="009D5CDB">
        <w:rPr>
          <w:rFonts w:ascii="Times New Roman" w:hAnsi="Times New Roman" w:cs="Times New Roman"/>
          <w:sz w:val="24"/>
          <w:szCs w:val="24"/>
        </w:rPr>
        <w:t>Setiap pengguna hak harus diperhatikan terlebih dahulu apakah hal itu tidak bertentangan atau tidak merugikan kepen</w:t>
      </w:r>
      <w:r w:rsidRPr="009D5CDB">
        <w:rPr>
          <w:rFonts w:ascii="Times New Roman" w:hAnsi="Times New Roman" w:cs="Times New Roman"/>
          <w:sz w:val="24"/>
          <w:szCs w:val="24"/>
        </w:rPr>
        <w:t>ti</w:t>
      </w:r>
      <w:r w:rsidR="00C50AAF">
        <w:rPr>
          <w:rFonts w:ascii="Times New Roman" w:hAnsi="Times New Roman" w:cs="Times New Roman"/>
          <w:sz w:val="24"/>
          <w:szCs w:val="24"/>
        </w:rPr>
        <w:t>ngan umum. Walaupun sebenarnya P</w:t>
      </w:r>
      <w:r w:rsidRPr="009D5CDB">
        <w:rPr>
          <w:rFonts w:ascii="Times New Roman" w:hAnsi="Times New Roman" w:cs="Times New Roman"/>
          <w:sz w:val="24"/>
          <w:szCs w:val="24"/>
        </w:rPr>
        <w:t>asal 2 UHK Indonesia ini menyatakan hak cipta itu adalah hak eksklusif, yang memberi arti bahwa selain pencipta orang lain tidak berhak atasnya atas seizing pencipta. Hak itu timbul secara otomatis setelah suatu ciptaan di</w:t>
      </w:r>
      <w:r w:rsidRPr="009D5CDB">
        <w:rPr>
          <w:rFonts w:ascii="Times New Roman" w:hAnsi="Times New Roman" w:cs="Times New Roman"/>
          <w:sz w:val="24"/>
          <w:szCs w:val="24"/>
        </w:rPr>
        <w:t xml:space="preserve"> lahirkan.</w:t>
      </w:r>
      <w:r w:rsidRPr="009D5CDB">
        <w:rPr>
          <w:rStyle w:val="FootnoteReference"/>
          <w:rFonts w:ascii="Times New Roman" w:hAnsi="Times New Roman" w:cs="Times New Roman"/>
          <w:sz w:val="24"/>
          <w:szCs w:val="24"/>
        </w:rPr>
        <w:footnoteReference w:id="8"/>
      </w:r>
    </w:p>
    <w:p w:rsidR="009B5163" w:rsidRPr="009D5CDB" w:rsidRDefault="00694B41" w:rsidP="00B06F06">
      <w:pPr>
        <w:pStyle w:val="ListParagraph"/>
        <w:numPr>
          <w:ilvl w:val="0"/>
          <w:numId w:val="9"/>
        </w:numPr>
        <w:spacing w:line="480" w:lineRule="auto"/>
        <w:ind w:left="851"/>
        <w:jc w:val="both"/>
        <w:rPr>
          <w:rFonts w:ascii="Times New Roman" w:hAnsi="Times New Roman" w:cs="Times New Roman"/>
          <w:b/>
          <w:sz w:val="24"/>
          <w:szCs w:val="24"/>
        </w:rPr>
      </w:pPr>
      <w:r w:rsidRPr="009D5CDB">
        <w:rPr>
          <w:rFonts w:ascii="Times New Roman" w:hAnsi="Times New Roman" w:cs="Times New Roman"/>
          <w:b/>
          <w:sz w:val="24"/>
          <w:szCs w:val="24"/>
        </w:rPr>
        <w:t>Pandangan Hukum Islam Terhadap Hak Cipta</w:t>
      </w:r>
    </w:p>
    <w:p w:rsidR="009D5CDB" w:rsidRDefault="00694B41" w:rsidP="009D5CDB">
      <w:pPr>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Pada dasarnya hak cipta di gunakan untuk melindungi suatu karya ciptaan dalam bentuk ilmu pengetahuan, seni maupun sastra untuk mengurangi pembajakan pada karya ciptaannya. Hak cipta dapat dialihkan kep</w:t>
      </w:r>
      <w:r w:rsidRPr="009D5CDB">
        <w:rPr>
          <w:rFonts w:ascii="Times New Roman" w:hAnsi="Times New Roman" w:cs="Times New Roman"/>
          <w:sz w:val="24"/>
          <w:szCs w:val="24"/>
        </w:rPr>
        <w:t xml:space="preserve">ada pihak lain guna untuk mengumumkan atau memperbanyak ciptaan atas izin pencipta. </w:t>
      </w:r>
    </w:p>
    <w:p w:rsidR="009B5163" w:rsidRPr="009D5CDB" w:rsidRDefault="00694B41" w:rsidP="009D5CDB">
      <w:pPr>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lastRenderedPageBreak/>
        <w:t xml:space="preserve">Bagaimana pandangan </w:t>
      </w:r>
      <w:r w:rsidRPr="009D5CDB">
        <w:rPr>
          <w:rFonts w:ascii="Times New Roman" w:hAnsi="Times New Roman" w:cs="Times New Roman"/>
          <w:sz w:val="24"/>
          <w:szCs w:val="24"/>
          <w:lang w:val="id-ID"/>
        </w:rPr>
        <w:t>I</w:t>
      </w:r>
      <w:r w:rsidRPr="009D5CDB">
        <w:rPr>
          <w:rFonts w:ascii="Times New Roman" w:hAnsi="Times New Roman" w:cs="Times New Roman"/>
          <w:sz w:val="24"/>
          <w:szCs w:val="24"/>
        </w:rPr>
        <w:t>slam terhadap hak cipta? Dalam Al-Qur’an di jelaskan pada Q.S Al-Baqara ayat 188 :</w:t>
      </w:r>
    </w:p>
    <w:p w:rsidR="009B5163" w:rsidRPr="009D5CDB" w:rsidRDefault="009B5163" w:rsidP="00B06F06">
      <w:pPr>
        <w:pStyle w:val="ListParagraph"/>
        <w:spacing w:line="480" w:lineRule="auto"/>
        <w:ind w:left="851" w:firstLine="720"/>
        <w:jc w:val="both"/>
        <w:rPr>
          <w:rFonts w:ascii="Times New Roman" w:hAnsi="Times New Roman" w:cs="Times New Roman"/>
          <w:sz w:val="24"/>
          <w:szCs w:val="24"/>
        </w:rPr>
      </w:pPr>
    </w:p>
    <w:p w:rsidR="009B5163" w:rsidRPr="009D5CDB" w:rsidRDefault="00694B41" w:rsidP="00B06F06">
      <w:pPr>
        <w:pStyle w:val="ListParagraph"/>
        <w:spacing w:line="480" w:lineRule="auto"/>
        <w:ind w:left="851"/>
        <w:jc w:val="right"/>
        <w:rPr>
          <w:rFonts w:ascii="Times New Roman" w:hAnsi="Times New Roman" w:cs="Times New Roman"/>
          <w:sz w:val="24"/>
          <w:szCs w:val="24"/>
        </w:rPr>
      </w:pPr>
      <w:r w:rsidRPr="009D5CDB">
        <w:rPr>
          <w:rFonts w:ascii="Times New Roman" w:hAnsi="Times New Roman" w:cs="Times New Roman"/>
          <w:sz w:val="24"/>
          <w:szCs w:val="24"/>
          <w:rtl/>
        </w:rPr>
        <w:t xml:space="preserve">وَلَا تَأْكُلُوا أَمْوَالَكُمْ بَيْنَكُمْ بِالْبَاطِلِ وَتُدْلُوا </w:t>
      </w:r>
      <w:r w:rsidRPr="009D5CDB">
        <w:rPr>
          <w:rFonts w:ascii="Times New Roman" w:hAnsi="Times New Roman" w:cs="Times New Roman"/>
          <w:sz w:val="24"/>
          <w:szCs w:val="24"/>
          <w:rtl/>
        </w:rPr>
        <w:t>بِهَا إِلَى الْحُكَّامِ لِتَأْكُلُوا فَرِيقًا مِنْ أَمْوَالِ النَّاسِ بِالْإِثْمِ وَأَنْتُمْ تَعْلَمُونَ</w:t>
      </w:r>
      <w:r w:rsidR="008E38A4" w:rsidRPr="009D5CDB">
        <w:rPr>
          <w:rStyle w:val="FootnoteReference"/>
          <w:rFonts w:ascii="Times New Roman" w:hAnsi="Times New Roman" w:cs="Times New Roman"/>
          <w:sz w:val="24"/>
          <w:szCs w:val="24"/>
        </w:rPr>
        <w:footnoteReference w:id="9"/>
      </w:r>
    </w:p>
    <w:p w:rsidR="009B5163" w:rsidRPr="009D5CDB" w:rsidRDefault="00694B41" w:rsidP="00B06F06">
      <w:pPr>
        <w:pStyle w:val="ListParagraph"/>
        <w:spacing w:line="240" w:lineRule="auto"/>
        <w:ind w:left="851"/>
        <w:jc w:val="both"/>
        <w:rPr>
          <w:rFonts w:ascii="Times New Roman" w:hAnsi="Times New Roman" w:cs="Times New Roman"/>
          <w:sz w:val="24"/>
          <w:szCs w:val="24"/>
        </w:rPr>
      </w:pPr>
      <w:r w:rsidRPr="009D5CDB">
        <w:rPr>
          <w:rFonts w:ascii="Times New Roman" w:hAnsi="Times New Roman" w:cs="Times New Roman"/>
          <w:sz w:val="24"/>
          <w:szCs w:val="24"/>
        </w:rPr>
        <w:t xml:space="preserve">Yang artinya: </w:t>
      </w:r>
      <w:r w:rsidRPr="00C50AAF">
        <w:rPr>
          <w:rFonts w:ascii="Times New Roman" w:eastAsia="Times New Roman" w:hAnsi="Times New Roman" w:cs="Times New Roman"/>
          <w:iCs/>
          <w:sz w:val="24"/>
          <w:szCs w:val="24"/>
        </w:rPr>
        <w:t>Dan janganlah sebahagian kamu memakan harta sebahagian yang lain di antara kamu dengan jalan yang bathil dan (janganlah) kamu membawa (ur</w:t>
      </w:r>
      <w:r w:rsidRPr="00C50AAF">
        <w:rPr>
          <w:rFonts w:ascii="Times New Roman" w:eastAsia="Times New Roman" w:hAnsi="Times New Roman" w:cs="Times New Roman"/>
          <w:iCs/>
          <w:sz w:val="24"/>
          <w:szCs w:val="24"/>
        </w:rPr>
        <w:t>usan) harta itu kepada hakim, supaya kamu dapat memakan sebahagian daripada harta benda orang lain itu denga</w:t>
      </w:r>
      <w:r w:rsidR="00B4151F">
        <w:rPr>
          <w:rFonts w:ascii="Times New Roman" w:eastAsia="Times New Roman" w:hAnsi="Times New Roman" w:cs="Times New Roman"/>
          <w:iCs/>
          <w:sz w:val="24"/>
          <w:szCs w:val="24"/>
        </w:rPr>
        <w:t>n (jalan berbuat) dosa, padahal kamu mengetahui.</w:t>
      </w:r>
      <w:r w:rsidR="00B4151F">
        <w:rPr>
          <w:rFonts w:ascii="Times New Roman" w:eastAsia="Times New Roman" w:hAnsi="Times New Roman" w:cs="Times New Roman"/>
          <w:iCs/>
          <w:sz w:val="24"/>
          <w:szCs w:val="24"/>
        </w:rPr>
        <w:tab/>
      </w:r>
      <w:r w:rsidRPr="009D5CDB">
        <w:rPr>
          <w:rFonts w:ascii="Times New Roman" w:eastAsia="Times New Roman" w:hAnsi="Times New Roman" w:cs="Times New Roman"/>
          <w:i/>
          <w:iCs/>
          <w:sz w:val="24"/>
          <w:szCs w:val="24"/>
        </w:rPr>
        <w:br/>
      </w:r>
      <w:r w:rsidRPr="00C50AAF">
        <w:rPr>
          <w:rFonts w:ascii="Times New Roman" w:hAnsi="Times New Roman" w:cs="Times New Roman"/>
          <w:iCs/>
          <w:sz w:val="24"/>
          <w:szCs w:val="24"/>
        </w:rPr>
        <w:t>Dan pada Q.S Al Maidah ayat 38</w:t>
      </w:r>
      <w:r w:rsidRPr="009D5CDB">
        <w:rPr>
          <w:rFonts w:ascii="Times New Roman" w:hAnsi="Times New Roman" w:cs="Times New Roman"/>
          <w:i/>
          <w:iCs/>
          <w:sz w:val="24"/>
          <w:szCs w:val="24"/>
        </w:rPr>
        <w:t>:</w:t>
      </w:r>
    </w:p>
    <w:p w:rsidR="009B5163" w:rsidRPr="009D5CDB" w:rsidRDefault="009B5163" w:rsidP="00B06F06">
      <w:pPr>
        <w:pStyle w:val="ListParagraph"/>
        <w:spacing w:line="480" w:lineRule="auto"/>
        <w:ind w:left="851"/>
        <w:jc w:val="both"/>
        <w:rPr>
          <w:rFonts w:ascii="Times New Roman" w:eastAsia="Times New Roman" w:hAnsi="Times New Roman" w:cs="Times New Roman"/>
          <w:sz w:val="24"/>
          <w:szCs w:val="24"/>
        </w:rPr>
      </w:pPr>
    </w:p>
    <w:p w:rsidR="009B5163" w:rsidRPr="009D5CDB" w:rsidRDefault="00694B41" w:rsidP="00B06F06">
      <w:pPr>
        <w:pStyle w:val="ListParagraph"/>
        <w:spacing w:line="480" w:lineRule="auto"/>
        <w:ind w:left="851"/>
        <w:jc w:val="right"/>
        <w:rPr>
          <w:rFonts w:ascii="Times New Roman" w:hAnsi="Times New Roman" w:cs="Times New Roman"/>
          <w:sz w:val="24"/>
          <w:szCs w:val="24"/>
        </w:rPr>
      </w:pPr>
      <w:r w:rsidRPr="009D5CDB">
        <w:rPr>
          <w:rFonts w:ascii="Times New Roman" w:hAnsi="Times New Roman" w:cs="Times New Roman"/>
          <w:sz w:val="24"/>
          <w:szCs w:val="24"/>
          <w:rtl/>
        </w:rPr>
        <w:t xml:space="preserve">وَالسَّارِقُ وَالسَّارِقَةُ فَاقْطَعُوا أَيْدِيَهُمَا جَزَاءً </w:t>
      </w:r>
      <w:r w:rsidRPr="009D5CDB">
        <w:rPr>
          <w:rFonts w:ascii="Times New Roman" w:hAnsi="Times New Roman" w:cs="Times New Roman"/>
          <w:sz w:val="24"/>
          <w:szCs w:val="24"/>
          <w:rtl/>
        </w:rPr>
        <w:t>بِمَا كَسَبَا نَكَالًا مِنَ اللَّهِ ۗ وَاللَّهُ عَزِيزٌ حَكِيمٌ</w:t>
      </w:r>
      <w:r w:rsidR="008E38A4" w:rsidRPr="009D5CDB">
        <w:rPr>
          <w:rStyle w:val="FootnoteReference"/>
          <w:rFonts w:ascii="Times New Roman" w:hAnsi="Times New Roman" w:cs="Times New Roman"/>
          <w:sz w:val="24"/>
          <w:szCs w:val="24"/>
        </w:rPr>
        <w:footnoteReference w:id="10"/>
      </w:r>
    </w:p>
    <w:p w:rsidR="009B5163" w:rsidRPr="00B4151F" w:rsidRDefault="00694B41" w:rsidP="00B4151F">
      <w:pPr>
        <w:spacing w:line="240" w:lineRule="auto"/>
        <w:ind w:left="851"/>
        <w:jc w:val="both"/>
        <w:rPr>
          <w:rFonts w:ascii="Times New Roman" w:eastAsia="Times New Roman" w:hAnsi="Times New Roman" w:cs="Times New Roman"/>
          <w:i/>
          <w:iCs/>
          <w:sz w:val="24"/>
          <w:szCs w:val="24"/>
        </w:rPr>
      </w:pPr>
      <w:r w:rsidRPr="009D5CDB">
        <w:rPr>
          <w:rFonts w:ascii="Times New Roman" w:eastAsia="Times New Roman" w:hAnsi="Times New Roman" w:cs="Times New Roman"/>
          <w:sz w:val="24"/>
          <w:szCs w:val="24"/>
        </w:rPr>
        <w:t xml:space="preserve">Yang artinya: </w:t>
      </w:r>
      <w:r w:rsidRPr="00B4151F">
        <w:rPr>
          <w:rStyle w:val="Emphasis"/>
          <w:rFonts w:ascii="Times New Roman" w:hAnsi="Times New Roman" w:cs="Times New Roman"/>
          <w:i w:val="0"/>
          <w:iCs w:val="0"/>
          <w:sz w:val="24"/>
          <w:szCs w:val="24"/>
        </w:rPr>
        <w:t>Laki-laki yang mencuru dan perempuan yang mencuri, potonglah tangan keduanya (sebagai) pembalasan bagi apa yang mereka kerjakan dan sebagai siksaan dari Allah. Dan Allah maha per</w:t>
      </w:r>
      <w:r w:rsidRPr="00B4151F">
        <w:rPr>
          <w:rStyle w:val="Emphasis"/>
          <w:rFonts w:ascii="Times New Roman" w:hAnsi="Times New Roman" w:cs="Times New Roman"/>
          <w:i w:val="0"/>
          <w:iCs w:val="0"/>
          <w:sz w:val="24"/>
          <w:szCs w:val="24"/>
        </w:rPr>
        <w:t>kasa lagi maha bijaksana</w:t>
      </w:r>
      <w:r w:rsidRPr="00B4151F">
        <w:rPr>
          <w:rFonts w:ascii="Times New Roman" w:eastAsia="Times New Roman" w:hAnsi="Times New Roman" w:cs="Times New Roman"/>
          <w:i/>
          <w:iCs/>
          <w:sz w:val="24"/>
          <w:szCs w:val="24"/>
        </w:rPr>
        <w:t>.</w:t>
      </w:r>
    </w:p>
    <w:p w:rsidR="009D5CDB" w:rsidRDefault="00694B41" w:rsidP="009D5CDB">
      <w:pPr>
        <w:spacing w:after="0"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Dari kedua ayat tersebut di jelaskan</w:t>
      </w:r>
      <w:r w:rsidR="009D5CDB">
        <w:rPr>
          <w:rFonts w:ascii="Times New Roman" w:hAnsi="Times New Roman" w:cs="Times New Roman"/>
          <w:sz w:val="24"/>
          <w:szCs w:val="24"/>
        </w:rPr>
        <w:t xml:space="preserve"> bahwa, Allah mengharamkan bagi </w:t>
      </w:r>
      <w:r w:rsidRPr="009D5CDB">
        <w:rPr>
          <w:rFonts w:ascii="Times New Roman" w:hAnsi="Times New Roman" w:cs="Times New Roman"/>
          <w:sz w:val="24"/>
          <w:szCs w:val="24"/>
        </w:rPr>
        <w:t>orang-orang yang beriman untuk memanfaatkan, memakan dan menggunakan harta orang lain tanpa seizin pemiliknya, sama halnya mencuri. Dengan demikian, Segala sesua</w:t>
      </w:r>
      <w:r w:rsidRPr="009D5CDB">
        <w:rPr>
          <w:rFonts w:ascii="Times New Roman" w:hAnsi="Times New Roman" w:cs="Times New Roman"/>
          <w:sz w:val="24"/>
          <w:szCs w:val="24"/>
        </w:rPr>
        <w:t>tu yang menimbulkan kerugian bagi pencipta pada hakikatnya dilarang Majelis ulama’ indonesia menetapkan fatwanya Nomor 1/MUNAS VII/MUI/15/2005 tentang Perlindungan Hak Kekayaan Intelektual (HAKI), yang di dalamnya meliputi Hak Perlindungan Varietas Tanaman</w:t>
      </w:r>
      <w:r w:rsidRPr="009D5CDB">
        <w:rPr>
          <w:rFonts w:ascii="Times New Roman" w:hAnsi="Times New Roman" w:cs="Times New Roman"/>
          <w:sz w:val="24"/>
          <w:szCs w:val="24"/>
        </w:rPr>
        <w:t xml:space="preserve">, Hak </w:t>
      </w:r>
      <w:r w:rsidRPr="009D5CDB">
        <w:rPr>
          <w:rFonts w:ascii="Times New Roman" w:hAnsi="Times New Roman" w:cs="Times New Roman"/>
          <w:sz w:val="24"/>
          <w:szCs w:val="24"/>
        </w:rPr>
        <w:lastRenderedPageBreak/>
        <w:t>Rahasia Dagang, Hak Desain Industri, Hak Desain Tata Letak Terpadu, Paten, Hak Atas Merek dan Hak Cipta. Dengan ketentuan hukum bahwa, suatu hak yang mendapat perlindungan hukum tidak bertentangan dengan hukum islam, mengandug unsur akad baik akad mu</w:t>
      </w:r>
      <w:r w:rsidRPr="009D5CDB">
        <w:rPr>
          <w:rFonts w:ascii="Times New Roman" w:hAnsi="Times New Roman" w:cs="Times New Roman"/>
          <w:sz w:val="24"/>
          <w:szCs w:val="24"/>
        </w:rPr>
        <w:t>’awadhah maupun akad tabarru’at, dapat di wariskan dan di waqafkan.</w:t>
      </w:r>
    </w:p>
    <w:p w:rsidR="009D5CDB" w:rsidRDefault="00694B41" w:rsidP="009D5CDB">
      <w:pPr>
        <w:spacing w:after="0"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Dalam Undang-undang hak cipta No. 19 Tahun 2002 perubahana atas UHC Tahun 1982, jangka waktu kepemilikan hak cipta ialah seumur hidup dan di tambah 50 tahun setelah meninggal, lebih dari i</w:t>
      </w:r>
      <w:r w:rsidRPr="009D5CDB">
        <w:rPr>
          <w:rFonts w:ascii="Times New Roman" w:hAnsi="Times New Roman" w:cs="Times New Roman"/>
          <w:sz w:val="24"/>
          <w:szCs w:val="24"/>
        </w:rPr>
        <w:t>tu suatu karya ciptaan akan menjadi milik umum, dengan kata lain, boleh memperbanyak tanpa harus izin kepada pencipta atah penerima hak cipta. Oleh karena itu, suatu karya cipta dapat di wariskan dan di waqafkan.</w:t>
      </w:r>
    </w:p>
    <w:p w:rsidR="009B5163" w:rsidRDefault="00694B41" w:rsidP="009D5CDB">
      <w:pPr>
        <w:spacing w:after="0"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Dari sini sudah dapat di simpulkan bahwa pe</w:t>
      </w:r>
      <w:r w:rsidRPr="009D5CDB">
        <w:rPr>
          <w:rFonts w:ascii="Times New Roman" w:hAnsi="Times New Roman" w:cs="Times New Roman"/>
          <w:sz w:val="24"/>
          <w:szCs w:val="24"/>
        </w:rPr>
        <w:t>nggunaan hak cipta sangat diajurkan untuk mencegah pembajakan pada suatu karya cipta. Oleh karena itu, Undang-undang tentang hak cipta di buat khusus untuk melindungi manfaat ekonomi suatu karya seni dari si pencipta atau pemegang hak cipta. Jadi perlu ada</w:t>
      </w:r>
      <w:r w:rsidRPr="009D5CDB">
        <w:rPr>
          <w:rFonts w:ascii="Times New Roman" w:hAnsi="Times New Roman" w:cs="Times New Roman"/>
          <w:sz w:val="24"/>
          <w:szCs w:val="24"/>
        </w:rPr>
        <w:t>nya sosialisasi terhadap Undang-undang Nomor 19 Tahun 2002 tentang hak cipta, melihat banyaknya masyarakat yang tidak mengetahui tentang hak cipta.</w:t>
      </w:r>
    </w:p>
    <w:p w:rsidR="00B4151F" w:rsidRDefault="00B4151F" w:rsidP="009D5CDB">
      <w:pPr>
        <w:spacing w:after="0" w:line="480" w:lineRule="auto"/>
        <w:ind w:left="709" w:firstLine="425"/>
        <w:jc w:val="both"/>
        <w:rPr>
          <w:rFonts w:ascii="Times New Roman" w:hAnsi="Times New Roman" w:cs="Times New Roman"/>
          <w:sz w:val="24"/>
          <w:szCs w:val="24"/>
        </w:rPr>
      </w:pPr>
    </w:p>
    <w:p w:rsidR="00B4151F" w:rsidRPr="009D5CDB" w:rsidRDefault="00B4151F" w:rsidP="009D5CDB">
      <w:pPr>
        <w:spacing w:after="0" w:line="480" w:lineRule="auto"/>
        <w:ind w:left="709" w:firstLine="425"/>
        <w:jc w:val="both"/>
        <w:rPr>
          <w:rFonts w:ascii="Times New Roman" w:hAnsi="Times New Roman" w:cs="Times New Roman"/>
          <w:sz w:val="24"/>
          <w:szCs w:val="24"/>
        </w:rPr>
      </w:pPr>
    </w:p>
    <w:p w:rsidR="009B5163" w:rsidRPr="009D5CDB" w:rsidRDefault="00694B41" w:rsidP="00B06F06">
      <w:pPr>
        <w:pStyle w:val="ListParagraph"/>
        <w:numPr>
          <w:ilvl w:val="0"/>
          <w:numId w:val="9"/>
        </w:numPr>
        <w:spacing w:line="480" w:lineRule="auto"/>
        <w:ind w:left="851"/>
        <w:jc w:val="both"/>
        <w:rPr>
          <w:rFonts w:ascii="Times New Roman" w:hAnsi="Times New Roman" w:cs="Times New Roman"/>
          <w:b/>
          <w:sz w:val="24"/>
          <w:szCs w:val="24"/>
        </w:rPr>
      </w:pPr>
      <w:r w:rsidRPr="009D5CDB">
        <w:rPr>
          <w:rFonts w:ascii="Times New Roman" w:hAnsi="Times New Roman" w:cs="Times New Roman"/>
          <w:b/>
          <w:sz w:val="24"/>
          <w:szCs w:val="24"/>
        </w:rPr>
        <w:t xml:space="preserve">Hak kekayaan intelektual Konten Digital </w:t>
      </w:r>
    </w:p>
    <w:p w:rsidR="009D5CDB" w:rsidRDefault="00694B41" w:rsidP="009D5CDB">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lastRenderedPageBreak/>
        <w:t>Hak Kekayaan Intelektual atau yang kita kenal dengan sebutan HKI me</w:t>
      </w:r>
      <w:r w:rsidRPr="009D5CDB">
        <w:rPr>
          <w:rFonts w:ascii="Times New Roman" w:hAnsi="Times New Roman" w:cs="Times New Roman"/>
          <w:sz w:val="24"/>
          <w:szCs w:val="24"/>
        </w:rPr>
        <w:t>rupakan terjemahan atas istilah Intellectual Property Rights.</w:t>
      </w:r>
      <w:r w:rsidRPr="009D5CDB">
        <w:rPr>
          <w:rStyle w:val="FootnoteReference"/>
          <w:rFonts w:ascii="Times New Roman" w:hAnsi="Times New Roman" w:cs="Times New Roman"/>
          <w:sz w:val="24"/>
          <w:szCs w:val="24"/>
        </w:rPr>
        <w:footnoteReference w:id="11"/>
      </w:r>
      <w:r w:rsidRPr="009D5CDB">
        <w:rPr>
          <w:rFonts w:ascii="Times New Roman" w:hAnsi="Times New Roman" w:cs="Times New Roman"/>
          <w:sz w:val="24"/>
          <w:szCs w:val="24"/>
        </w:rPr>
        <w:t xml:space="preserve"> Istilah ini terdiri dari dua suku kata intellectual dan property. Propertys ebagai kekaayaan berupa hak, mendapat perlindungan hukum dalam arti orang lain dilarang menggunakan hak itu tanpa izi</w:t>
      </w:r>
      <w:r w:rsidRPr="009D5CDB">
        <w:rPr>
          <w:rFonts w:ascii="Times New Roman" w:hAnsi="Times New Roman" w:cs="Times New Roman"/>
          <w:sz w:val="24"/>
          <w:szCs w:val="24"/>
        </w:rPr>
        <w:t>n dari pemiliknya.</w:t>
      </w:r>
      <w:r w:rsidRPr="009D5CDB">
        <w:rPr>
          <w:rStyle w:val="FootnoteReference"/>
          <w:rFonts w:ascii="Times New Roman" w:hAnsi="Times New Roman" w:cs="Times New Roman"/>
          <w:sz w:val="24"/>
          <w:szCs w:val="24"/>
        </w:rPr>
        <w:footnoteReference w:id="12"/>
      </w:r>
      <w:r w:rsidRPr="009D5CDB">
        <w:rPr>
          <w:rFonts w:ascii="Times New Roman" w:hAnsi="Times New Roman" w:cs="Times New Roman"/>
          <w:sz w:val="24"/>
          <w:szCs w:val="24"/>
        </w:rPr>
        <w:t xml:space="preserve"> Adapun kata intellectual memiliki arti yaitu kegiatan intelektual berdasarkan daya cipta dandaya pikir dalam bentuk ekspresi ciptaan sastra, seni dan ilmu sertadalam bentuk penemuan (invention)</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sebagai benda immaterial.</w:t>
      </w:r>
    </w:p>
    <w:p w:rsidR="009D5CDB" w:rsidRDefault="00694B41" w:rsidP="009D5CDB">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Awalnya, istilah</w:t>
      </w:r>
      <w:r w:rsidRPr="009D5CDB">
        <w:rPr>
          <w:rFonts w:ascii="Times New Roman" w:hAnsi="Times New Roman" w:cs="Times New Roman"/>
          <w:sz w:val="24"/>
          <w:szCs w:val="24"/>
        </w:rPr>
        <w:t xml:space="preserve"> Hak Kekayaan Intelektual merupakan padanan terhadap istilah Intellectual Property Rights, sebagaimana terdapatdi dalam Garis-garis Besar Haluan Negara 1993.</w:t>
      </w:r>
      <w:r w:rsidRPr="009D5CDB">
        <w:rPr>
          <w:rStyle w:val="FootnoteReference"/>
          <w:rFonts w:ascii="Times New Roman" w:hAnsi="Times New Roman" w:cs="Times New Roman"/>
          <w:sz w:val="24"/>
          <w:szCs w:val="24"/>
        </w:rPr>
        <w:footnoteReference w:id="13"/>
      </w:r>
      <w:r w:rsidRPr="009D5CDB">
        <w:rPr>
          <w:rFonts w:ascii="Times New Roman" w:hAnsi="Times New Roman" w:cs="Times New Roman"/>
          <w:sz w:val="24"/>
          <w:szCs w:val="24"/>
        </w:rPr>
        <w:t xml:space="preserve"> Namun, parapakar Hak Kekayaan Intelektual memperdebatkan istilah lahirnya Undang-Undang No. 7 Tah</w:t>
      </w:r>
      <w:r w:rsidRPr="009D5CDB">
        <w:rPr>
          <w:rFonts w:ascii="Times New Roman" w:hAnsi="Times New Roman" w:cs="Times New Roman"/>
          <w:sz w:val="24"/>
          <w:szCs w:val="24"/>
        </w:rPr>
        <w:t>un 1994, maka istilah yang semula adalah Hak Milik Intelektual sebagai padanan istilah yang semula adalah Hak Milik Intelektual sebagai padanan istilah Intellctual Property Rights diubah menjadi Hak atas Kekayaan Intelektual atau di singkat HKI.</w:t>
      </w:r>
      <w:r w:rsidRPr="009D5CDB">
        <w:rPr>
          <w:rStyle w:val="FootnoteReference"/>
          <w:rFonts w:ascii="Times New Roman" w:hAnsi="Times New Roman" w:cs="Times New Roman"/>
          <w:sz w:val="24"/>
          <w:szCs w:val="24"/>
        </w:rPr>
        <w:footnoteReference w:id="14"/>
      </w:r>
      <w:r w:rsidRPr="009D5CDB">
        <w:rPr>
          <w:rFonts w:ascii="Times New Roman" w:hAnsi="Times New Roman" w:cs="Times New Roman"/>
          <w:sz w:val="24"/>
          <w:szCs w:val="24"/>
        </w:rPr>
        <w:t xml:space="preserve"> </w:t>
      </w:r>
    </w:p>
    <w:p w:rsidR="009D5CDB" w:rsidRDefault="00694B41" w:rsidP="009D5CDB">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lastRenderedPageBreak/>
        <w:t>Maka dar</w:t>
      </w:r>
      <w:r w:rsidRPr="009D5CDB">
        <w:rPr>
          <w:rFonts w:ascii="Times New Roman" w:hAnsi="Times New Roman" w:cs="Times New Roman"/>
          <w:sz w:val="24"/>
          <w:szCs w:val="24"/>
        </w:rPr>
        <w:t xml:space="preserve">i istilah yang telah dipaparkan maka pengertian dari Hak atas Kekayaan Intelektual </w:t>
      </w:r>
      <w:r w:rsidR="00B4151F">
        <w:rPr>
          <w:rFonts w:ascii="Times New Roman" w:hAnsi="Times New Roman" w:cs="Times New Roman"/>
          <w:sz w:val="24"/>
          <w:szCs w:val="24"/>
        </w:rPr>
        <w:t xml:space="preserve">(HaKI) </w:t>
      </w:r>
      <w:r w:rsidRPr="009D5CDB">
        <w:rPr>
          <w:rFonts w:ascii="Times New Roman" w:hAnsi="Times New Roman" w:cs="Times New Roman"/>
          <w:sz w:val="24"/>
          <w:szCs w:val="24"/>
        </w:rPr>
        <w:t>adalah suatu hak yang timbul dari</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hasil pemikiran otak manusia yang menghasilkan suatu produk atau</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proses yang bermanfaat untuk manusia. Jadi HaKI adalah hak</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untuk menikmati</w:t>
      </w:r>
      <w:r w:rsidRPr="009D5CDB">
        <w:rPr>
          <w:rFonts w:ascii="Times New Roman" w:hAnsi="Times New Roman" w:cs="Times New Roman"/>
          <w:sz w:val="24"/>
          <w:szCs w:val="24"/>
        </w:rPr>
        <w:t xml:space="preserve"> secara ekonomis hasil dari suatu kreativitas</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intelektual seseorang.</w:t>
      </w:r>
    </w:p>
    <w:p w:rsidR="009B5163" w:rsidRPr="009D5CDB" w:rsidRDefault="00694B41" w:rsidP="009D5CDB">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Secara normatif, Hak Kekayaan Intelektual (HKI) adalah productof mind</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atau oleh</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World Intelectual Property Organisation</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(WIPO),</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disebutcreation of mind</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yang berarti suatu karya manusia ya</w:t>
      </w:r>
      <w:r w:rsidRPr="009D5CDB">
        <w:rPr>
          <w:rFonts w:ascii="Times New Roman" w:hAnsi="Times New Roman" w:cs="Times New Roman"/>
          <w:sz w:val="24"/>
          <w:szCs w:val="24"/>
        </w:rPr>
        <w:t>ng</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lahir dengan curahan tenaga, karsa, cipta, waktu, dan biaya.</w:t>
      </w:r>
      <w:r w:rsidRPr="009D5CDB">
        <w:rPr>
          <w:rStyle w:val="FootnoteReference"/>
          <w:rFonts w:ascii="Times New Roman" w:hAnsi="Times New Roman" w:cs="Times New Roman"/>
          <w:sz w:val="24"/>
          <w:szCs w:val="24"/>
        </w:rPr>
        <w:footnoteReference w:id="15"/>
      </w:r>
      <w:r w:rsidRPr="009D5CDB">
        <w:rPr>
          <w:rFonts w:ascii="Times New Roman" w:hAnsi="Times New Roman" w:cs="Times New Roman"/>
          <w:sz w:val="24"/>
          <w:szCs w:val="24"/>
        </w:rPr>
        <w:t xml:space="preserve"> Dengan melihat pengertian dari HKI sudah menjadi sesuatu yang</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wajar jika para penikmat atau pengguna hasil kreativitas seseorang</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memberikan penghargaan kepada orang yang memiliki kreativitas</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tersebut</w:t>
      </w:r>
      <w:r w:rsidRPr="009D5CDB">
        <w:rPr>
          <w:rStyle w:val="FootnoteReference"/>
          <w:rFonts w:ascii="Times New Roman" w:hAnsi="Times New Roman" w:cs="Times New Roman"/>
          <w:sz w:val="24"/>
          <w:szCs w:val="24"/>
        </w:rPr>
        <w:footnoteReference w:id="16"/>
      </w:r>
      <w:r w:rsidRPr="009D5CDB">
        <w:rPr>
          <w:rFonts w:ascii="Times New Roman" w:hAnsi="Times New Roman" w:cs="Times New Roman"/>
          <w:sz w:val="24"/>
          <w:szCs w:val="24"/>
        </w:rPr>
        <w:t>. Karena untuk menghasilkan suatu karya dibutuhkan</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waktu, tenaga, keahlian yang tidak dapat dihitung nilai nominalnya</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serta</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biaya yang tentu tidak sedikit. Secara garis besar HKI terbagi</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dalam dua bagian, yaitu:</w:t>
      </w:r>
      <w:r w:rsidRPr="009D5CDB">
        <w:rPr>
          <w:rStyle w:val="FootnoteReference"/>
          <w:rFonts w:ascii="Times New Roman" w:hAnsi="Times New Roman" w:cs="Times New Roman"/>
          <w:sz w:val="24"/>
          <w:szCs w:val="24"/>
        </w:rPr>
        <w:footnoteReference w:id="17"/>
      </w:r>
    </w:p>
    <w:p w:rsidR="009B5163" w:rsidRPr="009D5CDB" w:rsidRDefault="00694B41" w:rsidP="009D5CDB">
      <w:pPr>
        <w:pStyle w:val="ListParagraph"/>
        <w:numPr>
          <w:ilvl w:val="0"/>
          <w:numId w:val="17"/>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t>Hak Cipta (copyrights)</w:t>
      </w:r>
    </w:p>
    <w:p w:rsidR="009B5163" w:rsidRPr="009D5CDB" w:rsidRDefault="00694B41" w:rsidP="009D5CDB">
      <w:pPr>
        <w:pStyle w:val="ListParagraph"/>
        <w:numPr>
          <w:ilvl w:val="0"/>
          <w:numId w:val="17"/>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t>Hak Kekayaa</w:t>
      </w:r>
      <w:r w:rsidRPr="009D5CDB">
        <w:rPr>
          <w:rFonts w:ascii="Times New Roman" w:hAnsi="Times New Roman" w:cs="Times New Roman"/>
          <w:sz w:val="24"/>
          <w:szCs w:val="24"/>
        </w:rPr>
        <w:t>n Industri (Industrial Property Rights) yang mencakup:</w:t>
      </w:r>
    </w:p>
    <w:p w:rsidR="009B5163" w:rsidRPr="009D5CDB" w:rsidRDefault="00694B41" w:rsidP="009D5CDB">
      <w:pPr>
        <w:pStyle w:val="ListParagraph"/>
        <w:numPr>
          <w:ilvl w:val="1"/>
          <w:numId w:val="18"/>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t>Paten (patent)</w:t>
      </w:r>
    </w:p>
    <w:p w:rsidR="009B5163" w:rsidRPr="009D5CDB" w:rsidRDefault="00694B41" w:rsidP="009D5CDB">
      <w:pPr>
        <w:pStyle w:val="ListParagraph"/>
        <w:numPr>
          <w:ilvl w:val="1"/>
          <w:numId w:val="18"/>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t>Desain Industri (industrial design)</w:t>
      </w:r>
    </w:p>
    <w:p w:rsidR="009B5163" w:rsidRPr="009D5CDB" w:rsidRDefault="00694B41" w:rsidP="009D5CDB">
      <w:pPr>
        <w:pStyle w:val="ListParagraph"/>
        <w:numPr>
          <w:ilvl w:val="1"/>
          <w:numId w:val="18"/>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lastRenderedPageBreak/>
        <w:t>Merek (trademark)</w:t>
      </w:r>
    </w:p>
    <w:p w:rsidR="009B5163" w:rsidRPr="009D5CDB" w:rsidRDefault="00694B41" w:rsidP="009D5CDB">
      <w:pPr>
        <w:pStyle w:val="ListParagraph"/>
        <w:numPr>
          <w:ilvl w:val="1"/>
          <w:numId w:val="18"/>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t>Penanggulangan Praktik Persaingan Curang (repression ofunfair competition)</w:t>
      </w:r>
    </w:p>
    <w:p w:rsidR="009B5163" w:rsidRPr="009D5CDB" w:rsidRDefault="00694B41" w:rsidP="009D5CDB">
      <w:pPr>
        <w:pStyle w:val="ListParagraph"/>
        <w:numPr>
          <w:ilvl w:val="1"/>
          <w:numId w:val="18"/>
        </w:numPr>
        <w:spacing w:line="480" w:lineRule="auto"/>
        <w:ind w:left="1134"/>
        <w:jc w:val="both"/>
        <w:rPr>
          <w:rFonts w:ascii="Times New Roman" w:hAnsi="Times New Roman" w:cs="Times New Roman"/>
          <w:sz w:val="24"/>
          <w:szCs w:val="24"/>
        </w:rPr>
      </w:pPr>
      <w:r w:rsidRPr="009D5CDB">
        <w:rPr>
          <w:rFonts w:ascii="Times New Roman" w:hAnsi="Times New Roman" w:cs="Times New Roman"/>
          <w:sz w:val="24"/>
          <w:szCs w:val="24"/>
        </w:rPr>
        <w:t xml:space="preserve">Desain Tata Letak Sirkuit Terpadu (layout design </w:t>
      </w:r>
      <w:r w:rsidRPr="009D5CDB">
        <w:rPr>
          <w:rFonts w:ascii="Times New Roman" w:hAnsi="Times New Roman" w:cs="Times New Roman"/>
          <w:sz w:val="24"/>
          <w:szCs w:val="24"/>
        </w:rPr>
        <w:t>ofintegrated circuit)f. Rahasia Dagang (trade secret)</w:t>
      </w:r>
    </w:p>
    <w:p w:rsidR="009B5163" w:rsidRPr="009D5CDB" w:rsidRDefault="00694B41" w:rsidP="00B06F06">
      <w:pPr>
        <w:pStyle w:val="ListParagraph"/>
        <w:spacing w:line="480" w:lineRule="auto"/>
        <w:ind w:left="851"/>
        <w:jc w:val="both"/>
        <w:rPr>
          <w:rFonts w:ascii="Times New Roman" w:hAnsi="Times New Roman" w:cs="Times New Roman"/>
          <w:b/>
          <w:sz w:val="24"/>
          <w:szCs w:val="24"/>
        </w:rPr>
      </w:pPr>
      <w:r w:rsidRPr="009D5CDB">
        <w:rPr>
          <w:rFonts w:ascii="Times New Roman" w:hAnsi="Times New Roman" w:cs="Times New Roman"/>
          <w:sz w:val="24"/>
          <w:szCs w:val="24"/>
        </w:rPr>
        <w:t>Sistem HKI bercirikan khas sebagai hak privat (Private rights).</w:t>
      </w:r>
      <w:r w:rsidRPr="009D5CDB">
        <w:rPr>
          <w:rStyle w:val="FootnoteReference"/>
          <w:rFonts w:ascii="Times New Roman" w:hAnsi="Times New Roman" w:cs="Times New Roman"/>
          <w:sz w:val="24"/>
          <w:szCs w:val="24"/>
        </w:rPr>
        <w:footnoteReference w:id="18"/>
      </w:r>
    </w:p>
    <w:p w:rsidR="009B5163" w:rsidRPr="009D5CDB" w:rsidRDefault="00694B41" w:rsidP="00B06F06">
      <w:pPr>
        <w:pStyle w:val="ListParagraph"/>
        <w:numPr>
          <w:ilvl w:val="0"/>
          <w:numId w:val="9"/>
        </w:numPr>
        <w:spacing w:line="480" w:lineRule="auto"/>
        <w:ind w:left="851"/>
        <w:jc w:val="both"/>
        <w:rPr>
          <w:rFonts w:ascii="Times New Roman" w:hAnsi="Times New Roman" w:cs="Times New Roman"/>
          <w:b/>
          <w:sz w:val="24"/>
          <w:szCs w:val="24"/>
        </w:rPr>
      </w:pPr>
      <w:r w:rsidRPr="009D5CDB">
        <w:rPr>
          <w:rFonts w:ascii="Times New Roman" w:hAnsi="Times New Roman" w:cs="Times New Roman"/>
          <w:b/>
          <w:sz w:val="24"/>
          <w:szCs w:val="24"/>
        </w:rPr>
        <w:t>Pengaturan dan Proses Perlindungan Hak Cipta Konten Digital</w:t>
      </w:r>
    </w:p>
    <w:p w:rsidR="009D5CDB" w:rsidRDefault="00694B41" w:rsidP="009D5CDB">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 xml:space="preserve">Sesuai pengertian dan model komunikasi seperti yang telah dikemukakan di </w:t>
      </w:r>
      <w:r w:rsidRPr="009D5CDB">
        <w:rPr>
          <w:rFonts w:ascii="Times New Roman" w:hAnsi="Times New Roman" w:cs="Times New Roman"/>
          <w:sz w:val="24"/>
          <w:szCs w:val="24"/>
        </w:rPr>
        <w:t>bagian depan, maka komunikasi adalah suatu kegiatan yang berlangsung secara dinamis.</w:t>
      </w:r>
      <w:r w:rsidRPr="009D5CDB">
        <w:rPr>
          <w:rStyle w:val="FootnoteReference"/>
          <w:rFonts w:ascii="Times New Roman" w:hAnsi="Times New Roman" w:cs="Times New Roman"/>
          <w:sz w:val="24"/>
          <w:szCs w:val="24"/>
        </w:rPr>
        <w:footnoteReference w:id="19"/>
      </w:r>
      <w:r w:rsidRPr="009D5CDB">
        <w:rPr>
          <w:rFonts w:ascii="Times New Roman" w:hAnsi="Times New Roman" w:cs="Times New Roman"/>
          <w:sz w:val="24"/>
          <w:szCs w:val="24"/>
        </w:rPr>
        <w:t xml:space="preserve"> Aktifitas di internet tidak bisa dilepaskan dari manusia dan akibat hukumnya terhadap manusia yang ada di dalam kehidupan nyata sehingga muncul pemikiran mengenai perluny</w:t>
      </w:r>
      <w:r w:rsidRPr="009D5CDB">
        <w:rPr>
          <w:rFonts w:ascii="Times New Roman" w:hAnsi="Times New Roman" w:cs="Times New Roman"/>
          <w:sz w:val="24"/>
          <w:szCs w:val="24"/>
        </w:rPr>
        <w:t>a aturan hukum yang mengatur aktifitas tersebut. Dapat dikatakan juga bahwa hukum merupakan sarana social engineering, yang merupakan suatu sarana yag ditujukan untuk mengubah perilaku masyarakat sesuai dengan tujuan-tujuan yang telah ditetapkan sebelumnya</w:t>
      </w:r>
      <w:r w:rsidRPr="009D5CDB">
        <w:rPr>
          <w:rFonts w:ascii="Times New Roman" w:hAnsi="Times New Roman" w:cs="Times New Roman"/>
          <w:sz w:val="24"/>
          <w:szCs w:val="24"/>
        </w:rPr>
        <w:t xml:space="preserve">.7  Tidak dapat disangkal lagi, internet telah menjadi alat komunikasi terpopuler saat ini. Berbagai lapisan masyarakat dapat menikmati </w:t>
      </w:r>
      <w:r w:rsidRPr="009D5CDB">
        <w:rPr>
          <w:rFonts w:ascii="Times New Roman" w:hAnsi="Times New Roman" w:cs="Times New Roman"/>
          <w:sz w:val="24"/>
          <w:szCs w:val="24"/>
        </w:rPr>
        <w:lastRenderedPageBreak/>
        <w:t>fasilitas tersebut. Tidak mengherankan juga bahwa situs-situs di internet terus bertambah dari waktu ke waktu.</w:t>
      </w:r>
      <w:r w:rsidRPr="009D5CDB">
        <w:rPr>
          <w:rStyle w:val="FootnoteReference"/>
          <w:rFonts w:ascii="Times New Roman" w:hAnsi="Times New Roman" w:cs="Times New Roman"/>
          <w:sz w:val="24"/>
          <w:szCs w:val="24"/>
        </w:rPr>
        <w:footnoteReference w:id="20"/>
      </w:r>
    </w:p>
    <w:p w:rsidR="009B5163" w:rsidRPr="009D5CDB" w:rsidRDefault="00694B41" w:rsidP="009D5CDB">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Internet</w:t>
      </w:r>
      <w:r w:rsidRPr="009D5CDB">
        <w:rPr>
          <w:rFonts w:ascii="Times New Roman" w:hAnsi="Times New Roman" w:cs="Times New Roman"/>
          <w:sz w:val="24"/>
          <w:szCs w:val="24"/>
        </w:rPr>
        <w:t xml:space="preserve"> memiliki karakteristik yang berbeda dengan dunia nyata sehingga muncul pro dan kontra mengenai bisa tidaknya hukum positif mengatur aktifitas tersebut atau perlu tidaknya aktifitas di internet diatur oleh hukum. Permasalahannya sebenarnya pada eksistensi </w:t>
      </w:r>
      <w:r w:rsidRPr="009D5CDB">
        <w:rPr>
          <w:rFonts w:ascii="Times New Roman" w:hAnsi="Times New Roman" w:cs="Times New Roman"/>
          <w:sz w:val="24"/>
          <w:szCs w:val="24"/>
        </w:rPr>
        <w:t>hukum positif dalam mengatur aktifitas di internet, melainkan mempertahankan eksistensi hukum positif dalam mengatur aktifitas di internet.  Lahirnya pro dan kontra tersebut, didasari atas dua hal. Pertama, karakteristik aktifitas di internet yang bersifat</w:t>
      </w:r>
      <w:r w:rsidRPr="009D5CDB">
        <w:rPr>
          <w:rFonts w:ascii="Times New Roman" w:hAnsi="Times New Roman" w:cs="Times New Roman"/>
          <w:sz w:val="24"/>
          <w:szCs w:val="24"/>
        </w:rPr>
        <w:t xml:space="preserve"> lintas batas, sehingga tidak lagi tunduk pada batasanbatasan teritorial. Kedua, sistem hukum positif yang justru bertumpu pada batasanbatasan teritorial dianggap tidak cukup memadai untuk menjawab persoalanpersoalanhukum yang muncul akibat aktifitas di in</w:t>
      </w:r>
      <w:r w:rsidRPr="009D5CDB">
        <w:rPr>
          <w:rFonts w:ascii="Times New Roman" w:hAnsi="Times New Roman" w:cs="Times New Roman"/>
          <w:sz w:val="24"/>
          <w:szCs w:val="24"/>
        </w:rPr>
        <w:t xml:space="preserve">ternet. Pro dan kontra tersebut mengenai masalah-masalah dibawah ini, yaitu: </w:t>
      </w:r>
    </w:p>
    <w:p w:rsidR="005B227F" w:rsidRDefault="00694B41" w:rsidP="005B227F">
      <w:pPr>
        <w:pStyle w:val="ListParagraph"/>
        <w:numPr>
          <w:ilvl w:val="0"/>
          <w:numId w:val="16"/>
        </w:numPr>
        <w:spacing w:line="480" w:lineRule="auto"/>
        <w:ind w:left="709"/>
        <w:jc w:val="both"/>
        <w:rPr>
          <w:rFonts w:ascii="Times New Roman" w:hAnsi="Times New Roman" w:cs="Times New Roman"/>
          <w:sz w:val="24"/>
          <w:szCs w:val="24"/>
        </w:rPr>
      </w:pPr>
      <w:r w:rsidRPr="009D5CDB">
        <w:rPr>
          <w:rFonts w:ascii="Times New Roman" w:hAnsi="Times New Roman" w:cs="Times New Roman"/>
          <w:sz w:val="24"/>
          <w:szCs w:val="24"/>
        </w:rPr>
        <w:t>Kelompok pertama secara total menolak setiap usaha untuk membuat aturan hukum bagi aktifitas-aktifitas di internet yang di dasarkan atas sistem hukum positif. Dengan pendirian in</w:t>
      </w:r>
      <w:r w:rsidRPr="009D5CDB">
        <w:rPr>
          <w:rFonts w:ascii="Times New Roman" w:hAnsi="Times New Roman" w:cs="Times New Roman"/>
          <w:sz w:val="24"/>
          <w:szCs w:val="24"/>
        </w:rPr>
        <w:t xml:space="preserve">i maka menurut kelompok ini internet harus diatur sepenuhnya oleh sistem hukum yang di anggap sesuai dengan karakteristik yang melekat pada internet. Kelemahan utama dari kelompok ini, yaitu mereka </w:t>
      </w:r>
      <w:r w:rsidRPr="009D5CDB">
        <w:rPr>
          <w:rFonts w:ascii="Times New Roman" w:hAnsi="Times New Roman" w:cs="Times New Roman"/>
          <w:sz w:val="24"/>
          <w:szCs w:val="24"/>
        </w:rPr>
        <w:lastRenderedPageBreak/>
        <w:t>menafikan fakta, meskipun aktifitas di internet itu sepenu</w:t>
      </w:r>
      <w:r w:rsidRPr="009D5CDB">
        <w:rPr>
          <w:rFonts w:ascii="Times New Roman" w:hAnsi="Times New Roman" w:cs="Times New Roman"/>
          <w:sz w:val="24"/>
          <w:szCs w:val="24"/>
        </w:rPr>
        <w:t xml:space="preserve">hnya beroperasi secara virtual, tetapi masih tetap melibatkan masyarakat yang hidup di dunia nyata. </w:t>
      </w:r>
    </w:p>
    <w:p w:rsidR="009B5163" w:rsidRPr="005B227F" w:rsidRDefault="00694B41" w:rsidP="005B227F">
      <w:pPr>
        <w:pStyle w:val="ListParagraph"/>
        <w:numPr>
          <w:ilvl w:val="0"/>
          <w:numId w:val="16"/>
        </w:numPr>
        <w:spacing w:line="480" w:lineRule="auto"/>
        <w:ind w:left="709"/>
        <w:jc w:val="both"/>
        <w:rPr>
          <w:rFonts w:ascii="Times New Roman" w:hAnsi="Times New Roman" w:cs="Times New Roman"/>
          <w:sz w:val="24"/>
          <w:szCs w:val="24"/>
        </w:rPr>
      </w:pPr>
      <w:r w:rsidRPr="005B227F">
        <w:rPr>
          <w:rFonts w:ascii="Times New Roman" w:hAnsi="Times New Roman" w:cs="Times New Roman"/>
          <w:sz w:val="24"/>
          <w:szCs w:val="24"/>
        </w:rPr>
        <w:t>Kelompok kedua berpendapat bahwa penerapan sistem hukum tradisional untuk mengatur aktifitas-aktifitas di internet sangat mendesak untuk dilakukan. Perkemb</w:t>
      </w:r>
      <w:r w:rsidRPr="005B227F">
        <w:rPr>
          <w:rFonts w:ascii="Times New Roman" w:hAnsi="Times New Roman" w:cs="Times New Roman"/>
          <w:sz w:val="24"/>
          <w:szCs w:val="24"/>
        </w:rPr>
        <w:t xml:space="preserve">angan internet dan kejahatan yang melingkupinya begitu cepat sehingga paling memungkinkan untuk mencegah dan menanggulanginya dengan mengaplikasikan sistem hukum positif yang saat ini berlaku. Kelemahan utama dari kelompok ini yaitu mereka menafikan fakta </w:t>
      </w:r>
      <w:r w:rsidRPr="005B227F">
        <w:rPr>
          <w:rFonts w:ascii="Times New Roman" w:hAnsi="Times New Roman" w:cs="Times New Roman"/>
          <w:sz w:val="24"/>
          <w:szCs w:val="24"/>
        </w:rPr>
        <w:t xml:space="preserve">bahwa aktifitasaktifitas di internet menyajikan realitas dan persoalan baru yang merupakan fenomena khas masyarakat, berupa informasi yang tidak sepenuhnya dapat direspon oleh sistem hukum nasional. </w:t>
      </w:r>
    </w:p>
    <w:p w:rsidR="00C62093" w:rsidRPr="009D5CDB" w:rsidRDefault="00694B41" w:rsidP="005B227F">
      <w:pPr>
        <w:pStyle w:val="ListParagraph"/>
        <w:numPr>
          <w:ilvl w:val="0"/>
          <w:numId w:val="16"/>
        </w:numPr>
        <w:spacing w:line="480" w:lineRule="auto"/>
        <w:ind w:left="709" w:hanging="425"/>
        <w:jc w:val="both"/>
        <w:rPr>
          <w:rFonts w:ascii="Times New Roman" w:hAnsi="Times New Roman" w:cs="Times New Roman"/>
          <w:sz w:val="24"/>
          <w:szCs w:val="24"/>
        </w:rPr>
      </w:pPr>
      <w:r w:rsidRPr="009D5CDB">
        <w:rPr>
          <w:rFonts w:ascii="Times New Roman" w:hAnsi="Times New Roman" w:cs="Times New Roman"/>
          <w:sz w:val="24"/>
          <w:szCs w:val="24"/>
        </w:rPr>
        <w:t>Kelompok ini merupakan sintesis dari kelompok diatas. Ba</w:t>
      </w:r>
      <w:r w:rsidRPr="009D5CDB">
        <w:rPr>
          <w:rFonts w:ascii="Times New Roman" w:hAnsi="Times New Roman" w:cs="Times New Roman"/>
          <w:sz w:val="24"/>
          <w:szCs w:val="24"/>
        </w:rPr>
        <w:t xml:space="preserve">gi mereka aturan hukum yang mengatur aktifitas di internet harus dibentuk secara evolutif dengan cara menerapkan prinsipprinsip common law yang dilakukan secara hati-hati dan dengan menitikberatkan pada aspek-aspek tertentu dalam aktifitas Cyberspace yang </w:t>
      </w:r>
      <w:r w:rsidRPr="009D5CDB">
        <w:rPr>
          <w:rFonts w:ascii="Times New Roman" w:hAnsi="Times New Roman" w:cs="Times New Roman"/>
          <w:sz w:val="24"/>
          <w:szCs w:val="24"/>
        </w:rPr>
        <w:t xml:space="preserve">menyebabkan kekhasan dalam transaksi-transaksi di internet. Kelompok ini memang ada beberapa prinsip hukum positif yang masih dapat merespon persoalan hukum yang timbul dari aktifitas internet, di samping itu </w:t>
      </w:r>
      <w:r w:rsidRPr="009D5CDB">
        <w:rPr>
          <w:rFonts w:ascii="Times New Roman" w:hAnsi="Times New Roman" w:cs="Times New Roman"/>
          <w:sz w:val="24"/>
          <w:szCs w:val="24"/>
        </w:rPr>
        <w:lastRenderedPageBreak/>
        <w:t>juga, ada beberapa fakta menyebutkan bahwa tran</w:t>
      </w:r>
      <w:r w:rsidRPr="009D5CDB">
        <w:rPr>
          <w:rFonts w:ascii="Times New Roman" w:hAnsi="Times New Roman" w:cs="Times New Roman"/>
          <w:sz w:val="24"/>
          <w:szCs w:val="24"/>
        </w:rPr>
        <w:t>saksi di internet tidak dapat direspon oleh sistem positif.</w:t>
      </w:r>
      <w:r w:rsidRPr="009D5CDB">
        <w:rPr>
          <w:rStyle w:val="FootnoteReference"/>
          <w:rFonts w:ascii="Times New Roman" w:hAnsi="Times New Roman" w:cs="Times New Roman"/>
          <w:sz w:val="24"/>
          <w:szCs w:val="24"/>
        </w:rPr>
        <w:footnoteReference w:id="21"/>
      </w:r>
    </w:p>
    <w:p w:rsidR="009B5163" w:rsidRPr="009D5CDB" w:rsidRDefault="00694B41">
      <w:pPr>
        <w:pStyle w:val="ListParagraph"/>
        <w:numPr>
          <w:ilvl w:val="0"/>
          <w:numId w:val="1"/>
        </w:numPr>
        <w:spacing w:line="480" w:lineRule="auto"/>
        <w:jc w:val="both"/>
        <w:rPr>
          <w:rFonts w:ascii="Times New Roman" w:hAnsi="Times New Roman" w:cs="Times New Roman"/>
          <w:b/>
          <w:sz w:val="24"/>
          <w:szCs w:val="24"/>
        </w:rPr>
      </w:pPr>
      <w:r w:rsidRPr="009D5CDB">
        <w:rPr>
          <w:rFonts w:ascii="Times New Roman" w:hAnsi="Times New Roman" w:cs="Times New Roman"/>
          <w:b/>
          <w:sz w:val="24"/>
          <w:szCs w:val="24"/>
        </w:rPr>
        <w:t>Tinjauan Pustaka</w:t>
      </w:r>
    </w:p>
    <w:p w:rsidR="005B227F" w:rsidRDefault="00694B41" w:rsidP="005B227F">
      <w:pPr>
        <w:pStyle w:val="ListParagraph"/>
        <w:spacing w:line="480" w:lineRule="auto"/>
        <w:ind w:firstLine="414"/>
        <w:jc w:val="both"/>
        <w:rPr>
          <w:rFonts w:ascii="Times New Roman" w:hAnsi="Times New Roman" w:cs="Times New Roman"/>
          <w:sz w:val="24"/>
          <w:szCs w:val="24"/>
        </w:rPr>
      </w:pPr>
      <w:r w:rsidRPr="009D5CDB">
        <w:rPr>
          <w:rFonts w:ascii="Times New Roman" w:hAnsi="Times New Roman" w:cs="Times New Roman"/>
          <w:sz w:val="24"/>
          <w:szCs w:val="24"/>
        </w:rPr>
        <w:t xml:space="preserve">Peneliti terdahulu sangat penting sebagai dasar dalam rangka menyusun dan melengkapi penelitian ini. Fungsinya adalah untuk mengetahui hasil penelitian yang telah dilakukan oleh </w:t>
      </w:r>
      <w:r w:rsidRPr="009D5CDB">
        <w:rPr>
          <w:rFonts w:ascii="Times New Roman" w:hAnsi="Times New Roman" w:cs="Times New Roman"/>
          <w:sz w:val="24"/>
          <w:szCs w:val="24"/>
        </w:rPr>
        <w:t>peneliti terdahulu.</w:t>
      </w:r>
    </w:p>
    <w:p w:rsidR="005B227F" w:rsidRDefault="00694B41" w:rsidP="005B227F">
      <w:pPr>
        <w:pStyle w:val="ListParagraph"/>
        <w:spacing w:line="480" w:lineRule="auto"/>
        <w:ind w:firstLine="414"/>
        <w:jc w:val="both"/>
        <w:rPr>
          <w:rFonts w:ascii="Times New Roman" w:hAnsi="Times New Roman" w:cs="Times New Roman"/>
          <w:sz w:val="24"/>
          <w:szCs w:val="24"/>
        </w:rPr>
      </w:pPr>
      <w:r w:rsidRPr="005B227F">
        <w:rPr>
          <w:rFonts w:ascii="Times New Roman" w:hAnsi="Times New Roman" w:cs="Times New Roman"/>
          <w:sz w:val="24"/>
          <w:szCs w:val="24"/>
        </w:rPr>
        <w:t xml:space="preserve">Selain itu agar menentukan pembeda dari peneliti yang di lakukan saat ini dari aspek-aspek objek yang diteliti maupun lokasi yang di teliti. Dalam penelitian ini </w:t>
      </w:r>
      <w:r w:rsidRPr="005B227F">
        <w:rPr>
          <w:rFonts w:ascii="Times New Roman" w:hAnsi="Times New Roman" w:cs="Times New Roman"/>
          <w:sz w:val="24"/>
          <w:szCs w:val="24"/>
          <w:lang w:val="id-ID"/>
        </w:rPr>
        <w:t>a</w:t>
      </w:r>
      <w:r w:rsidRPr="005B227F">
        <w:rPr>
          <w:rFonts w:ascii="Times New Roman" w:hAnsi="Times New Roman" w:cs="Times New Roman"/>
          <w:sz w:val="24"/>
          <w:szCs w:val="24"/>
        </w:rPr>
        <w:t>kan membahas tentang pelanggaran hak cipta karya seni.</w:t>
      </w:r>
    </w:p>
    <w:p w:rsidR="009B5163" w:rsidRPr="005B227F" w:rsidRDefault="00694B41" w:rsidP="005B227F">
      <w:pPr>
        <w:pStyle w:val="ListParagraph"/>
        <w:spacing w:line="480" w:lineRule="auto"/>
        <w:ind w:firstLine="414"/>
        <w:jc w:val="both"/>
        <w:rPr>
          <w:rFonts w:ascii="Times New Roman" w:hAnsi="Times New Roman" w:cs="Times New Roman"/>
          <w:sz w:val="24"/>
          <w:szCs w:val="24"/>
        </w:rPr>
      </w:pPr>
      <w:r w:rsidRPr="005B227F">
        <w:rPr>
          <w:rFonts w:ascii="Times New Roman" w:hAnsi="Times New Roman" w:cs="Times New Roman"/>
          <w:sz w:val="24"/>
          <w:szCs w:val="24"/>
        </w:rPr>
        <w:t>Dengan adanya tinj</w:t>
      </w:r>
      <w:r w:rsidRPr="005B227F">
        <w:rPr>
          <w:rFonts w:ascii="Times New Roman" w:hAnsi="Times New Roman" w:cs="Times New Roman"/>
          <w:sz w:val="24"/>
          <w:szCs w:val="24"/>
        </w:rPr>
        <w:t>auan pustaka bisa di harapkan dapat mempunyai fungsi yang besar dalam mendapat suatu informasi tentang teori-teori yang ada kaitannya dengan penelitian yang penulis buat saat ini. Beberapa kajian pustaka tersebut adalah :</w:t>
      </w:r>
    </w:p>
    <w:p w:rsidR="009B5163" w:rsidRPr="009D5CDB" w:rsidRDefault="00694B41">
      <w:pPr>
        <w:pStyle w:val="ListParagraph"/>
        <w:numPr>
          <w:ilvl w:val="0"/>
          <w:numId w:val="15"/>
        </w:numPr>
        <w:spacing w:line="480" w:lineRule="auto"/>
        <w:jc w:val="both"/>
        <w:rPr>
          <w:rFonts w:ascii="Times New Roman" w:hAnsi="Times New Roman" w:cs="Times New Roman"/>
          <w:sz w:val="24"/>
          <w:szCs w:val="24"/>
        </w:rPr>
      </w:pPr>
      <w:r w:rsidRPr="009D5CDB">
        <w:rPr>
          <w:rFonts w:ascii="Times New Roman" w:hAnsi="Times New Roman" w:cs="Times New Roman"/>
          <w:sz w:val="24"/>
          <w:szCs w:val="24"/>
        </w:rPr>
        <w:t xml:space="preserve">Penelitian pertama yang dilakukan </w:t>
      </w:r>
      <w:r w:rsidRPr="009D5CDB">
        <w:rPr>
          <w:rFonts w:ascii="Times New Roman" w:hAnsi="Times New Roman" w:cs="Times New Roman"/>
          <w:sz w:val="24"/>
          <w:szCs w:val="24"/>
        </w:rPr>
        <w:t>oleh Dirta Sanjaya A.P mahasiwa Universitas Lampung yang berjudul “</w:t>
      </w:r>
      <w:r w:rsidRPr="009D5CDB">
        <w:rPr>
          <w:rFonts w:ascii="Times New Roman" w:hAnsi="Times New Roman" w:cs="Times New Roman"/>
          <w:b/>
          <w:sz w:val="24"/>
          <w:szCs w:val="24"/>
        </w:rPr>
        <w:t xml:space="preserve">Perlindungan Hukum Hak Cipta Terhadap Peredaran DVD Filim Bajakan di Kota Bandar Lampung Menurut Undang-Undang Nmomor 28 Tahun 2014 Tentang Hak Cipta”. </w:t>
      </w:r>
      <w:r w:rsidRPr="009D5CDB">
        <w:rPr>
          <w:rFonts w:ascii="Times New Roman" w:hAnsi="Times New Roman" w:cs="Times New Roman"/>
          <w:sz w:val="24"/>
          <w:szCs w:val="24"/>
        </w:rPr>
        <w:t>Penulis ini menjelaskan mengenai pela</w:t>
      </w:r>
      <w:r w:rsidRPr="009D5CDB">
        <w:rPr>
          <w:rFonts w:ascii="Times New Roman" w:hAnsi="Times New Roman" w:cs="Times New Roman"/>
          <w:sz w:val="24"/>
          <w:szCs w:val="24"/>
        </w:rPr>
        <w:t>nggaran hak cipta tentang pembajakan DVD yang seakan sudah kebal hukum. Pembajakan tersebut d</w:t>
      </w:r>
      <w:r w:rsidR="00C62093" w:rsidRPr="009D5CDB">
        <w:rPr>
          <w:rFonts w:ascii="Times New Roman" w:hAnsi="Times New Roman" w:cs="Times New Roman"/>
          <w:sz w:val="24"/>
          <w:szCs w:val="24"/>
        </w:rPr>
        <w:t>i</w:t>
      </w:r>
      <w:r w:rsidRPr="009D5CDB">
        <w:rPr>
          <w:rFonts w:ascii="Times New Roman" w:hAnsi="Times New Roman" w:cs="Times New Roman"/>
          <w:sz w:val="24"/>
          <w:szCs w:val="24"/>
        </w:rPr>
        <w:t xml:space="preserve"> dasari oleh </w:t>
      </w:r>
      <w:r w:rsidRPr="009D5CDB">
        <w:rPr>
          <w:rFonts w:ascii="Times New Roman" w:hAnsi="Times New Roman" w:cs="Times New Roman"/>
          <w:sz w:val="24"/>
          <w:szCs w:val="24"/>
        </w:rPr>
        <w:lastRenderedPageBreak/>
        <w:t>motif ekonomi dengan menggunakan segala cara agar bisa dapat meraih keuntungan sebesar-besarnya.</w:t>
      </w:r>
    </w:p>
    <w:p w:rsidR="00E57224" w:rsidRPr="009D5CDB" w:rsidRDefault="00694B41" w:rsidP="00E57224">
      <w:pPr>
        <w:pStyle w:val="ListParagraph"/>
        <w:numPr>
          <w:ilvl w:val="0"/>
          <w:numId w:val="15"/>
        </w:numPr>
        <w:spacing w:line="480" w:lineRule="auto"/>
        <w:jc w:val="both"/>
        <w:rPr>
          <w:rFonts w:ascii="Times New Roman" w:hAnsi="Times New Roman" w:cs="Times New Roman"/>
          <w:sz w:val="24"/>
          <w:szCs w:val="24"/>
        </w:rPr>
      </w:pPr>
      <w:r w:rsidRPr="009D5CDB">
        <w:rPr>
          <w:rFonts w:ascii="Times New Roman" w:hAnsi="Times New Roman" w:cs="Times New Roman"/>
          <w:sz w:val="24"/>
          <w:szCs w:val="24"/>
        </w:rPr>
        <w:t xml:space="preserve">Penelitian kedua yang di lakukan oleh Kurnialif Triono Mahasiswa Uin Syarif Hidayatullah yang berjudul </w:t>
      </w:r>
      <w:r w:rsidRPr="009D5CDB">
        <w:rPr>
          <w:rFonts w:ascii="Times New Roman" w:hAnsi="Times New Roman" w:cs="Times New Roman"/>
          <w:b/>
          <w:sz w:val="24"/>
          <w:szCs w:val="24"/>
        </w:rPr>
        <w:t xml:space="preserve">“Perlindungan Hukum Bagi Pemegang Hak Cipta Terhadap Pemberian Lisensi Karya Cipta Lagu”. </w:t>
      </w:r>
      <w:r w:rsidRPr="009D5CDB">
        <w:rPr>
          <w:rFonts w:ascii="Times New Roman" w:hAnsi="Times New Roman" w:cs="Times New Roman"/>
          <w:sz w:val="24"/>
          <w:szCs w:val="24"/>
        </w:rPr>
        <w:t>Penulis ini menjelaskan masih belum adanya peraturan pemerintah</w:t>
      </w:r>
      <w:r w:rsidRPr="009D5CDB">
        <w:rPr>
          <w:rFonts w:ascii="Times New Roman" w:hAnsi="Times New Roman" w:cs="Times New Roman"/>
          <w:sz w:val="24"/>
          <w:szCs w:val="24"/>
        </w:rPr>
        <w:t xml:space="preserve"> (PP) sebagai pelaksana dari Undang-Undang Hak Cipta, sehingga beberapa pasal yang ada di Undang-Undang Hak Cipta tidak dapat berlaku sebelum adanya peraturan pelaksana yang mengatur lebih lanjut. Adanya peraturan pemerintah sebagai plaksana Undang-Undang </w:t>
      </w:r>
      <w:r w:rsidRPr="009D5CDB">
        <w:rPr>
          <w:rFonts w:ascii="Times New Roman" w:hAnsi="Times New Roman" w:cs="Times New Roman"/>
          <w:sz w:val="24"/>
          <w:szCs w:val="24"/>
        </w:rPr>
        <w:t>Hak Cipta di harapkan dapat memberikan perlindungan dan kepastian dalam menegakkan hukum Hak Cipta di Indonesia.</w:t>
      </w:r>
    </w:p>
    <w:p w:rsidR="009B5163" w:rsidRPr="009D5CDB" w:rsidRDefault="00694B41">
      <w:pPr>
        <w:pStyle w:val="ListParagraph"/>
        <w:numPr>
          <w:ilvl w:val="0"/>
          <w:numId w:val="1"/>
        </w:numPr>
        <w:spacing w:line="480" w:lineRule="auto"/>
        <w:jc w:val="both"/>
        <w:rPr>
          <w:rFonts w:ascii="Times New Roman" w:hAnsi="Times New Roman" w:cs="Times New Roman"/>
          <w:b/>
          <w:sz w:val="24"/>
          <w:szCs w:val="24"/>
        </w:rPr>
      </w:pPr>
      <w:r w:rsidRPr="009D5CDB">
        <w:rPr>
          <w:rFonts w:ascii="Times New Roman" w:hAnsi="Times New Roman" w:cs="Times New Roman"/>
          <w:b/>
          <w:sz w:val="24"/>
          <w:szCs w:val="24"/>
        </w:rPr>
        <w:t>Metode Penelitian</w:t>
      </w:r>
    </w:p>
    <w:p w:rsidR="009B5163" w:rsidRPr="009D5CDB" w:rsidRDefault="00694B41" w:rsidP="005B227F">
      <w:pPr>
        <w:pStyle w:val="ListParagraph"/>
        <w:spacing w:line="480" w:lineRule="auto"/>
        <w:ind w:firstLine="414"/>
        <w:jc w:val="both"/>
        <w:rPr>
          <w:rFonts w:ascii="Times New Roman" w:hAnsi="Times New Roman" w:cs="Times New Roman"/>
          <w:b/>
          <w:bCs/>
          <w:sz w:val="24"/>
          <w:szCs w:val="24"/>
          <w:lang w:val="id-ID"/>
        </w:rPr>
      </w:pPr>
      <w:r w:rsidRPr="009D5CDB">
        <w:rPr>
          <w:rFonts w:ascii="Times New Roman" w:hAnsi="Times New Roman" w:cs="Times New Roman"/>
          <w:sz w:val="24"/>
          <w:szCs w:val="24"/>
        </w:rPr>
        <w:t xml:space="preserve">Dalam penelitian ini agar dapat mencakup segala yang berkaitan dalam objek penelitan, maka digunakan beberapa metode antara </w:t>
      </w:r>
      <w:r w:rsidRPr="009D5CDB">
        <w:rPr>
          <w:rFonts w:ascii="Times New Roman" w:hAnsi="Times New Roman" w:cs="Times New Roman"/>
          <w:sz w:val="24"/>
          <w:szCs w:val="24"/>
        </w:rPr>
        <w:t>lain sebagai berikut:</w:t>
      </w:r>
    </w:p>
    <w:p w:rsidR="009B5163" w:rsidRPr="009D5CDB" w:rsidRDefault="00694B41" w:rsidP="00E57224">
      <w:pPr>
        <w:pStyle w:val="ListParagraph"/>
        <w:numPr>
          <w:ilvl w:val="0"/>
          <w:numId w:val="3"/>
        </w:numPr>
        <w:spacing w:line="480" w:lineRule="auto"/>
        <w:ind w:left="993"/>
        <w:jc w:val="both"/>
        <w:rPr>
          <w:rFonts w:ascii="Times New Roman" w:hAnsi="Times New Roman" w:cs="Times New Roman"/>
          <w:b/>
          <w:sz w:val="24"/>
          <w:szCs w:val="24"/>
        </w:rPr>
      </w:pPr>
      <w:r w:rsidRPr="009D5CDB">
        <w:rPr>
          <w:rFonts w:ascii="Times New Roman" w:hAnsi="Times New Roman" w:cs="Times New Roman"/>
          <w:b/>
          <w:sz w:val="24"/>
          <w:szCs w:val="24"/>
        </w:rPr>
        <w:t>Jenis Penelitian</w:t>
      </w:r>
    </w:p>
    <w:p w:rsidR="009B5163" w:rsidRPr="009D5CDB" w:rsidRDefault="00694B41" w:rsidP="005B227F">
      <w:pPr>
        <w:pStyle w:val="ListParagraph"/>
        <w:spacing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lang w:val="id-ID"/>
        </w:rPr>
        <w:t>Metodologi yang digunakan penelitian ini adalah dengan menggunakan  pendekatan deskriptif analitik, dengan jenis penelitian kualitatif yaitu penelitian yang mengutamakan pengumpulan data dengan berlandasan pada ungkap</w:t>
      </w:r>
      <w:r w:rsidRPr="009D5CDB">
        <w:rPr>
          <w:rFonts w:ascii="Times New Roman" w:hAnsi="Times New Roman" w:cs="Times New Roman"/>
          <w:sz w:val="24"/>
          <w:szCs w:val="24"/>
          <w:lang w:val="id-ID"/>
        </w:rPr>
        <w:t xml:space="preserve">an </w:t>
      </w:r>
      <w:r w:rsidRPr="009D5CDB">
        <w:rPr>
          <w:rFonts w:ascii="Times New Roman" w:hAnsi="Times New Roman" w:cs="Times New Roman"/>
          <w:sz w:val="24"/>
          <w:szCs w:val="24"/>
          <w:lang w:val="id-ID"/>
        </w:rPr>
        <w:lastRenderedPageBreak/>
        <w:t>apa-apa yang telah dieksplorasikan</w:t>
      </w:r>
      <w:r w:rsidRPr="009D5CDB">
        <w:rPr>
          <w:rFonts w:ascii="Times New Roman" w:hAnsi="Times New Roman" w:cs="Times New Roman"/>
          <w:sz w:val="24"/>
          <w:szCs w:val="24"/>
          <w:vertAlign w:val="superscript"/>
          <w:lang w:val="id-ID"/>
        </w:rPr>
        <w:footnoteReference w:id="22"/>
      </w:r>
      <w:r w:rsidRPr="009D5CDB">
        <w:rPr>
          <w:rFonts w:ascii="Times New Roman" w:hAnsi="Times New Roman" w:cs="Times New Roman"/>
          <w:sz w:val="24"/>
          <w:szCs w:val="24"/>
          <w:lang w:val="id-ID"/>
        </w:rPr>
        <w:t xml:space="preserve"> penelitian kualitatif dilakukan guna mencari validitas data yang  diungkapkan oleh para pelaku konten kreator.</w:t>
      </w:r>
    </w:p>
    <w:p w:rsidR="009B5163" w:rsidRDefault="00694B41" w:rsidP="00E57224">
      <w:pPr>
        <w:pStyle w:val="ListParagraph"/>
        <w:numPr>
          <w:ilvl w:val="0"/>
          <w:numId w:val="3"/>
        </w:numPr>
        <w:spacing w:line="480" w:lineRule="auto"/>
        <w:ind w:left="993"/>
        <w:jc w:val="both"/>
        <w:rPr>
          <w:rFonts w:ascii="Times New Roman" w:hAnsi="Times New Roman" w:cs="Times New Roman"/>
          <w:b/>
          <w:sz w:val="24"/>
          <w:szCs w:val="24"/>
        </w:rPr>
      </w:pPr>
      <w:r w:rsidRPr="009D5CDB">
        <w:rPr>
          <w:rFonts w:ascii="Times New Roman" w:hAnsi="Times New Roman" w:cs="Times New Roman"/>
          <w:b/>
          <w:sz w:val="24"/>
          <w:szCs w:val="24"/>
        </w:rPr>
        <w:t>Sumber Data</w:t>
      </w:r>
    </w:p>
    <w:p w:rsidR="007B0AB6" w:rsidRPr="007B0AB6" w:rsidRDefault="007B0AB6" w:rsidP="007B0AB6">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Sumber data yang akan di lakukan dalam penelitian ini adalah ;</w:t>
      </w:r>
    </w:p>
    <w:p w:rsidR="009B5163" w:rsidRDefault="00C62093" w:rsidP="00E57224">
      <w:pPr>
        <w:pStyle w:val="ListParagraph"/>
        <w:numPr>
          <w:ilvl w:val="0"/>
          <w:numId w:val="4"/>
        </w:numPr>
        <w:spacing w:line="480" w:lineRule="auto"/>
        <w:ind w:left="993"/>
        <w:jc w:val="both"/>
        <w:rPr>
          <w:rFonts w:ascii="Times New Roman" w:hAnsi="Times New Roman" w:cs="Times New Roman"/>
          <w:sz w:val="24"/>
          <w:szCs w:val="24"/>
        </w:rPr>
      </w:pPr>
      <w:r w:rsidRPr="009D5CDB">
        <w:rPr>
          <w:rFonts w:ascii="Times New Roman" w:hAnsi="Times New Roman" w:cs="Times New Roman"/>
          <w:sz w:val="24"/>
          <w:szCs w:val="24"/>
        </w:rPr>
        <w:t>Sumber</w:t>
      </w:r>
      <w:r w:rsidR="007B0AB6">
        <w:rPr>
          <w:rFonts w:ascii="Times New Roman" w:hAnsi="Times New Roman" w:cs="Times New Roman"/>
          <w:sz w:val="24"/>
          <w:szCs w:val="24"/>
        </w:rPr>
        <w:t xml:space="preserve"> data</w:t>
      </w:r>
      <w:r w:rsidR="00694B41" w:rsidRPr="009D5CDB">
        <w:rPr>
          <w:rFonts w:ascii="Times New Roman" w:hAnsi="Times New Roman" w:cs="Times New Roman"/>
          <w:sz w:val="24"/>
          <w:szCs w:val="24"/>
        </w:rPr>
        <w:t xml:space="preserve"> primer</w:t>
      </w:r>
    </w:p>
    <w:p w:rsidR="007B0AB6" w:rsidRDefault="007B0AB6" w:rsidP="007B0AB6">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Data primer adalah data yang langsung diperoleh dari sumber data di lokasi penelitian atau objek penelitian.</w:t>
      </w:r>
      <w:r>
        <w:rPr>
          <w:rStyle w:val="FootnoteReference"/>
          <w:rFonts w:ascii="Times New Roman" w:hAnsi="Times New Roman" w:cs="Times New Roman"/>
          <w:sz w:val="24"/>
          <w:szCs w:val="24"/>
        </w:rPr>
        <w:footnoteReference w:id="23"/>
      </w:r>
      <w:r w:rsidR="002C43FB">
        <w:rPr>
          <w:rFonts w:ascii="Times New Roman" w:hAnsi="Times New Roman" w:cs="Times New Roman"/>
          <w:sz w:val="24"/>
          <w:szCs w:val="24"/>
        </w:rPr>
        <w:t xml:space="preserve"> Sumber data primer dalam penelitian ini adalah mengambil data yang langsung di peroleh dari sumber data wawancara secara langsung dengan pihak pihak yang terkait.</w:t>
      </w:r>
    </w:p>
    <w:p w:rsidR="00350042" w:rsidRDefault="007B0AB6" w:rsidP="002C43FB">
      <w:pPr>
        <w:pStyle w:val="ListParagraph"/>
        <w:numPr>
          <w:ilvl w:val="0"/>
          <w:numId w:val="4"/>
        </w:numPr>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Sumber data sekunder</w:t>
      </w:r>
    </w:p>
    <w:p w:rsidR="002C43FB" w:rsidRDefault="002C43FB" w:rsidP="002C43FB">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Data sekunder merupakan data yang di peroleh dari bahan keputusan.</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Sumber data sekunder di dalam skripsi ini berupa literatur-literatur yang terkait dengan skripsi yang lain untuk memperkuat teori yang di gunakan. Data sekunder dari data-data yang saya butuhkan, yang meliputi artikel,, jurnal, atau skripsi yang berkaitan dengan judul penelitian ini.</w:t>
      </w:r>
    </w:p>
    <w:p w:rsidR="00C92A3A" w:rsidRPr="00C92A3A" w:rsidRDefault="00C92A3A" w:rsidP="00C92A3A">
      <w:pPr>
        <w:pStyle w:val="ListParagraph"/>
        <w:numPr>
          <w:ilvl w:val="0"/>
          <w:numId w:val="3"/>
        </w:numPr>
        <w:spacing w:line="480" w:lineRule="auto"/>
        <w:ind w:left="993"/>
        <w:jc w:val="both"/>
        <w:rPr>
          <w:rFonts w:ascii="Times New Roman" w:hAnsi="Times New Roman" w:cs="Times New Roman"/>
          <w:sz w:val="24"/>
          <w:szCs w:val="24"/>
        </w:rPr>
      </w:pPr>
      <w:r>
        <w:rPr>
          <w:rFonts w:ascii="Times New Roman" w:hAnsi="Times New Roman" w:cs="Times New Roman"/>
          <w:b/>
          <w:sz w:val="24"/>
          <w:szCs w:val="24"/>
        </w:rPr>
        <w:t>Lokasi Penelitian</w:t>
      </w:r>
    </w:p>
    <w:p w:rsidR="00C92A3A" w:rsidRPr="00F959F6" w:rsidRDefault="00C92A3A" w:rsidP="00F959F6">
      <w:pPr>
        <w:spacing w:line="480" w:lineRule="auto"/>
        <w:jc w:val="both"/>
        <w:rPr>
          <w:rFonts w:ascii="Times New Roman" w:hAnsi="Times New Roman" w:cs="Times New Roman"/>
          <w:sz w:val="24"/>
          <w:szCs w:val="24"/>
        </w:rPr>
      </w:pPr>
    </w:p>
    <w:p w:rsidR="009B5163" w:rsidRPr="009D5CDB" w:rsidRDefault="00694B41" w:rsidP="00E57224">
      <w:pPr>
        <w:pStyle w:val="ListParagraph"/>
        <w:numPr>
          <w:ilvl w:val="0"/>
          <w:numId w:val="3"/>
        </w:numPr>
        <w:spacing w:line="480" w:lineRule="auto"/>
        <w:ind w:left="993"/>
        <w:jc w:val="both"/>
        <w:rPr>
          <w:rFonts w:ascii="Times New Roman" w:hAnsi="Times New Roman" w:cs="Times New Roman"/>
          <w:sz w:val="24"/>
          <w:szCs w:val="24"/>
        </w:rPr>
      </w:pPr>
      <w:r w:rsidRPr="009D5CDB">
        <w:rPr>
          <w:rFonts w:ascii="Times New Roman" w:hAnsi="Times New Roman" w:cs="Times New Roman"/>
          <w:b/>
          <w:sz w:val="24"/>
          <w:szCs w:val="24"/>
        </w:rPr>
        <w:lastRenderedPageBreak/>
        <w:t>Metode Pengumpulan Data</w:t>
      </w:r>
    </w:p>
    <w:p w:rsidR="009B5163" w:rsidRPr="009D5CDB" w:rsidRDefault="00694B41" w:rsidP="00E57224">
      <w:pPr>
        <w:pStyle w:val="ListParagraph"/>
        <w:numPr>
          <w:ilvl w:val="0"/>
          <w:numId w:val="5"/>
        </w:numPr>
        <w:spacing w:line="480" w:lineRule="auto"/>
        <w:ind w:left="993"/>
        <w:jc w:val="both"/>
        <w:rPr>
          <w:rFonts w:ascii="Times New Roman" w:hAnsi="Times New Roman" w:cs="Times New Roman"/>
          <w:sz w:val="24"/>
          <w:szCs w:val="24"/>
        </w:rPr>
      </w:pPr>
      <w:r w:rsidRPr="009D5CDB">
        <w:rPr>
          <w:rFonts w:ascii="Times New Roman" w:hAnsi="Times New Roman" w:cs="Times New Roman"/>
          <w:sz w:val="24"/>
          <w:szCs w:val="24"/>
        </w:rPr>
        <w:t xml:space="preserve">Wawancara </w:t>
      </w:r>
    </w:p>
    <w:p w:rsidR="009B5163" w:rsidRDefault="00694B41" w:rsidP="005B227F">
      <w:pPr>
        <w:pStyle w:val="ListParagraph"/>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rPr>
        <w:t xml:space="preserve">Wawancara merupakan salah satu metode pengumpulan data dengan jalan komunikasi, yakni melalui kontak atau hubungan pribadi antara pengumpul data </w:t>
      </w:r>
      <w:r w:rsidRPr="009D5CDB">
        <w:rPr>
          <w:rFonts w:ascii="Times New Roman" w:hAnsi="Times New Roman" w:cs="Times New Roman"/>
          <w:sz w:val="24"/>
          <w:szCs w:val="24"/>
        </w:rPr>
        <w:t>(pewawancara) dengan sumber data (responden).</w:t>
      </w:r>
      <w:r w:rsidRPr="009D5CDB">
        <w:rPr>
          <w:rFonts w:ascii="Times New Roman" w:hAnsi="Times New Roman" w:cs="Times New Roman"/>
          <w:sz w:val="24"/>
          <w:szCs w:val="24"/>
          <w:vertAlign w:val="superscript"/>
        </w:rPr>
        <w:footnoteReference w:id="25"/>
      </w:r>
      <w:r w:rsidRPr="009D5CDB">
        <w:rPr>
          <w:rFonts w:ascii="Times New Roman" w:hAnsi="Times New Roman" w:cs="Times New Roman"/>
          <w:sz w:val="24"/>
          <w:szCs w:val="24"/>
        </w:rPr>
        <w:t xml:space="preserve"> </w:t>
      </w:r>
      <w:r w:rsidRPr="009D5CDB">
        <w:rPr>
          <w:rFonts w:ascii="Times New Roman" w:hAnsi="Times New Roman" w:cs="Times New Roman"/>
          <w:sz w:val="24"/>
          <w:szCs w:val="24"/>
          <w:lang w:val="id-ID"/>
        </w:rPr>
        <w:t xml:space="preserve">Dilakukannya wawancara dengan pihak-pihak yang berperan aktif dalam </w:t>
      </w:r>
      <w:r w:rsidRPr="009D5CDB">
        <w:rPr>
          <w:rFonts w:ascii="Times New Roman" w:hAnsi="Times New Roman" w:cs="Times New Roman"/>
          <w:sz w:val="24"/>
          <w:szCs w:val="24"/>
        </w:rPr>
        <w:t>duni konten creator</w:t>
      </w:r>
      <w:r w:rsidRPr="009D5CDB">
        <w:rPr>
          <w:rFonts w:ascii="Times New Roman" w:hAnsi="Times New Roman" w:cs="Times New Roman"/>
          <w:sz w:val="24"/>
          <w:szCs w:val="24"/>
          <w:lang w:val="id-ID"/>
        </w:rPr>
        <w:t>.</w:t>
      </w:r>
    </w:p>
    <w:p w:rsidR="00F959F6" w:rsidRDefault="00F959F6" w:rsidP="005B227F">
      <w:pPr>
        <w:pStyle w:val="ListParagraph"/>
        <w:spacing w:line="480" w:lineRule="auto"/>
        <w:ind w:left="709" w:firstLine="425"/>
        <w:jc w:val="both"/>
        <w:rPr>
          <w:rFonts w:ascii="Times New Roman" w:hAnsi="Times New Roman" w:cs="Times New Roman"/>
          <w:sz w:val="24"/>
          <w:szCs w:val="24"/>
          <w:lang w:val="id-ID"/>
        </w:rPr>
      </w:pPr>
    </w:p>
    <w:p w:rsidR="00F959F6" w:rsidRPr="009D5CDB" w:rsidRDefault="00F959F6" w:rsidP="005B227F">
      <w:pPr>
        <w:pStyle w:val="ListParagraph"/>
        <w:spacing w:line="480" w:lineRule="auto"/>
        <w:ind w:left="709" w:firstLine="425"/>
        <w:jc w:val="both"/>
        <w:rPr>
          <w:rFonts w:ascii="Times New Roman" w:hAnsi="Times New Roman" w:cs="Times New Roman"/>
          <w:sz w:val="24"/>
          <w:szCs w:val="24"/>
        </w:rPr>
      </w:pPr>
    </w:p>
    <w:p w:rsidR="009B5163" w:rsidRDefault="00694B41" w:rsidP="00C92A3A">
      <w:pPr>
        <w:pStyle w:val="ListParagraph"/>
        <w:numPr>
          <w:ilvl w:val="0"/>
          <w:numId w:val="5"/>
        </w:numPr>
        <w:spacing w:line="480" w:lineRule="auto"/>
        <w:ind w:left="993"/>
        <w:jc w:val="both"/>
        <w:rPr>
          <w:rFonts w:ascii="Times New Roman" w:hAnsi="Times New Roman" w:cs="Times New Roman"/>
          <w:sz w:val="24"/>
          <w:szCs w:val="24"/>
        </w:rPr>
      </w:pPr>
      <w:r w:rsidRPr="009D5CDB">
        <w:rPr>
          <w:rFonts w:ascii="Times New Roman" w:hAnsi="Times New Roman" w:cs="Times New Roman"/>
          <w:sz w:val="24"/>
          <w:szCs w:val="24"/>
        </w:rPr>
        <w:t xml:space="preserve">Dokumentasi </w:t>
      </w:r>
    </w:p>
    <w:p w:rsidR="00C92A3A" w:rsidRPr="00C92A3A" w:rsidRDefault="00C92A3A" w:rsidP="00C92A3A">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Teknik pengumpulan data melalui dokumentasi merupakan pelengkap dari teknik wawancara.</w:t>
      </w:r>
      <w:r w:rsidR="00F959F6">
        <w:rPr>
          <w:rFonts w:ascii="Times New Roman" w:hAnsi="Times New Roman" w:cs="Times New Roman"/>
          <w:sz w:val="24"/>
          <w:szCs w:val="24"/>
        </w:rPr>
        <w:t xml:space="preserve"> Metode dokumentasi yakni mencari data menganai hal atau variabel berupa catatan, transkip, buku, surat kabar, majalah, notulen rapat, agenda dan lain-lain.</w:t>
      </w:r>
      <w:r w:rsidR="00F959F6">
        <w:rPr>
          <w:rStyle w:val="FootnoteReference"/>
          <w:rFonts w:ascii="Times New Roman" w:hAnsi="Times New Roman" w:cs="Times New Roman"/>
          <w:sz w:val="24"/>
          <w:szCs w:val="24"/>
        </w:rPr>
        <w:footnoteReference w:id="26"/>
      </w:r>
      <w:r w:rsidR="00F959F6">
        <w:rPr>
          <w:rFonts w:ascii="Times New Roman" w:hAnsi="Times New Roman" w:cs="Times New Roman"/>
          <w:sz w:val="24"/>
          <w:szCs w:val="24"/>
        </w:rPr>
        <w:t xml:space="preserve"> Metode ini digunakan untuk memperoleh data-data dalam bentuk dokumentasi yang berhubungan dengan pokokpenelitian.penggalian data ini dengan cara menelaah dokumen-dokumen atau arsip-arsip yang data yang berhubungan dengan HKI.</w:t>
      </w:r>
    </w:p>
    <w:p w:rsidR="009B5163" w:rsidRPr="009D5CDB" w:rsidRDefault="00694B41" w:rsidP="00E57224">
      <w:pPr>
        <w:pStyle w:val="ListParagraph"/>
        <w:numPr>
          <w:ilvl w:val="0"/>
          <w:numId w:val="3"/>
        </w:numPr>
        <w:spacing w:line="480" w:lineRule="auto"/>
        <w:ind w:left="993"/>
        <w:jc w:val="both"/>
        <w:rPr>
          <w:rFonts w:ascii="Times New Roman" w:hAnsi="Times New Roman" w:cs="Times New Roman"/>
          <w:b/>
          <w:sz w:val="24"/>
          <w:szCs w:val="24"/>
        </w:rPr>
      </w:pPr>
      <w:r w:rsidRPr="009D5CDB">
        <w:rPr>
          <w:rFonts w:ascii="Times New Roman" w:hAnsi="Times New Roman" w:cs="Times New Roman"/>
          <w:b/>
          <w:sz w:val="24"/>
          <w:szCs w:val="24"/>
        </w:rPr>
        <w:t>Metode Analisis Data</w:t>
      </w:r>
    </w:p>
    <w:p w:rsidR="009B5163" w:rsidRPr="009D5CDB" w:rsidRDefault="00694B41" w:rsidP="00E57224">
      <w:pPr>
        <w:pStyle w:val="ListParagraph"/>
        <w:numPr>
          <w:ilvl w:val="0"/>
          <w:numId w:val="6"/>
        </w:numPr>
        <w:spacing w:line="480" w:lineRule="auto"/>
        <w:ind w:left="993"/>
        <w:jc w:val="both"/>
        <w:rPr>
          <w:rFonts w:ascii="Times New Roman" w:hAnsi="Times New Roman" w:cs="Times New Roman"/>
          <w:sz w:val="24"/>
          <w:szCs w:val="24"/>
        </w:rPr>
      </w:pPr>
      <w:r w:rsidRPr="009D5CDB">
        <w:rPr>
          <w:rFonts w:ascii="Times New Roman" w:hAnsi="Times New Roman" w:cs="Times New Roman"/>
          <w:sz w:val="24"/>
          <w:szCs w:val="24"/>
        </w:rPr>
        <w:t>Reduksi data</w:t>
      </w:r>
    </w:p>
    <w:p w:rsidR="009B5163" w:rsidRDefault="00694B41" w:rsidP="005B227F">
      <w:pPr>
        <w:pStyle w:val="ListParagraph"/>
        <w:spacing w:after="200"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lastRenderedPageBreak/>
        <w:t xml:space="preserve">Reduksi data menunjuk kepada proses pemilihan, pemfokusan, penyederhanaan, pemisahan, </w:t>
      </w:r>
      <w:r w:rsidRPr="009D5CDB">
        <w:rPr>
          <w:rFonts w:ascii="Times New Roman" w:hAnsi="Times New Roman" w:cs="Times New Roman"/>
          <w:sz w:val="24"/>
          <w:szCs w:val="24"/>
        </w:rPr>
        <w:t>dan pentransformasian data.</w:t>
      </w:r>
      <w:r w:rsidRPr="009D5CDB">
        <w:rPr>
          <w:rFonts w:ascii="Times New Roman" w:hAnsi="Times New Roman" w:cs="Times New Roman"/>
          <w:sz w:val="24"/>
          <w:szCs w:val="24"/>
          <w:vertAlign w:val="superscript"/>
        </w:rPr>
        <w:footnoteReference w:id="27"/>
      </w:r>
      <w:r w:rsidRPr="009D5CDB">
        <w:rPr>
          <w:rFonts w:ascii="Times New Roman" w:hAnsi="Times New Roman" w:cs="Times New Roman"/>
          <w:sz w:val="24"/>
          <w:szCs w:val="24"/>
        </w:rPr>
        <w:t xml:space="preserve"> Reduksi data adalah suatu bentuk analisis yang menajamkan, menggolongkan, mengarahkan, membuang data yang tidak perlu dan mengorganisasi data dengan cara sedemikian rupa sehingga simpulan final dapat ditarik dan diverifikasi.</w:t>
      </w:r>
      <w:r w:rsidRPr="009D5CDB">
        <w:rPr>
          <w:rFonts w:ascii="Times New Roman" w:hAnsi="Times New Roman" w:cs="Times New Roman"/>
          <w:sz w:val="24"/>
          <w:szCs w:val="24"/>
          <w:vertAlign w:val="superscript"/>
        </w:rPr>
        <w:footnoteReference w:id="28"/>
      </w:r>
    </w:p>
    <w:p w:rsidR="00F959F6" w:rsidRDefault="00F959F6" w:rsidP="005B227F">
      <w:pPr>
        <w:pStyle w:val="ListParagraph"/>
        <w:spacing w:after="200" w:line="480" w:lineRule="auto"/>
        <w:ind w:left="709" w:firstLine="425"/>
        <w:jc w:val="both"/>
        <w:rPr>
          <w:rFonts w:ascii="Times New Roman" w:hAnsi="Times New Roman" w:cs="Times New Roman"/>
          <w:sz w:val="24"/>
          <w:szCs w:val="24"/>
        </w:rPr>
      </w:pPr>
    </w:p>
    <w:p w:rsidR="00F959F6" w:rsidRPr="009D5CDB" w:rsidRDefault="00F959F6" w:rsidP="005B227F">
      <w:pPr>
        <w:pStyle w:val="ListParagraph"/>
        <w:spacing w:after="200" w:line="480" w:lineRule="auto"/>
        <w:ind w:left="709" w:firstLine="425"/>
        <w:jc w:val="both"/>
        <w:rPr>
          <w:rFonts w:ascii="Times New Roman" w:hAnsi="Times New Roman" w:cs="Times New Roman"/>
          <w:sz w:val="24"/>
          <w:szCs w:val="24"/>
        </w:rPr>
      </w:pPr>
    </w:p>
    <w:p w:rsidR="009B5163" w:rsidRPr="009D5CDB" w:rsidRDefault="00694B41" w:rsidP="00E57224">
      <w:pPr>
        <w:pStyle w:val="ListParagraph"/>
        <w:numPr>
          <w:ilvl w:val="0"/>
          <w:numId w:val="6"/>
        </w:numPr>
        <w:spacing w:line="480" w:lineRule="auto"/>
        <w:ind w:left="993"/>
        <w:jc w:val="both"/>
        <w:rPr>
          <w:rFonts w:ascii="Times New Roman" w:hAnsi="Times New Roman" w:cs="Times New Roman"/>
          <w:sz w:val="24"/>
          <w:szCs w:val="24"/>
        </w:rPr>
      </w:pPr>
      <w:r w:rsidRPr="009D5CDB">
        <w:rPr>
          <w:rFonts w:ascii="Times New Roman" w:hAnsi="Times New Roman" w:cs="Times New Roman"/>
          <w:sz w:val="24"/>
          <w:szCs w:val="24"/>
        </w:rPr>
        <w:t>Penyajian data</w:t>
      </w:r>
    </w:p>
    <w:p w:rsidR="002E05F4" w:rsidRPr="00F959F6" w:rsidRDefault="00694B41" w:rsidP="00F959F6">
      <w:pPr>
        <w:pStyle w:val="ListParagraph"/>
        <w:spacing w:after="200"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Sajian data adalah suatu rangkaian organisasi informal yang memungkinkan kesimpulan riset dapat dilakukan. Penyajian data dimaksudkan untuk menemukan pola-pola yang bermakna serta memberikan kemungkinan adanya penarikan simpulan serta member</w:t>
      </w:r>
      <w:r w:rsidRPr="009D5CDB">
        <w:rPr>
          <w:rFonts w:ascii="Times New Roman" w:hAnsi="Times New Roman" w:cs="Times New Roman"/>
          <w:sz w:val="24"/>
          <w:szCs w:val="24"/>
        </w:rPr>
        <w:t>ikan tindakan.</w:t>
      </w:r>
      <w:r w:rsidRPr="009D5CDB">
        <w:rPr>
          <w:rFonts w:ascii="Times New Roman" w:hAnsi="Times New Roman" w:cs="Times New Roman"/>
          <w:sz w:val="24"/>
          <w:szCs w:val="24"/>
          <w:vertAlign w:val="superscript"/>
        </w:rPr>
        <w:footnoteReference w:id="29"/>
      </w:r>
    </w:p>
    <w:p w:rsidR="009B5163" w:rsidRPr="009D5CDB" w:rsidRDefault="00694B41" w:rsidP="00E57224">
      <w:pPr>
        <w:pStyle w:val="ListParagraph"/>
        <w:numPr>
          <w:ilvl w:val="0"/>
          <w:numId w:val="6"/>
        </w:numPr>
        <w:spacing w:line="480" w:lineRule="auto"/>
        <w:ind w:left="993"/>
        <w:jc w:val="both"/>
        <w:rPr>
          <w:rFonts w:ascii="Times New Roman" w:hAnsi="Times New Roman" w:cs="Times New Roman"/>
          <w:sz w:val="24"/>
          <w:szCs w:val="24"/>
        </w:rPr>
      </w:pPr>
      <w:r w:rsidRPr="009D5CDB">
        <w:rPr>
          <w:rFonts w:ascii="Times New Roman" w:hAnsi="Times New Roman" w:cs="Times New Roman"/>
          <w:sz w:val="24"/>
          <w:szCs w:val="24"/>
        </w:rPr>
        <w:t>Penarikan kesimpulan dan verifikasi</w:t>
      </w:r>
    </w:p>
    <w:p w:rsidR="009B5163" w:rsidRPr="009D5CDB" w:rsidRDefault="00694B41" w:rsidP="005B227F">
      <w:pPr>
        <w:pStyle w:val="ListParagraph"/>
        <w:spacing w:after="0" w:line="480" w:lineRule="auto"/>
        <w:ind w:left="709" w:firstLine="425"/>
        <w:jc w:val="both"/>
        <w:rPr>
          <w:rFonts w:ascii="Times New Roman" w:hAnsi="Times New Roman" w:cs="Times New Roman"/>
          <w:sz w:val="24"/>
          <w:szCs w:val="24"/>
        </w:rPr>
      </w:pPr>
      <w:r w:rsidRPr="009D5CDB">
        <w:rPr>
          <w:rFonts w:ascii="Times New Roman" w:hAnsi="Times New Roman" w:cs="Times New Roman"/>
          <w:sz w:val="24"/>
          <w:szCs w:val="24"/>
        </w:rPr>
        <w:t>Penarikan kesimpulan merupakan bagian dari suatu kegiatan konfigurasi yang utuh. Dari permulaan pengumpulan data, seorang penganalisis kualitatif mulai mencari arti benda-benda, mencatat keteraturan, penj</w:t>
      </w:r>
      <w:r w:rsidRPr="009D5CDB">
        <w:rPr>
          <w:rFonts w:ascii="Times New Roman" w:hAnsi="Times New Roman" w:cs="Times New Roman"/>
          <w:sz w:val="24"/>
          <w:szCs w:val="24"/>
        </w:rPr>
        <w:t>elasan, konfigurasi-konfigurasi yang mungkin, alur sebab-akibat, dan proposisi.</w:t>
      </w:r>
      <w:r w:rsidRPr="009D5CDB">
        <w:rPr>
          <w:rFonts w:ascii="Times New Roman" w:hAnsi="Times New Roman" w:cs="Times New Roman"/>
          <w:sz w:val="24"/>
          <w:szCs w:val="24"/>
          <w:vertAlign w:val="superscript"/>
        </w:rPr>
        <w:footnoteReference w:id="30"/>
      </w:r>
    </w:p>
    <w:p w:rsidR="00C62093" w:rsidRPr="009D5CDB" w:rsidRDefault="00C62093" w:rsidP="00E57224">
      <w:pPr>
        <w:spacing w:after="0" w:line="480" w:lineRule="auto"/>
        <w:jc w:val="both"/>
        <w:rPr>
          <w:rFonts w:ascii="Times New Roman" w:hAnsi="Times New Roman" w:cs="Times New Roman"/>
          <w:sz w:val="24"/>
          <w:szCs w:val="24"/>
        </w:rPr>
      </w:pPr>
    </w:p>
    <w:p w:rsidR="009B5163" w:rsidRPr="009D5CDB" w:rsidRDefault="00694B41">
      <w:pPr>
        <w:pStyle w:val="ListParagraph"/>
        <w:numPr>
          <w:ilvl w:val="0"/>
          <w:numId w:val="1"/>
        </w:numPr>
        <w:spacing w:line="480" w:lineRule="auto"/>
        <w:jc w:val="both"/>
        <w:rPr>
          <w:rFonts w:ascii="Times New Roman" w:hAnsi="Times New Roman" w:cs="Times New Roman"/>
          <w:b/>
          <w:sz w:val="24"/>
          <w:szCs w:val="24"/>
        </w:rPr>
      </w:pPr>
      <w:r w:rsidRPr="009D5CDB">
        <w:rPr>
          <w:rFonts w:ascii="Times New Roman" w:hAnsi="Times New Roman" w:cs="Times New Roman"/>
          <w:b/>
          <w:sz w:val="24"/>
          <w:szCs w:val="24"/>
        </w:rPr>
        <w:t>Sistematika Penulisan</w:t>
      </w:r>
    </w:p>
    <w:p w:rsidR="005B227F" w:rsidRDefault="00694B41" w:rsidP="005B227F">
      <w:pPr>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Untuk memperoleh kemudahan dalam melakukan penulisan dan pemahaman maka proposal ini akan ditulis dalam lima bab yang masing-masing tersusun atas bebera</w:t>
      </w:r>
      <w:r w:rsidRPr="009D5CDB">
        <w:rPr>
          <w:rFonts w:ascii="Times New Roman" w:hAnsi="Times New Roman" w:cs="Times New Roman"/>
          <w:sz w:val="24"/>
          <w:szCs w:val="24"/>
          <w:lang w:val="id-ID"/>
        </w:rPr>
        <w:t>pa sub bab:</w:t>
      </w:r>
    </w:p>
    <w:p w:rsidR="005B227F" w:rsidRDefault="00694B41" w:rsidP="005B227F">
      <w:pPr>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Bab I merupakan Pendahuluan, bab ini mengemukakan tentang latar belakang pemilihan judul.</w:t>
      </w:r>
      <w:r w:rsidRPr="009D5CDB">
        <w:rPr>
          <w:rFonts w:ascii="Times New Roman" w:hAnsi="Times New Roman" w:cs="Times New Roman"/>
          <w:b/>
          <w:sz w:val="24"/>
          <w:szCs w:val="24"/>
        </w:rPr>
        <w:t xml:space="preserve"> </w:t>
      </w:r>
      <w:r w:rsidRPr="009D5CDB">
        <w:rPr>
          <w:rFonts w:ascii="Times New Roman" w:hAnsi="Times New Roman" w:cs="Times New Roman"/>
          <w:sz w:val="24"/>
          <w:szCs w:val="24"/>
        </w:rPr>
        <w:t xml:space="preserve">Pandangan hukum </w:t>
      </w:r>
      <w:r w:rsidRPr="009D5CDB">
        <w:rPr>
          <w:rFonts w:ascii="Times New Roman" w:hAnsi="Times New Roman" w:cs="Times New Roman"/>
          <w:sz w:val="24"/>
          <w:szCs w:val="24"/>
          <w:lang w:val="id-ID"/>
        </w:rPr>
        <w:t>I</w:t>
      </w:r>
      <w:r w:rsidRPr="009D5CDB">
        <w:rPr>
          <w:rFonts w:ascii="Times New Roman" w:hAnsi="Times New Roman" w:cs="Times New Roman"/>
          <w:sz w:val="24"/>
          <w:szCs w:val="24"/>
        </w:rPr>
        <w:t>slam terhadap pelanggaran hak cipta suatu karya seni</w:t>
      </w:r>
      <w:r w:rsidRPr="009D5CDB">
        <w:rPr>
          <w:rFonts w:ascii="Times New Roman" w:hAnsi="Times New Roman" w:cs="Times New Roman"/>
          <w:sz w:val="24"/>
          <w:szCs w:val="24"/>
          <w:lang w:val="id-ID"/>
        </w:rPr>
        <w:t xml:space="preserve">. Kemudian terdapat rumusan masalah, tujuan penelitian, </w:t>
      </w:r>
      <w:r w:rsidRPr="009D5CDB">
        <w:rPr>
          <w:rFonts w:ascii="Times New Roman" w:hAnsi="Times New Roman" w:cs="Times New Roman"/>
          <w:sz w:val="24"/>
          <w:szCs w:val="24"/>
          <w:lang w:val="id-ID"/>
        </w:rPr>
        <w:lastRenderedPageBreak/>
        <w:t xml:space="preserve">manfaat penelitian, kerangka </w:t>
      </w:r>
      <w:r w:rsidRPr="009D5CDB">
        <w:rPr>
          <w:rFonts w:ascii="Times New Roman" w:hAnsi="Times New Roman" w:cs="Times New Roman"/>
          <w:sz w:val="24"/>
          <w:szCs w:val="24"/>
          <w:lang w:val="id-ID"/>
        </w:rPr>
        <w:t>teori, tujuan pustaka, metode penelitian dari sistematika penulisan.</w:t>
      </w:r>
    </w:p>
    <w:p w:rsidR="005B227F" w:rsidRDefault="00694B41" w:rsidP="005B227F">
      <w:pPr>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Bab II berkaitan dengan kajian teoritis dan berkembang pada situasi sosial yang diteliti. Membahas terhada</w:t>
      </w:r>
      <w:r w:rsidR="00350042" w:rsidRPr="009D5CDB">
        <w:rPr>
          <w:rFonts w:ascii="Times New Roman" w:hAnsi="Times New Roman" w:cs="Times New Roman"/>
          <w:sz w:val="24"/>
          <w:szCs w:val="24"/>
          <w:lang w:val="id-ID"/>
        </w:rPr>
        <w:t xml:space="preserve">p teori dasar tentang </w:t>
      </w:r>
      <w:r w:rsidR="00350042" w:rsidRPr="009D5CDB">
        <w:rPr>
          <w:rFonts w:ascii="Times New Roman" w:hAnsi="Times New Roman" w:cs="Times New Roman"/>
          <w:sz w:val="24"/>
          <w:szCs w:val="24"/>
        </w:rPr>
        <w:t xml:space="preserve">Hak Kekayaan </w:t>
      </w:r>
      <w:r w:rsidR="00C62093" w:rsidRPr="009D5CDB">
        <w:rPr>
          <w:rFonts w:ascii="Times New Roman" w:hAnsi="Times New Roman" w:cs="Times New Roman"/>
          <w:sz w:val="24"/>
          <w:szCs w:val="24"/>
        </w:rPr>
        <w:t xml:space="preserve">Intelektual </w:t>
      </w:r>
      <w:r w:rsidR="0097255B">
        <w:rPr>
          <w:rFonts w:ascii="Times New Roman" w:hAnsi="Times New Roman" w:cs="Times New Roman"/>
          <w:sz w:val="24"/>
          <w:szCs w:val="24"/>
          <w:lang w:val="id-ID"/>
        </w:rPr>
        <w:t>dalam Islam, dan hukum positif</w:t>
      </w:r>
      <w:r w:rsidRPr="009D5CDB">
        <w:rPr>
          <w:rFonts w:ascii="Times New Roman" w:hAnsi="Times New Roman" w:cs="Times New Roman"/>
          <w:sz w:val="24"/>
          <w:szCs w:val="24"/>
          <w:lang w:val="id-ID"/>
        </w:rPr>
        <w:t>.</w:t>
      </w:r>
    </w:p>
    <w:p w:rsidR="002E05F4" w:rsidRDefault="00694B41" w:rsidP="002E05F4">
      <w:pPr>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 xml:space="preserve">Bab III adalah tentang gambaran umum </w:t>
      </w:r>
      <w:r w:rsidRPr="009D5CDB">
        <w:rPr>
          <w:rFonts w:ascii="Times New Roman" w:hAnsi="Times New Roman" w:cs="Times New Roman"/>
          <w:i/>
          <w:iCs/>
          <w:sz w:val="24"/>
          <w:szCs w:val="24"/>
          <w:lang w:val="id-ID"/>
        </w:rPr>
        <w:t xml:space="preserve">hak cipta </w:t>
      </w:r>
      <w:r w:rsidRPr="009D5CDB">
        <w:rPr>
          <w:rFonts w:ascii="Times New Roman" w:hAnsi="Times New Roman" w:cs="Times New Roman"/>
          <w:sz w:val="24"/>
          <w:szCs w:val="24"/>
          <w:lang w:val="id-ID"/>
        </w:rPr>
        <w:t xml:space="preserve">, perkembangan </w:t>
      </w:r>
      <w:r w:rsidRPr="009D5CDB">
        <w:rPr>
          <w:rFonts w:ascii="Times New Roman" w:hAnsi="Times New Roman" w:cs="Times New Roman"/>
          <w:i/>
          <w:iCs/>
          <w:sz w:val="24"/>
          <w:szCs w:val="24"/>
        </w:rPr>
        <w:t>hak cipat</w:t>
      </w:r>
      <w:r w:rsidRPr="009D5CDB">
        <w:rPr>
          <w:rFonts w:ascii="Times New Roman" w:hAnsi="Times New Roman" w:cs="Times New Roman"/>
          <w:sz w:val="24"/>
          <w:szCs w:val="24"/>
          <w:lang w:val="id-ID"/>
        </w:rPr>
        <w:t xml:space="preserve"> di Indonesia, gambaran umum </w:t>
      </w:r>
      <w:r w:rsidRPr="009D5CDB">
        <w:rPr>
          <w:rFonts w:ascii="Times New Roman" w:hAnsi="Times New Roman" w:cs="Times New Roman"/>
          <w:i/>
          <w:iCs/>
          <w:sz w:val="24"/>
          <w:szCs w:val="24"/>
        </w:rPr>
        <w:t xml:space="preserve">hak kekayaan intelektual </w:t>
      </w:r>
      <w:r w:rsidRPr="009D5CDB">
        <w:rPr>
          <w:rFonts w:ascii="Times New Roman" w:hAnsi="Times New Roman" w:cs="Times New Roman"/>
          <w:sz w:val="24"/>
          <w:szCs w:val="24"/>
          <w:lang w:val="id-ID"/>
        </w:rPr>
        <w:t>dan faktor-faktor pendukung dan penghambat dalam penegakannya</w:t>
      </w:r>
      <w:r w:rsidRPr="009D5CDB">
        <w:rPr>
          <w:rFonts w:ascii="Times New Roman" w:hAnsi="Times New Roman" w:cs="Times New Roman"/>
          <w:i/>
          <w:iCs/>
          <w:sz w:val="24"/>
          <w:szCs w:val="24"/>
          <w:lang w:val="id-ID"/>
        </w:rPr>
        <w:t>.</w:t>
      </w:r>
    </w:p>
    <w:p w:rsidR="002E05F4" w:rsidRDefault="00694B41" w:rsidP="002E05F4">
      <w:pPr>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 xml:space="preserve">Bab IV </w:t>
      </w:r>
      <w:r w:rsidRPr="009D5CDB">
        <w:rPr>
          <w:rFonts w:ascii="Times New Roman" w:hAnsi="Times New Roman" w:cs="Times New Roman"/>
          <w:sz w:val="24"/>
          <w:szCs w:val="24"/>
          <w:lang w:val="id-ID"/>
        </w:rPr>
        <w:t xml:space="preserve"> ini menganalisa data-data yang dilakukan di lapangan mengenai hasil penelitian meliputi: Bagaimana sistem mekanismepelanggaran hak cipta sebuah karya, dan bagaimana tinjauan hukum terhadap para pelanggar hak cipta sebuah karya, selanjutnya penulis melakuk</w:t>
      </w:r>
      <w:r w:rsidRPr="009D5CDB">
        <w:rPr>
          <w:rFonts w:ascii="Times New Roman" w:hAnsi="Times New Roman" w:cs="Times New Roman"/>
          <w:sz w:val="24"/>
          <w:szCs w:val="24"/>
          <w:lang w:val="id-ID"/>
        </w:rPr>
        <w:t>an pembahasan dengan memadupadankan antara teori dan praktek yang ada ser</w:t>
      </w:r>
      <w:r w:rsidR="002E05F4">
        <w:rPr>
          <w:rFonts w:ascii="Times New Roman" w:hAnsi="Times New Roman" w:cs="Times New Roman"/>
          <w:sz w:val="24"/>
          <w:szCs w:val="24"/>
          <w:lang w:val="id-ID"/>
        </w:rPr>
        <w:t>ta menganalisis data tersebut.</w:t>
      </w:r>
    </w:p>
    <w:p w:rsidR="00C50AAF" w:rsidRDefault="00694B41" w:rsidP="00C50AAF">
      <w:pPr>
        <w:spacing w:line="480" w:lineRule="auto"/>
        <w:ind w:left="709" w:firstLine="425"/>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Bab V Penutup yang berisikan kesimpulan yang merupakan suatu jawaban atas rumusan masalah yang dikemukakan dalam pembuatan skripsi ini serta saran-sar</w:t>
      </w:r>
      <w:r w:rsidRPr="009D5CDB">
        <w:rPr>
          <w:rFonts w:ascii="Times New Roman" w:hAnsi="Times New Roman" w:cs="Times New Roman"/>
          <w:sz w:val="24"/>
          <w:szCs w:val="24"/>
          <w:lang w:val="id-ID"/>
        </w:rPr>
        <w:t>an yang ditujukan pada pihak-pihak yang terkait. Sedangkan pada bagian akhir berisikan daftar pustaka dan lampiran</w:t>
      </w:r>
      <w:r w:rsidRPr="005B227F">
        <w:rPr>
          <w:rFonts w:ascii="Times New Roman" w:hAnsi="Times New Roman" w:cs="Times New Roman"/>
          <w:sz w:val="24"/>
          <w:szCs w:val="24"/>
          <w:lang w:val="id-ID"/>
        </w:rPr>
        <w:t>.</w:t>
      </w:r>
    </w:p>
    <w:p w:rsidR="00C50AAF" w:rsidRDefault="00C50AAF" w:rsidP="00C50AAF">
      <w:pPr>
        <w:spacing w:line="480" w:lineRule="auto"/>
        <w:ind w:left="709" w:firstLine="425"/>
        <w:jc w:val="both"/>
        <w:rPr>
          <w:rFonts w:ascii="Times New Roman" w:hAnsi="Times New Roman" w:cs="Times New Roman"/>
          <w:sz w:val="24"/>
          <w:szCs w:val="24"/>
          <w:lang w:val="id-ID"/>
        </w:rPr>
      </w:pPr>
    </w:p>
    <w:p w:rsidR="00C50AAF" w:rsidRPr="005B227F" w:rsidRDefault="00C50AAF" w:rsidP="00C50AAF">
      <w:pPr>
        <w:spacing w:line="480" w:lineRule="auto"/>
        <w:ind w:left="709" w:firstLine="425"/>
        <w:jc w:val="both"/>
        <w:rPr>
          <w:rFonts w:ascii="Times New Roman" w:hAnsi="Times New Roman" w:cs="Times New Roman"/>
          <w:sz w:val="24"/>
          <w:szCs w:val="24"/>
          <w:lang w:val="id-ID"/>
        </w:rPr>
      </w:pPr>
    </w:p>
    <w:p w:rsidR="009B5163" w:rsidRPr="009D5CDB" w:rsidRDefault="00694B41">
      <w:pPr>
        <w:pStyle w:val="ListParagraph"/>
        <w:numPr>
          <w:ilvl w:val="0"/>
          <w:numId w:val="1"/>
        </w:numPr>
        <w:spacing w:line="480" w:lineRule="auto"/>
        <w:jc w:val="both"/>
        <w:rPr>
          <w:rFonts w:ascii="Times New Roman" w:hAnsi="Times New Roman" w:cs="Times New Roman"/>
          <w:sz w:val="24"/>
          <w:szCs w:val="24"/>
        </w:rPr>
      </w:pPr>
      <w:r w:rsidRPr="009D5CDB">
        <w:rPr>
          <w:rFonts w:ascii="Times New Roman" w:hAnsi="Times New Roman" w:cs="Times New Roman"/>
          <w:b/>
          <w:sz w:val="24"/>
          <w:szCs w:val="24"/>
        </w:rPr>
        <w:lastRenderedPageBreak/>
        <w:t xml:space="preserve">Jadwal Rencana Penelitian </w:t>
      </w:r>
    </w:p>
    <w:tbl>
      <w:tblPr>
        <w:tblStyle w:val="TableGrid"/>
        <w:tblW w:w="8364" w:type="dxa"/>
        <w:tblInd w:w="462" w:type="dxa"/>
        <w:tblLayout w:type="fixed"/>
        <w:tblLook w:val="04A0" w:firstRow="1" w:lastRow="0" w:firstColumn="1" w:lastColumn="0" w:noHBand="0" w:noVBand="1"/>
      </w:tblPr>
      <w:tblGrid>
        <w:gridCol w:w="567"/>
        <w:gridCol w:w="2127"/>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9B5163" w:rsidRPr="009D5CDB">
        <w:trPr>
          <w:trHeight w:val="401"/>
        </w:trPr>
        <w:tc>
          <w:tcPr>
            <w:tcW w:w="567" w:type="dxa"/>
            <w:vMerge w:val="restart"/>
            <w:vAlign w:val="center"/>
          </w:tcPr>
          <w:p w:rsidR="009B5163" w:rsidRPr="009D5CDB" w:rsidRDefault="00694B41">
            <w:pPr>
              <w:spacing w:line="480" w:lineRule="auto"/>
              <w:rPr>
                <w:rFonts w:ascii="Times New Roman" w:hAnsi="Times New Roman" w:cs="Times New Roman"/>
                <w:sz w:val="24"/>
                <w:szCs w:val="24"/>
              </w:rPr>
            </w:pPr>
            <w:r w:rsidRPr="009D5CDB">
              <w:rPr>
                <w:rFonts w:ascii="Times New Roman" w:hAnsi="Times New Roman" w:cs="Times New Roman"/>
                <w:sz w:val="24"/>
                <w:szCs w:val="24"/>
              </w:rPr>
              <w:t>No</w:t>
            </w:r>
          </w:p>
        </w:tc>
        <w:tc>
          <w:tcPr>
            <w:tcW w:w="2127"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Bulan</w:t>
            </w:r>
          </w:p>
        </w:tc>
        <w:tc>
          <w:tcPr>
            <w:tcW w:w="1134" w:type="dxa"/>
            <w:gridSpan w:val="4"/>
            <w:vAlign w:val="center"/>
          </w:tcPr>
          <w:p w:rsidR="009B5163" w:rsidRPr="009D5CDB" w:rsidRDefault="00694B41">
            <w:pPr>
              <w:spacing w:line="480" w:lineRule="auto"/>
              <w:contextualSpacing/>
              <w:jc w:val="center"/>
              <w:rPr>
                <w:rFonts w:ascii="Times New Roman" w:hAnsi="Times New Roman" w:cs="Times New Roman"/>
                <w:sz w:val="24"/>
                <w:szCs w:val="24"/>
                <w:lang w:val="en-US"/>
              </w:rPr>
            </w:pPr>
            <w:r w:rsidRPr="009D5CDB">
              <w:rPr>
                <w:rFonts w:ascii="Times New Roman" w:hAnsi="Times New Roman" w:cs="Times New Roman"/>
                <w:sz w:val="24"/>
                <w:szCs w:val="24"/>
              </w:rPr>
              <w:t>April</w:t>
            </w:r>
          </w:p>
        </w:tc>
        <w:tc>
          <w:tcPr>
            <w:tcW w:w="1134" w:type="dxa"/>
            <w:gridSpan w:val="4"/>
            <w:vAlign w:val="center"/>
          </w:tcPr>
          <w:p w:rsidR="009B5163" w:rsidRPr="009D5CDB" w:rsidRDefault="00694B41">
            <w:pPr>
              <w:spacing w:line="480" w:lineRule="auto"/>
              <w:contextualSpacing/>
              <w:jc w:val="center"/>
              <w:rPr>
                <w:rFonts w:ascii="Times New Roman" w:hAnsi="Times New Roman" w:cs="Times New Roman"/>
                <w:sz w:val="24"/>
                <w:szCs w:val="24"/>
                <w:lang w:val="en-US"/>
              </w:rPr>
            </w:pPr>
            <w:r w:rsidRPr="009D5CDB">
              <w:rPr>
                <w:rFonts w:ascii="Times New Roman" w:hAnsi="Times New Roman" w:cs="Times New Roman"/>
                <w:sz w:val="24"/>
                <w:szCs w:val="24"/>
              </w:rPr>
              <w:t>Mei</w:t>
            </w:r>
          </w:p>
        </w:tc>
        <w:tc>
          <w:tcPr>
            <w:tcW w:w="1134" w:type="dxa"/>
            <w:gridSpan w:val="4"/>
            <w:vAlign w:val="center"/>
          </w:tcPr>
          <w:p w:rsidR="009B5163" w:rsidRPr="009D5CDB" w:rsidRDefault="00694B41">
            <w:pPr>
              <w:spacing w:line="480" w:lineRule="auto"/>
              <w:contextualSpacing/>
              <w:jc w:val="center"/>
              <w:rPr>
                <w:rFonts w:ascii="Times New Roman" w:hAnsi="Times New Roman" w:cs="Times New Roman"/>
                <w:sz w:val="24"/>
                <w:szCs w:val="24"/>
                <w:lang w:val="en-US"/>
              </w:rPr>
            </w:pPr>
            <w:r w:rsidRPr="009D5CDB">
              <w:rPr>
                <w:rFonts w:ascii="Times New Roman" w:hAnsi="Times New Roman" w:cs="Times New Roman"/>
                <w:sz w:val="24"/>
                <w:szCs w:val="24"/>
              </w:rPr>
              <w:t>Juni</w:t>
            </w:r>
          </w:p>
        </w:tc>
        <w:tc>
          <w:tcPr>
            <w:tcW w:w="1134" w:type="dxa"/>
            <w:gridSpan w:val="4"/>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Juli</w:t>
            </w:r>
          </w:p>
        </w:tc>
        <w:tc>
          <w:tcPr>
            <w:tcW w:w="1134" w:type="dxa"/>
            <w:gridSpan w:val="4"/>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Agustus</w:t>
            </w:r>
          </w:p>
        </w:tc>
      </w:tr>
      <w:tr w:rsidR="009B5163" w:rsidRPr="009D5CDB">
        <w:trPr>
          <w:trHeight w:val="430"/>
        </w:trPr>
        <w:tc>
          <w:tcPr>
            <w:tcW w:w="567" w:type="dxa"/>
            <w:vMerge/>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127"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Kegiatan</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1</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2</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3</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4</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1</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2</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3</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4</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1</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2</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3</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4</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1</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2</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3</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4</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1</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2</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3</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4</w:t>
            </w: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1</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Penyusunan Proposal</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rPr>
                <w:rFonts w:ascii="Times New Roman" w:hAnsi="Times New Roman" w:cs="Times New Roman"/>
                <w:sz w:val="24"/>
                <w:szCs w:val="24"/>
                <w:lang w:val="en-US"/>
              </w:rPr>
            </w:pPr>
          </w:p>
        </w:tc>
        <w:tc>
          <w:tcPr>
            <w:tcW w:w="284" w:type="dxa"/>
            <w:vAlign w:val="center"/>
          </w:tcPr>
          <w:p w:rsidR="009B5163" w:rsidRPr="009D5CDB" w:rsidRDefault="009B5163">
            <w:pPr>
              <w:spacing w:line="480" w:lineRule="auto"/>
              <w:contextualSpacing/>
              <w:rPr>
                <w:rFonts w:ascii="Times New Roman" w:hAnsi="Times New Roman" w:cs="Times New Roman"/>
                <w:sz w:val="24"/>
                <w:szCs w:val="24"/>
                <w:lang w:val="en-US"/>
              </w:rPr>
            </w:pPr>
          </w:p>
        </w:tc>
        <w:tc>
          <w:tcPr>
            <w:tcW w:w="283" w:type="dxa"/>
            <w:vAlign w:val="center"/>
          </w:tcPr>
          <w:p w:rsidR="009B5163" w:rsidRPr="009D5CDB" w:rsidRDefault="009B5163">
            <w:pPr>
              <w:spacing w:line="480" w:lineRule="auto"/>
              <w:contextualSpacing/>
              <w:rPr>
                <w:rFonts w:ascii="Times New Roman" w:hAnsi="Times New Roman" w:cs="Times New Roman"/>
                <w:sz w:val="24"/>
                <w:szCs w:val="24"/>
                <w:lang w:val="en-US"/>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2</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Konsultasi</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3</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Revisi Proposal</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9B5163">
            <w:pPr>
              <w:spacing w:line="480" w:lineRule="auto"/>
              <w:contextualSpacing/>
              <w:rPr>
                <w:rFonts w:ascii="Times New Roman" w:hAnsi="Times New Roman" w:cs="Times New Roman"/>
                <w:sz w:val="24"/>
                <w:szCs w:val="24"/>
                <w:lang w:val="en-US"/>
              </w:rPr>
            </w:pPr>
          </w:p>
        </w:tc>
        <w:tc>
          <w:tcPr>
            <w:tcW w:w="283" w:type="dxa"/>
            <w:vAlign w:val="center"/>
          </w:tcPr>
          <w:p w:rsidR="009B5163" w:rsidRPr="009D5CDB" w:rsidRDefault="009B5163">
            <w:pPr>
              <w:spacing w:line="480" w:lineRule="auto"/>
              <w:contextualSpacing/>
              <w:rPr>
                <w:rFonts w:ascii="Times New Roman" w:hAnsi="Times New Roman" w:cs="Times New Roman"/>
                <w:sz w:val="24"/>
                <w:szCs w:val="24"/>
                <w:lang w:val="en-US"/>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15"/>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4</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Pengumpulan Data</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5</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Analisis Data</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6</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Penulisan Akhir Naskah Skripsi</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7</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Pendaftaran Munaqosyah</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15"/>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8</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Munaqosyah</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r>
      <w:tr w:rsidR="009B5163" w:rsidRPr="009D5CDB">
        <w:trPr>
          <w:trHeight w:val="401"/>
        </w:trPr>
        <w:tc>
          <w:tcPr>
            <w:tcW w:w="567" w:type="dxa"/>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9</w:t>
            </w:r>
          </w:p>
        </w:tc>
        <w:tc>
          <w:tcPr>
            <w:tcW w:w="2127" w:type="dxa"/>
            <w:vAlign w:val="center"/>
          </w:tcPr>
          <w:p w:rsidR="009B5163" w:rsidRPr="009D5CDB" w:rsidRDefault="00694B41">
            <w:pPr>
              <w:spacing w:line="480" w:lineRule="auto"/>
              <w:contextualSpacing/>
              <w:rPr>
                <w:rFonts w:ascii="Times New Roman" w:hAnsi="Times New Roman" w:cs="Times New Roman"/>
                <w:sz w:val="24"/>
                <w:szCs w:val="24"/>
              </w:rPr>
            </w:pPr>
            <w:r w:rsidRPr="009D5CDB">
              <w:rPr>
                <w:rFonts w:ascii="Times New Roman" w:hAnsi="Times New Roman" w:cs="Times New Roman"/>
                <w:sz w:val="24"/>
                <w:szCs w:val="24"/>
              </w:rPr>
              <w:t>Revisi Skripsi</w:t>
            </w: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4" w:type="dxa"/>
            <w:vAlign w:val="center"/>
          </w:tcPr>
          <w:p w:rsidR="009B5163" w:rsidRPr="009D5CDB" w:rsidRDefault="009B5163">
            <w:pPr>
              <w:spacing w:line="480" w:lineRule="auto"/>
              <w:contextualSpacing/>
              <w:jc w:val="center"/>
              <w:rPr>
                <w:rFonts w:ascii="Times New Roman" w:hAnsi="Times New Roman" w:cs="Times New Roman"/>
                <w:sz w:val="24"/>
                <w:szCs w:val="24"/>
              </w:rPr>
            </w:pPr>
          </w:p>
        </w:tc>
        <w:tc>
          <w:tcPr>
            <w:tcW w:w="283"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c>
          <w:tcPr>
            <w:tcW w:w="284" w:type="dxa"/>
            <w:vAlign w:val="center"/>
          </w:tcPr>
          <w:p w:rsidR="009B5163" w:rsidRPr="009D5CDB" w:rsidRDefault="00694B41">
            <w:pPr>
              <w:spacing w:line="480" w:lineRule="auto"/>
              <w:contextualSpacing/>
              <w:jc w:val="center"/>
              <w:rPr>
                <w:rFonts w:ascii="Times New Roman" w:hAnsi="Times New Roman" w:cs="Times New Roman"/>
                <w:sz w:val="24"/>
                <w:szCs w:val="24"/>
              </w:rPr>
            </w:pPr>
            <w:r w:rsidRPr="009D5CDB">
              <w:rPr>
                <w:rFonts w:ascii="Times New Roman" w:hAnsi="Times New Roman" w:cs="Times New Roman"/>
                <w:sz w:val="24"/>
                <w:szCs w:val="24"/>
              </w:rPr>
              <w:t>X</w:t>
            </w:r>
          </w:p>
        </w:tc>
      </w:tr>
    </w:tbl>
    <w:p w:rsidR="00F959F6" w:rsidRDefault="00F959F6">
      <w:pPr>
        <w:spacing w:line="720" w:lineRule="auto"/>
        <w:jc w:val="center"/>
        <w:rPr>
          <w:rFonts w:ascii="Times New Roman" w:hAnsi="Times New Roman" w:cs="Times New Roman"/>
          <w:b/>
          <w:sz w:val="24"/>
          <w:szCs w:val="24"/>
        </w:rPr>
      </w:pPr>
    </w:p>
    <w:p w:rsidR="00F959F6" w:rsidRDefault="00F959F6">
      <w:pPr>
        <w:spacing w:line="720" w:lineRule="auto"/>
        <w:jc w:val="center"/>
        <w:rPr>
          <w:rFonts w:ascii="Times New Roman" w:hAnsi="Times New Roman" w:cs="Times New Roman"/>
          <w:b/>
          <w:sz w:val="24"/>
          <w:szCs w:val="24"/>
        </w:rPr>
      </w:pPr>
    </w:p>
    <w:p w:rsidR="00F959F6" w:rsidRDefault="00F959F6">
      <w:pPr>
        <w:spacing w:line="720" w:lineRule="auto"/>
        <w:jc w:val="center"/>
        <w:rPr>
          <w:rFonts w:ascii="Times New Roman" w:hAnsi="Times New Roman" w:cs="Times New Roman"/>
          <w:b/>
          <w:sz w:val="24"/>
          <w:szCs w:val="24"/>
        </w:rPr>
      </w:pPr>
    </w:p>
    <w:p w:rsidR="00F959F6" w:rsidRDefault="00F959F6">
      <w:pPr>
        <w:spacing w:line="720" w:lineRule="auto"/>
        <w:jc w:val="center"/>
        <w:rPr>
          <w:rFonts w:ascii="Times New Roman" w:hAnsi="Times New Roman" w:cs="Times New Roman"/>
          <w:b/>
          <w:sz w:val="24"/>
          <w:szCs w:val="24"/>
        </w:rPr>
      </w:pPr>
    </w:p>
    <w:p w:rsidR="009B5163" w:rsidRPr="009D5CDB" w:rsidRDefault="00694B41">
      <w:pPr>
        <w:spacing w:line="720" w:lineRule="auto"/>
        <w:jc w:val="center"/>
        <w:rPr>
          <w:rFonts w:ascii="Times New Roman" w:hAnsi="Times New Roman" w:cs="Times New Roman"/>
          <w:b/>
          <w:sz w:val="24"/>
          <w:szCs w:val="24"/>
          <w:lang w:val="id-ID"/>
        </w:rPr>
      </w:pPr>
      <w:r w:rsidRPr="009D5CDB">
        <w:rPr>
          <w:rFonts w:ascii="Times New Roman" w:hAnsi="Times New Roman" w:cs="Times New Roman"/>
          <w:b/>
          <w:sz w:val="24"/>
          <w:szCs w:val="24"/>
          <w:lang w:val="id-ID"/>
        </w:rPr>
        <w:lastRenderedPageBreak/>
        <w:t>DAFTAR PUSTAKA</w:t>
      </w:r>
    </w:p>
    <w:p w:rsidR="009B5163" w:rsidRPr="009D5CDB" w:rsidRDefault="00694B41">
      <w:pPr>
        <w:spacing w:line="360" w:lineRule="auto"/>
        <w:jc w:val="both"/>
        <w:rPr>
          <w:rFonts w:ascii="Times New Roman" w:hAnsi="Times New Roman" w:cs="Times New Roman"/>
          <w:sz w:val="24"/>
          <w:szCs w:val="24"/>
        </w:rPr>
      </w:pPr>
      <w:r w:rsidRPr="009D5CDB">
        <w:rPr>
          <w:rFonts w:ascii="Times New Roman" w:hAnsi="Times New Roman" w:cs="Times New Roman"/>
          <w:sz w:val="24"/>
          <w:szCs w:val="24"/>
          <w:lang w:val="id-ID"/>
        </w:rPr>
        <w:t>Adi Rianto</w:t>
      </w:r>
      <w:r w:rsidRPr="009D5CDB">
        <w:rPr>
          <w:rFonts w:ascii="Times New Roman" w:hAnsi="Times New Roman" w:cs="Times New Roman"/>
          <w:sz w:val="24"/>
          <w:szCs w:val="24"/>
        </w:rPr>
        <w:t xml:space="preserve">, </w:t>
      </w:r>
      <w:r w:rsidRPr="009D5CDB">
        <w:rPr>
          <w:rFonts w:ascii="Times New Roman" w:hAnsi="Times New Roman" w:cs="Times New Roman"/>
          <w:i/>
          <w:iCs/>
          <w:sz w:val="24"/>
          <w:szCs w:val="24"/>
          <w:lang w:val="id-ID"/>
        </w:rPr>
        <w:t>Metodologi Penelitian Sosial dan Hukum</w:t>
      </w:r>
      <w:r w:rsidRPr="009D5CDB">
        <w:rPr>
          <w:rFonts w:ascii="Times New Roman" w:hAnsi="Times New Roman" w:cs="Times New Roman"/>
          <w:sz w:val="24"/>
          <w:szCs w:val="24"/>
          <w:lang w:val="id-ID"/>
        </w:rPr>
        <w:t>, Jakarta: Granit, 2004.</w:t>
      </w:r>
    </w:p>
    <w:p w:rsidR="009B5163" w:rsidRPr="009D5CDB" w:rsidRDefault="00694B41">
      <w:pPr>
        <w:spacing w:line="360" w:lineRule="auto"/>
        <w:ind w:left="709" w:hanging="709"/>
        <w:jc w:val="both"/>
        <w:rPr>
          <w:rFonts w:ascii="Times New Roman" w:hAnsi="Times New Roman" w:cs="Times New Roman"/>
          <w:i/>
          <w:sz w:val="24"/>
          <w:szCs w:val="24"/>
        </w:rPr>
      </w:pPr>
      <w:r w:rsidRPr="009D5CDB">
        <w:rPr>
          <w:rFonts w:ascii="Times New Roman" w:hAnsi="Times New Roman" w:cs="Times New Roman"/>
          <w:sz w:val="24"/>
          <w:szCs w:val="24"/>
        </w:rPr>
        <w:t xml:space="preserve">Agus Budi, </w:t>
      </w:r>
      <w:r w:rsidRPr="009D5CDB">
        <w:rPr>
          <w:rFonts w:ascii="Times New Roman" w:hAnsi="Times New Roman" w:cs="Times New Roman"/>
          <w:i/>
          <w:sz w:val="24"/>
          <w:szCs w:val="24"/>
        </w:rPr>
        <w:t xml:space="preserve">Hak Cipta di Internet </w:t>
      </w:r>
      <w:r w:rsidRPr="009D5CDB">
        <w:rPr>
          <w:rFonts w:ascii="Times New Roman" w:hAnsi="Times New Roman" w:cs="Times New Roman"/>
          <w:i/>
          <w:sz w:val="24"/>
          <w:szCs w:val="24"/>
        </w:rPr>
        <w:t>Aspek Hukum dan Permasalahannya di Indonesia,FH UII,Yogyakarta,</w:t>
      </w:r>
      <w:r w:rsidRPr="009D5CDB">
        <w:rPr>
          <w:rFonts w:ascii="Times New Roman" w:hAnsi="Times New Roman" w:cs="Times New Roman"/>
          <w:i/>
          <w:sz w:val="24"/>
          <w:szCs w:val="24"/>
          <w:lang w:val="id-ID"/>
        </w:rPr>
        <w:t xml:space="preserve"> </w:t>
      </w:r>
      <w:r w:rsidRPr="009D5CDB">
        <w:rPr>
          <w:rFonts w:ascii="Times New Roman" w:hAnsi="Times New Roman" w:cs="Times New Roman"/>
          <w:i/>
          <w:sz w:val="24"/>
          <w:szCs w:val="24"/>
        </w:rPr>
        <w:t>2009.</w:t>
      </w:r>
    </w:p>
    <w:p w:rsidR="009B5163" w:rsidRPr="009D5CDB" w:rsidRDefault="00694B41">
      <w:pPr>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lang w:val="id-ID"/>
        </w:rPr>
        <w:t>Albi Anggito dan Johan Setiawan</w:t>
      </w:r>
      <w:r w:rsidRPr="009D5CDB">
        <w:rPr>
          <w:rFonts w:ascii="Times New Roman" w:hAnsi="Times New Roman" w:cs="Times New Roman"/>
          <w:sz w:val="24"/>
          <w:szCs w:val="24"/>
        </w:rPr>
        <w:t xml:space="preserve">, </w:t>
      </w:r>
      <w:r w:rsidRPr="009D5CDB">
        <w:rPr>
          <w:rFonts w:ascii="Times New Roman" w:hAnsi="Times New Roman" w:cs="Times New Roman"/>
          <w:i/>
          <w:iCs/>
          <w:sz w:val="24"/>
          <w:szCs w:val="24"/>
          <w:lang w:val="id-ID"/>
        </w:rPr>
        <w:t>Metodologi Penelitian Kualitatif</w:t>
      </w:r>
      <w:r w:rsidRPr="009D5CDB">
        <w:rPr>
          <w:rFonts w:ascii="Times New Roman" w:hAnsi="Times New Roman" w:cs="Times New Roman"/>
          <w:sz w:val="24"/>
          <w:szCs w:val="24"/>
          <w:lang w:val="id-ID"/>
        </w:rPr>
        <w:t>, Sukabumi: CV Jejak, 2018</w:t>
      </w:r>
      <w:r w:rsidRPr="009D5CDB">
        <w:rPr>
          <w:rFonts w:ascii="Times New Roman" w:hAnsi="Times New Roman" w:cs="Times New Roman"/>
          <w:sz w:val="24"/>
          <w:szCs w:val="24"/>
        </w:rPr>
        <w:t>.</w:t>
      </w:r>
    </w:p>
    <w:p w:rsidR="009B5163" w:rsidRPr="009D5CDB" w:rsidRDefault="00694B41">
      <w:pPr>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 xml:space="preserve">Bainbridge David, </w:t>
      </w:r>
      <w:r w:rsidRPr="009D5CDB">
        <w:rPr>
          <w:rFonts w:ascii="Times New Roman" w:hAnsi="Times New Roman" w:cs="Times New Roman"/>
          <w:i/>
          <w:sz w:val="24"/>
          <w:szCs w:val="24"/>
        </w:rPr>
        <w:t xml:space="preserve">Intellectual property, </w:t>
      </w:r>
      <w:r w:rsidRPr="009D5CDB">
        <w:rPr>
          <w:rFonts w:ascii="Times New Roman" w:hAnsi="Times New Roman" w:cs="Times New Roman"/>
          <w:sz w:val="24"/>
          <w:szCs w:val="24"/>
        </w:rPr>
        <w:t xml:space="preserve">dikutip dari Ridwan akhairandy, </w:t>
      </w:r>
      <w:r w:rsidRPr="009D5CDB">
        <w:rPr>
          <w:rFonts w:ascii="Times New Roman" w:hAnsi="Times New Roman" w:cs="Times New Roman"/>
          <w:i/>
          <w:sz w:val="24"/>
          <w:szCs w:val="24"/>
        </w:rPr>
        <w:t>Teknologi dan Alih T</w:t>
      </w:r>
      <w:r w:rsidRPr="009D5CDB">
        <w:rPr>
          <w:rFonts w:ascii="Times New Roman" w:hAnsi="Times New Roman" w:cs="Times New Roman"/>
          <w:i/>
          <w:sz w:val="24"/>
          <w:szCs w:val="24"/>
        </w:rPr>
        <w:t xml:space="preserve">eknologi dalam Perspektif Hukum, </w:t>
      </w:r>
      <w:r w:rsidRPr="009D5CDB">
        <w:rPr>
          <w:rFonts w:ascii="Times New Roman" w:hAnsi="Times New Roman" w:cs="Times New Roman"/>
          <w:sz w:val="24"/>
          <w:szCs w:val="24"/>
        </w:rPr>
        <w:t>Cetakan pertama, Total Media, Yogyakarta, 2009.</w:t>
      </w:r>
    </w:p>
    <w:p w:rsidR="009B5163" w:rsidRPr="009D5CDB" w:rsidRDefault="00694B41">
      <w:pPr>
        <w:pStyle w:val="FootnoteText"/>
        <w:spacing w:line="360" w:lineRule="auto"/>
        <w:jc w:val="both"/>
        <w:rPr>
          <w:rFonts w:ascii="Times New Roman" w:hAnsi="Times New Roman" w:cs="Times New Roman"/>
          <w:sz w:val="24"/>
          <w:szCs w:val="24"/>
        </w:rPr>
      </w:pPr>
      <w:r w:rsidRPr="009D5CDB">
        <w:rPr>
          <w:rFonts w:ascii="Times New Roman" w:hAnsi="Times New Roman" w:cs="Times New Roman"/>
          <w:sz w:val="24"/>
          <w:szCs w:val="24"/>
        </w:rPr>
        <w:t>Damian Eddy,</w:t>
      </w:r>
      <w:r w:rsidRPr="009D5CDB">
        <w:rPr>
          <w:rFonts w:ascii="Times New Roman" w:hAnsi="Times New Roman" w:cs="Times New Roman"/>
          <w:sz w:val="24"/>
          <w:szCs w:val="24"/>
          <w:lang w:val="id-ID"/>
        </w:rPr>
        <w:t xml:space="preserve"> </w:t>
      </w:r>
      <w:r w:rsidRPr="009D5CDB">
        <w:rPr>
          <w:rFonts w:ascii="Times New Roman" w:hAnsi="Times New Roman" w:cs="Times New Roman"/>
          <w:i/>
          <w:iCs/>
          <w:sz w:val="24"/>
          <w:szCs w:val="24"/>
        </w:rPr>
        <w:t>Hukum Hak Cipta</w:t>
      </w:r>
      <w:r w:rsidRPr="009D5CDB">
        <w:rPr>
          <w:rFonts w:ascii="Times New Roman" w:hAnsi="Times New Roman" w:cs="Times New Roman"/>
          <w:sz w:val="24"/>
          <w:szCs w:val="24"/>
        </w:rPr>
        <w:t>, Jakarta: PT. Alumni Tahun 2014.</w:t>
      </w:r>
    </w:p>
    <w:p w:rsidR="009B5163" w:rsidRPr="009D5CDB" w:rsidRDefault="00694B41">
      <w:pPr>
        <w:spacing w:after="0" w:line="360" w:lineRule="auto"/>
        <w:ind w:left="709" w:hanging="709"/>
        <w:jc w:val="both"/>
        <w:rPr>
          <w:rFonts w:ascii="Times New Roman" w:eastAsia="Times New Roman" w:hAnsi="Times New Roman" w:cs="Times New Roman"/>
          <w:sz w:val="24"/>
          <w:szCs w:val="24"/>
        </w:rPr>
      </w:pPr>
      <w:r w:rsidRPr="009D5CDB">
        <w:rPr>
          <w:rFonts w:ascii="Times New Roman" w:hAnsi="Times New Roman" w:cs="Times New Roman"/>
          <w:sz w:val="24"/>
          <w:szCs w:val="24"/>
        </w:rPr>
        <w:t>Hasdinar, “</w:t>
      </w:r>
      <w:r w:rsidRPr="009D5CDB">
        <w:rPr>
          <w:rFonts w:ascii="Times New Roman" w:hAnsi="Times New Roman" w:cs="Times New Roman"/>
          <w:i/>
          <w:sz w:val="24"/>
          <w:szCs w:val="24"/>
        </w:rPr>
        <w:t>Tinjauan Hukum LisensiCreative CommonsDalam Konsep HakKekayaan Intelektual.</w:t>
      </w:r>
      <w:r w:rsidRPr="009D5CDB">
        <w:rPr>
          <w:rFonts w:ascii="Times New Roman" w:hAnsi="Times New Roman" w:cs="Times New Roman"/>
          <w:sz w:val="24"/>
          <w:szCs w:val="24"/>
        </w:rPr>
        <w:t xml:space="preserve"> (Skripsi Program Sarjana I</w:t>
      </w:r>
      <w:r w:rsidRPr="009D5CDB">
        <w:rPr>
          <w:rFonts w:ascii="Times New Roman" w:hAnsi="Times New Roman" w:cs="Times New Roman"/>
          <w:sz w:val="24"/>
          <w:szCs w:val="24"/>
        </w:rPr>
        <w:t>lmu Hukum Universitas Hasanuddin</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Makassar, 2013).</w:t>
      </w:r>
    </w:p>
    <w:p w:rsidR="009B5163" w:rsidRPr="009D5CDB" w:rsidRDefault="00694B41">
      <w:pPr>
        <w:spacing w:line="360" w:lineRule="auto"/>
        <w:ind w:left="709" w:hanging="709"/>
        <w:jc w:val="both"/>
        <w:rPr>
          <w:rFonts w:ascii="Times New Roman" w:hAnsi="Times New Roman" w:cs="Times New Roman"/>
          <w:i/>
          <w:sz w:val="24"/>
          <w:szCs w:val="24"/>
        </w:rPr>
      </w:pPr>
      <w:r w:rsidRPr="009D5CDB">
        <w:rPr>
          <w:rFonts w:ascii="Times New Roman" w:hAnsi="Times New Roman" w:cs="Times New Roman"/>
          <w:sz w:val="24"/>
          <w:szCs w:val="24"/>
        </w:rPr>
        <w:t>Kesowo Bambang,</w:t>
      </w:r>
      <w:r w:rsidRPr="009D5CDB">
        <w:rPr>
          <w:rFonts w:ascii="Times New Roman" w:hAnsi="Times New Roman" w:cs="Times New Roman"/>
          <w:i/>
          <w:sz w:val="24"/>
          <w:szCs w:val="24"/>
        </w:rPr>
        <w:t xml:space="preserve"> Pengantar Umum Mengenal Hak Atas Kekayaan Intelektual (HAKI) di Indonesia,</w:t>
      </w:r>
    </w:p>
    <w:p w:rsidR="009B5163" w:rsidRPr="009D5CDB" w:rsidRDefault="00694B41">
      <w:pPr>
        <w:spacing w:line="360" w:lineRule="auto"/>
        <w:ind w:left="709" w:hanging="709"/>
        <w:jc w:val="both"/>
        <w:rPr>
          <w:rStyle w:val="reference-text"/>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9D5CDB">
        <w:rPr>
          <w:rStyle w:val="reference-text"/>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M, Jeffry. Stanzah Hutabarat dan Tatty A. Ramli, </w:t>
      </w:r>
      <w:r w:rsidRPr="009D5CDB">
        <w:rPr>
          <w:rStyle w:val="reference-text"/>
          <w:rFonts w:ascii="Times New Roman" w:hAnsi="Times New Roman" w:cs="Times New Roman"/>
          <w:i/>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Pencatatan Ciptaan E-Hak Cipta Dan Kedudukan Surat Pencatatan Dalam Menjamin Perlindungan Hukum Bagi Pencipta Menurut Undang-Undang Nomor 28 Tahun 2014</w:t>
      </w:r>
      <w:r w:rsidRPr="009D5CDB">
        <w:rPr>
          <w:rStyle w:val="reference-text"/>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rsidR="009B5163" w:rsidRPr="009D5CDB" w:rsidRDefault="00694B41">
      <w:pPr>
        <w:spacing w:line="360" w:lineRule="auto"/>
        <w:jc w:val="both"/>
        <w:rPr>
          <w:rStyle w:val="reference-text"/>
          <w:rFonts w:ascii="Times New Roman" w:hAnsi="Times New Roman" w:cs="Times New Roman"/>
          <w:b/>
          <w:sz w:val="24"/>
          <w:szCs w:val="24"/>
        </w:rPr>
      </w:pPr>
      <w:r w:rsidRPr="009D5CDB">
        <w:rPr>
          <w:rStyle w:val="reference-text"/>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Undang-Undang Nomor 28</w:t>
      </w:r>
      <w:r w:rsidRPr="009D5CDB">
        <w:rPr>
          <w:rStyle w:val="reference-text"/>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Tahun 2014 Tentang Hak Cipta</w:t>
      </w:r>
    </w:p>
    <w:p w:rsidR="009B5163" w:rsidRPr="009D5CDB" w:rsidRDefault="00694B41">
      <w:pPr>
        <w:pStyle w:val="FootnoteText"/>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Prof. Tim Lindsey BA, LL, B., Blitt., ph.D, Prof. Dr. Eddy Damian,S.H, Simon Butt, BA, LL.B dan Tomy Suryo Uto</w:t>
      </w:r>
      <w:r w:rsidRPr="009D5CDB">
        <w:rPr>
          <w:rFonts w:ascii="Times New Roman" w:hAnsi="Times New Roman" w:cs="Times New Roman"/>
          <w:sz w:val="24"/>
          <w:szCs w:val="24"/>
        </w:rPr>
        <w:t xml:space="preserve">mo, S.H, LL.M, </w:t>
      </w:r>
      <w:r w:rsidRPr="009D5CDB">
        <w:rPr>
          <w:rFonts w:ascii="Times New Roman" w:hAnsi="Times New Roman" w:cs="Times New Roman"/>
          <w:i/>
          <w:sz w:val="24"/>
          <w:szCs w:val="24"/>
        </w:rPr>
        <w:t>Hak Kekayaan Intelektual Suatu Pengantar</w:t>
      </w:r>
      <w:r w:rsidRPr="009D5CDB">
        <w:rPr>
          <w:rFonts w:ascii="Times New Roman" w:hAnsi="Times New Roman" w:cs="Times New Roman"/>
          <w:sz w:val="24"/>
          <w:szCs w:val="24"/>
        </w:rPr>
        <w:t>, P.T Alumni, 2004.</w:t>
      </w:r>
    </w:p>
    <w:p w:rsidR="009B5163" w:rsidRPr="009D5CDB" w:rsidRDefault="00694B41">
      <w:pPr>
        <w:spacing w:line="360" w:lineRule="auto"/>
        <w:ind w:left="709" w:hanging="709"/>
        <w:jc w:val="both"/>
        <w:rPr>
          <w:rFonts w:ascii="Times New Roman" w:hAnsi="Times New Roman" w:cs="Times New Roman"/>
          <w:b/>
          <w:sz w:val="24"/>
          <w:szCs w:val="24"/>
        </w:rPr>
      </w:pPr>
      <w:r w:rsidRPr="009D5CDB">
        <w:rPr>
          <w:rFonts w:ascii="Times New Roman" w:hAnsi="Times New Roman" w:cs="Times New Roman"/>
          <w:sz w:val="24"/>
          <w:szCs w:val="24"/>
        </w:rPr>
        <w:lastRenderedPageBreak/>
        <w:t xml:space="preserve">Prof. Tim Lindsey BA, LL, B., Blitt., ph.D, Prof. Dr. Eddy Damian,S.H, Simon Butt, BA, LL.B dan Tomy Suryo Utomo, S.H, LL.M, </w:t>
      </w:r>
      <w:r w:rsidRPr="009D5CDB">
        <w:rPr>
          <w:rFonts w:ascii="Times New Roman" w:hAnsi="Times New Roman" w:cs="Times New Roman"/>
          <w:i/>
          <w:sz w:val="24"/>
          <w:szCs w:val="24"/>
        </w:rPr>
        <w:t>Hak Kekayaan Intelektual Suatu Pengantar</w:t>
      </w:r>
      <w:r w:rsidRPr="009D5CDB">
        <w:rPr>
          <w:rFonts w:ascii="Times New Roman" w:hAnsi="Times New Roman" w:cs="Times New Roman"/>
          <w:sz w:val="24"/>
          <w:szCs w:val="24"/>
        </w:rPr>
        <w:t>, P.T Alumni, 20</w:t>
      </w:r>
      <w:r w:rsidRPr="009D5CDB">
        <w:rPr>
          <w:rFonts w:ascii="Times New Roman" w:hAnsi="Times New Roman" w:cs="Times New Roman"/>
          <w:sz w:val="24"/>
          <w:szCs w:val="24"/>
        </w:rPr>
        <w:t>04.</w:t>
      </w:r>
    </w:p>
    <w:p w:rsidR="009B5163" w:rsidRPr="009D5CDB" w:rsidRDefault="00694B41">
      <w:pPr>
        <w:pStyle w:val="FootnoteText"/>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Prof.Dr.H. Cangera Hafield,</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Msc,</w:t>
      </w:r>
      <w:r w:rsidRPr="009D5CDB">
        <w:rPr>
          <w:rFonts w:ascii="Times New Roman" w:hAnsi="Times New Roman" w:cs="Times New Roman"/>
          <w:sz w:val="24"/>
          <w:szCs w:val="24"/>
          <w:lang w:val="id-ID"/>
        </w:rPr>
        <w:t xml:space="preserve"> </w:t>
      </w:r>
      <w:r w:rsidRPr="009D5CDB">
        <w:rPr>
          <w:rFonts w:ascii="Times New Roman" w:hAnsi="Times New Roman" w:cs="Times New Roman"/>
          <w:i/>
          <w:sz w:val="24"/>
          <w:szCs w:val="24"/>
        </w:rPr>
        <w:t>Pengantar Ilmu Komunikasi</w:t>
      </w:r>
      <w:r w:rsidRPr="009D5CDB">
        <w:rPr>
          <w:rFonts w:ascii="Times New Roman" w:hAnsi="Times New Roman" w:cs="Times New Roman"/>
          <w:i/>
          <w:sz w:val="24"/>
          <w:szCs w:val="24"/>
          <w:lang w:val="id-ID"/>
        </w:rPr>
        <w:t xml:space="preserve">, </w:t>
      </w:r>
      <w:r w:rsidRPr="009D5CDB">
        <w:rPr>
          <w:rFonts w:ascii="Times New Roman" w:hAnsi="Times New Roman" w:cs="Times New Roman"/>
          <w:sz w:val="24"/>
          <w:szCs w:val="24"/>
        </w:rPr>
        <w:t>Rajawali Pers, Jakarta, 2006.</w:t>
      </w:r>
    </w:p>
    <w:p w:rsidR="009B5163" w:rsidRPr="009D5CDB" w:rsidRDefault="00694B41">
      <w:pPr>
        <w:pStyle w:val="FootnoteText"/>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Prof.Dr.H..Hafield Cangera,</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Msc,</w:t>
      </w:r>
      <w:r w:rsidRPr="009D5CDB">
        <w:rPr>
          <w:rFonts w:ascii="Times New Roman" w:hAnsi="Times New Roman" w:cs="Times New Roman"/>
          <w:sz w:val="24"/>
          <w:szCs w:val="24"/>
          <w:lang w:val="id-ID"/>
        </w:rPr>
        <w:t xml:space="preserve"> </w:t>
      </w:r>
      <w:r w:rsidRPr="009D5CDB">
        <w:rPr>
          <w:rFonts w:ascii="Times New Roman" w:hAnsi="Times New Roman" w:cs="Times New Roman"/>
          <w:i/>
          <w:sz w:val="24"/>
          <w:szCs w:val="24"/>
        </w:rPr>
        <w:t>Pengantar Ilmu Komunikasi,</w:t>
      </w:r>
      <w:r w:rsidRPr="009D5CDB">
        <w:rPr>
          <w:rFonts w:ascii="Times New Roman" w:hAnsi="Times New Roman" w:cs="Times New Roman"/>
          <w:i/>
          <w:sz w:val="24"/>
          <w:szCs w:val="24"/>
          <w:lang w:val="id-ID"/>
        </w:rPr>
        <w:t xml:space="preserve"> </w:t>
      </w:r>
      <w:r w:rsidRPr="009D5CDB">
        <w:rPr>
          <w:rFonts w:ascii="Times New Roman" w:hAnsi="Times New Roman" w:cs="Times New Roman"/>
          <w:sz w:val="24"/>
          <w:szCs w:val="24"/>
        </w:rPr>
        <w:t>Rajawali Pers, Jakarta, 2006.</w:t>
      </w:r>
    </w:p>
    <w:p w:rsidR="009B5163" w:rsidRPr="009D5CDB" w:rsidRDefault="00694B41">
      <w:pPr>
        <w:pStyle w:val="FootnoteText"/>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Purnamasari Dian, et.al.</w:t>
      </w:r>
      <w:r w:rsidRPr="009D5CDB">
        <w:rPr>
          <w:rFonts w:ascii="Times New Roman" w:hAnsi="Times New Roman" w:cs="Times New Roman"/>
          <w:i/>
          <w:sz w:val="24"/>
          <w:szCs w:val="24"/>
        </w:rPr>
        <w:t>Hukum Dagang edisi revisi</w:t>
      </w:r>
      <w:r w:rsidRPr="009D5CDB">
        <w:rPr>
          <w:rFonts w:ascii="Times New Roman" w:hAnsi="Times New Roman" w:cs="Times New Roman"/>
          <w:i/>
          <w:sz w:val="24"/>
          <w:szCs w:val="24"/>
          <w:lang w:val="id-ID"/>
        </w:rPr>
        <w:t xml:space="preserve">, </w:t>
      </w:r>
      <w:r w:rsidRPr="009D5CDB">
        <w:rPr>
          <w:rFonts w:ascii="Times New Roman" w:hAnsi="Times New Roman" w:cs="Times New Roman"/>
          <w:sz w:val="24"/>
          <w:szCs w:val="24"/>
        </w:rPr>
        <w:t>Jakarta: Fakultas Hu</w:t>
      </w:r>
      <w:r w:rsidRPr="009D5CDB">
        <w:rPr>
          <w:rFonts w:ascii="Times New Roman" w:hAnsi="Times New Roman" w:cs="Times New Roman"/>
          <w:sz w:val="24"/>
          <w:szCs w:val="24"/>
        </w:rPr>
        <w:t>kum</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Universitas Trisakti, 2010.</w:t>
      </w:r>
    </w:p>
    <w:p w:rsidR="009B5163" w:rsidRPr="009D5CDB" w:rsidRDefault="00694B41">
      <w:pPr>
        <w:spacing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 xml:space="preserve">Saidin. OK, </w:t>
      </w:r>
      <w:r w:rsidRPr="009D5CDB">
        <w:rPr>
          <w:rFonts w:ascii="Times New Roman" w:hAnsi="Times New Roman" w:cs="Times New Roman"/>
          <w:i/>
          <w:sz w:val="24"/>
          <w:szCs w:val="24"/>
        </w:rPr>
        <w:t xml:space="preserve">Aspek Hukum Hak Kekayaan Intelektual, </w:t>
      </w:r>
      <w:r w:rsidRPr="009D5CDB">
        <w:rPr>
          <w:rFonts w:ascii="Times New Roman" w:hAnsi="Times New Roman" w:cs="Times New Roman"/>
          <w:sz w:val="24"/>
          <w:szCs w:val="24"/>
        </w:rPr>
        <w:t>Edisi Revisi, PT Raja Grafindo Persada, Jakarta, 2015</w:t>
      </w:r>
    </w:p>
    <w:p w:rsidR="009B5163" w:rsidRPr="009D5CDB" w:rsidRDefault="00694B41">
      <w:pPr>
        <w:pStyle w:val="FootnoteText"/>
        <w:spacing w:before="120" w:line="360" w:lineRule="auto"/>
        <w:jc w:val="both"/>
        <w:rPr>
          <w:rFonts w:ascii="Times New Roman" w:hAnsi="Times New Roman" w:cs="Times New Roman"/>
          <w:sz w:val="24"/>
          <w:szCs w:val="24"/>
        </w:rPr>
      </w:pPr>
      <w:r w:rsidRPr="009D5CDB">
        <w:rPr>
          <w:rFonts w:ascii="Times New Roman" w:hAnsi="Times New Roman" w:cs="Times New Roman"/>
          <w:sz w:val="24"/>
          <w:szCs w:val="24"/>
        </w:rPr>
        <w:t xml:space="preserve">Soekanto Soerjono, </w:t>
      </w:r>
      <w:r w:rsidRPr="009D5CDB">
        <w:rPr>
          <w:rFonts w:ascii="Times New Roman" w:hAnsi="Times New Roman" w:cs="Times New Roman"/>
          <w:i/>
          <w:sz w:val="24"/>
          <w:szCs w:val="24"/>
        </w:rPr>
        <w:t>Pokok-pokok Sosiologi Hukum</w:t>
      </w:r>
      <w:r w:rsidRPr="009D5CDB">
        <w:rPr>
          <w:rFonts w:ascii="Times New Roman" w:hAnsi="Times New Roman" w:cs="Times New Roman"/>
          <w:sz w:val="24"/>
          <w:szCs w:val="24"/>
        </w:rPr>
        <w:t>, Rajawali Pers, Jakarta, 1980.</w:t>
      </w:r>
    </w:p>
    <w:p w:rsidR="009B5163" w:rsidRPr="009D5CDB" w:rsidRDefault="00694B41">
      <w:pPr>
        <w:pStyle w:val="FootnoteText"/>
        <w:spacing w:before="120" w:line="360" w:lineRule="auto"/>
        <w:jc w:val="both"/>
        <w:rPr>
          <w:rFonts w:ascii="Times New Roman" w:hAnsi="Times New Roman" w:cs="Times New Roman"/>
          <w:sz w:val="24"/>
          <w:szCs w:val="24"/>
        </w:rPr>
      </w:pPr>
      <w:r w:rsidRPr="009D5CDB">
        <w:rPr>
          <w:rFonts w:ascii="Times New Roman" w:hAnsi="Times New Roman" w:cs="Times New Roman"/>
          <w:sz w:val="24"/>
          <w:szCs w:val="24"/>
        </w:rPr>
        <w:t>Sutedi Adrian,</w:t>
      </w:r>
      <w:r w:rsidRPr="009D5CDB">
        <w:rPr>
          <w:rFonts w:ascii="Times New Roman" w:hAnsi="Times New Roman" w:cs="Times New Roman"/>
          <w:sz w:val="24"/>
          <w:szCs w:val="24"/>
          <w:lang w:val="id-ID"/>
        </w:rPr>
        <w:t xml:space="preserve"> </w:t>
      </w:r>
      <w:r w:rsidRPr="009D5CDB">
        <w:rPr>
          <w:rFonts w:ascii="Times New Roman" w:hAnsi="Times New Roman" w:cs="Times New Roman"/>
          <w:i/>
          <w:iCs/>
          <w:sz w:val="24"/>
          <w:szCs w:val="24"/>
        </w:rPr>
        <w:t xml:space="preserve">Hak Atas Kekayaan </w:t>
      </w:r>
      <w:r w:rsidRPr="009D5CDB">
        <w:rPr>
          <w:rFonts w:ascii="Times New Roman" w:hAnsi="Times New Roman" w:cs="Times New Roman"/>
          <w:i/>
          <w:iCs/>
          <w:sz w:val="24"/>
          <w:szCs w:val="24"/>
        </w:rPr>
        <w:t>Intelektual</w:t>
      </w:r>
      <w:r w:rsidRPr="009D5CDB">
        <w:rPr>
          <w:rFonts w:ascii="Times New Roman" w:hAnsi="Times New Roman" w:cs="Times New Roman"/>
          <w:sz w:val="24"/>
          <w:szCs w:val="24"/>
        </w:rPr>
        <w:t>,</w:t>
      </w:r>
      <w:r w:rsidRPr="009D5CDB">
        <w:rPr>
          <w:rFonts w:ascii="Times New Roman" w:hAnsi="Times New Roman" w:cs="Times New Roman"/>
          <w:sz w:val="24"/>
          <w:szCs w:val="24"/>
          <w:lang w:val="id-ID"/>
        </w:rPr>
        <w:t xml:space="preserve"> </w:t>
      </w:r>
      <w:r w:rsidRPr="009D5CDB">
        <w:rPr>
          <w:rFonts w:ascii="Times New Roman" w:hAnsi="Times New Roman" w:cs="Times New Roman"/>
          <w:sz w:val="24"/>
          <w:szCs w:val="24"/>
        </w:rPr>
        <w:t>Jakarta: Sinar Grafika, 2009.</w:t>
      </w:r>
    </w:p>
    <w:p w:rsidR="009B5163" w:rsidRPr="009D5CDB" w:rsidRDefault="00694B41">
      <w:pPr>
        <w:spacing w:before="120" w:after="0" w:line="360" w:lineRule="auto"/>
        <w:ind w:left="709" w:hanging="709"/>
        <w:jc w:val="both"/>
        <w:rPr>
          <w:rFonts w:ascii="Times New Roman" w:hAnsi="Times New Roman" w:cs="Times New Roman"/>
          <w:sz w:val="24"/>
          <w:szCs w:val="24"/>
        </w:rPr>
      </w:pPr>
      <w:r w:rsidRPr="009D5CDB">
        <w:rPr>
          <w:rFonts w:ascii="Times New Roman" w:hAnsi="Times New Roman" w:cs="Times New Roman"/>
          <w:sz w:val="24"/>
          <w:szCs w:val="24"/>
        </w:rPr>
        <w:t xml:space="preserve">Usman Rachmadi, </w:t>
      </w:r>
      <w:r w:rsidRPr="009D5CDB">
        <w:rPr>
          <w:rFonts w:ascii="Times New Roman" w:hAnsi="Times New Roman" w:cs="Times New Roman"/>
          <w:i/>
          <w:sz w:val="24"/>
          <w:szCs w:val="24"/>
        </w:rPr>
        <w:t>Hukum Hak</w:t>
      </w:r>
      <w:r w:rsidRPr="009D5CDB">
        <w:rPr>
          <w:rFonts w:ascii="Times New Roman" w:hAnsi="Times New Roman" w:cs="Times New Roman"/>
          <w:i/>
          <w:sz w:val="24"/>
          <w:szCs w:val="24"/>
          <w:lang w:val="id-ID"/>
        </w:rPr>
        <w:t xml:space="preserve"> </w:t>
      </w:r>
      <w:r w:rsidRPr="009D5CDB">
        <w:rPr>
          <w:rFonts w:ascii="Times New Roman" w:hAnsi="Times New Roman" w:cs="Times New Roman"/>
          <w:i/>
          <w:sz w:val="24"/>
          <w:szCs w:val="24"/>
        </w:rPr>
        <w:t>atas kekayaan Intelektual</w:t>
      </w:r>
      <w:r w:rsidRPr="009D5CDB">
        <w:rPr>
          <w:rFonts w:ascii="Times New Roman" w:hAnsi="Times New Roman" w:cs="Times New Roman"/>
          <w:sz w:val="24"/>
          <w:szCs w:val="24"/>
        </w:rPr>
        <w:t xml:space="preserve"> </w:t>
      </w:r>
      <w:r w:rsidRPr="009D5CDB">
        <w:rPr>
          <w:rFonts w:ascii="Times New Roman" w:hAnsi="Times New Roman" w:cs="Times New Roman"/>
          <w:i/>
          <w:sz w:val="24"/>
          <w:szCs w:val="24"/>
        </w:rPr>
        <w:t>perlindungan dan Dimensi Hukumnya di Indonesia</w:t>
      </w:r>
      <w:r w:rsidRPr="009D5CDB">
        <w:rPr>
          <w:rFonts w:ascii="Times New Roman" w:hAnsi="Times New Roman" w:cs="Times New Roman"/>
          <w:sz w:val="24"/>
          <w:szCs w:val="24"/>
        </w:rPr>
        <w:t>, Cetakan Pertama, PT Alumni Bandung, 2003</w:t>
      </w:r>
    </w:p>
    <w:p w:rsidR="009B5163" w:rsidRPr="009D5CDB" w:rsidRDefault="00694B41">
      <w:pPr>
        <w:spacing w:line="360" w:lineRule="auto"/>
        <w:ind w:left="709" w:hanging="709"/>
        <w:jc w:val="both"/>
        <w:rPr>
          <w:rFonts w:ascii="Times New Roman" w:hAnsi="Times New Roman" w:cs="Times New Roman"/>
          <w:b/>
          <w:sz w:val="24"/>
          <w:szCs w:val="24"/>
        </w:rPr>
      </w:pPr>
      <w:r w:rsidRPr="009D5CDB">
        <w:rPr>
          <w:rFonts w:ascii="Times New Roman" w:hAnsi="Times New Roman" w:cs="Times New Roman"/>
          <w:sz w:val="24"/>
          <w:szCs w:val="24"/>
          <w:lang w:val="id-ID"/>
        </w:rPr>
        <w:t xml:space="preserve">Yusuf </w:t>
      </w:r>
      <w:r w:rsidRPr="009D5CDB">
        <w:rPr>
          <w:rFonts w:ascii="Times New Roman" w:hAnsi="Times New Roman" w:cs="Times New Roman"/>
          <w:sz w:val="24"/>
          <w:szCs w:val="24"/>
        </w:rPr>
        <w:t xml:space="preserve"> </w:t>
      </w:r>
      <w:r w:rsidRPr="009D5CDB">
        <w:rPr>
          <w:rFonts w:ascii="Times New Roman" w:hAnsi="Times New Roman" w:cs="Times New Roman"/>
          <w:sz w:val="24"/>
          <w:szCs w:val="24"/>
          <w:lang w:val="id-ID"/>
        </w:rPr>
        <w:t>Muri</w:t>
      </w:r>
      <w:r w:rsidRPr="009D5CDB">
        <w:rPr>
          <w:rFonts w:ascii="Times New Roman" w:hAnsi="Times New Roman" w:cs="Times New Roman"/>
          <w:sz w:val="24"/>
          <w:szCs w:val="24"/>
        </w:rPr>
        <w:t xml:space="preserve">, </w:t>
      </w:r>
      <w:r w:rsidRPr="009D5CDB">
        <w:rPr>
          <w:rFonts w:ascii="Times New Roman" w:hAnsi="Times New Roman" w:cs="Times New Roman"/>
          <w:i/>
          <w:iCs/>
          <w:sz w:val="24"/>
          <w:szCs w:val="24"/>
          <w:lang w:val="id-ID"/>
        </w:rPr>
        <w:t>Metode Penelitian Kuantitatif, Kualitatif, dan Penelitian G</w:t>
      </w:r>
      <w:r w:rsidRPr="009D5CDB">
        <w:rPr>
          <w:rFonts w:ascii="Times New Roman" w:hAnsi="Times New Roman" w:cs="Times New Roman"/>
          <w:i/>
          <w:iCs/>
          <w:sz w:val="24"/>
          <w:szCs w:val="24"/>
          <w:lang w:val="id-ID"/>
        </w:rPr>
        <w:t>abungan</w:t>
      </w:r>
      <w:r w:rsidRPr="009D5CDB">
        <w:rPr>
          <w:rFonts w:ascii="Times New Roman" w:hAnsi="Times New Roman" w:cs="Times New Roman"/>
          <w:sz w:val="24"/>
          <w:szCs w:val="24"/>
          <w:lang w:val="id-ID"/>
        </w:rPr>
        <w:t>, Jakarta: Kencana, 2017</w:t>
      </w:r>
      <w:r w:rsidRPr="009D5CDB">
        <w:rPr>
          <w:rFonts w:ascii="Times New Roman" w:hAnsi="Times New Roman" w:cs="Times New Roman"/>
          <w:sz w:val="24"/>
          <w:szCs w:val="24"/>
        </w:rPr>
        <w:t>.</w:t>
      </w:r>
    </w:p>
    <w:p w:rsidR="009B5163" w:rsidRDefault="00694B41">
      <w:pPr>
        <w:pStyle w:val="FootnoteText"/>
        <w:spacing w:line="360" w:lineRule="auto"/>
        <w:ind w:left="709" w:hanging="709"/>
        <w:jc w:val="both"/>
        <w:rPr>
          <w:rFonts w:ascii="Times New Roman" w:hAnsi="Times New Roman" w:cs="Times New Roman"/>
          <w:sz w:val="24"/>
          <w:szCs w:val="24"/>
          <w:lang w:val="id-ID"/>
        </w:rPr>
      </w:pPr>
      <w:r w:rsidRPr="009D5CDB">
        <w:rPr>
          <w:rFonts w:ascii="Times New Roman" w:hAnsi="Times New Roman" w:cs="Times New Roman"/>
          <w:sz w:val="24"/>
          <w:szCs w:val="24"/>
          <w:lang w:val="id-ID"/>
        </w:rPr>
        <w:t xml:space="preserve">Yusuf A. Muri, </w:t>
      </w:r>
      <w:r w:rsidRPr="009D5CDB">
        <w:rPr>
          <w:rFonts w:ascii="Times New Roman" w:hAnsi="Times New Roman" w:cs="Times New Roman"/>
          <w:i/>
          <w:iCs/>
          <w:sz w:val="24"/>
          <w:szCs w:val="24"/>
          <w:lang w:val="id-ID"/>
        </w:rPr>
        <w:t>Metode Penelitian Kuantitatif, Kualitatif &amp; Penelitian Gabungan</w:t>
      </w:r>
      <w:r w:rsidRPr="009D5CDB">
        <w:rPr>
          <w:rFonts w:ascii="Times New Roman" w:hAnsi="Times New Roman" w:cs="Times New Roman"/>
          <w:sz w:val="24"/>
          <w:szCs w:val="24"/>
          <w:lang w:val="id-ID"/>
        </w:rPr>
        <w:t>, Jakarta: Prana Media Group, 2014.</w:t>
      </w:r>
    </w:p>
    <w:p w:rsidR="00F959F6" w:rsidRPr="00F959F6" w:rsidRDefault="00F959F6" w:rsidP="00F959F6">
      <w:pPr>
        <w:spacing w:after="0" w:line="360" w:lineRule="auto"/>
        <w:jc w:val="both"/>
        <w:rPr>
          <w:rFonts w:ascii="Times New Roman" w:eastAsia="Times New Roman" w:hAnsi="Times New Roman" w:cs="Times New Roman"/>
          <w:sz w:val="24"/>
          <w:szCs w:val="24"/>
          <w:lang w:val="id-ID"/>
        </w:rPr>
      </w:pPr>
      <w:hyperlink r:id="rId9" w:history="1">
        <w:r w:rsidRPr="00F959F6">
          <w:rPr>
            <w:rStyle w:val="Hyperlink"/>
            <w:rFonts w:ascii="Times New Roman" w:eastAsia="Times New Roman" w:hAnsi="Times New Roman" w:cs="Times New Roman"/>
            <w:sz w:val="24"/>
            <w:szCs w:val="24"/>
            <w:lang w:val="id-ID"/>
          </w:rPr>
          <w:t>https://ejournal.iaifa.ac.id/index.php/salimiya</w:t>
        </w:r>
      </w:hyperlink>
    </w:p>
    <w:p w:rsidR="00F959F6" w:rsidRPr="00F959F6" w:rsidRDefault="00F959F6" w:rsidP="00F959F6">
      <w:pPr>
        <w:spacing w:after="0" w:line="360" w:lineRule="auto"/>
        <w:jc w:val="both"/>
        <w:rPr>
          <w:rFonts w:ascii="Times New Roman" w:eastAsia="Times New Roman" w:hAnsi="Times New Roman" w:cs="Times New Roman"/>
          <w:sz w:val="24"/>
          <w:szCs w:val="24"/>
          <w:lang w:val="id-ID"/>
        </w:rPr>
      </w:pPr>
      <w:r w:rsidRPr="00F959F6">
        <w:rPr>
          <w:rFonts w:ascii="Times New Roman" w:eastAsia="Times New Roman" w:hAnsi="Times New Roman" w:cs="Times New Roman"/>
          <w:sz w:val="24"/>
          <w:szCs w:val="24"/>
          <w:lang w:val="id-ID"/>
        </w:rPr>
        <w:t>https://tafsirweb.com/699-quran-surat-al-baqarah-ayat-188.html</w:t>
      </w:r>
    </w:p>
    <w:p w:rsidR="00F959F6" w:rsidRPr="009D5CDB" w:rsidRDefault="00F959F6">
      <w:pPr>
        <w:pStyle w:val="FootnoteText"/>
        <w:spacing w:line="360" w:lineRule="auto"/>
        <w:ind w:left="709" w:hanging="709"/>
        <w:jc w:val="both"/>
        <w:rPr>
          <w:rFonts w:ascii="Times New Roman" w:hAnsi="Times New Roman" w:cs="Times New Roman"/>
          <w:sz w:val="24"/>
          <w:szCs w:val="24"/>
          <w:lang w:val="id-ID"/>
        </w:rPr>
      </w:pPr>
    </w:p>
    <w:sectPr w:rsidR="00F959F6" w:rsidRPr="009D5CDB">
      <w:footerReference w:type="default" r:id="rId10"/>
      <w:pgSz w:w="12240" w:h="15840"/>
      <w:pgMar w:top="2268"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B41" w:rsidRDefault="00694B41">
      <w:pPr>
        <w:spacing w:after="0" w:line="240" w:lineRule="auto"/>
      </w:pPr>
      <w:r>
        <w:separator/>
      </w:r>
    </w:p>
  </w:endnote>
  <w:endnote w:type="continuationSeparator" w:id="0">
    <w:p w:rsidR="00694B41" w:rsidRDefault="00694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163" w:rsidRDefault="00694B41">
    <w:pPr>
      <w:pStyle w:val="Footer"/>
      <w:jc w:val="center"/>
    </w:pPr>
    <w:r>
      <w:fldChar w:fldCharType="begin"/>
    </w:r>
    <w:r>
      <w:instrText xml:space="preserve"> PAGE   \* MERGEFORMAT </w:instrText>
    </w:r>
    <w:r>
      <w:fldChar w:fldCharType="separate"/>
    </w:r>
    <w:r w:rsidR="00C84967">
      <w:rPr>
        <w:noProof/>
      </w:rPr>
      <w:t>17</w:t>
    </w:r>
    <w:r>
      <w:rPr>
        <w:noProof/>
      </w:rPr>
      <w:fldChar w:fldCharType="end"/>
    </w:r>
  </w:p>
  <w:p w:rsidR="009B5163" w:rsidRDefault="009B51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B41" w:rsidRDefault="00694B41">
      <w:pPr>
        <w:spacing w:after="0" w:line="240" w:lineRule="auto"/>
      </w:pPr>
      <w:r>
        <w:separator/>
      </w:r>
    </w:p>
  </w:footnote>
  <w:footnote w:type="continuationSeparator" w:id="0">
    <w:p w:rsidR="00694B41" w:rsidRDefault="00694B41">
      <w:pPr>
        <w:spacing w:after="0" w:line="240" w:lineRule="auto"/>
      </w:pPr>
      <w:r>
        <w:continuationSeparator/>
      </w:r>
    </w:p>
  </w:footnote>
  <w:footnote w:id="1">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Budi Agus Riswadi, </w:t>
      </w:r>
      <w:r>
        <w:rPr>
          <w:rFonts w:ascii="Times New Roman" w:hAnsi="Times New Roman" w:cs="Times New Roman"/>
          <w:i/>
        </w:rPr>
        <w:t xml:space="preserve">Hak Cipta di Internet Aspek Hukum dan Permasalahaan di Indonesia, </w:t>
      </w:r>
      <w:r>
        <w:rPr>
          <w:rFonts w:ascii="Times New Roman" w:hAnsi="Times New Roman" w:cs="Times New Roman"/>
          <w:iCs/>
        </w:rPr>
        <w:t>(Yogyakart: FH UII, 2009), hlm. 53.</w:t>
      </w:r>
    </w:p>
  </w:footnote>
  <w:footnote w:id="2">
    <w:p w:rsidR="009B5163" w:rsidRDefault="00694B41">
      <w:pPr>
        <w:pStyle w:val="FootnoteText"/>
        <w:spacing w:line="360" w:lineRule="auto"/>
        <w:ind w:firstLine="720"/>
        <w:jc w:val="both"/>
        <w:rPr>
          <w:rFonts w:ascii="Times New Roman" w:hAnsi="Times New Roman" w:cs="Times New Roman"/>
          <w:i/>
          <w:lang w:val="id-ID"/>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Ibid</w:t>
      </w:r>
      <w:r>
        <w:rPr>
          <w:rFonts w:ascii="Times New Roman" w:hAnsi="Times New Roman" w:cs="Times New Roman"/>
          <w:i/>
        </w:rPr>
        <w:t>,</w:t>
      </w:r>
      <w:r>
        <w:rPr>
          <w:rFonts w:ascii="Times New Roman" w:hAnsi="Times New Roman" w:cs="Times New Roman"/>
          <w:i/>
          <w:lang w:val="id-ID"/>
        </w:rPr>
        <w:t xml:space="preserve"> </w:t>
      </w:r>
      <w:r>
        <w:rPr>
          <w:rFonts w:ascii="Times New Roman" w:hAnsi="Times New Roman" w:cs="Times New Roman"/>
          <w:iCs/>
        </w:rPr>
        <w:t>hlm.87</w:t>
      </w:r>
      <w:r>
        <w:rPr>
          <w:rFonts w:ascii="Times New Roman" w:hAnsi="Times New Roman" w:cs="Times New Roman"/>
          <w:iCs/>
          <w:lang w:val="id-ID"/>
        </w:rPr>
        <w:t>.</w:t>
      </w:r>
    </w:p>
  </w:footnote>
  <w:footnote w:id="3">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David Bainbridge, </w:t>
      </w:r>
      <w:r>
        <w:rPr>
          <w:rFonts w:ascii="Times New Roman" w:hAnsi="Times New Roman" w:cs="Times New Roman"/>
          <w:i/>
        </w:rPr>
        <w:t xml:space="preserve">Intellectual property </w:t>
      </w:r>
      <w:r>
        <w:rPr>
          <w:rFonts w:ascii="Times New Roman" w:hAnsi="Times New Roman" w:cs="Times New Roman"/>
        </w:rPr>
        <w:t xml:space="preserve">dikutip dari Ridwan akhairandy, </w:t>
      </w:r>
      <w:r>
        <w:rPr>
          <w:rFonts w:ascii="Times New Roman" w:hAnsi="Times New Roman" w:cs="Times New Roman"/>
          <w:i/>
        </w:rPr>
        <w:t>Teknologi dan Alih Teknologi dalam Perspekti</w:t>
      </w:r>
      <w:r>
        <w:rPr>
          <w:rFonts w:ascii="Times New Roman" w:hAnsi="Times New Roman" w:cs="Times New Roman"/>
          <w:i/>
        </w:rPr>
        <w:t xml:space="preserve">f Hukum, </w:t>
      </w:r>
      <w:r>
        <w:rPr>
          <w:rFonts w:ascii="Times New Roman" w:hAnsi="Times New Roman" w:cs="Times New Roman"/>
        </w:rPr>
        <w:t>(Yogyakarta: Total Media, 2009), hlm 23.</w:t>
      </w:r>
    </w:p>
  </w:footnote>
  <w:footnote w:id="4">
    <w:p w:rsidR="009B5163" w:rsidRDefault="00694B41">
      <w:pPr>
        <w:pStyle w:val="FootnoteText"/>
        <w:spacing w:line="360" w:lineRule="auto"/>
        <w:ind w:firstLine="720"/>
        <w:jc w:val="both"/>
        <w:rPr>
          <w:rFonts w:ascii="Times New Roman" w:hAnsi="Times New Roman" w:cs="Times New Roman"/>
          <w:lang w:val="id-ID"/>
        </w:rPr>
      </w:pPr>
      <w:r>
        <w:rPr>
          <w:rStyle w:val="FootnoteReference"/>
          <w:rFonts w:ascii="Times New Roman" w:hAnsi="Times New Roman" w:cs="Times New Roman"/>
        </w:rPr>
        <w:footnoteRef/>
      </w:r>
      <w:r>
        <w:rPr>
          <w:rFonts w:ascii="Times New Roman" w:hAnsi="Times New Roman" w:cs="Times New Roman"/>
          <w:lang w:val="id-ID"/>
        </w:rPr>
        <w:t xml:space="preserve"> </w:t>
      </w:r>
      <w:r>
        <w:rPr>
          <w:rFonts w:ascii="Times New Roman" w:hAnsi="Times New Roman" w:cs="Times New Roman"/>
        </w:rPr>
        <w:t xml:space="preserve">Rachmadi Usman, </w:t>
      </w:r>
      <w:r>
        <w:rPr>
          <w:rFonts w:ascii="Times New Roman" w:hAnsi="Times New Roman" w:cs="Times New Roman"/>
          <w:i/>
        </w:rPr>
        <w:t>Hukum Hak</w:t>
      </w:r>
      <w:r>
        <w:rPr>
          <w:rFonts w:ascii="Times New Roman" w:hAnsi="Times New Roman" w:cs="Times New Roman"/>
          <w:i/>
          <w:lang w:val="id-ID"/>
        </w:rPr>
        <w:t xml:space="preserve"> </w:t>
      </w:r>
      <w:r>
        <w:rPr>
          <w:rFonts w:ascii="Times New Roman" w:hAnsi="Times New Roman" w:cs="Times New Roman"/>
          <w:i/>
        </w:rPr>
        <w:t>atas kekayaan Intelektual</w:t>
      </w:r>
      <w:r>
        <w:rPr>
          <w:rFonts w:ascii="Times New Roman" w:hAnsi="Times New Roman" w:cs="Times New Roman"/>
        </w:rPr>
        <w:t xml:space="preserve"> </w:t>
      </w:r>
      <w:r>
        <w:rPr>
          <w:rFonts w:ascii="Times New Roman" w:hAnsi="Times New Roman" w:cs="Times New Roman"/>
          <w:i/>
        </w:rPr>
        <w:t>perlindungan dan Dimensi Hukumnya di Indonesia</w:t>
      </w:r>
      <w:r>
        <w:rPr>
          <w:rFonts w:ascii="Times New Roman" w:hAnsi="Times New Roman" w:cs="Times New Roman"/>
        </w:rPr>
        <w:t>, (Bandug: PT Alumni Bandung, 2003), hlm. 2</w:t>
      </w:r>
      <w:r>
        <w:rPr>
          <w:rFonts w:ascii="Times New Roman" w:hAnsi="Times New Roman" w:cs="Times New Roman"/>
          <w:lang w:val="id-ID"/>
        </w:rPr>
        <w:t>.</w:t>
      </w:r>
    </w:p>
  </w:footnote>
  <w:footnote w:id="5">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rPr>
        <w:t>Ibid,</w:t>
      </w:r>
      <w:r>
        <w:rPr>
          <w:rFonts w:ascii="Times New Roman" w:hAnsi="Times New Roman" w:cs="Times New Roman"/>
        </w:rPr>
        <w:t xml:space="preserve"> hlm. 3.</w:t>
      </w:r>
    </w:p>
  </w:footnote>
  <w:footnote w:id="6">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OK. Saidin, </w:t>
      </w:r>
      <w:r>
        <w:rPr>
          <w:rFonts w:ascii="Times New Roman" w:hAnsi="Times New Roman" w:cs="Times New Roman"/>
          <w:i/>
        </w:rPr>
        <w:t xml:space="preserve">Aspek </w:t>
      </w:r>
      <w:r>
        <w:rPr>
          <w:rFonts w:ascii="Times New Roman" w:hAnsi="Times New Roman" w:cs="Times New Roman"/>
          <w:i/>
        </w:rPr>
        <w:t xml:space="preserve">Hukum Hak Kekayaan Intelektual, </w:t>
      </w:r>
      <w:r>
        <w:rPr>
          <w:rFonts w:ascii="Times New Roman" w:hAnsi="Times New Roman" w:cs="Times New Roman"/>
        </w:rPr>
        <w:t>Edisi Revisi, (Jakarta: PT Raja Grafindo Persada, 2015), hlm. 32.</w:t>
      </w:r>
    </w:p>
  </w:footnote>
  <w:footnote w:id="7">
    <w:p w:rsidR="009B5163" w:rsidRDefault="00694B41">
      <w:pPr>
        <w:pStyle w:val="FootnoteText"/>
        <w:ind w:firstLine="720"/>
        <w:jc w:val="both"/>
        <w:rPr>
          <w:rFonts w:ascii="Times New Roman" w:hAnsi="Times New Roman" w:cs="Times New Roman"/>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Style w:val="FootnoteReference"/>
          <w:rFonts w:ascii="Times New Roman" w:hAnsi="Times New Roman" w:cs="Times New Roman"/>
        </w:rPr>
        <w:footnoteRef/>
      </w:r>
      <w:r>
        <w:rPr>
          <w:rFonts w:ascii="Times New Roman" w:hAnsi="Times New Roman" w:cs="Times New Roman"/>
        </w:rPr>
        <w:t xml:space="preserve"> Undang-Undang Nomor 28 Tahun 2014 Tentang H</w:t>
      </w:r>
      <w:r>
        <w:rPr>
          <w:rFonts w:ascii="Times New Roman" w:hAnsi="Times New Roman" w:cs="Times New Roman"/>
        </w:rPr>
        <w:t>ak Cipta.</w:t>
      </w:r>
    </w:p>
  </w:footnote>
  <w:footnote w:id="8">
    <w:p w:rsidR="009B5163" w:rsidRDefault="00694B41">
      <w:pPr>
        <w:pStyle w:val="FootnoteText"/>
        <w:spacing w:line="360" w:lineRule="auto"/>
        <w:ind w:firstLine="720"/>
        <w:jc w:val="both"/>
        <w:rPr>
          <w:rFonts w:ascii="Times New Roman" w:hAnsi="Times New Roman" w:cs="Times New Roman"/>
          <w:iCs/>
        </w:rPr>
      </w:pPr>
      <w:r>
        <w:rPr>
          <w:rStyle w:val="FootnoteReference"/>
          <w:rFonts w:ascii="Times New Roman" w:hAnsi="Times New Roman" w:cs="Times New Roman"/>
        </w:rPr>
        <w:footnoteRef/>
      </w:r>
      <w:r>
        <w:rPr>
          <w:rFonts w:ascii="Times New Roman" w:hAnsi="Times New Roman" w:cs="Times New Roman"/>
        </w:rPr>
        <w:t xml:space="preserve"> H. OK. Saidin</w:t>
      </w:r>
      <w:r>
        <w:rPr>
          <w:rFonts w:ascii="Times New Roman" w:hAnsi="Times New Roman" w:cs="Times New Roman"/>
          <w:i/>
          <w:iCs/>
        </w:rPr>
        <w:t xml:space="preserve">, Aspek Hukum Hak Kekayaan Intelektual, </w:t>
      </w:r>
      <w:r>
        <w:rPr>
          <w:rFonts w:ascii="Times New Roman" w:hAnsi="Times New Roman" w:cs="Times New Roman"/>
          <w:iCs/>
        </w:rPr>
        <w:t>(Jakarta: PT Raja Grafindo Persada 2013), hlm. 62.</w:t>
      </w:r>
    </w:p>
  </w:footnote>
  <w:footnote w:id="9">
    <w:p w:rsidR="008E38A4" w:rsidRDefault="008E38A4" w:rsidP="00B4151F">
      <w:pPr>
        <w:pStyle w:val="FootnoteText"/>
        <w:ind w:left="720" w:firstLine="720"/>
      </w:pPr>
      <w:r>
        <w:rPr>
          <w:rStyle w:val="FootnoteReference"/>
        </w:rPr>
        <w:footnoteRef/>
      </w:r>
      <w:r>
        <w:t xml:space="preserve"> </w:t>
      </w:r>
    </w:p>
  </w:footnote>
  <w:footnote w:id="10">
    <w:p w:rsidR="008E38A4" w:rsidRDefault="008E38A4" w:rsidP="00C62093">
      <w:pPr>
        <w:pStyle w:val="FootnoteText"/>
        <w:ind w:left="720" w:firstLine="720"/>
      </w:pPr>
      <w:r>
        <w:rPr>
          <w:rStyle w:val="FootnoteReference"/>
        </w:rPr>
        <w:footnoteRef/>
      </w:r>
      <w:r>
        <w:t xml:space="preserve"> </w:t>
      </w:r>
    </w:p>
  </w:footnote>
  <w:footnote w:id="11">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Hasdinar</w:t>
      </w:r>
      <w:r>
        <w:rPr>
          <w:rFonts w:ascii="Times New Roman" w:hAnsi="Times New Roman" w:cs="Times New Roman"/>
          <w:i/>
          <w:iCs/>
        </w:rPr>
        <w:t>, Tinjauan Hukum Lisensi Creative Commons Dalam Konsep Hak Kekayaan Intelektua</w:t>
      </w:r>
      <w:r>
        <w:rPr>
          <w:rFonts w:ascii="Times New Roman" w:hAnsi="Times New Roman" w:cs="Times New Roman"/>
        </w:rPr>
        <w:t xml:space="preserve">l. (Skripsi Program Sarjana Ilmu Hukum Universitas </w:t>
      </w:r>
      <w:r>
        <w:rPr>
          <w:rFonts w:ascii="Times New Roman" w:hAnsi="Times New Roman" w:cs="Times New Roman"/>
        </w:rPr>
        <w:t>Hasanuddin, Makassar, 2013), hl</w:t>
      </w:r>
      <w:r>
        <w:rPr>
          <w:rFonts w:ascii="Times New Roman" w:hAnsi="Times New Roman" w:cs="Times New Roman"/>
          <w:lang w:val="id-ID"/>
        </w:rPr>
        <w:t>m</w:t>
      </w:r>
      <w:r>
        <w:rPr>
          <w:rFonts w:ascii="Times New Roman" w:hAnsi="Times New Roman" w:cs="Times New Roman"/>
        </w:rPr>
        <w:t xml:space="preserve"> 20.</w:t>
      </w:r>
    </w:p>
  </w:footnote>
  <w:footnote w:id="12">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Dian Purnamasari, </w:t>
      </w:r>
      <w:r>
        <w:rPr>
          <w:rFonts w:ascii="Times New Roman" w:hAnsi="Times New Roman" w:cs="Times New Roman"/>
          <w:i/>
          <w:iCs/>
        </w:rPr>
        <w:t xml:space="preserve">Hukum Dagang edisi revis  </w:t>
      </w:r>
      <w:r>
        <w:rPr>
          <w:rFonts w:ascii="Times New Roman" w:hAnsi="Times New Roman" w:cs="Times New Roman"/>
        </w:rPr>
        <w:t>(Jakarta: Fakultas HukumUniversitas Trisakti, 2010), hl</w:t>
      </w:r>
      <w:r>
        <w:rPr>
          <w:rFonts w:ascii="Times New Roman" w:hAnsi="Times New Roman" w:cs="Times New Roman"/>
          <w:lang w:val="id-ID"/>
        </w:rPr>
        <w:t>m</w:t>
      </w:r>
      <w:r>
        <w:rPr>
          <w:rFonts w:ascii="Times New Roman" w:hAnsi="Times New Roman" w:cs="Times New Roman"/>
        </w:rPr>
        <w:t>. 148.</w:t>
      </w:r>
    </w:p>
  </w:footnote>
  <w:footnote w:id="13">
    <w:p w:rsidR="009B5163" w:rsidRDefault="00694B41">
      <w:pPr>
        <w:pStyle w:val="FootnoteText"/>
        <w:spacing w:line="360" w:lineRule="auto"/>
        <w:ind w:firstLine="720"/>
        <w:jc w:val="both"/>
      </w:pPr>
      <w:r>
        <w:rPr>
          <w:rStyle w:val="FootnoteReference"/>
          <w:rFonts w:ascii="Times New Roman" w:hAnsi="Times New Roman" w:cs="Times New Roman"/>
        </w:rPr>
        <w:footnoteRef/>
      </w:r>
      <w:r>
        <w:rPr>
          <w:rFonts w:ascii="Times New Roman" w:hAnsi="Times New Roman" w:cs="Times New Roman"/>
          <w:i/>
          <w:iCs/>
        </w:rPr>
        <w:t xml:space="preserve"> Ibid</w:t>
      </w:r>
      <w:r>
        <w:rPr>
          <w:rFonts w:ascii="Times New Roman" w:hAnsi="Times New Roman" w:cs="Times New Roman"/>
        </w:rPr>
        <w:t>.</w:t>
      </w:r>
      <w:r w:rsidR="00B4151F">
        <w:rPr>
          <w:rFonts w:ascii="Times New Roman" w:hAnsi="Times New Roman" w:cs="Times New Roman"/>
        </w:rPr>
        <w:t>hlm.152.</w:t>
      </w:r>
    </w:p>
  </w:footnote>
  <w:footnote w:id="14">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Adrian Sutedi, </w:t>
      </w:r>
      <w:r>
        <w:rPr>
          <w:rFonts w:ascii="Times New Roman" w:hAnsi="Times New Roman" w:cs="Times New Roman"/>
          <w:i/>
          <w:iCs/>
        </w:rPr>
        <w:t>Hak Atas Kekayaan Intelektual</w:t>
      </w:r>
      <w:r>
        <w:rPr>
          <w:rFonts w:ascii="Times New Roman" w:hAnsi="Times New Roman" w:cs="Times New Roman"/>
        </w:rPr>
        <w:t>, (Jakarta: Sinar Grafika, 2009), hl</w:t>
      </w:r>
      <w:r>
        <w:rPr>
          <w:rFonts w:ascii="Times New Roman" w:hAnsi="Times New Roman" w:cs="Times New Roman"/>
          <w:lang w:val="id-ID"/>
        </w:rPr>
        <w:t>m</w:t>
      </w:r>
      <w:r>
        <w:rPr>
          <w:rFonts w:ascii="Times New Roman" w:hAnsi="Times New Roman" w:cs="Times New Roman"/>
        </w:rPr>
        <w:t>. 38.</w:t>
      </w:r>
    </w:p>
  </w:footnote>
  <w:footnote w:id="15">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w:t>
      </w:r>
      <w:r>
        <w:rPr>
          <w:rFonts w:ascii="Times New Roman" w:hAnsi="Times New Roman" w:cs="Times New Roman"/>
          <w:i/>
          <w:iCs/>
        </w:rPr>
        <w:t>bid</w:t>
      </w:r>
      <w:r>
        <w:rPr>
          <w:rFonts w:ascii="Times New Roman" w:hAnsi="Times New Roman" w:cs="Times New Roman"/>
        </w:rPr>
        <w:t>.</w:t>
      </w:r>
      <w:r w:rsidR="007A4F19">
        <w:rPr>
          <w:rFonts w:ascii="Times New Roman" w:hAnsi="Times New Roman" w:cs="Times New Roman"/>
        </w:rPr>
        <w:t xml:space="preserve"> hlm. </w:t>
      </w:r>
      <w:r w:rsidR="00B4151F">
        <w:rPr>
          <w:rFonts w:ascii="Times New Roman" w:hAnsi="Times New Roman" w:cs="Times New Roman"/>
        </w:rPr>
        <w:t>40.</w:t>
      </w:r>
    </w:p>
  </w:footnote>
  <w:footnote w:id="16">
    <w:p w:rsidR="009B5163" w:rsidRDefault="00694B41">
      <w:pPr>
        <w:pStyle w:val="FootnoteText"/>
        <w:spacing w:line="360" w:lineRule="auto"/>
        <w:ind w:firstLine="720"/>
        <w:jc w:val="both"/>
      </w:pPr>
      <w:r>
        <w:rPr>
          <w:rStyle w:val="FootnoteReference"/>
          <w:rFonts w:ascii="Times New Roman" w:hAnsi="Times New Roman" w:cs="Times New Roman"/>
        </w:rPr>
        <w:footnoteRef/>
      </w:r>
      <w:r w:rsidR="007A4F19">
        <w:rPr>
          <w:rFonts w:ascii="Times New Roman" w:hAnsi="Times New Roman" w:cs="Times New Roman"/>
        </w:rPr>
        <w:t xml:space="preserve"> </w:t>
      </w:r>
      <w:r w:rsidR="007A4F19">
        <w:rPr>
          <w:rFonts w:ascii="Times New Roman" w:hAnsi="Times New Roman" w:cs="Times New Roman"/>
        </w:rPr>
        <w:t xml:space="preserve">Dian Purnamasari, </w:t>
      </w:r>
      <w:r w:rsidR="007A4F19">
        <w:rPr>
          <w:rFonts w:ascii="Times New Roman" w:hAnsi="Times New Roman" w:cs="Times New Roman"/>
          <w:i/>
          <w:iCs/>
        </w:rPr>
        <w:t xml:space="preserve">Hukum Dagang edisi revis  </w:t>
      </w:r>
      <w:r w:rsidR="007A4F19">
        <w:rPr>
          <w:rFonts w:ascii="Times New Roman" w:hAnsi="Times New Roman" w:cs="Times New Roman"/>
        </w:rPr>
        <w:t xml:space="preserve">(Jakarta: Fakultas HukumUniversitas Trisakti, 2010), </w:t>
      </w:r>
      <w:r>
        <w:rPr>
          <w:rFonts w:ascii="Times New Roman" w:hAnsi="Times New Roman" w:cs="Times New Roman"/>
        </w:rPr>
        <w:t xml:space="preserve"> 150.</w:t>
      </w:r>
    </w:p>
  </w:footnote>
  <w:footnote w:id="17">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Ibid</w:t>
      </w:r>
      <w:r>
        <w:rPr>
          <w:rFonts w:ascii="Times New Roman" w:hAnsi="Times New Roman" w:cs="Times New Roman"/>
        </w:rPr>
        <w:t>.</w:t>
      </w:r>
      <w:r w:rsidR="007A4F19">
        <w:rPr>
          <w:rFonts w:ascii="Times New Roman" w:hAnsi="Times New Roman" w:cs="Times New Roman"/>
        </w:rPr>
        <w:t>hlm.</w:t>
      </w:r>
      <w:r w:rsidR="00B4151F">
        <w:rPr>
          <w:rFonts w:ascii="Times New Roman" w:hAnsi="Times New Roman" w:cs="Times New Roman"/>
        </w:rPr>
        <w:t>15</w:t>
      </w:r>
      <w:r w:rsidR="00DF41C3">
        <w:rPr>
          <w:rFonts w:ascii="Times New Roman" w:hAnsi="Times New Roman" w:cs="Times New Roman"/>
        </w:rPr>
        <w:t>9.</w:t>
      </w:r>
    </w:p>
  </w:footnote>
  <w:footnote w:id="18">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Eddy Damian</w:t>
      </w:r>
      <w:r>
        <w:rPr>
          <w:rFonts w:ascii="Times New Roman" w:hAnsi="Times New Roman" w:cs="Times New Roman"/>
          <w:i/>
          <w:iCs/>
        </w:rPr>
        <w:t>, Hukum Hak Cipta</w:t>
      </w:r>
      <w:r>
        <w:rPr>
          <w:rFonts w:ascii="Times New Roman" w:hAnsi="Times New Roman" w:cs="Times New Roman"/>
        </w:rPr>
        <w:t>, (Jakarta: PT. Alumni Tahun 2014), hl</w:t>
      </w:r>
      <w:r>
        <w:rPr>
          <w:rFonts w:ascii="Times New Roman" w:hAnsi="Times New Roman" w:cs="Times New Roman"/>
          <w:lang w:val="id-ID"/>
        </w:rPr>
        <w:t>m</w:t>
      </w:r>
      <w:r>
        <w:rPr>
          <w:rFonts w:ascii="Times New Roman" w:hAnsi="Times New Roman" w:cs="Times New Roman"/>
        </w:rPr>
        <w:t>. 2.</w:t>
      </w:r>
    </w:p>
  </w:footnote>
  <w:footnote w:id="19">
    <w:p w:rsidR="009B5163" w:rsidRDefault="00694B41">
      <w:pPr>
        <w:pStyle w:val="FootnoteText"/>
        <w:spacing w:line="360" w:lineRule="auto"/>
        <w:ind w:firstLine="720"/>
        <w:jc w:val="both"/>
      </w:pPr>
      <w:r>
        <w:rPr>
          <w:rStyle w:val="FootnoteReference"/>
          <w:rFonts w:ascii="Times New Roman" w:hAnsi="Times New Roman" w:cs="Times New Roman"/>
        </w:rPr>
        <w:footnoteRef/>
      </w:r>
      <w:r>
        <w:rPr>
          <w:rFonts w:ascii="Times New Roman" w:hAnsi="Times New Roman" w:cs="Times New Roman"/>
        </w:rPr>
        <w:t xml:space="preserve"> Hafield Cangera, </w:t>
      </w:r>
      <w:r>
        <w:rPr>
          <w:rFonts w:ascii="Times New Roman" w:hAnsi="Times New Roman" w:cs="Times New Roman"/>
          <w:i/>
        </w:rPr>
        <w:t>Pengantar Ilmu Komunikasi,</w:t>
      </w:r>
      <w:r>
        <w:rPr>
          <w:rFonts w:ascii="Times New Roman" w:hAnsi="Times New Roman" w:cs="Times New Roman"/>
        </w:rPr>
        <w:t xml:space="preserve"> (Jakarta: Rajawali Pers, 2006), hl</w:t>
      </w:r>
      <w:r>
        <w:rPr>
          <w:rFonts w:ascii="Times New Roman" w:hAnsi="Times New Roman" w:cs="Times New Roman"/>
          <w:lang w:val="id-ID"/>
        </w:rPr>
        <w:t>m</w:t>
      </w:r>
      <w:r>
        <w:rPr>
          <w:rFonts w:ascii="Times New Roman" w:hAnsi="Times New Roman" w:cs="Times New Roman"/>
        </w:rPr>
        <w:t>.37</w:t>
      </w:r>
    </w:p>
  </w:footnote>
  <w:footnote w:id="20">
    <w:p w:rsidR="009B5163" w:rsidRDefault="00694B41">
      <w:pPr>
        <w:pStyle w:val="FootnoteText"/>
        <w:spacing w:line="360" w:lineRule="auto"/>
        <w:ind w:firstLine="720"/>
        <w:jc w:val="lowKashida"/>
        <w:rPr>
          <w:rFonts w:ascii="Times New Roman" w:hAnsi="Times New Roman" w:cs="Times New Roman"/>
          <w:lang w:val="id-ID"/>
        </w:rPr>
      </w:pPr>
      <w:r>
        <w:rPr>
          <w:rStyle w:val="FootnoteReference"/>
          <w:rFonts w:ascii="Times New Roman" w:hAnsi="Times New Roman" w:cs="Times New Roman"/>
        </w:rPr>
        <w:footnoteRef/>
      </w:r>
      <w:r>
        <w:rPr>
          <w:rFonts w:ascii="Times New Roman" w:hAnsi="Times New Roman" w:cs="Times New Roman"/>
        </w:rPr>
        <w:t xml:space="preserve"> Tim Lindsey, Eddy Damian, </w:t>
      </w:r>
      <w:r>
        <w:rPr>
          <w:rFonts w:ascii="Times New Roman" w:hAnsi="Times New Roman" w:cs="Times New Roman"/>
          <w:lang w:val="id-ID"/>
        </w:rPr>
        <w:t>dkk</w:t>
      </w:r>
      <w:r>
        <w:rPr>
          <w:rFonts w:ascii="Times New Roman" w:hAnsi="Times New Roman" w:cs="Times New Roman"/>
          <w:i/>
          <w:iCs/>
        </w:rPr>
        <w:t>, Hak Kekayaan Intele</w:t>
      </w:r>
      <w:r>
        <w:rPr>
          <w:rFonts w:ascii="Times New Roman" w:hAnsi="Times New Roman" w:cs="Times New Roman"/>
          <w:i/>
          <w:iCs/>
        </w:rPr>
        <w:t>ktual Suatu Pengantar,</w:t>
      </w:r>
      <w:r>
        <w:rPr>
          <w:rFonts w:ascii="Times New Roman" w:hAnsi="Times New Roman" w:cs="Times New Roman"/>
        </w:rPr>
        <w:t xml:space="preserve"> (Jakarta: P.T Alumni, 2004), </w:t>
      </w:r>
      <w:r>
        <w:rPr>
          <w:rFonts w:ascii="Times New Roman" w:hAnsi="Times New Roman" w:cs="Times New Roman"/>
          <w:lang w:val="id-ID"/>
        </w:rPr>
        <w:t>hlm</w:t>
      </w:r>
      <w:r>
        <w:rPr>
          <w:rFonts w:ascii="Times New Roman" w:hAnsi="Times New Roman" w:cs="Times New Roman"/>
        </w:rPr>
        <w:t>. 162</w:t>
      </w:r>
      <w:r>
        <w:rPr>
          <w:rFonts w:ascii="Times New Roman" w:hAnsi="Times New Roman" w:cs="Times New Roman"/>
          <w:lang w:val="id-ID"/>
        </w:rPr>
        <w:t>.</w:t>
      </w:r>
    </w:p>
  </w:footnote>
  <w:footnote w:id="21">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Soerjono Soekanto, </w:t>
      </w:r>
      <w:r>
        <w:rPr>
          <w:rFonts w:ascii="Times New Roman" w:hAnsi="Times New Roman" w:cs="Times New Roman"/>
          <w:i/>
          <w:iCs/>
        </w:rPr>
        <w:t>Pokok-pokok Sosiologi Hukum</w:t>
      </w:r>
      <w:r>
        <w:rPr>
          <w:rFonts w:ascii="Times New Roman" w:hAnsi="Times New Roman" w:cs="Times New Roman"/>
        </w:rPr>
        <w:t xml:space="preserve">, (Jakarta: Rajawali Pers, 1980), </w:t>
      </w:r>
      <w:r>
        <w:rPr>
          <w:rFonts w:ascii="Times New Roman" w:hAnsi="Times New Roman" w:cs="Times New Roman"/>
          <w:lang w:val="id-ID"/>
        </w:rPr>
        <w:t>hlm</w:t>
      </w:r>
      <w:r>
        <w:rPr>
          <w:rFonts w:ascii="Times New Roman" w:hAnsi="Times New Roman" w:cs="Times New Roman"/>
        </w:rPr>
        <w:t>. 4-6</w:t>
      </w:r>
      <w:r>
        <w:rPr>
          <w:rFonts w:ascii="Times New Roman" w:hAnsi="Times New Roman" w:cs="Times New Roman"/>
          <w:lang w:val="id-ID"/>
        </w:rPr>
        <w:t>.</w:t>
      </w:r>
      <w:r>
        <w:rPr>
          <w:rFonts w:ascii="Times New Roman" w:hAnsi="Times New Roman" w:cs="Times New Roman"/>
        </w:rPr>
        <w:t xml:space="preserve">  </w:t>
      </w:r>
    </w:p>
  </w:footnote>
  <w:footnote w:id="22">
    <w:p w:rsidR="009B5163" w:rsidRDefault="00694B41">
      <w:pPr>
        <w:pStyle w:val="FootnoteText"/>
        <w:spacing w:line="360" w:lineRule="auto"/>
        <w:ind w:firstLine="720"/>
        <w:jc w:val="both"/>
        <w:rPr>
          <w:rFonts w:ascii="Times New Roman" w:hAnsi="Times New Roman" w:cs="Times New Roman"/>
          <w:lang w:val="id-ID"/>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id-ID"/>
        </w:rPr>
        <w:t xml:space="preserve">A. Muri Yusuf, </w:t>
      </w:r>
      <w:r>
        <w:rPr>
          <w:rFonts w:ascii="Times New Roman" w:hAnsi="Times New Roman" w:cs="Times New Roman"/>
          <w:i/>
          <w:iCs/>
          <w:lang w:val="id-ID"/>
        </w:rPr>
        <w:t>Metode Penelitian Kuantitatif, K</w:t>
      </w:r>
      <w:bookmarkStart w:id="0" w:name="_GoBack"/>
      <w:bookmarkEnd w:id="0"/>
      <w:r>
        <w:rPr>
          <w:rFonts w:ascii="Times New Roman" w:hAnsi="Times New Roman" w:cs="Times New Roman"/>
          <w:i/>
          <w:iCs/>
          <w:lang w:val="id-ID"/>
        </w:rPr>
        <w:t>ualitatif &amp; Penelitian Gabungan</w:t>
      </w:r>
      <w:r>
        <w:rPr>
          <w:rFonts w:ascii="Times New Roman" w:hAnsi="Times New Roman" w:cs="Times New Roman"/>
          <w:lang w:val="id-ID"/>
        </w:rPr>
        <w:t xml:space="preserve">, (Jakarta: Prana </w:t>
      </w:r>
      <w:r>
        <w:rPr>
          <w:rFonts w:ascii="Times New Roman" w:hAnsi="Times New Roman" w:cs="Times New Roman"/>
          <w:lang w:val="id-ID"/>
        </w:rPr>
        <w:t>Media Group, 2014), hlm. 328.</w:t>
      </w:r>
    </w:p>
  </w:footnote>
  <w:footnote w:id="23">
    <w:p w:rsidR="007B0AB6" w:rsidRPr="007B0AB6" w:rsidRDefault="007B0AB6" w:rsidP="007B0AB6">
      <w:pPr>
        <w:pStyle w:val="FootnoteText"/>
        <w:ind w:firstLine="720"/>
      </w:pPr>
      <w:r>
        <w:rPr>
          <w:rStyle w:val="FootnoteReference"/>
        </w:rPr>
        <w:footnoteRef/>
      </w:r>
      <w:r>
        <w:t xml:space="preserve"> Suharsini Arikunto, </w:t>
      </w:r>
      <w:r>
        <w:rPr>
          <w:i/>
        </w:rPr>
        <w:t>Prosedur Penelitian Suatu Pendekatan Praktik, (</w:t>
      </w:r>
      <w:r>
        <w:t>Jakarta: AsdiMahasatya, 2006), hlm.129.</w:t>
      </w:r>
    </w:p>
  </w:footnote>
  <w:footnote w:id="24">
    <w:p w:rsidR="002C43FB" w:rsidRPr="002C43FB" w:rsidRDefault="002C43FB" w:rsidP="002C43FB">
      <w:pPr>
        <w:pStyle w:val="FootnoteText"/>
        <w:ind w:firstLine="720"/>
        <w:rPr>
          <w:i/>
        </w:rPr>
      </w:pPr>
      <w:r>
        <w:rPr>
          <w:rStyle w:val="FootnoteReference"/>
        </w:rPr>
        <w:footnoteRef/>
      </w:r>
      <w:r>
        <w:t xml:space="preserve"> P. joko Subagyo,</w:t>
      </w:r>
      <w:r>
        <w:rPr>
          <w:i/>
        </w:rPr>
        <w:t xml:space="preserve"> Metode Penelitian, (Jakarta: Rineka Cipta, 2004), hlm.88.</w:t>
      </w:r>
    </w:p>
  </w:footnote>
  <w:footnote w:id="25">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id-ID"/>
        </w:rPr>
        <w:t>Rianto Adi</w:t>
      </w:r>
      <w:r>
        <w:rPr>
          <w:rFonts w:ascii="Times New Roman" w:hAnsi="Times New Roman" w:cs="Times New Roman"/>
        </w:rPr>
        <w:t xml:space="preserve">, </w:t>
      </w:r>
      <w:r>
        <w:rPr>
          <w:rFonts w:ascii="Times New Roman" w:hAnsi="Times New Roman" w:cs="Times New Roman"/>
          <w:i/>
          <w:iCs/>
          <w:lang w:val="id-ID"/>
        </w:rPr>
        <w:t>Metodologi Penelitian Sosial dan Hukum</w:t>
      </w:r>
      <w:r>
        <w:rPr>
          <w:rFonts w:ascii="Times New Roman" w:hAnsi="Times New Roman" w:cs="Times New Roman"/>
          <w:lang w:val="id-ID"/>
        </w:rPr>
        <w:t xml:space="preserve">, (Jakarta: Granit, 2004), </w:t>
      </w:r>
      <w:r>
        <w:rPr>
          <w:rFonts w:ascii="Times New Roman" w:hAnsi="Times New Roman" w:cs="Times New Roman"/>
        </w:rPr>
        <w:t>hlm.</w:t>
      </w:r>
      <w:r>
        <w:rPr>
          <w:rFonts w:ascii="Times New Roman" w:hAnsi="Times New Roman" w:cs="Times New Roman"/>
          <w:lang w:val="id-ID"/>
        </w:rPr>
        <w:t>72</w:t>
      </w:r>
      <w:r>
        <w:rPr>
          <w:rFonts w:ascii="Times New Roman" w:hAnsi="Times New Roman" w:cs="Times New Roman"/>
        </w:rPr>
        <w:t>.</w:t>
      </w:r>
    </w:p>
  </w:footnote>
  <w:footnote w:id="26">
    <w:p w:rsidR="00F959F6" w:rsidRPr="00F959F6" w:rsidRDefault="00F959F6" w:rsidP="00F959F6">
      <w:pPr>
        <w:pStyle w:val="FootnoteText"/>
        <w:ind w:firstLine="720"/>
      </w:pPr>
      <w:r>
        <w:rPr>
          <w:rStyle w:val="FootnoteReference"/>
        </w:rPr>
        <w:footnoteRef/>
      </w:r>
      <w:r>
        <w:t xml:space="preserve"> Suharsini Arikunto, </w:t>
      </w:r>
      <w:r>
        <w:rPr>
          <w:i/>
        </w:rPr>
        <w:t xml:space="preserve">Prosedur Suatu Penelitian Pendekatan Praktik, </w:t>
      </w:r>
      <w:r>
        <w:t>(Jakarta: Rineka Cipta, 2010), hlm.231..</w:t>
      </w:r>
    </w:p>
  </w:footnote>
  <w:footnote w:id="27">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id-ID"/>
        </w:rPr>
        <w:t>Muri Yusuf</w:t>
      </w:r>
      <w:r>
        <w:rPr>
          <w:rFonts w:ascii="Times New Roman" w:hAnsi="Times New Roman" w:cs="Times New Roman"/>
        </w:rPr>
        <w:t xml:space="preserve">, </w:t>
      </w:r>
      <w:r>
        <w:rPr>
          <w:rFonts w:ascii="Times New Roman" w:hAnsi="Times New Roman" w:cs="Times New Roman"/>
          <w:i/>
          <w:iCs/>
          <w:lang w:val="id-ID"/>
        </w:rPr>
        <w:t>Metode Penelitian Kuantitatif, Kualitatif, dan Penelitian Gabungan</w:t>
      </w:r>
      <w:r>
        <w:rPr>
          <w:rFonts w:ascii="Times New Roman" w:hAnsi="Times New Roman" w:cs="Times New Roman"/>
          <w:lang w:val="id-ID"/>
        </w:rPr>
        <w:t xml:space="preserve">, (Jakarta: Kencana, 2017), </w:t>
      </w:r>
      <w:r>
        <w:rPr>
          <w:rFonts w:ascii="Times New Roman" w:hAnsi="Times New Roman" w:cs="Times New Roman"/>
        </w:rPr>
        <w:t>hlm.</w:t>
      </w:r>
      <w:r>
        <w:rPr>
          <w:rFonts w:ascii="Times New Roman" w:hAnsi="Times New Roman" w:cs="Times New Roman"/>
          <w:lang w:val="id-ID"/>
        </w:rPr>
        <w:t>407-408</w:t>
      </w:r>
      <w:r>
        <w:rPr>
          <w:rFonts w:ascii="Times New Roman" w:hAnsi="Times New Roman" w:cs="Times New Roman"/>
        </w:rPr>
        <w:t>.</w:t>
      </w:r>
    </w:p>
  </w:footnote>
  <w:footnote w:id="28">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id-ID"/>
        </w:rPr>
        <w:t>Albi Anggito dan</w:t>
      </w:r>
      <w:r>
        <w:rPr>
          <w:rFonts w:ascii="Times New Roman" w:hAnsi="Times New Roman" w:cs="Times New Roman"/>
          <w:lang w:val="id-ID"/>
        </w:rPr>
        <w:t xml:space="preserve"> Johan Setiawan</w:t>
      </w:r>
      <w:r>
        <w:rPr>
          <w:rFonts w:ascii="Times New Roman" w:hAnsi="Times New Roman" w:cs="Times New Roman"/>
        </w:rPr>
        <w:t xml:space="preserve">, </w:t>
      </w:r>
      <w:r>
        <w:rPr>
          <w:rFonts w:ascii="Times New Roman" w:hAnsi="Times New Roman" w:cs="Times New Roman"/>
          <w:i/>
          <w:iCs/>
          <w:lang w:val="id-ID"/>
        </w:rPr>
        <w:t>Metodologi Penelitian Kualitatif</w:t>
      </w:r>
      <w:r>
        <w:rPr>
          <w:rFonts w:ascii="Times New Roman" w:hAnsi="Times New Roman" w:cs="Times New Roman"/>
          <w:lang w:val="id-ID"/>
        </w:rPr>
        <w:t xml:space="preserve">, (Sukabumi: CV Jejak, 2018), </w:t>
      </w:r>
      <w:r>
        <w:rPr>
          <w:rFonts w:ascii="Times New Roman" w:hAnsi="Times New Roman" w:cs="Times New Roman"/>
        </w:rPr>
        <w:t>hlm.</w:t>
      </w:r>
      <w:r>
        <w:rPr>
          <w:rFonts w:ascii="Times New Roman" w:hAnsi="Times New Roman" w:cs="Times New Roman"/>
          <w:lang w:val="id-ID"/>
        </w:rPr>
        <w:t xml:space="preserve"> 243</w:t>
      </w:r>
      <w:r>
        <w:rPr>
          <w:rFonts w:ascii="Times New Roman" w:hAnsi="Times New Roman" w:cs="Times New Roman"/>
        </w:rPr>
        <w:t>.</w:t>
      </w:r>
    </w:p>
  </w:footnote>
  <w:footnote w:id="29">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lang w:val="id-ID"/>
        </w:rPr>
        <w:t>Ibid</w:t>
      </w:r>
      <w:r>
        <w:rPr>
          <w:rFonts w:ascii="Times New Roman" w:hAnsi="Times New Roman" w:cs="Times New Roman"/>
          <w:lang w:val="id-ID"/>
        </w:rPr>
        <w:t xml:space="preserve">., </w:t>
      </w:r>
      <w:r>
        <w:rPr>
          <w:rFonts w:ascii="Times New Roman" w:hAnsi="Times New Roman" w:cs="Times New Roman"/>
        </w:rPr>
        <w:t>hlm.</w:t>
      </w:r>
      <w:r>
        <w:rPr>
          <w:rFonts w:ascii="Times New Roman" w:hAnsi="Times New Roman" w:cs="Times New Roman"/>
          <w:lang w:val="id-ID"/>
        </w:rPr>
        <w:t>248</w:t>
      </w:r>
      <w:r>
        <w:rPr>
          <w:rFonts w:ascii="Times New Roman" w:hAnsi="Times New Roman" w:cs="Times New Roman"/>
        </w:rPr>
        <w:t>.</w:t>
      </w:r>
    </w:p>
  </w:footnote>
  <w:footnote w:id="30">
    <w:p w:rsidR="009B5163" w:rsidRDefault="00694B41">
      <w:pPr>
        <w:pStyle w:val="FootnoteText"/>
        <w:spacing w:line="360" w:lineRule="auto"/>
        <w:ind w:firstLine="720"/>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lang w:val="id-ID"/>
        </w:rPr>
        <w:t>Ibid</w:t>
      </w:r>
      <w:r>
        <w:rPr>
          <w:rFonts w:ascii="Times New Roman" w:hAnsi="Times New Roman" w:cs="Times New Roman"/>
          <w:lang w:val="id-ID"/>
        </w:rPr>
        <w:t xml:space="preserve">., </w:t>
      </w:r>
      <w:r>
        <w:rPr>
          <w:rFonts w:ascii="Times New Roman" w:hAnsi="Times New Roman" w:cs="Times New Roman"/>
        </w:rPr>
        <w:t>hlm.</w:t>
      </w:r>
      <w:r>
        <w:rPr>
          <w:rFonts w:ascii="Times New Roman" w:hAnsi="Times New Roman" w:cs="Times New Roman"/>
          <w:lang w:val="id-ID"/>
        </w:rPr>
        <w:t>249</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352DAA4"/>
    <w:lvl w:ilvl="0" w:tplc="4B0C7A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91E43A44"/>
    <w:lvl w:ilvl="0" w:tplc="CF2EAF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32A06F20"/>
    <w:lvl w:ilvl="0" w:tplc="C6B21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5D8C1606"/>
    <w:lvl w:ilvl="0" w:tplc="9A427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4"/>
    <w:multiLevelType w:val="hybridMultilevel"/>
    <w:tmpl w:val="BF329D38"/>
    <w:lvl w:ilvl="0" w:tplc="BBEA7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05"/>
    <w:multiLevelType w:val="hybridMultilevel"/>
    <w:tmpl w:val="BF944B00"/>
    <w:lvl w:ilvl="0" w:tplc="C1103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6"/>
    <w:multiLevelType w:val="hybridMultilevel"/>
    <w:tmpl w:val="5032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0000008"/>
    <w:multiLevelType w:val="hybridMultilevel"/>
    <w:tmpl w:val="B518CD3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0000009"/>
    <w:multiLevelType w:val="hybridMultilevel"/>
    <w:tmpl w:val="9E9EABBC"/>
    <w:lvl w:ilvl="0" w:tplc="E970F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A"/>
    <w:multiLevelType w:val="hybridMultilevel"/>
    <w:tmpl w:val="F1FE23C0"/>
    <w:lvl w:ilvl="0" w:tplc="3962E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B"/>
    <w:multiLevelType w:val="multilevel"/>
    <w:tmpl w:val="91FCD74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000000C"/>
    <w:multiLevelType w:val="hybridMultilevel"/>
    <w:tmpl w:val="43625D8E"/>
    <w:lvl w:ilvl="0" w:tplc="5CE07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0D"/>
    <w:multiLevelType w:val="hybridMultilevel"/>
    <w:tmpl w:val="8EB0A0A4"/>
    <w:lvl w:ilvl="0" w:tplc="41A0286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000000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000000F"/>
    <w:multiLevelType w:val="hybridMultilevel"/>
    <w:tmpl w:val="635A060E"/>
    <w:lvl w:ilvl="0" w:tplc="988E27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0000010"/>
    <w:multiLevelType w:val="hybridMultilevel"/>
    <w:tmpl w:val="AB50B83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000000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0000012"/>
    <w:multiLevelType w:val="hybridMultilevel"/>
    <w:tmpl w:val="1414C09C"/>
    <w:lvl w:ilvl="0" w:tplc="B674281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00000013"/>
    <w:multiLevelType w:val="hybridMultilevel"/>
    <w:tmpl w:val="A3207478"/>
    <w:lvl w:ilvl="0" w:tplc="9E0A87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
  </w:num>
  <w:num w:numId="3">
    <w:abstractNumId w:val="18"/>
  </w:num>
  <w:num w:numId="4">
    <w:abstractNumId w:val="11"/>
  </w:num>
  <w:num w:numId="5">
    <w:abstractNumId w:val="13"/>
  </w:num>
  <w:num w:numId="6">
    <w:abstractNumId w:val="19"/>
  </w:num>
  <w:num w:numId="7">
    <w:abstractNumId w:val="2"/>
  </w:num>
  <w:num w:numId="8">
    <w:abstractNumId w:val="15"/>
  </w:num>
  <w:num w:numId="9">
    <w:abstractNumId w:val="3"/>
  </w:num>
  <w:num w:numId="10">
    <w:abstractNumId w:val="10"/>
  </w:num>
  <w:num w:numId="11">
    <w:abstractNumId w:val="0"/>
  </w:num>
  <w:num w:numId="12">
    <w:abstractNumId w:val="5"/>
  </w:num>
  <w:num w:numId="13">
    <w:abstractNumId w:val="12"/>
  </w:num>
  <w:num w:numId="14">
    <w:abstractNumId w:val="9"/>
  </w:num>
  <w:num w:numId="15">
    <w:abstractNumId w:val="6"/>
  </w:num>
  <w:num w:numId="16">
    <w:abstractNumId w:val="17"/>
  </w:num>
  <w:num w:numId="17">
    <w:abstractNumId w:val="14"/>
  </w:num>
  <w:num w:numId="18">
    <w:abstractNumId w:val="7"/>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63"/>
    <w:rsid w:val="002C43FB"/>
    <w:rsid w:val="002E05F4"/>
    <w:rsid w:val="00350042"/>
    <w:rsid w:val="005B227F"/>
    <w:rsid w:val="00694B41"/>
    <w:rsid w:val="007A4F19"/>
    <w:rsid w:val="007B0AB6"/>
    <w:rsid w:val="008E38A4"/>
    <w:rsid w:val="0097255B"/>
    <w:rsid w:val="009B5163"/>
    <w:rsid w:val="009D5CDB"/>
    <w:rsid w:val="00B06F06"/>
    <w:rsid w:val="00B4151F"/>
    <w:rsid w:val="00C50AAF"/>
    <w:rsid w:val="00C62093"/>
    <w:rsid w:val="00C84967"/>
    <w:rsid w:val="00C92A3A"/>
    <w:rsid w:val="00DF41C3"/>
    <w:rsid w:val="00E57224"/>
    <w:rsid w:val="00E74291"/>
    <w:rsid w:val="00F95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7C7D"/>
  <w15:docId w15:val="{98E69B1B-14C3-4CE5-86AD-992B8590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qFormat/>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customStyle="1" w:styleId="reference-text">
    <w:name w:val="reference-text"/>
    <w:basedOn w:val="DefaultParagraphFont"/>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3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uiPriority w:val="99"/>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journal.iaifa.ac.id/index.php/salim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49E4-57A6-4FDD-B013-C8FD99E8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Adven Adam</dc:creator>
  <cp:lastModifiedBy>LENOVO</cp:lastModifiedBy>
  <cp:revision>2</cp:revision>
  <cp:lastPrinted>2020-05-31T01:25:00Z</cp:lastPrinted>
  <dcterms:created xsi:type="dcterms:W3CDTF">2021-06-04T20:24:00Z</dcterms:created>
  <dcterms:modified xsi:type="dcterms:W3CDTF">2021-06-04T20:24:00Z</dcterms:modified>
</cp:coreProperties>
</file>