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color w:val="666666"/>
          <w:spacing w:val="200"/>
          <w:sz w:val="22"/>
          <w:szCs w:val="22"/>
        </w:rPr>
        <w:t xml:space="preserve">RESEARCH PROPOSAL</w:t>
      </w:r>
    </w:p>
    <w:p>
      <w:pPr>
        <w:spacing w:after="200"/>
        <w:jc w:val="center"/>
      </w:pPr>
      <w:r>
        <w:rPr>
          <w:color w:val="CCCCCC"/>
          <w:sz w:val="20"/>
          <w:szCs w:val="20"/>
        </w:rPr>
        <w:t xml:space="preserve">──────────────────────────────────────────────────</w:t>
      </w:r>
    </w:p>
    <w:p>
      <w:pPr>
        <w:spacing w:after="200"/>
        <w:jc w:val="center"/>
      </w:pPr>
      <w:r>
        <w:rPr>
          <w:rFonts w:ascii="Arial" w:cs="Arial" w:eastAsia="Arial" w:hAnsi="Arial"/>
          <w:b/>
          <w:bCs/>
          <w:color w:val="1A1A2E"/>
          <w:sz w:val="48"/>
          <w:szCs w:val="48"/>
        </w:rPr>
        <w:t xml:space="preserve">The Recursive Idea Model</w:t>
      </w:r>
    </w:p>
    <w:p>
      <w:pPr>
        <w:spacing w:after="100"/>
        <w:jc w:val="center"/>
      </w:pPr>
      <w:r>
        <w:rPr>
          <w:rFonts w:ascii="Arial" w:cs="Arial" w:eastAsia="Arial" w:hAnsi="Arial"/>
          <w:i/>
          <w:iCs/>
          <w:color w:val="444444"/>
          <w:sz w:val="26"/>
          <w:szCs w:val="26"/>
        </w:rPr>
        <w:t xml:space="preserve">A Framework for Challenging, Decomposing, and Synthesizing Ideas</w:t>
      </w:r>
    </w:p>
    <w:p>
      <w:pPr>
        <w:spacing w:after="100"/>
        <w:jc w:val="center"/>
      </w:pPr>
      <w:r>
        <w:rPr>
          <w:rFonts w:ascii="Arial" w:cs="Arial" w:eastAsia="Arial" w:hAnsi="Arial"/>
          <w:i/>
          <w:iCs/>
          <w:color w:val="444444"/>
          <w:sz w:val="26"/>
          <w:szCs w:val="26"/>
        </w:rPr>
        <w:t xml:space="preserve">Through Continual Learning AI Systems</w:t>
      </w:r>
    </w:p>
    <w:p>
      <w:pPr>
        <w:spacing w:after="80"/>
        <w:jc w:val="center"/>
      </w:pPr>
      <w:r>
        <w:rPr>
          <w:rFonts w:ascii="Arial" w:cs="Arial" w:eastAsia="Arial" w:hAnsi="Arial"/>
          <w:i/>
          <w:iCs/>
          <w:color w:val="666666"/>
          <w:sz w:val="22"/>
          <w:szCs w:val="22"/>
        </w:rPr>
        <w:t xml:space="preserve">Using DSPy, Recursive Language Models, and Dynamic Agent Orchestration</w:t>
      </w:r>
    </w:p>
    <w:p>
      <w:pPr>
        <w:spacing w:after="200"/>
        <w:jc w:val="center"/>
      </w:pPr>
      <w:r>
        <w:rPr>
          <w:color w:val="CCCCCC"/>
          <w:sz w:val="20"/>
          <w:szCs w:val="20"/>
        </w:rPr>
        <w:t xml:space="preserve">──────────────────────────────────────────────────</w:t>
      </w:r>
    </w:p>
    <w:p>
      <w:pPr>
        <w:spacing w:after="600"/>
        <w:jc w:val="center"/>
      </w:pPr>
      <w:r>
        <w:rPr>
          <w:rFonts w:ascii="Arial" w:cs="Arial" w:eastAsia="Arial" w:hAnsi="Arial"/>
          <w:color w:val="666666"/>
          <w:sz w:val="24"/>
          <w:szCs w:val="24"/>
        </w:rPr>
        <w:t xml:space="preserve">February 2026</w:t>
      </w:r>
    </w:p>
    <w:p>
      <w:pPr>
        <w:spacing w:after="60"/>
        <w:jc w:val="center"/>
      </w:pPr>
      <w:r>
        <w:rPr>
          <w:rFonts w:ascii="Arial" w:cs="Arial" w:eastAsia="Arial" w:hAnsi="Arial"/>
          <w:color w:val="888888"/>
          <w:sz w:val="20"/>
          <w:szCs w:val="20"/>
        </w:rPr>
        <w:t xml:space="preserve">Built upon research from:</w:t>
      </w:r>
    </w:p>
    <w:p>
      <w:pPr>
        <w:spacing w:after="40"/>
        <w:jc w:val="center"/>
      </w:pPr>
      <w:r>
        <w:rPr>
          <w:rFonts w:ascii="Arial" w:cs="Arial" w:eastAsia="Arial" w:hAnsi="Arial"/>
          <w:color w:val="888888"/>
          <w:sz w:val="20"/>
          <w:szCs w:val="20"/>
        </w:rPr>
        <w:t xml:space="preserve">DSPy (Stanford NLP)  ·  Recursive Language Models (Zhang et al.)  ·  AOrchestra (Ruan et al.)</w:t>
      </w:r>
    </w:p>
    <w:p>
      <w:pPr>
        <w:jc w:val="center"/>
      </w:pPr>
      <w:r>
        <w:rPr>
          <w:rFonts w:ascii="Arial" w:cs="Arial" w:eastAsia="Arial" w:hAnsi="Arial"/>
          <w:color w:val="888888"/>
          <w:sz w:val="20"/>
          <w:szCs w:val="20"/>
        </w:rPr>
        <w:t xml:space="preserve">Continual Learning Systems (Bhalla, 2026)</w:t>
      </w:r>
    </w:p>
    <w:p>
      <w:pPr>
        <w:sectPr>
          <w:pgSz w:w="12240" w:h="15840" w:orient="portrait"/>
          <w:pgMar w:top="1440" w:right="1440" w:bottom="1440" w:left="1440" w:header="708" w:footer="708" w:gutter="0"/>
          <w:pgNumType/>
          <w:docGrid w:linePitch="360"/>
        </w:sectPr>
      </w:pPr>
    </w:p>
    <w:p>
      <w:pPr>
        <w:pStyle w:val="Heading1"/>
        <w:spacing w:before="360" w:after="200"/>
      </w:pPr>
      <w:r>
        <w:t xml:space="preserve">Abstract</w:t>
      </w:r>
    </w:p>
    <w:p>
      <w:pPr>
        <w:spacing w:after="200"/>
      </w:pPr>
      <w:r>
        <w:t xml:space="preserve">This paper proposes </w:t>
      </w:r>
      <w:r>
        <w:rPr>
          <w:b/>
          <w:bCs/>
        </w:rPr>
        <w:t xml:space="preserve">The Recursive Idea Model (RIM)</w:t>
      </w:r>
      <w:r>
        <w:t xml:space="preserve"> — an AI system that recursively decomposes, challenges, and synthesizes ideas through continual learning. Where conventional AI analysis produces a single surface-level response, RIM treats any idea as a complex structure to be explored: breaking it into constituent components, stress-testing each through adversarial critique, synthesizing refined versions from the surviving elements, and continuously improving its analytical capabilities through feedback loops.</w:t>
      </w:r>
    </w:p>
    <w:p>
      <w:pPr>
        <w:spacing w:after="200"/>
      </w:pPr>
      <w:r>
        <w:t xml:space="preserve">Drawing on four key developments in AI research — DSPy’s declarative programming paradigm [1], Recursive Language Models (RLMs) for managing unbounded context [2], AOrchestra’s dynamic sub-agent creation [3], and pragmatic continual learning architectures [4] — we propose a system that goes beyond single-pass analysis. The framework can be applied to any domain where ideas need rigorous examination: scientific hypotheses, policy proposals, engineering designs, philosophical arguments, strategic plans, or creative concepts. We outline the architecture, the central roles of decomposition and synthesis, the adversarial challenge mechanism, the implementation strategy using DSPy, and the key challenges that must be addressed to build such a system.</w:t>
      </w:r>
    </w:p>
    <w:p>
      <w:pPr>
        <w:pStyle w:val="Heading1"/>
        <w:spacing w:before="360" w:after="200"/>
      </w:pPr>
      <w:r>
        <w:t xml:space="preserve">1. Introduction</w:t>
      </w:r>
    </w:p>
    <w:p>
      <w:pPr>
        <w:pStyle w:val="Heading2"/>
        <w:spacing w:before="280" w:after="160"/>
      </w:pPr>
      <w:r>
        <w:t xml:space="preserve">1.1 The Problem with Single-Pass Idea Analysis</w:t>
      </w:r>
    </w:p>
    <w:p>
      <w:pPr>
        <w:spacing w:after="200"/>
      </w:pPr>
      <w:r>
        <w:t xml:space="preserve">Current AI-assisted analysis suffers from a fundamental limitation: it is single-pass and static. When someone asks an AI system to evaluate an idea — whether a scientific hypothesis, a policy proposal, a product concept, or a philosophical argument — the system produces one response. That response treats all components of the idea equally, fails to identify which aspects need deeper examination, cannot recursively explore sub-questions that arise during analysis, and does not improve over time.</w:t>
      </w:r>
    </w:p>
    <w:p>
      <w:pPr>
        <w:spacing w:after="200"/>
      </w:pPr>
      <w:r>
        <w:t xml:space="preserve">This is not how rigorous thinking works. When a skilled analyst encounters a complex idea, they decompose it into parts, identify the weakest links, probe those weaknesses with targeted questions, consider how changes to one component affect others, and synthesize a refined understanding. They draw on experience from analyzing similar ideas in the past. They know which patterns of reasoning tend to fail, which assumptions are commonly overlooked, and which combinations of features tend to be mutually reinforcing or mutually contradictory.</w:t>
      </w:r>
    </w:p>
    <w:p>
      <w:pPr>
        <w:spacing w:after="200"/>
      </w:pPr>
      <w:r>
        <w:t xml:space="preserve">The gap between single-pass AI analysis and genuine intellectual rigor is enormous. As Bhalla [4] demonstrated in production systems at LinkedIn, recommendation systems that took 2–4 days to learn from user feedback saw massive quality degradation — a 1-hour delay in learning cost 3.5% in model quality. The lesson generalizes: systems that do not learn quickly from feedback fail to serve their users well, regardless of domain.</w:t>
      </w:r>
    </w:p>
    <w:p>
      <w:pPr>
        <w:pStyle w:val="Heading2"/>
        <w:spacing w:before="280" w:after="160"/>
      </w:pPr>
      <w:r>
        <w:t xml:space="preserve">1.2 Our Proposal</w:t>
      </w:r>
    </w:p>
    <w:p>
      <w:pPr>
        <w:spacing w:after="200"/>
      </w:pPr>
      <w:r>
        <w:t xml:space="preserve">We propose </w:t>
      </w:r>
      <w:r>
        <w:rPr>
          <w:b/>
          <w:bCs/>
        </w:rPr>
        <w:t xml:space="preserve">The Recursive Idea Model (RIM)</w:t>
      </w:r>
      <w:r>
        <w:t xml:space="preserve">, a system that combines four recent advances to create an AI analyst that can rigorously challenge any idea. RIM: (a) recursively decomposes ideas into analyzable components, (b) dynamically spawns specialized agents to examine each component, (c) adversarially challenges weaknesses and stress-tests assumptions through targeted critique, (d) synthesizes refined versions of the idea from the analysis results, and (e) continuously learns from past analyses to improve future performance.</w:t>
      </w:r>
    </w:p>
    <w:p>
      <w:pPr>
        <w:spacing w:after="200"/>
      </w:pPr>
      <w:r>
        <w:t xml:space="preserve">The framework is domain-agnostic. The same recursive decomposition that breaks down a startup’s value proposition can break down a scientific hypothesis into testable predictions, a policy proposal into affected stakeholder groups, or a philosophical argument into its premises and inferential steps. What changes across domains is the vocabulary, the evaluation criteria, and the specialized tools — not the fundamental architecture of decompose, challenge, synthesize, and learn.</w:t>
      </w:r>
    </w:p>
    <w:p>
      <w:pPr>
        <w:pStyle w:val="Heading1"/>
        <w:spacing w:before="360" w:after="200"/>
      </w:pPr>
      <w:r>
        <w:t xml:space="preserve">2. Background and Related Work</w:t>
      </w:r>
    </w:p>
    <w:p>
      <w:pPr>
        <w:pStyle w:val="Heading2"/>
        <w:spacing w:before="280" w:after="160"/>
      </w:pPr>
      <w:r>
        <w:t xml:space="preserve">2.1 DSPy: Programming, Not Prompting</w:t>
      </w:r>
    </w:p>
    <w:p>
      <w:pPr>
        <w:spacing w:after="200"/>
      </w:pPr>
      <w:r>
        <w:t xml:space="preserve">DSPy [1] is a declarative framework from Stanford NLP that shifts AI development from manual prompt engineering to structured programming. Instead of writing and tweaking prompt strings, developers define signatures (input/output specifications) and compose modules (behavioral strategies like ChainOfThought, ReAct, or Predict). DSPy then automatically generates and optimizes the underlying prompts.</w:t>
      </w:r>
    </w:p>
    <w:p>
      <w:pPr>
        <w:spacing w:after="200"/>
      </w:pPr>
      <w:r>
        <w:t xml:space="preserve">Critically, DSPy provides optimizers that can automatically improve a system’s performance. Given training examples and a quality metric, optimizers like MIPROv2 [5] synthesize few-shot examples, propose better instructions, and explore different prompting strategies. BetterTogether [6] chains multiple optimization passes, and BootstrapFinetune can fine-tune model weights. This means a system built with DSPy can be systematically improved over time as more data becomes available — a prerequisite for any system that aims to get better at challenging ideas through experience.</w:t>
      </w:r>
    </w:p>
    <w:p>
      <w:pPr>
        <w:pStyle w:val="Heading2"/>
        <w:spacing w:before="280" w:after="160"/>
      </w:pPr>
      <w:r>
        <w:t xml:space="preserve">2.2 Recursive Language Models (RLMs)</w:t>
      </w:r>
    </w:p>
    <w:p>
      <w:pPr>
        <w:spacing w:after="200"/>
      </w:pPr>
      <w:r>
        <w:t xml:space="preserve">Zhang et al. [2] introduced Recursive Language Models as a solution to context rot — the degradation in model quality as context length increases. Instead of feeding an entire large context into a single LLM call, RLMs treat the prompt as an external environment that the model can programmatically explore through a sandboxed REPL. The model writes code to examine data, spawns recursive sub-LLM calls for semantic analysis, and builds answers iteratively.</w:t>
      </w:r>
    </w:p>
    <w:p>
      <w:pPr>
        <w:spacing w:after="200"/>
      </w:pPr>
      <w:r>
        <w:t xml:space="preserve">RLMs can process inputs up to two orders of magnitude beyond model context windows while dramatically outperforming vanilla frontier LLMs on long-context tasks [2]. Prime Intellect [9] identifies RLMs as a promising direction for context folding, noting that the model’s trajectory through its context is entirely learnable and can be trained through reinforcement learning.</w:t>
      </w:r>
    </w:p>
    <w:p>
      <w:pPr>
        <w:spacing w:after="200"/>
      </w:pPr>
      <w:r>
        <w:t xml:space="preserve">For our purposes, the key insight is that </w:t>
      </w:r>
      <w:r>
        <w:rPr>
          <w:b/>
          <w:bCs/>
        </w:rPr>
        <w:t xml:space="preserve">any complex idea can be treated as a document to be recursively explored</w:t>
      </w:r>
      <w:r>
        <w:t xml:space="preserve">. Rather than analyzing all aspects in a single pass, the system can decompose the idea into components, examine each in depth, spawn sub-analyses where needed, and synthesize findings — all while managing its analytical context efficiently. An idea, like a long document, degrades in quality when analyzed monolithically. Recursive exploration preserves depth without sacrificing breadth.</w:t>
      </w:r>
    </w:p>
    <w:p>
      <w:pPr>
        <w:pStyle w:val="Heading2"/>
        <w:spacing w:before="280" w:after="160"/>
      </w:pPr>
      <w:r>
        <w:t xml:space="preserve">2.3 AOrchestra: Dynamic Agent Creation</w:t>
      </w:r>
    </w:p>
    <w:p>
      <w:pPr>
        <w:spacing w:after="200"/>
      </w:pPr>
      <w:r>
        <w:t xml:space="preserve">Ruan et al. [3] propose AOrchestra, a system where a central orchestrator automatically creates specialized sub-agents on the fly. Every agent is modeled as a tuple of (Instruction, Context, Tools, Model) — a compositional recipe for capabilities. Instead of pre-defining all agents, the orchestrator curates task-relevant context, selects tools and models, and delegates execution via automatic agent creation.</w:t>
      </w:r>
    </w:p>
    <w:p>
      <w:pPr>
        <w:spacing w:after="200"/>
      </w:pPr>
      <w:r>
        <w:t xml:space="preserve">This framework-agnostic abstraction is directly applicable to idea analysis, where the types of examination needed are not known in advance. Challenging a scientific hypothesis requires different expertise, tools, and context than challenging a policy proposal or stress-testing an engineering design. A statistical validity check needs different capabilities than an ethical implications analysis or a historical precedent search. Dynamic agent creation allows the system to spawn exactly the right specialist for each sub-task as it is discovered through recursive decomposition.</w:t>
      </w:r>
    </w:p>
    <w:p>
      <w:pPr>
        <w:pStyle w:val="Heading2"/>
        <w:spacing w:before="280" w:after="160"/>
      </w:pPr>
      <w:r>
        <w:t xml:space="preserve">2.4 Continual Learning for AI Systems</w:t>
      </w:r>
    </w:p>
    <w:p>
      <w:pPr>
        <w:spacing w:after="200"/>
      </w:pPr>
      <w:r>
        <w:t xml:space="preserve">Bhalla [4] outlines a pragmatic recipe for continual learning systems comprising three core components: a memory system for storing past experiences with efficient retrieval, a cognitive core (the LLM-based agent users interact with), and a feedback loop that stitches everything together for cohesive, continually improving performance.</w:t>
      </w:r>
    </w:p>
    <w:p>
      <w:pPr>
        <w:spacing w:after="200"/>
      </w:pPr>
      <w:r>
        <w:t xml:space="preserve">Bhalla identifies several critical failure modes from naive approaches to persistent context: context poisoning (errors embedded in context getting repeatedly referenced), context distraction (growing context overriding training), context confusion (superfluous content degrading quality), and context clash (contradictory information from different time periods) [7]. These failure modes are particularly dangerous for an idea-challenging system, where accumulated analytical errors could systematically bias future analyses.</w:t>
      </w:r>
    </w:p>
    <w:p>
      <w:pPr>
        <w:spacing w:after="200"/>
      </w:pPr>
      <w:r>
        <w:t xml:space="preserve">The article specifically points to RLMs as a promising direction for the cognitive core, noting the DSPy implementation by Miller as a practical starting point. The key challenge identified is co-optimization — the memory system, cognitive core, and feedback loops must be optimized together rather than independently.</w:t>
      </w:r>
    </w:p>
    <w:p>
      <w:pPr>
        <w:pStyle w:val="Heading1"/>
        <w:spacing w:before="360" w:after="200"/>
      </w:pPr>
      <w:r>
        <w:t xml:space="preserve">3. Proposed Framework: The Recursive Idea Model</w:t>
      </w:r>
    </w:p>
    <w:p>
      <w:pPr>
        <w:spacing w:after="200"/>
      </w:pPr>
      <w:r>
        <w:t xml:space="preserve">The Recursive Idea Model (RIM) combines the four research threads above into a unified system for rigorously challenging, decomposing, synthesizing, and refining ideas. We describe each component and how they interact.</w:t>
      </w:r>
    </w:p>
    <w:p>
      <w:pPr>
        <w:pStyle w:val="Heading2"/>
        <w:spacing w:before="280" w:after="160"/>
      </w:pPr>
      <w:r>
        <w:t xml:space="preserve">3.1 Architecture Overview</w:t>
      </w:r>
    </w:p>
    <w:p>
      <w:pPr>
        <w:spacing w:after="200"/>
      </w:pPr>
      <w:r>
        <w:t xml:space="preserve">The system consists of five layers that work together in nested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Recursive engine that breaks ideas into sub-components and assumptions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RLM (Zhang et al., 2025)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Adversarial critique system that stress-tests each component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Adversarial reasoning + RLM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Integration engine that recombines refined components into stronger ideas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RLM + DSPy composition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Specialization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Dynamic agent spawner that creates targeted analysts per sub-problem</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AOrchestra (Ruan et al.,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Learning</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Memory system + feedback loops for cross-session improvement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Continual Learning (Bhalla, 2026)</w:t>
            </w:r>
          </w:p>
        </w:tc>
      </w:tr>
    </w:tbl>
    <w:p>
      <w:pPr>
        <w:spacing w:after="200"/>
      </w:pPr>
      <w:r>
        <w:t xml:space="preserve"/>
      </w:r>
    </w:p>
    <w:p>
      <w:pPr>
        <w:spacing w:after="200"/>
      </w:pPr>
      <w:r>
        <w:t xml:space="preserve">Note the addition of the Challenge and Synthesis layers compared to a naive recursive approach. Decomposition alone is insufficient — the system must actively attack its own components and then rebuild from the results. This adversarial loop is what transforms passive analysis into genuine intellectual rigor.</w:t>
      </w:r>
    </w:p>
    <w:p>
      <w:pPr>
        <w:pStyle w:val="Heading2"/>
        <w:spacing w:before="280" w:after="160"/>
      </w:pPr>
      <w:r>
        <w:t xml:space="preserve">3.2 Decomposition Layer: Breaking Ideas Apart</w:t>
      </w:r>
    </w:p>
    <w:p>
      <w:pPr>
        <w:spacing w:after="200"/>
      </w:pPr>
      <w:r>
        <w:t xml:space="preserve">The core insight is treating an idea not as a simple prompt to be responded to but as a complex structure to be recursively explored. When the system receives an idea, it does not attempt to analyze everything in a single LLM call. Instead, it enters a recursive decomposition loop:</w:t>
      </w:r>
    </w:p>
    <w:p>
      <w:pPr>
        <w:pStyle w:val="ListParagraph"/>
        <w:numPr>
          <w:ilvl w:val="0"/>
          <w:numId w:val="2"/>
        </w:numPr>
        <w:spacing w:after="80"/>
      </w:pPr>
      <w:r>
        <w:rPr>
          <w:rFonts w:ascii="Arial" w:cs="Arial" w:eastAsia="Arial" w:hAnsi="Arial"/>
          <w:sz w:val="24"/>
          <w:szCs w:val="24"/>
        </w:rPr>
        <w:t xml:space="preserve">The system identifies the structural components of the idea. For a scientific hypothesis, these might be: core claim, supporting evidence, assumed mechanisms, testable predictions, boundary conditions, and alternative explanations. For a policy proposal: stated goals, proposed mechanisms, affected stakeholders, required resources, implementation timeline, and success metrics.</w:t>
      </w:r>
    </w:p>
    <w:p>
      <w:pPr>
        <w:pStyle w:val="ListParagraph"/>
        <w:numPr>
          <w:ilvl w:val="0"/>
          <w:numId w:val="2"/>
        </w:numPr>
        <w:spacing w:after="80"/>
      </w:pPr>
      <w:r>
        <w:rPr>
          <w:rFonts w:ascii="Arial" w:cs="Arial" w:eastAsia="Arial" w:hAnsi="Arial"/>
          <w:sz w:val="24"/>
          <w:szCs w:val="24"/>
        </w:rPr>
        <w:t xml:space="preserve">Each component is scored on a preliminary confidence scale. Components scoring below a configurable threshold are flagged for deeper recursive analysis. This ensures analytical compute is allocated where it matters most.</w:t>
      </w:r>
    </w:p>
    <w:p>
      <w:pPr>
        <w:pStyle w:val="ListParagraph"/>
        <w:numPr>
          <w:ilvl w:val="0"/>
          <w:numId w:val="2"/>
        </w:numPr>
        <w:spacing w:after="80"/>
      </w:pPr>
      <w:r>
        <w:rPr>
          <w:rFonts w:ascii="Arial" w:cs="Arial" w:eastAsia="Arial" w:hAnsi="Arial"/>
          <w:sz w:val="24"/>
          <w:szCs w:val="24"/>
        </w:rPr>
        <w:t xml:space="preserve">For each flagged component, the system spawns a sub-analysis that further decomposes the problem. For example, “assumed mechanisms” in a scientific hypothesis might decompose into: causal pathway, mediating variables, confounding factors, and measurement validity.</w:t>
      </w:r>
    </w:p>
    <w:p>
      <w:pPr>
        <w:pStyle w:val="ListParagraph"/>
        <w:numPr>
          <w:ilvl w:val="0"/>
          <w:numId w:val="2"/>
        </w:numPr>
        <w:spacing w:after="80"/>
      </w:pPr>
      <w:r>
        <w:rPr>
          <w:rFonts w:ascii="Arial" w:cs="Arial" w:eastAsia="Arial" w:hAnsi="Arial"/>
          <w:sz w:val="24"/>
          <w:szCs w:val="24"/>
        </w:rPr>
        <w:t xml:space="preserve">This recursion continues to a configurable maximum depth, with the system allocating more analytical effort to weaker and more uncertain areas.</w:t>
      </w:r>
    </w:p>
    <w:p>
      <w:pPr>
        <w:pStyle w:val="ListParagraph"/>
        <w:numPr>
          <w:ilvl w:val="0"/>
          <w:numId w:val="2"/>
        </w:numPr>
        <w:spacing w:after="80"/>
      </w:pPr>
      <w:r>
        <w:rPr>
          <w:rFonts w:ascii="Arial" w:cs="Arial" w:eastAsia="Arial" w:hAnsi="Arial"/>
          <w:sz w:val="24"/>
          <w:szCs w:val="24"/>
        </w:rPr>
        <w:t xml:space="preserve">Results are synthesized bottom-up, with each level integrating the findings of its sub-analyses into a coherent assessment.</w:t>
      </w:r>
    </w:p>
    <w:p>
      <w:pPr>
        <w:spacing w:after="200"/>
      </w:pPr>
      <w:r>
        <w:t xml:space="preserve"/>
      </w:r>
    </w:p>
    <w:p>
      <w:pPr>
        <w:spacing w:after="200"/>
      </w:pPr>
      <w:r>
        <w:t xml:space="preserve">This mirrors how RLMs handle large documents — rather than processing the entire context at once (which causes quality degradation), the system processes manageable chunks recursively and synthesizes results. The analytical “context” is the idea itself, and the system learns to navigate it efficiently.</w:t>
      </w:r>
    </w:p>
    <w:p>
      <w:pPr>
        <w:spacing w:after="200"/>
      </w:pPr>
      <w:r>
        <w:rPr>
          <w:b/>
          <w:bCs/>
        </w:rPr>
        <w:t xml:space="preserve">Decomposition is not merely structural parsing.</w:t>
      </w:r>
      <w:r>
        <w:t xml:space="preserve"> It is an act of interpretation. The way an idea is decomposed shapes what can be discovered about it. A policy proposal decomposed by stakeholder group will surface different insights than the same proposal decomposed by implementation phase or by ideological dimension. RIM’s decomposition strategy is itself a learnable parameter — the system improves its decomposition patterns over time as it discovers which structural lenses produce the most useful critiques.</w:t>
      </w:r>
    </w:p>
    <w:p>
      <w:pPr>
        <w:pStyle w:val="Heading2"/>
        <w:spacing w:before="280" w:after="160"/>
      </w:pPr>
      <w:r>
        <w:t xml:space="preserve">3.3 Challenge Layer: Adversarial Critique and Stress-Testing</w:t>
      </w:r>
    </w:p>
    <w:p>
      <w:pPr>
        <w:spacing w:after="200"/>
      </w:pPr>
      <w:r>
        <w:t xml:space="preserve">Decomposition reveals structure; the Challenge layer tests it. This is the adversarial heart of RIM, where the system actively attempts to break each component of the idea through targeted critique.</w:t>
      </w:r>
    </w:p>
    <w:p>
      <w:pPr>
        <w:spacing w:after="200"/>
      </w:pPr>
      <w:r>
        <w:t xml:space="preserve">The Challenge layer operates through multiple complementary attack strategies:</w:t>
      </w:r>
    </w:p>
    <w:p>
      <w:pPr>
        <w:pStyle w:val="Heading3"/>
        <w:spacing w:before="240" w:after="120"/>
      </w:pPr>
      <w:r>
        <w:t xml:space="preserve">3.3.1 Assumption Surfacing</w:t>
      </w:r>
    </w:p>
    <w:p>
      <w:pPr>
        <w:spacing w:after="200"/>
      </w:pPr>
      <w:r>
        <w:t xml:space="preserve">Every idea rests on assumptions, many of which are implicit. The system’s first challenge task is to make these explicit. For each component identified during decomposition, the system asks: What must be true for this to work? What is being taken for granted? What conditions are assumed to hold? The result is an explicit assumption graph — a map of every unstated dependency the idea relies on.</w:t>
      </w:r>
    </w:p>
    <w:p>
      <w:pPr>
        <w:spacing w:after="200"/>
      </w:pPr>
      <w:r>
        <w:t xml:space="preserve">Assumption surfacing is recursive: assumptions themselves rest on deeper assumptions. A policy proposal might assume economic growth, which assumes stable trade relationships, which assumes geopolitical stability. RIM traces these chains to a configurable depth, exposing the full dependency structure.</w:t>
      </w:r>
    </w:p>
    <w:p>
      <w:pPr>
        <w:pStyle w:val="Heading3"/>
        <w:spacing w:before="240" w:after="120"/>
      </w:pPr>
      <w:r>
        <w:t xml:space="preserve">3.3.2 Counterfactual Generation</w:t>
      </w:r>
    </w:p>
    <w:p>
      <w:pPr>
        <w:spacing w:after="200"/>
      </w:pPr>
      <w:r>
        <w:t xml:space="preserve">For each assumption and component, the system generates counterfactuals: What if this assumption is wrong? What if this component fails? What if conditions change? Counterfactual generation is not random — it is guided by the system’s accumulated knowledge of common failure modes. If the memory system records that technology adoption assumptions frequently fail due to regulatory intervention, the system will generate regulatory counterfactuals with higher priority.</w:t>
      </w:r>
    </w:p>
    <w:p>
      <w:pPr>
        <w:pStyle w:val="Heading3"/>
        <w:spacing w:before="240" w:after="120"/>
      </w:pPr>
      <w:r>
        <w:t xml:space="preserve">3.3.3 Internal Consistency Checking</w:t>
      </w:r>
    </w:p>
    <w:p>
      <w:pPr>
        <w:spacing w:after="200"/>
      </w:pPr>
      <w:r>
        <w:t xml:space="preserve">Complex ideas often contain internal contradictions that are not apparent on the surface. The Challenge layer systematically checks whether the components identified during decomposition are mutually consistent. Does the timeline align with the resource requirements? Do the claimed mechanisms actually produce the predicted outcomes? Are the stated goals compatible with each other? Inconsistencies are flagged and escalated for deeper analysis.</w:t>
      </w:r>
    </w:p>
    <w:p>
      <w:pPr>
        <w:pStyle w:val="Heading3"/>
        <w:spacing w:before="240" w:after="120"/>
      </w:pPr>
      <w:r>
        <w:t xml:space="preserve">3.3.4 Steelmanning and Red-Teaming</w:t>
      </w:r>
    </w:p>
    <w:p>
      <w:pPr>
        <w:spacing w:after="200"/>
      </w:pPr>
      <w:r>
        <w:t xml:space="preserve">The system does not only attack the idea — it also constructs the strongest possible version of it (steelmanning) before attacking that version (red-teaming). This prevents the system from engaging in strawman critique, where it defeats a weak version of the idea while missing the genuine strengths and weaknesses. The steelmanned version becomes the target of the most rigorous critique.</w:t>
      </w:r>
    </w:p>
    <w:p>
      <w:pPr>
        <w:pStyle w:val="Heading3"/>
        <w:spacing w:before="240" w:after="120"/>
      </w:pPr>
      <w:r>
        <w:t xml:space="preserve">3.3.5 Cross-Domain Analogical Challenge</w:t>
      </w:r>
    </w:p>
    <w:p>
      <w:pPr>
        <w:spacing w:after="200"/>
      </w:pPr>
      <w:r>
        <w:t xml:space="preserve">One of the most powerful forms of critique comes from analogy: has a structurally similar idea been tried in a different domain? What happened? The system draws on its memory of past analyses to identify structural parallels. A proposed decentralized governance mechanism might be structurally analogous to a previously analyzed distributed computing protocol — and the failure modes of one may illuminate vulnerabilities in the other.</w:t>
      </w:r>
    </w:p>
    <w:p>
      <w:pPr>
        <w:pStyle w:val="Heading2"/>
        <w:spacing w:before="280" w:after="160"/>
      </w:pPr>
      <w:r>
        <w:t xml:space="preserve">3.4 Synthesis Layer: Rebuilding Stronger Ideas</w:t>
      </w:r>
    </w:p>
    <w:p>
      <w:pPr>
        <w:spacing w:after="200"/>
      </w:pPr>
      <w:r>
        <w:t xml:space="preserve">Decomposition and challenge are destructive processes — they take ideas apart and expose their flaws. The Synthesis layer is the constructive counterpart: it takes the results of critique and rebuilds a stronger, more refined version of the original idea.</w:t>
      </w:r>
    </w:p>
    <w:p>
      <w:pPr>
        <w:spacing w:after="200"/>
      </w:pPr>
      <w:r>
        <w:t xml:space="preserve">Synthesis in RIM is not simple aggregation. It is a creative act that involves resolving contradictions, incorporating the lessons of critique, and generating novel combinations that were not present in the original idea.</w:t>
      </w:r>
    </w:p>
    <w:p>
      <w:pPr>
        <w:pStyle w:val="Heading3"/>
        <w:spacing w:before="240" w:after="120"/>
      </w:pPr>
      <w:r>
        <w:t xml:space="preserve">3.4.1 Bottom-Up Integration</w:t>
      </w:r>
    </w:p>
    <w:p>
      <w:pPr>
        <w:spacing w:after="200"/>
      </w:pPr>
      <w:r>
        <w:t xml:space="preserve">The most basic synthesis operation is bottom-up integration: taking the refined sub-components from deep recursive analysis and combining them back into a coherent whole. This is not trivial — modifications to one component often have cascading effects on others. Changing an assumption about user behavior might invalidate the revenue model, which might require restructuring the cost analysis. RIM’s synthesis engine tracks these dependencies and propagates changes through the full idea structure.</w:t>
      </w:r>
    </w:p>
    <w:p>
      <w:pPr>
        <w:pStyle w:val="Heading3"/>
        <w:spacing w:before="240" w:after="120"/>
      </w:pPr>
      <w:r>
        <w:t xml:space="preserve">3.4.2 Contradiction Resolution</w:t>
      </w:r>
    </w:p>
    <w:p>
      <w:pPr>
        <w:spacing w:after="200"/>
      </w:pPr>
      <w:r>
        <w:t xml:space="preserve">When the Challenge layer identifies internal inconsistencies, the Synthesis layer must resolve them. Resolution strategies include: eliminating one of the contradictory components, modifying both to find a compatible middle ground, adding a new component that mediates the contradiction, or restructuring the idea so the contradictory elements operate in different scopes or timeframes. The choice of resolution strategy is itself a decision that the system can learn to optimize over time.</w:t>
      </w:r>
    </w:p>
    <w:p>
      <w:pPr>
        <w:pStyle w:val="Heading3"/>
        <w:spacing w:before="240" w:after="120"/>
      </w:pPr>
      <w:r>
        <w:t xml:space="preserve">3.4.3 Gap Filling</w:t>
      </w:r>
    </w:p>
    <w:p>
      <w:pPr>
        <w:spacing w:after="200"/>
      </w:pPr>
      <w:r>
        <w:t xml:space="preserve">Critique often reveals gaps — aspects of the idea that were never addressed. The Synthesis layer identifies these gaps and proposes components to fill them. If a policy proposal lacks an enforcement mechanism, the synthesis process generates candidate mechanisms drawn from the system’s knowledge of similar proposals. If a scientific hypothesis lacks a falsifiability criterion, the synthesis layer proposes specific experiments or observations that could disprove it.</w:t>
      </w:r>
    </w:p>
    <w:p>
      <w:pPr>
        <w:pStyle w:val="Heading3"/>
        <w:spacing w:before="240" w:after="120"/>
      </w:pPr>
      <w:r>
        <w:t xml:space="preserve">3.4.4 Multi-Version Synthesis</w:t>
      </w:r>
    </w:p>
    <w:p>
      <w:pPr>
        <w:spacing w:after="200"/>
      </w:pPr>
      <w:r>
        <w:t xml:space="preserve">Rather than producing a single refined idea, RIM can generate multiple alternative syntheses — different ways of resolving the same set of critiques. This is particularly valuable for ideas in early stages, where the space of possible improvements is large. The system might produce a conservative synthesis (minimal changes to address the most critical weaknesses), an aggressive synthesis (fundamental restructuring), and a lateral synthesis (reframing the problem entirely). Each version is then available for further recursive analysis.</w:t>
      </w:r>
    </w:p>
    <w:p>
      <w:pPr>
        <w:pStyle w:val="Heading3"/>
        <w:spacing w:before="240" w:after="120"/>
      </w:pPr>
      <w:r>
        <w:t xml:space="preserve">3.4.5 Emergent Insight Detection</w:t>
      </w:r>
    </w:p>
    <w:p>
      <w:pPr>
        <w:spacing w:after="200"/>
      </w:pPr>
      <w:r>
        <w:t xml:space="preserve">Perhaps the most valuable outcome of the synthesis process is the detection of emergent insights — conclusions that were not present in any individual component analysis but arise from their combination. When the system discovers that two apparently unrelated weaknesses share a common root cause, or that a strength in one component could compensate for a weakness in another, these emergent insights become the most important outputs of the analysis. The Synthesis layer is specifically designed to surface these cross-component interactions.</w:t>
      </w:r>
    </w:p>
    <w:p>
      <w:pPr>
        <w:pStyle w:val="Heading2"/>
        <w:spacing w:before="280" w:after="160"/>
      </w:pPr>
      <w:r>
        <w:t xml:space="preserve">3.5 Specialization Layer: Dynamic Agent Creation</w:t>
      </w:r>
    </w:p>
    <w:p>
      <w:pPr>
        <w:spacing w:after="200"/>
      </w:pPr>
      <w:r>
        <w:t xml:space="preserve">At each node in the recursive decomposition tree, the system must decide what kind of analysis to perform. Following AOrchestra’s approach [3], we model each analytical agent as a tuple:</w:t>
      </w:r>
    </w:p>
    <w:p>
      <w:pPr>
        <w:spacing w:after="200"/>
      </w:pPr>
      <w:r>
        <w:rPr>
          <w:b/>
          <w:bCs/>
          <w:i/>
          <w:iCs/>
        </w:rPr>
        <w:t xml:space="preserve">Agent = (Instruction, Context, Tools, Model)</w:t>
      </w:r>
    </w:p>
    <w:p>
      <w:pPr>
        <w:spacing w:after="200"/>
      </w:pPr>
      <w:r>
        <w:t xml:space="preserve">Rather than pre-defining a fixed set of analyst agents, the orchestrator dynamically creates the right agent for each sub-task. Challenging a statistical claim requires different instructions, context, and potentially different tools (statistical software, data APIs) than challenging an ethical argument (which might need philosophical frameworks, case law databases, historical precedent search).</w:t>
      </w:r>
    </w:p>
    <w:p>
      <w:pPr>
        <w:spacing w:after="200"/>
      </w:pPr>
      <w:r>
        <w:t xml:space="preserve">The space of possible analytical tasks is too large and varied to pre-define all possible specialists. A critique of quantum computing feasibility requires different expertise than a critique of educational policy or urban planning. Dynamic creation ensures the system can adapt to any domain. Critically, the Challenge layer benefits most from specialization — generic critique is shallow; specialized critique is penetrating.</w:t>
      </w:r>
    </w:p>
    <w:p>
      <w:pPr>
        <w:pStyle w:val="Heading2"/>
        <w:spacing w:before="280" w:after="160"/>
      </w:pPr>
      <w:r>
        <w:t xml:space="preserve">3.6 Learning Layer: Memory and Feedback Loops</w:t>
      </w:r>
    </w:p>
    <w:p>
      <w:pPr>
        <w:spacing w:after="200"/>
      </w:pPr>
      <w:r>
        <w:t xml:space="preserve">Following Bhalla’s continual learning recipe [4], the system incorporates persistent learning through three mechanisms:</w:t>
      </w:r>
    </w:p>
    <w:p>
      <w:pPr>
        <w:pStyle w:val="Heading3"/>
        <w:spacing w:before="240" w:after="120"/>
      </w:pPr>
      <w:r>
        <w:t xml:space="preserve">3.6.1 Memory System</w:t>
      </w:r>
    </w:p>
    <w:p>
      <w:pPr>
        <w:spacing w:after="200"/>
      </w:pPr>
      <w:r>
        <w:t xml:space="preserve">The memory system stores all past analyses in a structured knowledge graph. Each idea analysis creates nodes for the idea itself, its components, identified weaknesses, applied challenge strategies, and synthesized refinements. Edges capture relationships (e.g., “this assumption is commonly overlooked in proposals of this type,” or “this decomposition strategy produced the most actionable critiques for this idea category”).</w:t>
      </w:r>
    </w:p>
    <w:p>
      <w:pPr>
        <w:spacing w:after="200"/>
      </w:pPr>
      <w:r>
        <w:t xml:space="preserve">Over time, this graph accumulates meta-analytical knowledge — patterns about patterns. The system learns not just which critiques apply to which ideas, but which types of decomposition yield the most productive analyses, which challenge strategies are most effective for different idea categories, and which synthesis approaches produce the most robust refined ideas.</w:t>
      </w:r>
    </w:p>
    <w:p>
      <w:pPr>
        <w:spacing w:after="200"/>
      </w:pPr>
      <w:r>
        <w:t xml:space="preserve">Following the architecture described in [4] and [8], the memory system maintains: (a) raw logs of all analytical sessions, (b) a knowledge graph linking entities, critique patterns, and outcomes, and (c) synthesized context summaries for efficient retrieval at each analytical node.</w:t>
      </w:r>
    </w:p>
    <w:p>
      <w:pPr>
        <w:pStyle w:val="Heading3"/>
        <w:spacing w:before="240" w:after="120"/>
      </w:pPr>
      <w:r>
        <w:t xml:space="preserve">3.6.2 Feedback Loop</w:t>
      </w:r>
    </w:p>
    <w:p>
      <w:pPr>
        <w:spacing w:after="200"/>
      </w:pPr>
      <w:r>
        <w:t xml:space="preserve">The feedback loop operates at multiple timescales:</w:t>
      </w:r>
    </w:p>
    <w:p>
      <w:pPr>
        <w:pStyle w:val="ListParagraph"/>
        <w:numPr>
          <w:ilvl w:val="0"/>
          <w:numId w:val="3"/>
        </w:numPr>
        <w:spacing w:after="80"/>
      </w:pPr>
      <w:r>
        <w:rPr>
          <w:rFonts w:ascii="Arial" w:cs="Arial" w:eastAsia="Arial" w:hAnsi="Arial"/>
          <w:b/>
          <w:bCs/>
          <w:sz w:val="24"/>
          <w:szCs w:val="24"/>
        </w:rPr>
        <w:t xml:space="preserve">Within-session (immediate): </w:t>
      </w:r>
      <w:r>
        <w:rPr>
          <w:rFonts w:ascii="Arial" w:cs="Arial" w:eastAsia="Arial" w:hAnsi="Arial"/>
          <w:sz w:val="24"/>
          <w:szCs w:val="24"/>
        </w:rPr>
        <w:t xml:space="preserve">As the recursive analysis proceeds, each sub-analysis result feeds back into the parent’s understanding. A discovery during challenge might cause the system to re-decompose a component or revise its synthesis strategy.</w:t>
      </w:r>
    </w:p>
    <w:p>
      <w:pPr>
        <w:pStyle w:val="ListParagraph"/>
        <w:numPr>
          <w:ilvl w:val="0"/>
          <w:numId w:val="3"/>
        </w:numPr>
        <w:spacing w:after="80"/>
      </w:pPr>
      <w:r>
        <w:rPr>
          <w:rFonts w:ascii="Arial" w:cs="Arial" w:eastAsia="Arial" w:hAnsi="Arial"/>
          <w:b/>
          <w:bCs/>
          <w:sz w:val="24"/>
          <w:szCs w:val="24"/>
        </w:rPr>
        <w:t xml:space="preserve">Cross-session (days): </w:t>
      </w:r>
      <w:r>
        <w:rPr>
          <w:rFonts w:ascii="Arial" w:cs="Arial" w:eastAsia="Arial" w:hAnsi="Arial"/>
          <w:sz w:val="24"/>
          <w:szCs w:val="24"/>
        </w:rPr>
        <w:t xml:space="preserve">User feedback (which critiques were most valuable, which syntheses were adopted, which analyses missed important issues) is collected and added to evaluation datasets.</w:t>
      </w:r>
    </w:p>
    <w:p>
      <w:pPr>
        <w:pStyle w:val="ListParagraph"/>
        <w:numPr>
          <w:ilvl w:val="0"/>
          <w:numId w:val="3"/>
        </w:numPr>
        <w:spacing w:after="80"/>
      </w:pPr>
      <w:r>
        <w:rPr>
          <w:rFonts w:ascii="Arial" w:cs="Arial" w:eastAsia="Arial" w:hAnsi="Arial"/>
          <w:b/>
          <w:bCs/>
          <w:sz w:val="24"/>
          <w:szCs w:val="24"/>
        </w:rPr>
        <w:t xml:space="preserve">Optimization cycles (weekly): </w:t>
      </w:r>
      <w:r>
        <w:rPr>
          <w:rFonts w:ascii="Arial" w:cs="Arial" w:eastAsia="Arial" w:hAnsi="Arial"/>
          <w:sz w:val="24"/>
          <w:szCs w:val="24"/>
        </w:rPr>
        <w:t xml:space="preserve">DSPy optimizers run on accumulated evaluation data, re-optimizing prompts and few-shot examples for every module in the system.</w:t>
      </w:r>
    </w:p>
    <w:p>
      <w:pPr>
        <w:pStyle w:val="ListParagraph"/>
        <w:numPr>
          <w:ilvl w:val="0"/>
          <w:numId w:val="3"/>
        </w:numPr>
        <w:spacing w:after="80"/>
      </w:pPr>
      <w:r>
        <w:rPr>
          <w:rFonts w:ascii="Arial" w:cs="Arial" w:eastAsia="Arial" w:hAnsi="Arial"/>
          <w:b/>
          <w:bCs/>
          <w:sz w:val="24"/>
          <w:szCs w:val="24"/>
        </w:rPr>
        <w:t xml:space="preserve">Weight updates (monthly): </w:t>
      </w:r>
      <w:r>
        <w:rPr>
          <w:rFonts w:ascii="Arial" w:cs="Arial" w:eastAsia="Arial" w:hAnsi="Arial"/>
          <w:sz w:val="24"/>
          <w:szCs w:val="24"/>
        </w:rPr>
        <w:t xml:space="preserve">BootstrapFinetune or RL-based optimization updates model weights for core modules, capturing deeper analytical patterns.</w:t>
      </w:r>
    </w:p>
    <w:p>
      <w:pPr>
        <w:pStyle w:val="Heading3"/>
        <w:spacing w:before="240" w:after="120"/>
      </w:pPr>
      <w:r>
        <w:t xml:space="preserve">3.6.3 Guardrails and Evaluation</w:t>
      </w:r>
    </w:p>
    <w:p>
      <w:pPr>
        <w:spacing w:after="200"/>
      </w:pPr>
      <w:r>
        <w:t xml:space="preserve">As Bhalla emphasizes, continual learning without guardrails risks catastrophic failure [4]. An idea-challenging system that learns the wrong patterns could systematically overlook important critiques or converge on formulaic analysis. The system requires: (a) cross-session evaluations detecting when retrieved past context is causing analytical errors, (b) an auto-updating evaluation stack that incorporates new failure modes as they are discovered, and (c) strong penalties for catastrophic failures during optimization loops (e.g., missing obvious contradictions or failing to surface critical assumptions).</w:t>
      </w:r>
    </w:p>
    <w:p>
      <w:pPr>
        <w:pStyle w:val="Heading1"/>
        <w:spacing w:before="360" w:after="200"/>
      </w:pPr>
      <w:r>
        <w:t xml:space="preserve">4. The Recursive Cycle: How Decomposition, Challenge, and Synthesis Interact</w:t>
      </w:r>
    </w:p>
    <w:p>
      <w:pPr>
        <w:spacing w:after="200"/>
      </w:pPr>
      <w:r>
        <w:t xml:space="preserve">The three core operations — decomposition, challenge, and synthesis — do not execute in a simple linear sequence. They form a recursive cycle where each operation can trigger any other: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39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7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7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9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Weak component discovered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 vague assumption triggers targeted critique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Critique reveals hidden structure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 attack reveals the component has sub-parts not yet analyzed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Multiple critiques converge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Several weaknesses share a root cause, prompting integrated fix</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 introduces new assumptions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 proposed fix creates new assumptions that must be tested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Refined idea needs re-analysis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The synthesized version is structurally different enough to re-decompose</w:t>
            </w:r>
          </w:p>
        </w:tc>
      </w:tr>
    </w:tbl>
    <w:p>
      <w:pPr>
        <w:spacing w:after="200"/>
      </w:pPr>
      <w:r>
        <w:t xml:space="preserve"/>
      </w:r>
    </w:p>
    <w:p>
      <w:pPr>
        <w:spacing w:after="200"/>
      </w:pPr>
      <w:r>
        <w:t xml:space="preserve">This cyclical interaction is what gives RIM its power. A single pass through decompose-challenge-synthesize produces useful results. But the recursive cycling — where synthesis outputs feed back into decomposition, where challenge discoveries trigger new decomposition, where decomposition results demand new challenges — produces exponentially deeper analysis.</w:t>
      </w:r>
    </w:p>
    <w:p>
      <w:pPr>
        <w:spacing w:after="200"/>
      </w:pPr>
      <w:r>
        <w:rPr>
          <w:b/>
          <w:bCs/>
        </w:rPr>
        <w:t xml:space="preserve">The depth of recursion is not fixed.</w:t>
      </w:r>
      <w:r>
        <w:t xml:space="preserve"> The system dynamically allocates analytical depth based on the uncertainty and importance of each branch. A well-understood component with high confidence might receive a single challenge pass. A novel, uncertain, or high-stakes component might undergo three or four recursive cycles of decompose-challenge-synthesize before the system is satisfied with the analysis quality.</w:t>
      </w:r>
    </w:p>
    <w:p>
      <w:pPr>
        <w:spacing w:after="200"/>
      </w:pPr>
      <w:r>
        <w:t xml:space="preserve">This adaptive depth allocation is analogous to the test-time compute scaling problem in reasoning models — and like those models, the optimal depth allocation is likely learnable through reinforcement learning [9].</w:t>
      </w:r>
    </w:p>
    <w:p>
      <w:pPr>
        <w:pStyle w:val="Heading1"/>
        <w:spacing w:before="360" w:after="200"/>
      </w:pPr>
      <w:r>
        <w:t xml:space="preserve">5. Implementation Strategy</w:t>
      </w:r>
    </w:p>
    <w:p>
      <w:pPr>
        <w:pStyle w:val="Heading2"/>
        <w:spacing w:before="280" w:after="160"/>
      </w:pPr>
      <w:r>
        <w:t xml:space="preserve">5.1 Core System in DSPy</w:t>
      </w:r>
    </w:p>
    <w:p>
      <w:pPr>
        <w:spacing w:after="200"/>
      </w:pPr>
      <w:r>
        <w:t xml:space="preserve">Each component in the system is implemented as a DSPy module with a declarative signature. This enables two critical capabilities:</w:t>
      </w:r>
    </w:p>
    <w:p>
      <w:pPr>
        <w:spacing w:after="200"/>
      </w:pPr>
      <w:r>
        <w:rPr>
          <w:b/>
          <w:bCs/>
        </w:rPr>
        <w:t xml:space="preserve">Portability: </w:t>
      </w:r>
      <w:r>
        <w:t xml:space="preserve">The system can run on any supported LLM (GPT-5, Claude, Gemini, open-source models) without rewriting prompts. The signatures remain the same; DSPy adapts the underlying prompts to each model.</w:t>
      </w:r>
    </w:p>
    <w:p>
      <w:pPr>
        <w:spacing w:after="200"/>
      </w:pPr>
      <w:r>
        <w:rPr>
          <w:b/>
          <w:bCs/>
        </w:rPr>
        <w:t xml:space="preserve">Optimization: </w:t>
      </w:r>
      <w:r>
        <w:t xml:space="preserve">Given a dataset of idea analyses rated by quality metrics, DSPy’s optimizers (MIPROv2, GEPA, BootstrapFinetune) can automatically improve every module in the system. This includes how the system decomposes ideas, how it generates challenges, how it synthesizes refinements, and how it allocates recursive depth.</w:t>
      </w:r>
    </w:p>
    <w:p>
      <w:pPr>
        <w:spacing w:after="200"/>
      </w:pPr>
      <w:r>
        <w:t xml:space="preserve">The key DSPy modules in our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5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domain → components, assumptions, structure</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Break idea into analyzable pieces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Scorer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 context → confidence, uncertainty_areas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Evaluate each component’s strength and clarity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 assumptions → critiques, counterfactuals, attack_vectors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Stress-test and find failure modes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ConsistencyChecker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components[] → contradictions, tensions, dependencies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Find internal conflicts across components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Steelmanner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critiques → strongest_version, key_strengths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Construct the strongest version of the idea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Synthesizer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analyses, critiques → refined_idea, resolved_issues, open_questions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Rebuild a stronger version from critique results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GapDetector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analysis → missing_elements, suggested_additions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Identify what the idea fails to address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AgentSpawner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sub_task, domain → instruction, tools, model</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Dynamically create specialist agents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DepthAllocator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component_scores → depth_assignments, priority_order</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Decide where to recurse deeper</w:t>
            </w:r>
          </w:p>
        </w:tc>
      </w:tr>
    </w:tbl>
    <w:p>
      <w:pPr>
        <w:spacing w:after="200"/>
      </w:pPr>
      <w:r>
        <w:t xml:space="preserve"/>
      </w:r>
    </w:p>
    <w:p>
      <w:pPr>
        <w:pStyle w:val="Heading2"/>
        <w:spacing w:before="280" w:after="160"/>
      </w:pPr>
      <w:r>
        <w:t xml:space="preserve">5.2 Phased Implementation</w:t>
      </w:r>
    </w:p>
    <w:p>
      <w:pPr>
        <w:spacing w:after="200"/>
      </w:pPr>
      <w:r>
        <w:t xml:space="preserve">The implementation follows a phased approach:</w:t>
      </w:r>
    </w:p>
    <w:p>
      <w:pPr>
        <w:spacing w:after="200"/>
      </w:pPr>
      <w:r>
        <w:rPr>
          <w:b/>
          <w:bCs/>
        </w:rPr>
        <w:t xml:space="preserve">Phase 1 — Recursive Analyzer: </w:t>
      </w:r>
      <w:r>
        <w:t xml:space="preserve">Build the core decomposition and challenge pipeline as composable DSPy modules. The system takes an idea, decomposes it, challenges each component, and produces a structured critique. This phase validates that recursive decomposition produces meaningfully deeper analyses than single-pass approaches.</w:t>
      </w:r>
    </w:p>
    <w:p>
      <w:pPr>
        <w:spacing w:after="200"/>
      </w:pPr>
      <w:r>
        <w:rPr>
          <w:b/>
          <w:bCs/>
        </w:rPr>
        <w:t xml:space="preserve">Phase 2 — Synthesis Engine: </w:t>
      </w:r>
      <w:r>
        <w:t xml:space="preserve">Add the synthesis layer, enabling the system to not just critique but rebuild. The system should produce refined versions of ideas that address the critiques it generated. This phase introduces multi-version synthesis and gap-filling.</w:t>
      </w:r>
    </w:p>
    <w:p>
      <w:pPr>
        <w:spacing w:after="200"/>
      </w:pPr>
      <w:r>
        <w:rPr>
          <w:b/>
          <w:bCs/>
        </w:rPr>
        <w:t xml:space="preserve">Phase 3 — Dynamic Specialization: </w:t>
      </w:r>
      <w:r>
        <w:t xml:space="preserve">Integrate AOrchestra-style dynamic agent creation. Instead of using the same general-purpose module for all sub-analyses, the system learns to spawn specialized agents with tailored instructions, tools, and models for each domain and sub-task. This phase introduces real-world tools: academic databases, statistical packages, domain-specific knowledge bases.</w:t>
      </w:r>
    </w:p>
    <w:p>
      <w:pPr>
        <w:spacing w:after="200"/>
      </w:pPr>
      <w:r>
        <w:rPr>
          <w:b/>
          <w:bCs/>
        </w:rPr>
        <w:t xml:space="preserve">Phase 4 — Optimization: </w:t>
      </w:r>
      <w:r>
        <w:t xml:space="preserve">Collect a dataset of idea analyses with quality ratings. Run DSPy’s MIPROv2 optimizer to improve all modules simultaneously. The optimization metric combines analytical depth, identification of non-obvious weaknesses, quality of synthesis, and overall coherence.</w:t>
      </w:r>
    </w:p>
    <w:p>
      <w:pPr>
        <w:spacing w:after="200"/>
      </w:pPr>
      <w:r>
        <w:rPr>
          <w:b/>
          <w:bCs/>
        </w:rPr>
        <w:t xml:space="preserve">Phase 5 — Continual Learning: </w:t>
      </w:r>
      <w:r>
        <w:t xml:space="preserve">Deploy the memory system and feedback loops. The system begins accumulating cross-session knowledge, running periodic optimization cycles, and adapting to user feedback. This is the phase where the system transitions from a static tool to a learning system.</w:t>
      </w:r>
    </w:p>
    <w:p>
      <w:pPr>
        <w:pStyle w:val="Heading2"/>
        <w:spacing w:before="280" w:after="160"/>
      </w:pPr>
      <w:r>
        <w:t xml:space="preserve">5.3 Evaluation Metrics</w:t>
      </w:r>
    </w:p>
    <w:p>
      <w:pPr>
        <w:spacing w:after="200"/>
      </w:pPr>
      <w:r>
        <w:t xml:space="preserve">The system requires multi-dimensional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 Quality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the right components identified? Are hidden assumptions surfaced?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Expert rating (1–5)</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 Depth</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critiques non-obvious? Do they target genuine weaknesses?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Novelty + validity rating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 Quality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Does the refined idea meaningfully address the critiques?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Expert comparison: before/after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Consistency Detection</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internal contradictions found?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Precision/recall vs expert annotations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Actionability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 the user act on the analysis to improve their idea?</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Specificity score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Cross-Domain Transfer</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 analogical challenges reveal real insights?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Relevance + novelty rating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Improvement Over Time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Does the system get better with more data?</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Score delta per optimization cycle</w:t>
            </w:r>
          </w:p>
        </w:tc>
      </w:tr>
    </w:tbl>
    <w:p>
      <w:pPr>
        <w:spacing w:after="200"/>
      </w:pPr>
      <w:r>
        <w:t xml:space="preserve"/>
      </w:r>
    </w:p>
    <w:p>
      <w:pPr>
        <w:pStyle w:val="Heading1"/>
        <w:spacing w:before="360" w:after="200"/>
      </w:pPr>
      <w:r>
        <w:t xml:space="preserve">6. Key Challenges and Open Questions</w:t>
      </w:r>
    </w:p>
    <w:p>
      <w:pPr>
        <w:pStyle w:val="Heading2"/>
        <w:spacing w:before="280" w:after="160"/>
      </w:pPr>
      <w:r>
        <w:t xml:space="preserve">6.1 The Co-optimization Problem</w:t>
      </w:r>
    </w:p>
    <w:p>
      <w:pPr>
        <w:spacing w:after="200"/>
      </w:pPr>
      <w:r>
        <w:t xml:space="preserve">As Bhalla [4] emphasizes, the hardest challenge is co-optimization. The memory system’s performance depends on how the cognitive core queries it. The cognitive core needs baseline knowledge to reason about what to remember. The feedback loops must evaluate the integrated system, not individual components. This creates a chicken-and-egg problem: you cannot optimize the memory system without a working cognitive core, and you cannot optimize the cognitive core without a working memory system.</w:t>
      </w:r>
    </w:p>
    <w:p>
      <w:pPr>
        <w:spacing w:after="200"/>
      </w:pPr>
      <w:r>
        <w:t xml:space="preserve">Our proposed approach is to start modular — build and validate each component independently — but invest early in multi-session evaluation infrastructure. Over time, the evaluation data enables joint optimization across all layers.</w:t>
      </w:r>
    </w:p>
    <w:p>
      <w:pPr>
        <w:pStyle w:val="Heading2"/>
        <w:spacing w:before="280" w:after="160"/>
      </w:pPr>
      <w:r>
        <w:t xml:space="preserve">6.2 Decomposition Bias</w:t>
      </w:r>
    </w:p>
    <w:p>
      <w:pPr>
        <w:spacing w:after="200"/>
      </w:pPr>
      <w:r>
        <w:t xml:space="preserve">How an idea is decomposed determines what can be discovered about it. If the system consistently decomposes ideas along the same dimensions, it will consistently miss the same blind spots. This is a subtle and dangerous failure mode: the system appears thorough because it covers many components, but its decomposition strategy systematically excludes certain perspectives.</w:t>
      </w:r>
    </w:p>
    <w:p>
      <w:pPr>
        <w:spacing w:after="200"/>
      </w:pPr>
      <w:r>
        <w:t xml:space="preserve">Mitigating decomposition bias requires the system to maintain multiple decomposition strategies and to learn when different strategies are appropriate. Periodically applying alternative decomposition lenses to previously analyzed ideas — and checking whether new insights emerge — provides a signal for when the default strategy is insufficient.</w:t>
      </w:r>
    </w:p>
    <w:p>
      <w:pPr>
        <w:pStyle w:val="Heading2"/>
        <w:spacing w:before="280" w:after="160"/>
      </w:pPr>
      <w:r>
        <w:t xml:space="preserve">6.3 Adversarial Collapse</w:t>
      </w:r>
    </w:p>
    <w:p>
      <w:pPr>
        <w:spacing w:after="200"/>
      </w:pPr>
      <w:r>
        <w:t xml:space="preserve">The Challenge layer risks a form of adversarial collapse where the system converges on a narrow set of critique templates. If every analysis produces the same types of challenges (“insufficient evidence,” “scalability concerns,” “competitive threat”), the system becomes predictable and shallow. Genuine intellectual rigor requires creativity in critique — the ability to find the unexpected weakness, the non-obvious contradiction, the subtle dependency.</w:t>
      </w:r>
    </w:p>
    <w:p>
      <w:pPr>
        <w:spacing w:after="200"/>
      </w:pPr>
      <w:r>
        <w:t xml:space="preserve">Maintaining critique diversity requires explicit diversity metrics in the optimization process, exposure to novel domains that challenge existing patterns, and periodic “red-teaming of the red-teamer” where the system’s own critique strategies are analyzed for blind spots.</w:t>
      </w:r>
    </w:p>
    <w:p>
      <w:pPr>
        <w:pStyle w:val="Heading2"/>
        <w:spacing w:before="280" w:after="160"/>
      </w:pPr>
      <w:r>
        <w:t xml:space="preserve">6.4 Synthesis Quality</w:t>
      </w:r>
    </w:p>
    <w:p>
      <w:pPr>
        <w:spacing w:after="200"/>
      </w:pPr>
      <w:r>
        <w:t xml:space="preserve">The hardest operation in RIM is synthesis. Decomposition and challenge are fundamentally analytical — they break things down. Synthesis is creative — it must build something new from the pieces. Current LLMs show varying quality in creative synthesis, and the quality of synthesis directly determines the value of the entire system. A system that critiques brilliantly but synthesizes poorly leaves the user with a list of problems and no path forward.</w:t>
      </w:r>
    </w:p>
    <w:p>
      <w:pPr>
        <w:spacing w:after="200"/>
      </w:pPr>
      <w:r>
        <w:t xml:space="preserve">Improving synthesis quality is likely the highest-leverage research investment. Techniques from creative AI, design thinking, and computational argumentation may all contribute, but the fundamental challenge — producing genuinely novel recombinations rather than formulaic aggregations — remains open.</w:t>
      </w:r>
    </w:p>
    <w:p>
      <w:pPr>
        <w:pStyle w:val="Heading2"/>
        <w:spacing w:before="280" w:after="160"/>
      </w:pPr>
      <w:r>
        <w:t xml:space="preserve">6.5 Evaluation Data Collection</w:t>
      </w:r>
    </w:p>
    <w:p>
      <w:pPr>
        <w:spacing w:after="200"/>
      </w:pPr>
      <w:r>
        <w:t xml:space="preserve">DSPy’s optimizers require training examples of good outputs. For idea analysis, collecting high-quality evaluation data is expensive. We propose a bootstrapping approach: start with expert-annotated examples (50–200), use DSPy’s self-bootstrapping to generate additional training signal, and progressively add real user feedback as the system is deployed.</w:t>
      </w:r>
    </w:p>
    <w:p>
      <w:pPr>
        <w:pStyle w:val="Heading2"/>
        <w:spacing w:before="280" w:after="160"/>
      </w:pPr>
      <w:r>
        <w:t xml:space="preserve">6.6 Context Failure Modes</w:t>
      </w:r>
    </w:p>
    <w:p>
      <w:pPr>
        <w:spacing w:after="200"/>
      </w:pPr>
      <w:r>
        <w:t xml:space="preserve">Bhalla identifies four failure modes for persistent context [4, 7]: poisoning (errors propagating), distraction (context overriding training), confusion (irrelevant context degrading quality), and clash (contradictory information). As the system’s memory grows, all four become increasingly likely. For an idea-challenging system, context poisoning is particularly dangerous: a flawed critique pattern embedded in memory could systematically bias hundreds of future analyses.</w:t>
      </w:r>
    </w:p>
    <w:p>
      <w:pPr>
        <w:pStyle w:val="Heading2"/>
        <w:spacing w:before="280" w:after="160"/>
      </w:pPr>
      <w:r>
        <w:t xml:space="preserve">6.7 Model Collapse in Recursive Systems</w:t>
      </w:r>
    </w:p>
    <w:p>
      <w:pPr>
        <w:spacing w:after="200"/>
      </w:pPr>
      <w:r>
        <w:t xml:space="preserve">A known risk in recursive AI systems is model collapse — when a system trained on its own outputs degrades over time. In our context, this could manifest as the system converging on a narrow set of analytical patterns and missing novel critiques. Maintaining diversity in the optimization process and periodically injecting new expert evaluations can mitigate this risk, but the interaction between recursive self-improvement and model collapse is not yet well understood.</w:t>
      </w:r>
    </w:p>
    <w:p>
      <w:pPr>
        <w:pStyle w:val="Heading1"/>
        <w:spacing w:before="360" w:after="200"/>
      </w:pPr>
      <w:r>
        <w:t xml:space="preserve">7. Conclusion</w:t>
      </w:r>
    </w:p>
    <w:p>
      <w:pPr>
        <w:spacing w:after="200"/>
      </w:pPr>
      <w:r>
        <w:t xml:space="preserve">We have proposed The Recursive Idea Model (RIM), a framework for rigorously challenging, decomposing, and synthesizing ideas through a continual learning AI system. By treating idea analysis as a recursive decomposition problem (inspired by RLMs), actively challenging each component through adversarial critique, synthesizing refined versions from the results, dynamically creating specialized analytical agents (inspired by AOrchestra), optimizing all components through DSPy’s compilation paradigm, and implementing continual learning through memory systems and feedback loops, the system can provide progressively deeper, more rigorous, and more creative analysis of any idea in any domain.</w:t>
      </w:r>
    </w:p>
    <w:p>
      <w:pPr>
        <w:spacing w:after="200"/>
      </w:pPr>
      <w:r>
        <w:t xml:space="preserve">The key insight is that </w:t>
      </w:r>
      <w:r>
        <w:rPr>
          <w:b/>
          <w:bCs/>
        </w:rPr>
        <w:t xml:space="preserve">the three core operations — decomposition, challenge, and synthesis — must work as a recursive cycle, not a linear pipeline</w:t>
      </w:r>
      <w:r>
        <w:t xml:space="preserve">. Decomposition without challenge produces structure without insight. Challenge without synthesis produces critique without construction. Synthesis without decomposition produces shallow aggregation. And none of these operations reach their potential without the specialization to apply domain-appropriate analytical tools and the learning to improve over time.</w:t>
      </w:r>
    </w:p>
    <w:p>
      <w:pPr>
        <w:spacing w:after="200"/>
      </w:pPr>
      <w:r>
        <w:t xml:space="preserve">The tools to build this system exist today. DSPy provides the programming and optimization framework. RLMs provide the recursive processing paradigm. AOrchestra provides the dynamic agent architecture. And the continual learning recipe from Bhalla provides the blueprint for persistent improvement. The remaining challenges are both engineering (wiring these components together and solving the co-optimization problem) and conceptual (improving the quality of adversarial critique and creative synthesis in AI systems).</w:t>
      </w:r>
    </w:p>
    <w:p>
      <w:pPr>
        <w:spacing w:after="200"/>
      </w:pPr>
      <w:r>
        <w:t xml:space="preserve">Ideas deserve better than single-pass analysis. They deserve to be broken apart, stress-tested, rebuilt, and refined — recursively, rigorously, and with the accumulated wisdom of every analysis that came before.</w:t>
      </w:r>
    </w:p>
    <w:p>
      <w:r>
        <w:br w:type="page"/>
      </w:r>
    </w:p>
    <w:p>
      <w:pPr>
        <w:pStyle w:val="Heading1"/>
        <w:spacing w:before="360" w:after="200"/>
      </w:pPr>
      <w:r>
        <w:t xml:space="preserve">References</w:t>
      </w:r>
    </w:p>
    <w:p>
      <w:pPr>
        <w:spacing w:after="200"/>
      </w:pPr>
      <w:r>
        <w:t xml:space="preserve">[1] Khattab, O. et al. “DSPy: Compiling Declarative Language Model Calls into Self-Improving Pipelines.” arXiv:2310.03714, 2023.</w:t>
      </w:r>
    </w:p>
    <w:p>
      <w:pPr>
        <w:spacing w:after="200"/>
      </w:pPr>
      <w:r>
        <w:t xml:space="preserve">[2] Zhang, A. et al. “Recursive Language Models.” arXiv:2512.24601, 2025.</w:t>
      </w:r>
    </w:p>
    <w:p>
      <w:pPr>
        <w:spacing w:after="200"/>
      </w:pPr>
      <w:r>
        <w:t xml:space="preserve">[3] Ruan, J. et al. “AOrchestra: Automating Sub-Agent Creation for Agentic Orchestration.” arXiv:2602.03786, 2026.</w:t>
      </w:r>
    </w:p>
    <w:p>
      <w:pPr>
        <w:spacing w:after="200"/>
      </w:pPr>
      <w:r>
        <w:t xml:space="preserve">[4] Bhalla, R. “A Pragmatic Recipe for Continual Learning.” Substack, January 2026.</w:t>
      </w:r>
    </w:p>
    <w:p>
      <w:pPr>
        <w:spacing w:after="200"/>
      </w:pPr>
      <w:r>
        <w:t xml:space="preserve">[5] Singhvi, A. et al. “Optimizing Instructions and Demonstrations for Multi-Stage Language Model Programs (MIPROv2).” arXiv:2406.11695, 2024.</w:t>
      </w:r>
    </w:p>
    <w:p>
      <w:pPr>
        <w:spacing w:after="200"/>
      </w:pPr>
      <w:r>
        <w:t xml:space="preserve">[6] Khattab, O. et al. “Fine-Tuning and Prompt Optimization: Two Great Steps that Work Better Together (BetterTogether).” arXiv:2407.10930, 2024.</w:t>
      </w:r>
    </w:p>
    <w:p>
      <w:pPr>
        <w:spacing w:after="200"/>
      </w:pPr>
      <w:r>
        <w:t xml:space="preserve">[7] Breunig, D. “How Contexts Fail and How to Fix Them.” dbreunig.com, 2025.</w:t>
      </w:r>
    </w:p>
    <w:p>
      <w:pPr>
        <w:spacing w:after="200"/>
      </w:pPr>
      <w:r>
        <w:t xml:space="preserve">[8] Whitmore, S. “Memory System Architecture for Dot by New Computer.” Technical Report, 2024.</w:t>
      </w:r>
    </w:p>
    <w:p>
      <w:pPr>
        <w:spacing w:after="200"/>
      </w:pPr>
      <w:r>
        <w:t xml:space="preserve">[9] Prime Intellect. “Recursive Language Models: The Paradigm of 2026.” Blog Post, 2026.</w:t>
      </w:r>
    </w:p>
    <w:p>
      <w:pPr>
        <w:spacing w:after="200"/>
      </w:pPr>
      <w:r>
        <w:t xml:space="preserve">[10] Karpathy, A. “Cognitive Core Architecture for LLM Systems.” X/Twitter,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Recursive Idea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2026-02-12T11:51:45.409Z</dcterms:created>
  <dcterms:modified xsi:type="dcterms:W3CDTF">2026-02-12T11:51:45.410Z</dcterms:modified>
</cp:coreProperties>
</file>

<file path=docProps/custom.xml><?xml version="1.0" encoding="utf-8"?>
<Properties xmlns="http://schemas.openxmlformats.org/officeDocument/2006/custom-properties" xmlns:vt="http://schemas.openxmlformats.org/officeDocument/2006/docPropsVTypes"/>
</file>