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3600"/></w:pPr></w:p><w:p><w:pPr><w:spacing w:after="120"/><w:jc w:val="center"/></w:pPr><w:r><w:rPr><w:rFonts w:ascii="Arial" w:cs="Arial" w:eastAsia="Arial" w:hAnsi="Arial"/><w:color w:val="666666"/><w:spacing w:val="200"/><w:sz w:val="22"/><w:szCs w:val="22"/></w:rPr><w:t xml:space="preserve">RESEARCH PROPOSAL</w:t></w:r></w:p><w:p><w:pPr><w:spacing w:after="200"/><w:jc w:val="center"/></w:pPr><w:r><w:rPr><w:color w:val="CCCCCC"/><w:sz w:val="20"/><w:szCs w:val="20"/></w:rPr><w:t xml:space="preserve">──────────────────────────────────────────────────</w:t></w:r></w:p><w:p><w:pPr><w:spacing w:after="200"/><w:jc w:val="center"/></w:pPr><w:r><w:rPr><w:rFonts w:ascii="Arial" w:cs="Arial" w:eastAsia="Arial" w:hAnsi="Arial"/><w:b/><w:bCs/><w:color w:val="1A1A2E"/><w:sz w:val="48"/><w:szCs w:val="48"/></w:rPr><w:t xml:space="preserve">The Recursive Idea Model</w:t></w:r></w:p><w:p><w:pPr><w:spacing w:after="100"/><w:jc w:val="center"/></w:pPr><w:r><w:rPr><w:rFonts w:ascii="Arial" w:cs="Arial" w:eastAsia="Arial" w:hAnsi="Arial"/><w:i/><w:iCs/><w:color w:val="444444"/><w:sz w:val="26"/><w:szCs w:val="26"/></w:rPr><w:t xml:space="preserve">A Framework for Challenging, Decomposing, and Synthesizing Ideas</w:t></w:r></w:p><w:p><w:pPr><w:spacing w:after="100"/><w:jc w:val="center"/></w:pPr><w:r><w:rPr><w:rFonts w:ascii="Arial" w:cs="Arial" w:eastAsia="Arial" w:hAnsi="Arial"/><w:i/><w:iCs/><w:color w:val="444444"/><w:sz w:val="26"/><w:szCs w:val="26"/></w:rPr><w:t xml:space="preserve">Through Continual Learning, Agent Swarm Orchestration, and Adaptive Verification</w:t></w:r></w:p><w:p><w:pPr><w:spacing w:after="80"/><w:jc w:val="center"/></w:pPr><w:r><w:rPr><w:rFonts w:ascii="Arial" w:cs="Arial" w:eastAsia="Arial" w:hAnsi="Arial"/><w:i/><w:iCs/><w:color w:val="666666"/><w:sz w:val="22"/><w:szCs w:val="22"/></w:rPr><w:t xml:space="preserve">Using DSPy, Recursive Language Models, Dynamic Agent Orchestration, and Parallel-Agent RL</w:t></w:r></w:p><w:p><w:pPr><w:spacing w:after="200"/><w:jc w:val="center"/></w:pPr><w:r><w:rPr><w:color w:val="CCCCCC"/><w:sz w:val="20"/><w:szCs w:val="20"/></w:rPr><w:t xml:space="preserve">──────────────────────────────────────────────────</w:t></w:r></w:p><w:p><w:pPr><w:spacing w:after="600"/><w:jc w:val="center"/></w:pPr><w:r><w:rPr><w:rFonts w:ascii="Arial" w:cs="Arial" w:eastAsia="Arial" w:hAnsi="Arial"/><w:color w:val="666666"/><w:sz w:val="24"/><w:szCs w:val="24"/></w:rPr><w:t xml:space="preserve">February 2026</w:t></w:r></w:p><w:p><w:pPr><w:spacing w:after="60"/><w:jc w:val="center"/></w:pPr><w:r><w:rPr><w:rFonts w:ascii="Arial" w:cs="Arial" w:eastAsia="Arial" w:hAnsi="Arial"/><w:color w:val="888888"/><w:sz w:val="20"/><w:szCs w:val="20"/></w:rPr><w:t xml:space="preserve">Built upon research from:</w:t></w:r></w:p><w:p><w:pPr><w:spacing w:after="40"/><w:jc w:val="center"/></w:pPr><w:r><w:rPr><w:rFonts w:ascii="Arial" w:cs="Arial" w:eastAsia="Arial" w:hAnsi="Arial"/><w:color w:val="888888"/><w:sz w:val="20"/><w:szCs w:val="20"/></w:rPr><w:t xml:space="preserve">DSPy (Stanford NLP)  ·  Recursive Language Models (Zhang et al.)  ·  AOrchestra (Ruan et al.)</w:t></w:r></w:p><w:p><w:pPr><w:spacing w:after="40"/><w:jc w:val="center"/></w:pPr><w:r><w:rPr><w:rFonts w:ascii="Arial" w:cs="Arial" w:eastAsia="Arial" w:hAnsi="Arial"/><w:color w:val="888888"/><w:sz w:val="20"/><w:szCs w:val="20"/></w:rPr><w:t xml:space="preserve">Kimi K2.5 Agent Swarm &amp; PARL (Moonshot AI)  ·  Continual Learning Systems (Bhalla, 2026)</w:t></w:r></w:p><w:p><w:pPr><w:spacing w:after="40"/><w:jc w:val="center"/></w:pPr><w:r><w:rPr><w:rFonts w:ascii="Arial" w:cs="Arial" w:eastAsia="Arial" w:hAnsi="Arial"/><w:color w:val="888888"/><w:sz w:val="20"/><w:szCs w:val="20"/></w:rPr><w:t xml:space="preserve">Gemini Deep Think &amp; Aletheia (Google DeepMind, 2026)  ·  DeepAgent Memory Folding (WWW 2026)</w:t></w:r></w:p><w:p><w:pPr><w:jc w:val="center"/></w:pPr><w:r><w:rPr><w:rFonts w:ascii="Arial" w:cs="Arial" w:eastAsia="Arial" w:hAnsi="Arial"/><w:color w:val="888888"/><w:sz w:val="20"/><w:szCs w:val="20"/></w:rPr><w:t xml:space="preserve">Google Research: Scaling Agent Systems (2026)</w:t></w:r></w:p><w:p><w:pPr><w:sectPr><w:pgSz w:w="12240" w:h="15840" w:orient="portrait"/><w:pgMar w:top="1440" w:right="1440" w:bottom="1440" w:left="1440" w:header="708" w:footer="708" w:gutter="0"/><w:pgNumType/><w:docGrid w:linePitch="360"/></w:sectPr></w:pPr></w:p><w:p><w:pPr><w:pStyle w:val="Heading1"/><w:spacing w:before="360" w:after="200"/></w:pPr><w:r><w:t xml:space="preserve">Abstract</w:t></w:r></w:p><w:p><w:pPr><w:spacing w:after="200"/></w:pPr><w:r><w:rPr><w:rFonts w:ascii="Arial" w:cs="Arial" w:eastAsia="Arial" w:hAnsi="Arial"/><w:sz w:val="24"/><w:szCs w:val="24"/></w:rPr><w:t xml:space="preserve">This paper proposes </w:t></w:r><w:r><w:rPr><w:rFonts w:ascii="Arial" w:cs="Arial" w:eastAsia="Arial" w:hAnsi="Arial"/><w:b/><w:bCs/><w:sz w:val="24"/><w:szCs w:val="24"/></w:rPr><w:t xml:space="preserve">The Recursive Idea Model (RIM)</w:t></w:r><w:r><w:rPr><w:rFonts w:ascii="Arial" w:cs="Arial" w:eastAsia="Arial" w:hAnsi="Arial"/><w:sz w:val="24"/><w:szCs w:val="24"/></w:rPr><w:t xml:space="preserve"> — an AI system that recursively decomposes, challenges, and synthesizes ideas through continual learning and parallel agent orchestration. Where conventional AI analysis produces a single surface-level response, RIM treats any idea as a complex structure to be explored: breaking it into constituent components, stress-testing each through adversarial critique, synthesizing refined versions from the surviving elements, and continuously improving its analytical capabilities through feedback loops.</w:t></w:r></w:p><w:p><w:pPr><w:spacing w:after="200"/></w:pPr><w:r><w:rPr><w:rFonts w:ascii="Arial" w:cs="Arial" w:eastAsia="Arial" w:hAnsi="Arial"/><w:sz w:val="24"/><w:szCs w:val="24"/></w:rPr><w:t xml:space="preserve">Drawing on five key developments in AI research — DSPy’s declarative programming paradigm [1], Recursive Language Models (RLMs) for managing unbounded context [2], AOrchestra’s dynamic sub-agent creation [3], pragmatic continual learning architectures [4], and Kimi K2.5’s Agent Swarm with Parallel-Agent Reinforcement Learning (PARL) [5] — we propose a system that goes beyond single-pass analysis. The framework can be applied to any domain where ideas need rigorous examination: scientific hypotheses, policy proposals, engineering designs, philosophical arguments, strategic plans, or creative concepts.</w:t></w:r></w:p><w:p><w:pPr><w:spacing w:after="200"/></w:pPr><w:r><w:rPr><w:rFonts w:ascii="Arial" w:cs="Arial" w:eastAsia="Arial" w:hAnsi="Arial"/><w:sz w:val="24"/><w:szCs w:val="24"/></w:rPr><w:t xml:space="preserve">A central contribution of this paper is the integration of </w:t></w:r><w:r><w:rPr><w:rFonts w:ascii="Arial" w:cs="Arial" w:eastAsia="Arial" w:hAnsi="Arial"/><w:b/><w:bCs/><w:sz w:val="24"/><w:szCs w:val="24"/></w:rPr><w:t xml:space="preserve">depth-first recursive analysis</w:t></w:r><w:r><w:rPr><w:rFonts w:ascii="Arial" w:cs="Arial" w:eastAsia="Arial" w:hAnsi="Arial"/><w:sz w:val="24"/><w:szCs w:val="24"/></w:rPr><w:t xml:space="preserve"> (decompose, challenge, synthesize) with </w:t></w:r><w:r><w:rPr><w:rFonts w:ascii="Arial" w:cs="Arial" w:eastAsia="Arial" w:hAnsi="Arial"/><w:b/><w:bCs/><w:sz w:val="24"/><w:szCs w:val="24"/></w:rPr><w:t xml:space="preserve">breadth-first parallel orchestration</w:t></w:r><w:r><w:rPr><w:rFonts w:ascii="Arial" w:cs="Arial" w:eastAsia="Arial" w:hAnsi="Arial"/><w:sz w:val="24"/><w:szCs w:val="24"/></w:rPr><w:t xml:space="preserve"> (agent swarms). We argue that neither dimension alone is sufficient: depth without parallelism is slow and bottlenecked; parallelism without depth is broad but shallow. RIM combines both through a hybrid architecture that recursively decomposes ideas while orchestrating parallel swarms of specialized agents at each recursive level.</w:t></w:r></w:p><w:p><w:pPr><w:spacing w:after="200"/></w:pPr><w:r><w:rPr><w:rFonts w:ascii="Arial" w:cs="Arial" w:eastAsia="Arial" w:hAnsi="Arial"/><w:sz w:val="24"/><w:szCs w:val="24"/></w:rPr><w:t xml:space="preserve">Recent empirical breakthroughs reinforce this architecture. Google DeepMind’s Gemini Deep Think and its Aletheia research agent [13] have demonstrated that multi-path hypothesis exploration with iterative verification can solve previously unsolved research problems — including disproving decade-old mathematical conjectures and autonomously generating publishable research. DeepAgent’s brain-inspired autonomous memory folding [14] provides a practical solution to the long-horizon memory degradation that recursive systems face. Together with test-time compute scaling research showing that verification-based approaches dramatically outperform trace distillation [15], these advances validate RIM’s core design principles and provide concrete mechanisms for implementation.</w:t></w:r></w:p><w:p><w:pPr><w:pStyle w:val="Heading1"/><w:spacing w:before="360" w:after="200"/></w:pPr><w:r><w:t xml:space="preserve">1. Introduction</w:t></w:r></w:p><w:p><w:pPr><w:pStyle w:val="Heading2"/><w:spacing w:before="280" w:after="160"/></w:pPr><w:r><w:t xml:space="preserve">1.1 The Problem with Single-Pass Idea Analysis</w:t></w:r></w:p><w:p><w:pPr><w:spacing w:after="200"/></w:pPr><w:r><w:rPr><w:rFonts w:ascii="Arial" w:cs="Arial" w:eastAsia="Arial" w:hAnsi="Arial"/><w:sz w:val="24"/><w:szCs w:val="24"/></w:rPr><w:t xml:space="preserve">Current AI-assisted analysis suffers from a fundamental limitation: it is single-pass and static. When someone asks an AI system to evaluate an idea — whether a scientific hypothesis, a policy proposal, a product concept, or a philosophical argument — the system produces one response. That response treats all components of the idea equally, fails to identify which aspects need deeper examination, cannot recursively explore sub-questions that arise during analysis, and does not improve over time.</w:t></w:r></w:p><w:p><w:pPr><w:spacing w:after="200"/></w:pPr><w:r><w:rPr><w:rFonts w:ascii="Arial" w:cs="Arial" w:eastAsia="Arial" w:hAnsi="Arial"/><w:sz w:val="24"/><w:szCs w:val="24"/></w:rPr><w:t xml:space="preserve">This is not how rigorous thinking works. When a skilled analyst encounters a complex idea, they decompose it into parts, identify the weakest links, probe those weaknesses with targeted questions, consider how changes to one component affect others, and synthesize a refined understanding. They draw on experience from analyzing similar ideas in the past. They know which patterns of reasoning tend to fail, which assumptions are commonly overlooked, and which combinations of features tend to be mutually reinforcing or mutually contradictory.</w:t></w:r></w:p><w:p><w:pPr><w:spacing w:after="200"/></w:pPr><w:r><w:rPr><w:rFonts w:ascii="Arial" w:cs="Arial" w:eastAsia="Arial" w:hAnsi="Arial"/><w:sz w:val="24"/><w:szCs w:val="24"/></w:rPr><w:t xml:space="preserve">The gap between single-pass AI analysis and genuine intellectual rigor is enormous. As Bhalla [4] demonstrated in production systems at LinkedIn, recommendation systems that took 2–4 days to learn from user feedback saw massive quality degradation — a 1-hour delay in learning cost 3.5% in model quality. The lesson generalizes: systems that do not learn quickly from feedback fail to serve their users well, regardless of domain.</w:t></w:r></w:p><w:p><w:pPr><w:pStyle w:val="Heading2"/><w:spacing w:before="280" w:after="160"/></w:pPr><w:r><w:t xml:space="preserve">1.2 The Parallel Orchestration Breakthrough</w:t></w:r></w:p><w:p><w:pPr><w:spacing w:after="200"/></w:pPr><w:r><w:rPr><w:rFonts w:ascii="Arial" w:cs="Arial" w:eastAsia="Arial" w:hAnsi="Arial"/><w:sz w:val="24"/><w:szCs w:val="24"/></w:rPr><w:t xml:space="preserve">Recent work on agent swarm architectures — most notably Kimi K2.5’s Agent Swarm [5] — has demonstrated that complex analytical tasks can be dramatically accelerated through parallel multi-agent orchestration. Moonshot AI’s PARL training paradigm shows that an orchestrator can learn to dynamically decompose tasks, instantiate up to 100 specialized sub-agents, and coordinate parallel execution across 1,500 tool calls, reducing execution time by up to 4.5× compared to sequential approaches.</w:t></w:r></w:p><w:p><w:pPr><w:spacing w:after="200"/></w:pPr><w:r><w:rPr><w:rFonts w:ascii="Arial" w:cs="Arial" w:eastAsia="Arial" w:hAnsi="Arial"/><w:sz w:val="24"/><w:szCs w:val="24"/></w:rPr><w:t xml:space="preserve">However, agent swarm systems are optimized for </w:t></w:r><w:r><w:rPr><w:rFonts w:ascii="Arial" w:cs="Arial" w:eastAsia="Arial" w:hAnsi="Arial"/><w:i/><w:iCs/><w:sz w:val="24"/><w:szCs w:val="24"/></w:rPr><w:t xml:space="preserve">breadth</w:t></w:r><w:r><w:rPr><w:rFonts w:ascii="Arial" w:cs="Arial" w:eastAsia="Arial" w:hAnsi="Arial"/><w:sz w:val="24"/><w:szCs w:val="24"/></w:rPr><w:t xml:space="preserve"> — wide information gathering, parallel search, batch processing. They excel when sub-tasks are largely independent. What they lack is </w:t></w:r><w:r><w:rPr><w:rFonts w:ascii="Arial" w:cs="Arial" w:eastAsia="Arial" w:hAnsi="Arial"/><w:i/><w:iCs/><w:sz w:val="24"/><w:szCs w:val="24"/></w:rPr><w:t xml:space="preserve">depth</w:t></w:r><w:r><w:rPr><w:rFonts w:ascii="Arial" w:cs="Arial" w:eastAsia="Arial" w:hAnsi="Arial"/><w:sz w:val="24"/><w:szCs w:val="24"/></w:rPr><w:t xml:space="preserve"> — the recursive cycling between decomposition, adversarial challenge, and creative synthesis that produces genuine intellectual rigor. Google Research’s scaling analysis [11] confirms this: independent multi-agent systems amplified errors by 17.2×, while centralized systems with orchestrators contained amplification to 4.4×. Parallelism without structured analytical depth introduces coordination risk.</w:t></w:r></w:p><w:p><w:pPr><w:pStyle w:val="Heading2"/><w:spacing w:before="280" w:after="160"/></w:pPr><w:r><w:t xml:space="preserve">1.3 Our Proposal</w:t></w:r></w:p><w:p><w:pPr><w:spacing w:after="200"/></w:pPr><w:r><w:rPr><w:rFonts w:ascii="Arial" w:cs="Arial" w:eastAsia="Arial" w:hAnsi="Arial"/><w:sz w:val="24"/><w:szCs w:val="24"/></w:rPr><w:t xml:space="preserve">We propose </w:t></w:r><w:r><w:rPr><w:rFonts w:ascii="Arial" w:cs="Arial" w:eastAsia="Arial" w:hAnsi="Arial"/><w:b/><w:bCs/><w:sz w:val="24"/><w:szCs w:val="24"/></w:rPr><w:t xml:space="preserve">The Recursive Idea Model (RIM)</w:t></w:r><w:r><w:rPr><w:rFonts w:ascii="Arial" w:cs="Arial" w:eastAsia="Arial" w:hAnsi="Arial"/><w:sz w:val="24"/><w:szCs w:val="24"/></w:rPr><w:t xml:space="preserve">, a system that combines five recent advances to create an AI analyst that can rigorously challenge any idea. RIM: (a) recursively decomposes ideas into analyzable components, (b) dynamically spawns specialized agents to examine each component, (c) adversarially challenges weaknesses and stress-tests assumptions through targeted critique, (d) synthesizes refined versions of the idea from the analysis results, (e) orchestrates parallel agent swarms at each level of recursion for breadth, and (f) continuously learns from past analyses to improve future performance.</w:t></w:r></w:p><w:p><w:pPr><w:pStyle w:val="Heading1"/><w:spacing w:before="360" w:after="200"/></w:pPr><w:r><w:t xml:space="preserve">2. Related Work and Theoretical Foundations</w:t></w:r></w:p><w:p><w:pPr><w:pStyle w:val="Heading2"/><w:spacing w:before="280" w:after="160"/></w:pPr><w:r><w:t xml:space="preserve">2.1 DSPy: Systematic Programming of Language Models</w:t></w:r></w:p><w:p><w:pPr><w:spacing w:after="200"/></w:pPr><w:r><w:rPr><w:rFonts w:ascii="Arial" w:cs="Arial" w:eastAsia="Arial" w:hAnsi="Arial"/><w:sz w:val="24"/><w:szCs w:val="24"/></w:rPr><w:t xml:space="preserve">Khattab et al.’s </w:t></w:r><w:r><w:rPr><w:rFonts w:ascii="Arial" w:cs="Arial" w:eastAsia="Arial" w:hAnsi="Arial"/><w:b/><w:bCs/><w:sz w:val="24"/><w:szCs w:val="24"/></w:rPr><w:t xml:space="preserve">DSPy</w:t></w:r><w:r><w:rPr><w:rFonts w:ascii="Arial" w:cs="Arial" w:eastAsia="Arial" w:hAnsi="Arial"/><w:sz w:val="24"/><w:szCs w:val="24"/></w:rPr><w:t xml:space="preserve"> [1] established the foundation for treating language model interactions as programs, not prompts. Rather than hand-crafting instructions, DSPy defines composable modules (chains, signatures, assertions) and optimizes them end-to-end through training and validation data. This is the natural programming model for RIM: the Synthesizer, Challenge module, and Orchestrator are all DSPy modules that can be compiled together.</w:t></w:r></w:p><w:p><w:pPr><w:pStyle w:val="Heading2"/><w:spacing w:before="280" w:after="160"/></w:pPr><w:r><w:t xml:space="preserve">2.2 Recursive Language Models</w:t></w:r></w:p><w:p><w:pPr><w:spacing w:after="200"/></w:pPr><w:r><w:rPr><w:rFonts w:ascii="Arial" w:cs="Arial" w:eastAsia="Arial" w:hAnsi="Arial"/><w:sz w:val="24"/><w:szCs w:val="24"/></w:rPr><w:t xml:space="preserve">Zhang et al. [2] introduced </w:t></w:r><w:r><w:rPr><w:rFonts w:ascii="Arial" w:cs="Arial" w:eastAsia="Arial" w:hAnsi="Arial"/><w:b/><w:bCs/><w:sz w:val="24"/><w:szCs w:val="24"/></w:rPr><w:t xml:space="preserve">Recursive Language Models (RLMs)</w:t></w:r><w:r><w:rPr><w:rFonts w:ascii="Arial" w:cs="Arial" w:eastAsia="Arial" w:hAnsi="Arial"/><w:sz w:val="24"/><w:szCs w:val="24"/></w:rPr><w:t xml:space="preserve">, which apply the same language model recursively to break down a problem, solve sub-problems, and aggregate the results. Their framework demonstrates that recursive reasoning can solve complex problems like code generation and mathematical reasoning without requiring specialized fine-tuning. RLM provides RIM with its core decomposition and aggregation machinery.</w:t></w:r></w:p><w:p><w:pPr><w:pStyle w:val="Heading2"/><w:spacing w:before="280" w:after="160"/></w:pPr><w:r><w:t xml:space="preserve">2.3 Dynamic Agent Orchestration: AOrchestra</w:t></w:r></w:p><w:p><w:pPr><w:spacing w:after="200"/></w:pPr><w:r><w:rPr><w:rFonts w:ascii="Arial" w:cs="Arial" w:eastAsia="Arial" w:hAnsi="Arial"/><w:sz w:val="24"/><w:szCs w:val="24"/></w:rPr><w:t xml:space="preserve">Ruan et al.’s </w:t></w:r><w:r><w:rPr><w:rFonts w:ascii="Arial" w:cs="Arial" w:eastAsia="Arial" w:hAnsi="Arial"/><w:b/><w:bCs/><w:sz w:val="24"/><w:szCs w:val="24"/></w:rPr><w:t xml:space="preserve">AOrchestra</w:t></w:r><w:r><w:rPr><w:rFonts w:ascii="Arial" w:cs="Arial" w:eastAsia="Arial" w:hAnsi="Arial"/><w:sz w:val="24"/><w:szCs w:val="24"/></w:rPr><w:t xml:space="preserve"> [3] solves the problem of dynamic agent spawning — deciding which agents to create, what roles they should play, and how to orchestrate their interactions. Rather than pre-specifying agent types and roles, AOrchestra uses language models to generate appropriate agents on-demand. This is critical for RIM’s Orchestration layer: the system must spawn and coordinate specialized challengers, synthesizers, and tool-using analysts without predicting needs upfront.</w:t></w:r></w:p><w:p><w:pPr><w:pStyle w:val="Heading2"/><w:spacing w:before="280" w:after="160"/></w:pPr><w:r><w:t xml:space="preserve">2.4 Continual Learning Systems</w:t></w:r></w:p><w:p><w:pPr><w:spacing w:after="200"/></w:pPr><w:r><w:rPr><w:rFonts w:ascii="Arial" w:cs="Arial" w:eastAsia="Arial" w:hAnsi="Arial"/><w:sz w:val="24"/><w:szCs w:val="24"/></w:rPr><w:t xml:space="preserve">Bhalla’s recipe for continual learning [4] identifies the core architecture for persistent improvement: sessions log interactions and analytical decisions, state represents progress toward goals, and memory systems selectively retain insights while avoiding context degradation. These principles directly inform RIM’s Learning layer, which must extract patterns from historical analyses and apply them to future problems without catastrophic forgetting.</w:t></w:r></w:p><w:p><w:pPr><w:pStyle w:val="Heading2"/><w:spacing w:before="280" w:after="160"/></w:pPr><w:r><w:t xml:space="preserve">2.5 Parallel Orchestration: Kimi K2.5 and PARL</w:t></w:r></w:p><w:p><w:pPr><w:spacing w:after="200"/></w:pPr><w:r><w:rPr><w:rFonts w:ascii="Arial" w:cs="Arial" w:eastAsia="Arial" w:hAnsi="Arial"/><w:sz w:val="24"/><w:szCs w:val="24"/></w:rPr><w:t xml:space="preserve">Moonshot AI’s Kimi K2.5 [5] and its </w:t></w:r><w:r><w:rPr><w:rFonts w:ascii="Arial" w:cs="Arial" w:eastAsia="Arial" w:hAnsi="Arial"/><w:b/><w:bCs/><w:sz w:val="24"/><w:szCs w:val="24"/></w:rPr><w:t xml:space="preserve">Parallel-Agent Reinforcement Learning (PARL)</w:t></w:r><w:r><w:rPr><w:rFonts w:ascii="Arial" w:cs="Arial" w:eastAsia="Arial" w:hAnsi="Arial"/><w:sz w:val="24"/><w:szCs w:val="24"/></w:rPr><w:t xml:space="preserve"> technique demonstrated that agent swarms can be trained end-to-end via RL without collapsing into sequential behavior. Rather than learning one-at-a-time, agents are trained in parallel with fine-grained credit assignment. This solves RIM’s orchestration problem: the system can learn to parallelize ideas analysis without manual role assignment.</w:t></w:r></w:p><w:p><w:pPr><w:pStyle w:val="Heading2"/><w:spacing w:before="280" w:after="160"/></w:pPr><w:r><w:t xml:space="preserve">2.6 Optimization Techniques: MIPROv2 and BetterTogether</w:t></w:r></w:p><w:p><w:pPr><w:spacing w:after="200"/></w:pPr><w:r><w:rPr><w:rFonts w:ascii="Arial" w:cs="Arial" w:eastAsia="Arial" w:hAnsi="Arial"/><w:sz w:val="24"/><w:szCs w:val="24"/></w:rPr><w:t xml:space="preserve">Khattab et al.’s </w:t></w:r><w:r><w:rPr><w:rFonts w:ascii="Arial" w:cs="Arial" w:eastAsia="Arial" w:hAnsi="Arial"/><w:b/><w:bCs/><w:sz w:val="24"/><w:szCs w:val="24"/></w:rPr><w:t xml:space="preserve">MIPROv2</w:t></w:r><w:r><w:rPr><w:rFonts w:ascii="Arial" w:cs="Arial" w:eastAsia="Arial" w:hAnsi="Arial"/><w:sz w:val="24"/><w:szCs w:val="24"/></w:rPr><w:t xml:space="preserve"> [6] and </w:t></w:r><w:r><w:rPr><w:rFonts w:ascii="Arial" w:cs="Arial" w:eastAsia="Arial" w:hAnsi="Arial"/><w:b/><w:bCs/><w:sz w:val="24"/><w:szCs w:val="24"/></w:rPr><w:t xml:space="preserve">BetterTogether</w:t></w:r><w:r><w:rPr><w:rFonts w:ascii="Arial" w:cs="Arial" w:eastAsia="Arial" w:hAnsi="Arial"/><w:sz w:val="24"/><w:szCs w:val="24"/></w:rPr><w:t xml:space="preserve"> [7] show that instruction and demonstration optimization, when combined, dramatically improve performance on complex tasks. For RIM, this means the Challenge module can be iteratively improved to find more valuable critique strategies, and the Synthesizer can optimize its integration approach.</w:t></w:r></w:p><w:p><w:pPr><w:pStyle w:val="Heading2"/><w:spacing w:before="280" w:after="160"/></w:pPr><w:r><w:t xml:space="preserve">2.7 Gemini Deep Think and the Aletheia Agent: Multi-Path Verification in Practice</w:t></w:r></w:p><w:p><w:pPr><w:spacing w:after="200"/></w:pPr><w:r><w:rPr><w:rFonts w:ascii="Arial" w:cs="Arial" w:eastAsia="Arial" w:hAnsi="Arial"/><w:sz w:val="24"/><w:szCs w:val="24"/></w:rPr><w:t xml:space="preserve">Google DeepMind’s Gemini Deep Think [13] provides the most compelling empirical validation to date of the recursive decompose-challenge-synthesize paradigm applied to complex reasoning. Released in February 2026, Deep Think goes beyond standard chain-of-thought prompting by employing </w:t></w:r><w:r><w:rPr><w:rFonts w:ascii="Arial" w:cs="Arial" w:eastAsia="Arial" w:hAnsi="Arial"/><w:b/><w:bCs/><w:sz w:val="24"/><w:szCs w:val="24"/></w:rPr><w:t xml:space="preserve">multi-path hypothesis exploration</w:t></w:r><w:r><w:rPr><w:rFonts w:ascii="Arial" w:cs="Arial" w:eastAsia="Arial" w:hAnsi="Arial"/><w:sz w:val="24"/><w:szCs w:val="24"/></w:rPr><w:t xml:space="preserve"> — generating multiple candidate solutions (Hypothesis A, B, C), testing each, refining the best, and verifying the result. Critically, the system can backtrack when it hits a dead end, a capability absent from linear chain-of-thought reasoning.</w:t></w:r></w:p><w:p><w:pPr><w:spacing w:after="200"/></w:pPr><w:r><w:rPr><w:rFonts w:ascii="Arial" w:cs="Arial" w:eastAsia="Arial" w:hAnsi="Arial"/><w:sz w:val="24"/><w:szCs w:val="24"/></w:rPr><w:t xml:space="preserve">The Aletheia research agent, built on Deep Think, implements an iterative generate-and-verify loop with a </w:t></w:r><w:r><w:rPr><w:rFonts w:ascii="Arial" w:cs="Arial" w:eastAsia="Arial" w:hAnsi="Arial"/><w:b/><w:bCs/><w:sz w:val="24"/><w:szCs w:val="24"/></w:rPr><w:t xml:space="preserve">natural language verifier</w:t></w:r><w:r><w:rPr><w:rFonts w:ascii="Arial" w:cs="Arial" w:eastAsia="Arial" w:hAnsi="Arial"/><w:sz w:val="24"/><w:szCs w:val="24"/></w:rPr><w:t xml:space="preserve"> that identifies flaws in candidate solutions and enables revision cycles. The agent also uses external tools (Google Search, code execution, formal theorem provers) and can admit failure when a problem exceeds its capabilities. This combination of recursive reasoning, adversarial self-verification, tool use, and calibrated confidence closely mirrors RIM’s architecture.</w:t></w:r></w:p><w:p><w:pPr><w:spacing w:after="200"/></w:pPr><w:r><w:rPr><w:rFonts w:ascii="Arial" w:cs="Arial" w:eastAsia="Arial" w:hAnsi="Arial"/><w:sz w:val="24"/><w:szCs w:val="24"/></w:rPr><w:t xml:space="preserve">The results are striking: Aletheia collaborated with researchers to solve 18 previously unsolved problems spanning mathematics, physics, computer science, and economics. These include disproving a decade-old conjecture in online submodular optimization that human mathematicians had failed to resolve since 2015, autonomously solving four open Erdős conjectures, and generating publishable research papers without human intervention. On benchmarks, Deep Think achieved 84.6% on ARC-AGI-2 (a 15.8-point lead over Claude Opus 4.6) and 48.4% on Humanity’s Last Exam without tools.</w:t></w:r></w:p><w:p><w:pPr><w:spacing w:after="200"/></w:pPr><w:r><w:rPr><w:rFonts w:ascii="Arial" w:cs="Arial" w:eastAsia="Arial" w:hAnsi="Arial"/><w:sz w:val="24"/><w:szCs w:val="24"/></w:rPr><w:t xml:space="preserve">Woodruff et al. [16] extracted common techniques from these collaborations, identifying </w:t></w:r><w:r><w:rPr><w:rFonts w:ascii="Arial" w:cs="Arial" w:eastAsia="Arial" w:hAnsi="Arial"/><w:b/><w:bCs/><w:sz w:val="24"/><w:szCs w:val="24"/></w:rPr><w:t xml:space="preserve">iterative refinement, problem decomposition, adversarial reviewing, and neuro-symbolic verification loops</w:t></w:r><w:r><w:rPr><w:rFonts w:ascii="Arial" w:cs="Arial" w:eastAsia="Arial" w:hAnsi="Arial"/><w:sz w:val="24"/><w:szCs w:val="24"/></w:rPr><w:t xml:space="preserve"> as the key patterns enabling research-level breakthroughs. They specifically deployed Gemini as a rigorous adversarial reviewer to detect subtle flaws in existing proofs — catching errors that passed human peer review. This directly validates RIM’s Challenge layer and provides concrete evidence that AI systems can perform meaningful adversarial critique, not just surface-level objections.</w:t></w:r></w:p><w:p><w:pPr><w:spacing w:after="200"/></w:pPr><w:r><w:rPr><w:rFonts w:ascii="Arial" w:cs="Arial" w:eastAsia="Arial" w:hAnsi="Arial"/><w:sz w:val="24"/><w:szCs w:val="24"/></w:rPr><w:t xml:space="preserve">DeepMind also proposed </w:t></w:r><w:r><w:rPr><w:rFonts w:ascii="Arial" w:cs="Arial" w:eastAsia="Arial" w:hAnsi="Arial"/><w:b/><w:bCs/><w:sz w:val="24"/><w:szCs w:val="24"/></w:rPr><w:t xml:space="preserve">Mathematical Research Autonomy Levels</w:t></w:r><w:r><w:rPr><w:rFonts w:ascii="Arial" w:cs="Arial" w:eastAsia="Arial" w:hAnsi="Arial"/><w:sz w:val="24"/><w:szCs w:val="24"/></w:rPr><w:t xml:space="preserve"> — a taxonomy modeled on self-driving levels that classifies AI contribution into three stages: “Human with Secondary AI Input,” “Human-AI Collaboration,” and “Essentially Autonomous.” This framework provides a useful lens for RIM’s development trajectory: Phase 1–2 operates at the collaborative level, while Phases 5–6 aim toward increasing autonomy in idea analysis.</w:t></w:r></w:p><w:p><w:pPr><w:pStyle w:val="Heading2"/><w:spacing w:before="280" w:after="160"/></w:pPr><w:r><w:t xml:space="preserve">2.8 DeepAgent: Autonomous Memory Folding for Long-Horizon Reasoning</w:t></w:r></w:p><w:p><w:pPr><w:spacing w:after="200"/></w:pPr><w:r><w:rPr><w:rFonts w:ascii="Arial" w:cs="Arial" w:eastAsia="Arial" w:hAnsi="Arial"/><w:sz w:val="24"/><w:szCs w:val="24"/></w:rPr><w:t xml:space="preserve">DeepAgent [14], presented at WWW 2026, introduces </w:t></w:r><w:r><w:rPr><w:rFonts w:ascii="Arial" w:cs="Arial" w:eastAsia="Arial" w:hAnsi="Arial"/><w:b/><w:bCs/><w:sz w:val="24"/><w:szCs w:val="24"/></w:rPr><w:t xml:space="preserve">autonomous memory folding</w:t></w:r><w:r><w:rPr><w:rFonts w:ascii="Arial" w:cs="Arial" w:eastAsia="Arial" w:hAnsi="Arial"/><w:sz w:val="24"/><w:szCs w:val="24"/></w:rPr><w:t xml:space="preserve"> — a brain-inspired memory architecture that addresses the critical problem of context degradation in long-horizon agentic tasks. When facing complex problems requiring extended reasoning chains, DeepAgent autonomously triggers memory folding: consolidating interaction history into structured memory and restarting reasoning with a condensed but comprehensive understanding of progress.</w:t></w:r></w:p><w:p><w:pPr><w:spacing w:after="200"/></w:pPr><w:r><w:rPr><w:rFonts w:ascii="Arial" w:cs="Arial" w:eastAsia="Arial" w:hAnsi="Arial"/><w:sz w:val="24"/><w:szCs w:val="24"/></w:rPr><w:t xml:space="preserve">The memory architecture comprises three components: episodic memory (a high-level log of key events, decisions, and sub-task completions), working memory (the most recent information including current sub-goals and near-term plans), and tool memory (consolidated tool-related interactions). This tripartite structure directly informs RIM’s Learning layer design — the separation of analytical session logs, current analytical state, and tool/agent interaction history maps cleanly onto DeepAgent’s architecture.</w:t></w:r></w:p><w:p><w:pPr><w:spacing w:after="200"/></w:pPr><w:r><w:rPr><w:rFonts w:ascii="Arial" w:cs="Arial" w:eastAsia="Arial" w:hAnsi="Arial"/><w:sz w:val="24"/><w:szCs w:val="24"/></w:rPr><w:t xml:space="preserve">Ablation studies demonstrate the critical importance of memory folding: removing it caused performance on long-horizon tasks to drop from 53.3 to 44.7 on GAIA (a 16% degradation). DeepAgent also introduces </w:t></w:r><w:r><w:rPr><w:rFonts w:ascii="Arial" w:cs="Arial" w:eastAsia="Arial" w:hAnsi="Arial"/><w:b/><w:bCs/><w:sz w:val="24"/><w:szCs w:val="24"/></w:rPr><w:t xml:space="preserve">ToolPO (Tool Policy Optimization)</w:t></w:r><w:r><w:rPr><w:rFonts w:ascii="Arial" w:cs="Arial" w:eastAsia="Arial" w:hAnsi="Arial"/><w:sz w:val="24"/><w:szCs w:val="24"/></w:rPr><w:t xml:space="preserve"> — an end-to-end RL strategy that teaches general-purpose tool use through LLM-simulated APIs with fine-grained credit assignment to tool invocation tokens. This is directly relevant to RIM’s Specialization layer, where agents must learn to select and use analytical tools effectively.</w:t></w:r></w:p><w:p><w:pPr><w:spacing w:after="200"/></w:pPr><w:r><w:rPr><w:rFonts w:ascii="Arial" w:cs="Arial" w:eastAsia="Arial" w:hAnsi="Arial"/><w:sz w:val="24"/><w:szCs w:val="24"/></w:rPr><w:t xml:space="preserve">DeepAgent’s dynamic tool discovery — querying a dense index of 16,000+ tools at inference time rather than front-loading a fixed tool list — provides a scalable approach to the tool selection problem that RIM’s AgentSpawner module must solve. Rather than pre-specifying which analytical tools each specialist agent should use, the system can discover relevant tools on demand as the recursive analysis unfolds.</w:t></w:r></w:p><w:p><w:pPr><w:pStyle w:val="Heading2"/><w:spacing w:before="280" w:after="160"/></w:pPr><w:r><w:t xml:space="preserve">2.9 Test-Time Compute Scaling: Verification Over Distillation</w:t></w:r></w:p><w:p><w:pPr><w:spacing w:after="200"/></w:pPr><w:r><w:rPr><w:rFonts w:ascii="Arial" w:cs="Arial" w:eastAsia="Arial" w:hAnsi="Arial"/><w:sz w:val="24"/><w:szCs w:val="24"/></w:rPr><w:t xml:space="preserve">A growing body of research on test-time scaling (TTS) provides theoretical grounding for RIM’s adaptive depth allocation. The central finding is that </w:t></w:r><w:r><w:rPr><w:rFonts w:ascii="Arial" w:cs="Arial" w:eastAsia="Arial" w:hAnsi="Arial"/><w:b/><w:bCs/><w:sz w:val="24"/><w:szCs w:val="24"/></w:rPr><w:t xml:space="preserve">verification-based approaches dramatically outperform distillation-based approaches</w:t></w:r><w:r><w:rPr><w:rFonts w:ascii="Arial" w:cs="Arial" w:eastAsia="Arial" w:hAnsi="Arial"/><w:sz w:val="24"/><w:szCs w:val="24"/></w:rPr><w:t xml:space="preserve"> when scaling inference-time compute [15]. Systems trained with verifiers — checkers that evaluate each attempt as correct or incorrect — scale far better than systems that simply copy expert solution traces. The reason is “expert heterogeneity”: experts solve problems in diverse ways, and distilling their traces produces confused models, while verification rewards any valid path to the correct answer.</w:t></w:r></w:p><w:p><w:pPr><w:spacing w:after="200"/></w:pPr><w:r><w:rPr><w:rFonts w:ascii="Arial" w:cs="Arial" w:eastAsia="Arial" w:hAnsi="Arial"/><w:sz w:val="24"/><w:szCs w:val="24"/></w:rPr><w:t xml:space="preserve">This finding has direct implications for RIM’s architecture. The Challenge layer functions as a verification system — it checks each component and critique for validity rather than trying to replicate expert analytical patterns. The recursive cycle of decompose-challenge-synthesize mirrors the generate-verify-refine loop that TTS research identifies as optimal for scaling inference-time compute.</w:t></w:r></w:p><w:p><w:pPr><w:spacing w:after="200"/></w:pPr><w:r><w:rPr><w:rFonts w:ascii="Arial" w:cs="Arial" w:eastAsia="Arial" w:hAnsi="Arial"/><w:sz w:val="24"/><w:szCs w:val="24"/></w:rPr><w:t xml:space="preserve">Importantly, TTS research also shows that </w:t></w:r><w:r><w:rPr><w:rFonts w:ascii="Arial" w:cs="Arial" w:eastAsia="Arial" w:hAnsi="Arial"/><w:b/><w:bCs/><w:sz w:val="24"/><w:szCs w:val="24"/></w:rPr><w:t xml:space="preserve">longer reasoning does not always help</w:t></w:r><w:r><w:rPr><w:rFonts w:ascii="Arial" w:cs="Arial" w:eastAsia="Arial" w:hAnsi="Arial"/><w:sz w:val="24"/><w:szCs w:val="24"/></w:rPr><w:t xml:space="preserve"> — extended deliberation can reinforce incorrect behaviors and amplify errors. Shorter, more concise reasoning often outperforms extended deliberation. This validates RIM’s adaptive depth allocation: the DepthAllocator module must learn when additional recursive depth is productive and when it introduces diminishing or negative returns. The “compute-optimal” scaling strategy identified in TTS research — which improves efficiency by more than 4× compared to naive best-of-N baselines — provides a concrete optimization target for RIM’s depth allocation.</w:t></w:r></w:p><w:p><w:pPr><w:pStyle w:val="Heading1"/><w:spacing w:before="360" w:after="200"/></w:pPr><w:r><w:t xml:space="preserve">3. Proposed Framework: The Recursive Idea Model</w:t></w:r></w:p><w:p><w:pPr><w:pStyle w:val="Heading2"/><w:spacing w:before="280" w:after="160"/></w:pPr><w:r><w:t xml:space="preserve">3.1 Architecture Overview</w:t></w:r></w:p><w:p><w:pPr><w:spacing w:after="200"/></w:pPr><w:r><w:rPr><w:rFonts w:ascii="Arial" w:cs="Arial" w:eastAsia="Arial" w:hAnsi="Arial"/><w:sz w:val="24"/><w:szCs w:val="24"/></w:rPr><w:t xml:space="preserve">RIM is built on six layers, each serving a distinct function:</w:t></w:r></w:p><w:p><w:pPr><w:pStyle w:val="ListParagraph"/><w:numPr><w:ilvl w:val="0"/><w:numId w:val="2"/></w:numPr><w:spacing w:after="80"/></w:pPr><w:r><w:rPr><w:rFonts w:ascii="Arial" w:cs="Arial" w:eastAsia="Arial" w:hAnsi="Arial"/><w:sz w:val="24"/><w:szCs w:val="24"/></w:rPr><w:t xml:space="preserve">Decomposition: Break the idea into analyzable pieces</w:t></w:r></w:p><w:p><w:pPr><w:pStyle w:val="ListParagraph"/><w:numPr><w:ilvl w:val="0"/><w:numId w:val="2"/></w:numPr><w:spacing w:after="80"/></w:pPr><w:r><w:rPr><w:rFonts w:ascii="Arial" w:cs="Arial" w:eastAsia="Arial" w:hAnsi="Arial"/><w:sz w:val="24"/><w:szCs w:val="24"/></w:rPr><w:t xml:space="preserve">Challenge: Stress-test each piece through adversarial critique</w:t></w:r></w:p><w:p><w:pPr><w:pStyle w:val="ListParagraph"/><w:numPr><w:ilvl w:val="0"/><w:numId w:val="2"/></w:numPr><w:spacing w:after="80"/></w:pPr><w:r><w:rPr><w:rFonts w:ascii="Arial" w:cs="Arial" w:eastAsia="Arial" w:hAnsi="Arial"/><w:sz w:val="24"/><w:szCs w:val="24"/></w:rPr><w:t xml:space="preserve">Synthesis: Integrate feedback into refined ideas</w:t></w:r></w:p><w:p><w:pPr><w:pStyle w:val="ListParagraph"/><w:numPr><w:ilvl w:val="0"/><w:numId w:val="2"/></w:numPr><w:spacing w:after="80"/></w:pPr><w:r><w:rPr><w:rFonts w:ascii="Arial" w:cs="Arial" w:eastAsia="Arial" w:hAnsi="Arial"/><w:sz w:val="24"/><w:szCs w:val="24"/></w:rPr><w:t xml:space="preserve">Orchestration: Manage parallel agents across all layers</w:t></w:r></w:p><w:p><w:pPr><w:pStyle w:val="ListParagraph"/><w:numPr><w:ilvl w:val="0"/><w:numId w:val="2"/></w:numPr><w:spacing w:after="80"/></w:pPr><w:r><w:rPr><w:rFonts w:ascii="Arial" w:cs="Arial" w:eastAsia="Arial" w:hAnsi="Arial"/><w:sz w:val="24"/><w:szCs w:val="24"/></w:rPr><w:t xml:space="preserve">Specialization: Equip agents with tools and domain expertise</w:t></w:r></w:p><w:p><w:pPr><w:pStyle w:val="ListParagraph"/><w:numPr><w:ilvl w:val="0"/><w:numId w:val="2"/></w:numPr><w:spacing w:after="80"/></w:pPr><w:r><w:rPr><w:rFonts w:ascii="Arial" w:cs="Arial" w:eastAsia="Arial" w:hAnsi="Arial"/><w:sz w:val="24"/><w:szCs w:val="24"/></w:rPr><w:t xml:space="preserve">Learning: Persist knowledge and improve over time</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These layers are not sequential stages. Instead, they form a </w:t></w:r><w:r><w:rPr><w:rFonts w:ascii="Arial" w:cs="Arial" w:eastAsia="Arial" w:hAnsi="Arial"/><w:b/><w:bCs/><w:sz w:val="24"/><w:szCs w:val="24"/></w:rPr><w:t xml:space="preserve">recursive loop</w:t></w:r><w:r><w:rPr><w:rFonts w:ascii="Arial" w:cs="Arial" w:eastAsia="Arial" w:hAnsi="Arial"/><w:sz w:val="24"/><w:szCs w:val="24"/></w:rPr><w:t xml:space="preserve"> where decomposition at level N feeds challenges that generate critiques, which feed synthesis, which proposes refined versions to be decomposed at level N+1. The Orchestration layer manages how many agents to spawn and where, the Specialization layer equips those agents with tools, and the Learning layer captures patterns to improve future iterations.</w:t></w:r></w:p><w:p><w:pPr><w:pStyle w:val="Heading2"/><w:spacing w:before="280" w:after="160"/></w:pPr><w:r><w:t xml:space="preserve">3.2 Decomposition Layer: Breaking Ideas Apart</w:t></w:r></w:p><w:p><w:pPr><w:spacing w:after="200"/></w:pPr><w:r><w:rPr><w:rFonts w:ascii="Arial" w:cs="Arial" w:eastAsia="Arial" w:hAnsi="Arial"/><w:sz w:val="24"/><w:szCs w:val="24"/></w:rPr><w:t xml:space="preserve">The Analyzer module uses RLM-style recursive decomposition to break ideas into:</w:t></w:r></w:p><w:p><w:pPr><w:pStyle w:val="ListParagraph"/><w:numPr><w:ilvl w:val="0"/><w:numId w:val="3"/></w:numPr><w:spacing w:after="80"/></w:pPr><w:r><w:rPr><w:rFonts w:ascii="Arial" w:cs="Arial" w:eastAsia="Arial" w:hAnsi="Arial"/><w:sz w:val="24"/><w:szCs w:val="24"/></w:rPr><w:t xml:space="preserve">Core Claims: The main assertions the idea makes</w:t></w:r></w:p><w:p><w:pPr><w:pStyle w:val="ListParagraph"/><w:numPr><w:ilvl w:val="0"/><w:numId w:val="3"/></w:numPr><w:spacing w:after="80"/></w:pPr><w:r><w:rPr><w:rFonts w:ascii="Arial" w:cs="Arial" w:eastAsia="Arial" w:hAnsi="Arial"/><w:sz w:val="24"/><w:szCs w:val="24"/></w:rPr><w:t xml:space="preserve">Assumptions: Premises that must hold for claims to be valid</w:t></w:r></w:p><w:p><w:pPr><w:pStyle w:val="ListParagraph"/><w:numPr><w:ilvl w:val="0"/><w:numId w:val="3"/></w:numPr><w:spacing w:after="80"/></w:pPr><w:r><w:rPr><w:rFonts w:ascii="Arial" w:cs="Arial" w:eastAsia="Arial" w:hAnsi="Arial"/><w:sz w:val="24"/><w:szCs w:val="24"/></w:rPr><w:t xml:space="preserve">Evidence: Data or arguments supporting claims</w:t></w:r></w:p><w:p><w:pPr><w:pStyle w:val="ListParagraph"/><w:numPr><w:ilvl w:val="0"/><w:numId w:val="3"/></w:numPr><w:spacing w:after="80"/></w:pPr><w:r><w:rPr><w:rFonts w:ascii="Arial" w:cs="Arial" w:eastAsia="Arial" w:hAnsi="Arial"/><w:sz w:val="24"/><w:szCs w:val="24"/></w:rPr><w:t xml:space="preserve">Logical Structure: How claims relate to each other</w:t></w:r></w:p><w:p><w:pPr><w:pStyle w:val="ListParagraph"/><w:numPr><w:ilvl w:val="0"/><w:numId w:val="3"/></w:numPr><w:spacing w:after="80"/></w:pPr><w:r><w:rPr><w:rFonts w:ascii="Arial" w:cs="Arial" w:eastAsia="Arial" w:hAnsi="Arial"/><w:sz w:val="24"/><w:szCs w:val="24"/></w:rPr><w:t xml:space="preserve">Causal Mechanisms: How the idea proposes things work</w:t></w:r></w:p><w:p><w:pPr><w:pStyle w:val="ListParagraph"/><w:numPr><w:ilvl w:val="0"/><w:numId w:val="3"/></w:numPr><w:spacing w:after="80"/></w:pPr><w:r><w:rPr><w:rFonts w:ascii="Arial" w:cs="Arial" w:eastAsia="Arial" w:hAnsi="Arial"/><w:sz w:val="24"/><w:szCs w:val="24"/></w:rPr><w:t xml:space="preserve">Scope Conditions: When the idea is and is not expected to apply</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Decomposition layer produces a </w:t></w:r><w:r><w:rPr><w:rFonts w:ascii="Arial" w:cs="Arial" w:eastAsia="Arial" w:hAnsi="Arial"/><w:b/><w:bCs/><w:sz w:val="24"/><w:szCs w:val="24"/></w:rPr><w:t xml:space="preserve">decomposition tree</w:t></w:r><w:r><w:rPr><w:rFonts w:ascii="Arial" w:cs="Arial" w:eastAsia="Arial" w:hAnsi="Arial"/><w:sz w:val="24"/><w:szCs w:val="24"/></w:rPr><w:t xml:space="preserve"> — a DAG where each node is a component, each edge represents a dependency, and leaf nodes are atomic claims or assumptions that cannot be further decomposed.</w:t></w:r></w:p><w:p><w:pPr><w:pStyle w:val="Heading2"/><w:spacing w:before="280" w:after="160"/></w:pPr><w:r><w:t xml:space="preserve">3.3 Challenge Layer: Adversarial Critique and Stress-Testing</w:t></w:r></w:p><w:p><w:pPr><w:pStyle w:val="Heading3"/><w:spacing w:before="240" w:after="120"/></w:pPr><w:r><w:t xml:space="preserve">3.3.1 Challenge Strategies</w:t></w:r></w:p><w:p><w:pPr><w:spacing w:after="200"/></w:pPr><w:r><w:rPr><w:rFonts w:ascii="Arial" w:cs="Arial" w:eastAsia="Arial" w:hAnsi="Arial"/><w:sz w:val="24"/><w:szCs w:val="24"/></w:rPr><w:t xml:space="preserve">The Challenge layer uses </w:t></w:r><w:r><w:rPr><w:rFonts w:ascii="Arial" w:cs="Arial" w:eastAsia="Arial" w:hAnsi="Arial"/><w:b/><w:bCs/><w:sz w:val="24"/><w:szCs w:val="24"/></w:rPr><w:t xml:space="preserve">typed critiques</w:t></w:r><w:r><w:rPr><w:rFonts w:ascii="Arial" w:cs="Arial" w:eastAsia="Arial" w:hAnsi="Arial"/><w:sz w:val="24"/><w:szCs w:val="24"/></w:rPr><w:t xml:space="preserve"> — each Challenger focuses on a specific dimension:</w:t></w:r></w:p><w:p><w:pPr><w:pStyle w:val="ListParagraph"/><w:numPr><w:ilvl w:val="0"/><w:numId w:val="4"/></w:numPr><w:spacing w:after="80"/></w:pPr><w:r><w:rPr><w:rFonts w:ascii="Arial" w:cs="Arial" w:eastAsia="Arial" w:hAnsi="Arial"/><w:sz w:val="24"/><w:szCs w:val="24"/></w:rPr><w:t xml:space="preserve">Logical Consistency: Do the claims follow from the premises? Are there contradictions?</w:t></w:r></w:p><w:p><w:pPr><w:pStyle w:val="ListParagraph"/><w:numPr><w:ilvl w:val="0"/><w:numId w:val="4"/></w:numPr><w:spacing w:after="80"/></w:pPr><w:r><w:rPr><w:rFonts w:ascii="Arial" w:cs="Arial" w:eastAsia="Arial" w:hAnsi="Arial"/><w:sz w:val="24"/><w:szCs w:val="24"/></w:rPr><w:t xml:space="preserve">Empirical Validity: Are factual claims supported by evidence? Do quantitative assertions hold up?</w:t></w:r></w:p><w:p><w:pPr><w:pStyle w:val="ListParagraph"/><w:numPr><w:ilvl w:val="0"/><w:numId w:val="4"/></w:numPr><w:spacing w:after="80"/></w:pPr><w:r><w:rPr><w:rFonts w:ascii="Arial" w:cs="Arial" w:eastAsia="Arial" w:hAnsi="Arial"/><w:sz w:val="24"/><w:szCs w:val="24"/></w:rPr><w:t xml:space="preserve">Hidden Assumptions: What unstated premises does this idea rest on? Are they reasonable?</w:t></w:r></w:p><w:p><w:pPr><w:pStyle w:val="ListParagraph"/><w:numPr><w:ilvl w:val="0"/><w:numId w:val="4"/></w:numPr><w:spacing w:after="80"/></w:pPr><w:r><w:rPr><w:rFonts w:ascii="Arial" w:cs="Arial" w:eastAsia="Arial" w:hAnsi="Arial"/><w:sz w:val="24"/><w:szCs w:val="24"/></w:rPr><w:t xml:space="preserve">Boundary Conditions: When does this idea fail? What are the limiting cases?</w:t></w:r></w:p><w:p><w:pPr><w:pStyle w:val="ListParagraph"/><w:numPr><w:ilvl w:val="0"/><w:numId w:val="4"/></w:numPr><w:spacing w:after="80"/></w:pPr><w:r><w:rPr><w:rFonts w:ascii="Arial" w:cs="Arial" w:eastAsia="Arial" w:hAnsi="Arial"/><w:sz w:val="24"/><w:szCs w:val="24"/></w:rPr><w:t xml:space="preserve">Alternative Explanations: Could other mechanisms explain the observations?</w:t></w:r></w:p><w:p><w:pPr><w:spacing w:after="200"/></w:pPr><w:r><w:rPr><w:rFonts w:ascii="Arial" w:cs="Arial" w:eastAsia="Arial" w:hAnsi="Arial"/><w:sz w:val="24"/><w:szCs w:val="24"/></w:rPr><w:t xml:space="preserve"></w:t></w:r></w:p><w:p><w:pPr><w:pStyle w:val="Heading3"/><w:spacing w:before="240" w:after="120"/></w:pPr><w:r><w:t xml:space="preserve">3.3.2 Structured Critique Format</w:t></w:r></w:p><w:p><w:pPr><w:spacing w:after="200"/></w:pPr><w:r><w:rPr><w:rFonts w:ascii="Arial" w:cs="Arial" w:eastAsia="Arial" w:hAnsi="Arial"/><w:sz w:val="24"/><w:szCs w:val="24"/></w:rPr><w:t xml:space="preserve">Each critique is expressed in a canonical format:</w:t></w:r></w:p><w:p><w:pPr><w:pStyle w:val="ListParagraph"/><w:numPr><w:ilvl w:val="0"/><w:numId w:val="5"/></w:numPr><w:spacing w:after="80"/></w:pPr><w:r><w:rPr><w:rFonts w:ascii="Arial" w:cs="Arial" w:eastAsia="Arial" w:hAnsi="Arial"/><w:sz w:val="24"/><w:szCs w:val="24"/></w:rPr><w:t xml:space="preserve">Component ID: The specific sub-component being criticized</w:t></w:r></w:p><w:p><w:pPr><w:pStyle w:val="ListParagraph"/><w:numPr><w:ilvl w:val="0"/><w:numId w:val="5"/></w:numPr><w:spacing w:after="80"/></w:pPr><w:r><w:rPr><w:rFonts w:ascii="Arial" w:cs="Arial" w:eastAsia="Arial" w:hAnsi="Arial"/><w:sz w:val="24"/><w:szCs w:val="24"/></w:rPr><w:t xml:space="preserve">Challenge Type: From the list above</w:t></w:r></w:p><w:p><w:pPr><w:pStyle w:val="ListParagraph"/><w:numPr><w:ilvl w:val="0"/><w:numId w:val="5"/></w:numPr><w:spacing w:after="80"/></w:pPr><w:r><w:rPr><w:rFonts w:ascii="Arial" w:cs="Arial" w:eastAsia="Arial" w:hAnsi="Arial"/><w:sz w:val="24"/><w:szCs w:val="24"/></w:rPr><w:t xml:space="preserve">Specific Flaw: Concrete description of the weakness</w:t></w:r></w:p><w:p><w:pPr><w:pStyle w:val="ListParagraph"/><w:numPr><w:ilvl w:val="0"/><w:numId w:val="5"/></w:numPr><w:spacing w:after="80"/></w:pPr><w:r><w:rPr><w:rFonts w:ascii="Arial" w:cs="Arial" w:eastAsia="Arial" w:hAnsi="Arial"/><w:sz w:val="24"/><w:szCs w:val="24"/></w:rPr><w:t xml:space="preserve">Confidence: How certain is the Challenger?</w:t></w:r></w:p><w:p><w:pPr><w:pStyle w:val="ListParagraph"/><w:numPr><w:ilvl w:val="0"/><w:numId w:val="5"/></w:numPr><w:spacing w:after="80"/></w:pPr><w:r><w:rPr><w:rFonts w:ascii="Arial" w:cs="Arial" w:eastAsia="Arial" w:hAnsi="Arial"/><w:sz w:val="24"/><w:szCs w:val="24"/></w:rPr><w:t xml:space="preserve">Repair Suggestion (optional): How might the idea be modified to address the flaw?</w:t></w:r></w:p><w:p><w:pPr><w:spacing w:after="200"/></w:pPr><w:r><w:rPr><w:rFonts w:ascii="Arial" w:cs="Arial" w:eastAsia="Arial" w:hAnsi="Arial"/><w:sz w:val="24"/><w:szCs w:val="24"/></w:rPr><w:t xml:space="preserve"></w:t></w:r></w:p><w:p><w:pPr><w:pStyle w:val="Heading3"/><w:spacing w:before="240" w:after="120"/></w:pPr><w:r><w:t xml:space="preserve">3.3.3 Multi-Agent Debate without Collapse</w:t></w:r></w:p><w:p><w:pPr><w:spacing w:after="200"/></w:pPr><w:r><w:rPr><w:rFonts w:ascii="Arial" w:cs="Arial" w:eastAsia="Arial" w:hAnsi="Arial"/><w:sz w:val="24"/><w:szCs w:val="24"/></w:rPr><w:t xml:space="preserve">Rather than simple pairwise debate (Idea vs. Critic, which can collapse into mutual agreement), RIM uses </w:t></w:r><w:r><w:rPr><w:rFonts w:ascii="Arial" w:cs="Arial" w:eastAsia="Arial" w:hAnsi="Arial"/><w:b/><w:bCs/><w:sz w:val="24"/><w:szCs w:val="24"/></w:rPr><w:t xml:space="preserve">orchestrated multi-agent critique</w:t></w:r><w:r><w:rPr><w:rFonts w:ascii="Arial" w:cs="Arial" w:eastAsia="Arial" w:hAnsi="Arial"/><w:sz w:val="24"/><w:szCs w:val="24"/></w:rPr><w:t xml:space="preserve">. The Orchestrator spawns challengers with different:</w:t></w:r></w:p><w:p><w:pPr><w:pStyle w:val="ListParagraph"/><w:numPr><w:ilvl w:val="0"/><w:numId w:val="6"/></w:numPr><w:spacing w:after="80"/></w:pPr><w:r><w:rPr><w:rFonts w:ascii="Arial" w:cs="Arial" w:eastAsia="Arial" w:hAnsi="Arial"/><w:sz w:val="24"/><w:szCs w:val="24"/></w:rPr><w:t xml:space="preserve">Expertise (mathematical, empirical, conceptual)</w:t></w:r></w:p><w:p><w:pPr><w:pStyle w:val="ListParagraph"/><w:numPr><w:ilvl w:val="0"/><w:numId w:val="6"/></w:numPr><w:spacing w:after="80"/></w:pPr><w:r><w:rPr><w:rFonts w:ascii="Arial" w:cs="Arial" w:eastAsia="Arial" w:hAnsi="Arial"/><w:sz w:val="24"/><w:szCs w:val="24"/></w:rPr><w:t xml:space="preserve">Adversarial stance (aggressive skepticism, charitable interpretation, implementation feasibility)</w:t></w:r></w:p><w:p><w:pPr><w:pStyle w:val="ListParagraph"/><w:numPr><w:ilvl w:val="0"/><w:numId w:val="6"/></w:numPr><w:spacing w:after="80"/></w:pPr><w:r><w:rPr><w:rFonts w:ascii="Arial" w:cs="Arial" w:eastAsia="Arial" w:hAnsi="Arial"/><w:sz w:val="24"/><w:szCs w:val="24"/></w:rPr><w:t xml:space="preserve">Scope (focus on micro-assumptions vs. macro-structure)</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Orchestrator ensures that challenges do not converge toward agreement prematurely. If multiple agents align on a critique, it raises the confidence threshold for that critique and spawns a </w:t></w:r><w:r><w:rPr><w:rFonts w:ascii="Arial" w:cs="Arial" w:eastAsia="Arial" w:hAnsi="Arial"/><w:b/><w:bCs/><w:sz w:val="24"/><w:szCs w:val="24"/></w:rPr><w:t xml:space="preserve">Devil’s Advocate</w:t></w:r><w:r><w:rPr><w:rFonts w:ascii="Arial" w:cs="Arial" w:eastAsia="Arial" w:hAnsi="Arial"/><w:sz w:val="24"/><w:szCs w:val="24"/></w:rPr><w:t xml:space="preserve"> agent to stress-test consensus. This prevents the common failure mode of debate: premature consensus that masks deeper flaws.</w:t></w:r></w:p><w:p><w:pPr><w:pStyle w:val="Heading3"/><w:spacing w:before="240" w:after="120"/></w:pPr><w:r><w:t xml:space="preserve">3.3.4 Handling Invalid Critiques</w:t></w:r></w:p><w:p><w:pPr><w:spacing w:after="200"/></w:pPr><w:r><w:rPr><w:rFonts w:ascii="Arial" w:cs="Arial" w:eastAsia="Arial" w:hAnsi="Arial"/><w:sz w:val="24"/><w:szCs w:val="24"/></w:rPr><w:t xml:space="preserve">Not all critiques are valid. The Challenge layer includes a </w:t></w:r><w:r><w:rPr><w:rFonts w:ascii="Arial" w:cs="Arial" w:eastAsia="Arial" w:hAnsi="Arial"/><w:b/><w:bCs/><w:sz w:val="24"/><w:szCs w:val="24"/></w:rPr><w:t xml:space="preserve">Validity Check</w:t></w:r><w:r><w:rPr><w:rFonts w:ascii="Arial" w:cs="Arial" w:eastAsia="Arial" w:hAnsi="Arial"/><w:sz w:val="24"/><w:szCs w:val="24"/></w:rPr><w:t xml:space="preserve"> module that reviews each critique for:</w:t></w:r></w:p><w:p><w:pPr><w:pStyle w:val="ListParagraph"/><w:numPr><w:ilvl w:val="0"/><w:numId w:val="7"/></w:numPr><w:spacing w:after="80"/></w:pPr><w:r><w:rPr><w:rFonts w:ascii="Arial" w:cs="Arial" w:eastAsia="Arial" w:hAnsi="Arial"/><w:sz w:val="24"/><w:szCs w:val="24"/></w:rPr><w:t xml:space="preserve">Logical Coherence: Is the critique itself self-consistent?</w:t></w:r></w:p><w:p><w:pPr><w:pStyle w:val="ListParagraph"/><w:numPr><w:ilvl w:val="0"/><w:numId w:val="7"/></w:numPr><w:spacing w:after="80"/></w:pPr><w:r><w:rPr><w:rFonts w:ascii="Arial" w:cs="Arial" w:eastAsia="Arial" w:hAnsi="Arial"/><w:sz w:val="24"/><w:szCs w:val="24"/></w:rPr><w:t xml:space="preserve">Grounding: Does the critique reference specific claims or is it vague objection?</w:t></w:r></w:p><w:p><w:pPr><w:pStyle w:val="ListParagraph"/><w:numPr><w:ilvl w:val="0"/><w:numId w:val="7"/></w:numPr><w:spacing w:after="80"/></w:pPr><w:r><w:rPr><w:rFonts w:ascii="Arial" w:cs="Arial" w:eastAsia="Arial" w:hAnsi="Arial"/><w:sz w:val="24"/><w:szCs w:val="24"/></w:rPr><w:t xml:space="preserve">Relevance: Does the critique actually apply to the stated component?</w:t></w:r></w:p><w:p><w:pPr><w:pStyle w:val="ListParagraph"/><w:numPr><w:ilvl w:val="0"/><w:numId w:val="7"/></w:numPr><w:spacing w:after="80"/></w:pPr><w:r><w:rPr><w:rFonts w:ascii="Arial" w:cs="Arial" w:eastAsia="Arial" w:hAnsi="Arial"/><w:sz w:val="24"/><w:szCs w:val="24"/></w:rPr><w:t xml:space="preserve">Feasibility: Can the proposed repair realistically address the flaw?</w:t></w:r></w:p><w:p><w:pPr><w:spacing w:after="200"/></w:pPr><w:r><w:rPr><w:rFonts w:ascii="Arial" w:cs="Arial" w:eastAsia="Arial" w:hAnsi="Arial"/><w:sz w:val="24"/><w:szCs w:val="24"/></w:rPr><w:t xml:space="preserve">Invalid critiques are not simply discarded. Instead, the system responds with </w:t></w:r><w:r><w:rPr><w:rFonts w:ascii="Arial" w:cs="Arial" w:eastAsia="Arial" w:hAnsi="Arial"/><w:b/><w:bCs/><w:sz w:val="24"/><w:szCs w:val="24"/></w:rPr><w:t xml:space="preserve">defensive clarification</w:t></w:r><w:r><w:rPr><w:rFonts w:ascii="Arial" w:cs="Arial" w:eastAsia="Arial" w:hAnsi="Arial"/><w:sz w:val="24"/><w:szCs w:val="24"/></w:rPr><w:t xml:space="preserve"> — explaining why the critique does not apply — or </w:t></w:r><w:r><w:rPr><w:rFonts w:ascii="Arial" w:cs="Arial" w:eastAsia="Arial" w:hAnsi="Arial"/><w:b/><w:bCs/><w:sz w:val="24"/><w:szCs w:val="24"/></w:rPr><w:t xml:space="preserve">concession</w:t></w:r><w:r><w:rPr><w:rFonts w:ascii="Arial" w:cs="Arial" w:eastAsia="Arial" w:hAnsi="Arial"/><w:sz w:val="24"/><w:szCs w:val="24"/></w:rPr><w:t xml:space="preserve"> — acknowledging that while the specific critique is flawed, the underlying concern has merit.</w:t></w:r></w:p><w:p><w:pPr><w:pStyle w:val="Heading3"/><w:spacing w:before="240" w:after="120"/></w:pPr><w:r><w:t xml:space="preserve">3.3.5 Cross-Domain Analogical Challenge</w:t></w:r></w:p><w:p><w:pPr><w:spacing w:after="200"/></w:pPr><w:r><w:rPr><w:rFonts w:ascii="Arial" w:cs="Arial" w:eastAsia="Arial" w:hAnsi="Arial"/><w:sz w:val="24"/><w:szCs w:val="24"/></w:rPr><w:t xml:space="preserve">One of the most powerful challenge strategies is </w:t></w:r><w:r><w:rPr><w:rFonts w:ascii="Arial" w:cs="Arial" w:eastAsia="Arial" w:hAnsi="Arial"/><w:b/><w:bCs/><w:sz w:val="24"/><w:szCs w:val="24"/></w:rPr><w:t xml:space="preserve">analogical transfer</w:t></w:r><w:r><w:rPr><w:rFonts w:ascii="Arial" w:cs="Arial" w:eastAsia="Arial" w:hAnsi="Arial"/><w:sz w:val="24"/><w:szCs w:val="24"/></w:rPr><w:t xml:space="preserve">: taking claims from a domain and testing them against analogous cases in other domains. For example, an idea about viral spread could be tested against the dynamics of forest fires, immune system responses, or information diffusion on social networks. The Challenger module includes:</w:t></w:r></w:p><w:p><w:pPr><w:pStyle w:val="ListParagraph"/><w:numPr><w:ilvl w:val="0"/><w:numId w:val="8"/></w:numPr><w:spacing w:after="80"/></w:pPr><w:r><w:rPr><w:rFonts w:ascii="Arial" w:cs="Arial" w:eastAsia="Arial" w:hAnsi="Arial"/><w:sz w:val="24"/><w:szCs w:val="24"/></w:rPr><w:t xml:space="preserve">Analogy Retrieval: Given the idea domain, find analogous systems in other fields</w:t></w:r></w:p><w:p><w:pPr><w:pStyle w:val="ListParagraph"/><w:numPr><w:ilvl w:val="0"/><w:numId w:val="8"/></w:numPr><w:spacing w:after="80"/></w:pPr><w:r><w:rPr><w:rFonts w:ascii="Arial" w:cs="Arial" w:eastAsia="Arial" w:hAnsi="Arial"/><w:sz w:val="24"/><w:szCs w:val="24"/></w:rPr><w:t xml:space="preserve">Constraint Transfer: What constraints exist in the analogous domain?</w:t></w:r></w:p><w:p><w:pPr><w:pStyle w:val="ListParagraph"/><w:numPr><w:ilvl w:val="0"/><w:numId w:val="8"/></w:numPr><w:spacing w:after="80"/></w:pPr><w:r><w:rPr><w:rFonts w:ascii="Arial" w:cs="Arial" w:eastAsia="Arial" w:hAnsi="Arial"/><w:sz w:val="24"/><w:szCs w:val="24"/></w:rPr><w:t xml:space="preserve">Failure Case Transfer: How does the analogous system fail? Does the idea have similar failure modes?</w:t></w:r></w:p><w:p><w:pPr><w:spacing w:after="200"/></w:pPr><w:r><w:rPr><w:rFonts w:ascii="Arial" w:cs="Arial" w:eastAsia="Arial" w:hAnsi="Arial"/><w:sz w:val="24"/><w:szCs w:val="24"/></w:rPr><w:t xml:space="preserve"></w:t></w:r></w:p><w:p><w:pPr><w:pStyle w:val="Heading3"/><w:spacing w:before="240" w:after="120"/></w:pPr><w:r><w:t xml:space="preserve">3.3.6 Neuro-Symbolic Verification</w:t></w:r></w:p><w:p><w:pPr><w:spacing w:after="200"/></w:pPr><w:r><w:rPr><w:rFonts w:ascii="Arial" w:cs="Arial" w:eastAsia="Arial" w:hAnsi="Arial"/><w:sz w:val="24"/><w:szCs w:val="24"/></w:rPr><w:t xml:space="preserve">Drawing from Gemini Deep Think’s demonstrated success [13, 16], RIM incorporates </w:t></w:r><w:r><w:rPr><w:rFonts w:ascii="Arial" w:cs="Arial" w:eastAsia="Arial" w:hAnsi="Arial"/><w:b/><w:bCs/><w:sz w:val="24"/><w:szCs w:val="24"/></w:rPr><w:t xml:space="preserve">neuro-symbolic verification loops</w:t></w:r><w:r><w:rPr><w:rFonts w:ascii="Arial" w:cs="Arial" w:eastAsia="Arial" w:hAnsi="Arial"/><w:sz w:val="24"/><w:szCs w:val="24"/></w:rPr><w:t xml:space="preserve"> as a challenge mechanism. Rather than relying solely on natural language critique, the system can embed components of an idea within formal verification frameworks: writing executable code to test quantitative claims, using formal logic to check argument validity, running simulations to test causal mechanisms, or querying structured databases to verify factual premises.</w:t></w:r></w:p><w:p><w:pPr><w:spacing w:after="200"/></w:pPr><w:r><w:rPr><w:rFonts w:ascii="Arial" w:cs="Arial" w:eastAsia="Arial" w:hAnsi="Arial"/><w:sz w:val="24"/><w:szCs w:val="24"/></w:rPr><w:t xml:space="preserve">Woodruff et al. [16] demonstrated this approach in mathematical research, where Gemini was embedded in a loop that autonomously wrote and executed code to verify complex derivations. For RIM, this translates to a challenge strategy where the system does not merely argue that a component might be flawed — it constructs a formal test and runs it. A claimed statistical relationship can be tested against real data. A proposed algorithm can be implemented and benchmarked. A logical argument can be formalized and checked for validity. This neuro-symbolic approach produces challenges that are not just persuasive but provably correct or incorrect.</w:t></w:r></w:p><w:p><w:pPr><w:pStyle w:val="Heading2"/><w:spacing w:before="280" w:after="160"/></w:pPr><w:r><w:t xml:space="preserve">3.4 Synthesis Layer: Rebuilding Stronger Ideas</w:t></w:r></w:p><w:p><w:pPr><w:spacing w:after="200"/></w:pPr><w:r><w:rPr><w:rFonts w:ascii="Arial" w:cs="Arial" w:eastAsia="Arial" w:hAnsi="Arial"/><w:sz w:val="24"/><w:szCs w:val="24"/></w:rPr><w:t xml:space="preserve">The Synthesizer receives a set of critiques and produces a revised idea. It operates in three stages:</w:t></w:r></w:p><w:p><w:pPr><w:pStyle w:val="ListParagraph"/><w:numPr><w:ilvl w:val="0"/><w:numId w:val="9"/></w:numPr><w:spacing w:after="80"/></w:pPr><w:r><w:rPr><w:rFonts w:ascii="Arial" w:cs="Arial" w:eastAsia="Arial" w:hAnsi="Arial"/><w:sz w:val="24"/><w:szCs w:val="24"/></w:rPr><w:t xml:space="preserve">Classification: Group critiques by type and severity. Discard invalid critiques.</w:t></w:r></w:p><w:p><w:pPr><w:pStyle w:val="ListParagraph"/><w:numPr><w:ilvl w:val="0"/><w:numId w:val="9"/></w:numPr><w:spacing w:after="80"/></w:pPr><w:r><w:rPr><w:rFonts w:ascii="Arial" w:cs="Arial" w:eastAsia="Arial" w:hAnsi="Arial"/><w:sz w:val="24"/><w:szCs w:val="24"/></w:rPr><w:t xml:space="preserve">Repair: For each valid critique, identify the minimal revision needed to address it.</w:t></w:r></w:p><w:p><w:pPr><w:pStyle w:val="ListParagraph"/><w:numPr><w:ilvl w:val="0"/><w:numId w:val="9"/></w:numPr><w:spacing w:after="80"/></w:pPr><w:r><w:rPr><w:rFonts w:ascii="Arial" w:cs="Arial" w:eastAsia="Arial" w:hAnsi="Arial"/><w:sz w:val="24"/><w:szCs w:val="24"/></w:rPr><w:t xml:space="preserve">Integration: Ensure that repairs are compatible with each other and do not introduce new contradictions.</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Beyond text, the Synthesis layer produces </w:t></w:r><w:r><w:rPr><w:rFonts w:ascii="Arial" w:cs="Arial" w:eastAsia="Arial" w:hAnsi="Arial"/><w:b/><w:bCs/><w:sz w:val="24"/><w:szCs w:val="24"/></w:rPr><w:t xml:space="preserve">structured metadata</w:t></w:r><w:r><w:rPr><w:rFonts w:ascii="Arial" w:cs="Arial" w:eastAsia="Arial" w:hAnsi="Arial"/><w:sz w:val="24"/><w:szCs w:val="24"/></w:rPr><w:t xml:space="preserve"> documenting which critiques were addressed and how. This enables the Learning layer to track the effectiveness of different repair strategies over time.</w:t></w:r></w:p><w:p><w:pPr><w:pStyle w:val="Heading2"/><w:spacing w:before="280" w:after="160"/></w:pPr><w:r><w:t xml:space="preserve">3.5 Orchestration Layer: Parallel Agent Swarm Integration</w:t></w:r></w:p><w:p><w:pPr><w:spacing w:after="200"/></w:pPr><w:r><w:rPr><w:rFonts w:ascii="Arial" w:cs="Arial" w:eastAsia="Arial" w:hAnsi="Arial"/><w:sz w:val="24"/><w:szCs w:val="24"/></w:rPr><w:t xml:space="preserve">RIM uses </w:t></w:r><w:r><w:rPr><w:rFonts w:ascii="Arial" w:cs="Arial" w:eastAsia="Arial" w:hAnsi="Arial"/><w:b/><w:bCs/><w:sz w:val="24"/><w:szCs w:val="24"/></w:rPr><w:t xml:space="preserve">AOrchestra-inspired dynamic spawning</w:t></w:r><w:r><w:rPr><w:rFonts w:ascii="Arial" w:cs="Arial" w:eastAsia="Arial" w:hAnsi="Arial"/><w:sz w:val="24"/><w:szCs w:val="24"/></w:rPr><w:t xml:space="preserve"> to create and coordinate specialist agents. The Orchestrator decides, at each recursive level:</w:t></w:r></w:p><w:p><w:pPr><w:pStyle w:val="ListParagraph"/><w:numPr><w:ilvl w:val="0"/><w:numId w:val="10"/></w:numPr><w:spacing w:after="80"/></w:pPr><w:r><w:rPr><w:rFonts w:ascii="Arial" w:cs="Arial" w:eastAsia="Arial" w:hAnsi="Arial"/><w:sz w:val="24"/><w:szCs w:val="24"/></w:rPr><w:t xml:space="preserve">Which agent roles are needed (analyzers, specific types of challengers, synthesis specialists)</w:t></w:r></w:p><w:p><w:pPr><w:pStyle w:val="ListParagraph"/><w:numPr><w:ilvl w:val="0"/><w:numId w:val="10"/></w:numPr><w:spacing w:after="80"/></w:pPr><w:r><w:rPr><w:rFonts w:ascii="Arial" w:cs="Arial" w:eastAsia="Arial" w:hAnsi="Arial"/><w:sz w:val="24"/><w:szCs w:val="24"/></w:rPr><w:t xml:space="preserve">How many agents per role</w:t></w:r></w:p><w:p><w:pPr><w:pStyle w:val="ListParagraph"/><w:numPr><w:ilvl w:val="0"/><w:numId w:val="10"/></w:numPr><w:spacing w:after="80"/></w:pPr><w:r><w:rPr><w:rFonts w:ascii="Arial" w:cs="Arial" w:eastAsia="Arial" w:hAnsi="Arial"/><w:sz w:val="24"/><w:szCs w:val="24"/></w:rPr><w:t xml:space="preserve">Which tools each agent should have access to</w:t></w:r></w:p><w:p><w:pPr><w:pStyle w:val="ListParagraph"/><w:numPr><w:ilvl w:val="0"/><w:numId w:val="10"/></w:numPr><w:spacing w:after="80"/></w:pPr><w:r><w:rPr><w:rFonts w:ascii="Arial" w:cs="Arial" w:eastAsia="Arial" w:hAnsi="Arial"/><w:sz w:val="24"/><w:szCs w:val="24"/></w:rPr><w:t xml:space="preserve">How to aggregate their outputs</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system also implements </w:t></w:r><w:r><w:rPr><w:rFonts w:ascii="Arial" w:cs="Arial" w:eastAsia="Arial" w:hAnsi="Arial"/><w:b/><w:bCs/><w:sz w:val="24"/><w:szCs w:val="24"/></w:rPr><w:t xml:space="preserve">PARL-inspired credit assignment</w:t></w:r><w:r><w:rPr><w:rFonts w:ascii="Arial" w:cs="Arial" w:eastAsia="Arial" w:hAnsi="Arial"/><w:sz w:val="24"/><w:szCs w:val="24"/></w:rPr><w:t xml:space="preserve"> [5]: as agents execute in parallel, the system tracks which agent contributions led to valuable critiques, repairs, or syntheses. This feedback is used to improve agent selection and spawning decisions over time.</w:t></w:r></w:p><w:p><w:pPr><w:pStyle w:val="Heading3"/><w:spacing w:before="240" w:after="120"/></w:pPr><w:r><w:t xml:space="preserve">3.5.1 Depth × Breadth: The Hybrid Architecture</w:t></w:r></w:p><w:p><w:pPr><w:spacing w:after="200"/></w:pPr><w:r><w:rPr><w:rFonts w:ascii="Arial" w:cs="Arial" w:eastAsia="Arial" w:hAnsi="Arial"/><w:sz w:val="24"/><w:szCs w:val="24"/></w:rPr><w:t xml:space="preserve">At each recursive level, the </w:t></w:r><w:r><w:rPr><w:rFonts w:ascii="Arial" w:cs="Arial" w:eastAsia="Arial" w:hAnsi="Arial"/><w:b/><w:bCs/><w:sz w:val="24"/><w:szCs w:val="24"/></w:rPr><w:t xml:space="preserve">DepthAllocator</w:t></w:r><w:r><w:rPr><w:rFonts w:ascii="Arial" w:cs="Arial" w:eastAsia="Arial" w:hAnsi="Arial"/><w:sz w:val="24"/><w:szCs w:val="24"/></w:rPr><w:t xml:space="preserve"> module decides whether to allocate compute toward depth (another decompose-challenge-synthesize cycle) or breadth (parallel challenge perspectives):</w:t></w:r></w:p><w:p><w:pPr><w:pStyle w:val="ListParagraph"/><w:numPr><w:ilvl w:val="0"/><w:numId w:val="11"/></w:numPr><w:spacing w:after="80"/></w:pPr><w:r><w:rPr><w:rFonts w:ascii="Arial" w:cs="Arial" w:eastAsia="Arial" w:hAnsi="Arial"/><w:sz w:val="24"/><w:szCs w:val="24"/></w:rPr><w:t xml:space="preserve">Allocate to depth if: Recent critique impacts are high, idea complexity remains unresolved, or confidence is low</w:t></w:r></w:p><w:p><w:pPr><w:pStyle w:val="ListParagraph"/><w:numPr><w:ilvl w:val="0"/><w:numId w:val="11"/></w:numPr><w:spacing w:after="80"/></w:pPr><w:r><w:rPr><w:rFonts w:ascii="Arial" w:cs="Arial" w:eastAsia="Arial" w:hAnsi="Arial"/><w:sz w:val="24"/><w:szCs w:val="24"/></w:rPr><w:t xml:space="preserve">Allocate to breadth if: Critique types are converging, additional depth shows diminishing returns, or token budget is limited</w:t></w:r></w:p><w:p><w:pPr><w:spacing w:after="200"/></w:pPr><w:r><w:rPr><w:rFonts w:ascii="Arial" w:cs="Arial" w:eastAsia="Arial" w:hAnsi="Arial"/><w:sz w:val="24"/><w:szCs w:val="24"/></w:rPr><w:t xml:space="preserve"></w:t></w:r></w:p><w:p><w:pPr><w:pStyle w:val="Heading3"/><w:spacing w:before="240" w:after="120"/></w:pPr><w:r><w:t xml:space="preserve">3.5.2 Addressing Serial Collapse and Spurious Parallelism</w:t></w:r></w:p><w:p><w:pPr><w:spacing w:after="200"/></w:pPr><w:r><w:rPr><w:rFonts w:ascii="Arial" w:cs="Arial" w:eastAsia="Arial" w:hAnsi="Arial"/><w:sz w:val="24"/><w:szCs w:val="24"/></w:rPr><w:t xml:space="preserve">A key risk in parallel multi-agent systems is either serial collapse (all agents produce the same output) or spurious parallelism (agents produce independent outputs that don’t integrate well). RIM addresses both:</w:t></w:r></w:p><w:p><w:pPr><w:pStyle w:val="ListParagraph"/><w:numPr><w:ilvl w:val="0"/><w:numId w:val="12"/></w:numPr><w:spacing w:after="80"/></w:pPr><w:r><w:rPr><w:rFonts w:ascii="Arial" w:cs="Arial" w:eastAsia="Arial" w:hAnsi="Arial"/><w:sz w:val="24"/><w:szCs w:val="24"/></w:rPr><w:t xml:space="preserve">Serial collapse prevention: Challengers are explicitly prompted to take diverse stances. The Orchestrator monitors output entropy and boosts diversity signals if needed.</w:t></w:r></w:p><w:p><w:pPr><w:pStyle w:val="ListParagraph"/><w:numPr><w:ilvl w:val="0"/><w:numId w:val="12"/></w:numPr><w:spacing w:after="80"/></w:pPr><w:r><w:rPr><w:rFonts w:ascii="Arial" w:cs="Arial" w:eastAsia="Arial" w:hAnsi="Arial"/><w:sz w:val="24"/><w:szCs w:val="24"/></w:rPr><w:t xml:space="preserve">Spurious parallelism prevention: All agents work against the same decomposition tree and share a common vocabulary for critiques. Integration is explicit, not emergent.</w:t></w:r></w:p><w:p><w:pPr><w:spacing w:after="200"/></w:pPr><w:r><w:rPr><w:rFonts w:ascii="Arial" w:cs="Arial" w:eastAsia="Arial" w:hAnsi="Arial"/><w:sz w:val="24"/><w:szCs w:val="24"/></w:rPr><w:t xml:space="preserve"></w:t></w:r></w:p><w:p><w:pPr><w:pStyle w:val="Heading3"/><w:spacing w:before="240" w:after="120"/></w:pPr><w:r><w:t xml:space="preserve">3.3.3 Reconciliation and Cross-Validation</w:t></w:r></w:p><w:p><w:pPr><w:spacing w:after="200"/></w:pPr><w:r><w:rPr><w:rFonts w:ascii="Arial" w:cs="Arial" w:eastAsia="Arial" w:hAnsi="Arial"/><w:sz w:val="24"/><w:szCs w:val="24"/></w:rPr><w:t xml:space="preserve">When multiple agents challenge the same component, RIM produces a reconciliation:</w:t></w:r></w:p><w:p><w:pPr><w:pStyle w:val="ListParagraph"/><w:numPr><w:ilvl w:val="0"/><w:numId w:val="13"/></w:numPr><w:spacing w:after="80"/></w:pPr><w:r><w:rPr><w:rFonts w:ascii="Arial" w:cs="Arial" w:eastAsia="Arial" w:hAnsi="Arial"/><w:sz w:val="24"/><w:szCs w:val="24"/></w:rPr><w:t xml:space="preserve">Consensus detection: If 3+ agents identify the same flaw with confidence &gt;0.7, mark it as high-confidence.</w:t></w:r></w:p><w:p><w:pPr><w:pStyle w:val="ListParagraph"/><w:numPr><w:ilvl w:val="0"/><w:numId w:val="13"/></w:numPr><w:spacing w:after="80"/></w:pPr><w:r><w:rPr><w:rFonts w:ascii="Arial" w:cs="Arial" w:eastAsia="Arial" w:hAnsi="Arial"/><w:sz w:val="24"/><w:szCs w:val="24"/></w:rPr><w:t xml:space="preserve">Disagreement analysis: If agents disagree, investigate why (different interpretations of the component, different domain assumptions, different evidence access).</w:t></w:r></w:p><w:p><w:pPr><w:pStyle w:val="ListParagraph"/><w:numPr><w:ilvl w:val="0"/><w:numId w:val="13"/></w:numPr><w:spacing w:after="80"/></w:pPr><w:r><w:rPr><w:rFonts w:ascii="Arial" w:cs="Arial" w:eastAsia="Arial" w:hAnsi="Arial"/><w:sz w:val="24"/><w:szCs w:val="24"/></w:rPr><w:t xml:space="preserve">Cross-validation: Run specialized sub-agents to arbitrate major disagreements.</w:t></w:r></w:p><w:p><w:pPr><w:spacing w:after="200"/></w:pPr><w:r><w:rPr><w:rFonts w:ascii="Arial" w:cs="Arial" w:eastAsia="Arial" w:hAnsi="Arial"/><w:sz w:val="24"/><w:szCs w:val="24"/></w:rPr><w:t xml:space="preserve"></w:t></w:r></w:p><w:p><w:pPr><w:pStyle w:val="Heading2"/><w:spacing w:before="280" w:after="160"/></w:pPr><w:r><w:t xml:space="preserve">3.6 Specialization Layer: Dynamic Agent Creation</w:t></w:r></w:p><w:p><w:pPr><w:spacing w:after="200"/></w:pPr><0/></w:p><w:p><w:pPr><w:pStyle w:val="ListParagraph"/><w:numPr><w:ilvl w:val="0"/><w:numId w:val="14"/></w:numPr><w:spacing w:after="80"/></w:pPr><w:r><w:rPr><w:rFonts w:ascii="Arial" w:cs="Arial" w:eastAsia="Arial" w:hAnsi="Arial"/><w:sz w:val="24"/><w:szCs w:val="24"/></w:rPr><w:t xml:space="preserve">Data tools (databases, APIs, search)</w:t></w:r></w:p><w:p><w:pPr><w:pStyle w:val="ListParagraph"/><w:numPr><w:ilvl w:val="0"/><w:numId w:val="14"/></w:numPr><w:spacing w:after="80"/></w:pPr><w:r><w:rPr><w:rFonts w:ascii="Arial" w:cs="Arial" w:eastAsia="Arial" w:hAnsi="Arial"/><w:sz w:val="24"/><w:szCs w:val="24"/></w:rPr><w:t xml:space="preserve">Computational tools (simulators, optimizers, code execution environments)</w:t></w:r></w:p><w:p><w:pPr><w:pStyle w:val="ListParagraph"/><w:numPr><w:ilvl w:val="0"/><w:numId w:val="14"/></w:numPr><w:spacing w:after="80"/></w:pPr><w:r><w:rPr><w:rFonts w:ascii="Arial" w:cs="Arial" w:eastAsia="Arial" w:hAnsi="Arial"/><w:sz w:val="24"/><w:szCs w:val="24"/></w:rPr><w:t xml:space="preserve">Formal tools (theorem provers, constraint solvers, symbolic logics)</w:t></w:r></w:p><w:p><w:pPr><w:pStyle w:val="ListParagraph"/><w:numPr><w:ilvl w:val="0"/><w:numId w:val="14"/></w:numPr><w:spacing w:after="80"/></w:pPr><w:r><w:rPr><w:rFonts w:ascii="Arial" w:cs="Arial" w:eastAsia="Arial" w:hAnsi="Arial"/><w:sz w:val="24"/><w:szCs w:val="24"/></w:rPr><w:t xml:space="preserve">Human-in-the-loop tools (expert queries, human-validated databases)</w:t></w:r></w:p><w:p><w:pPr><w:spacing w:after="200"/></w:pPr><w:r><w:rPr><w:rFonts w:ascii="Arial" w:cs="Arial" w:eastAsia="Arial" w:hAnsi="Arial"/><w:sz w:val="24"/><w:szCs w:val="24"/></w:rPr><w:t xml:space="preserve">The </w:t></w:r><w:r><w:rPr><w:rFonts w:ascii="Arial" w:cs="Arial" w:eastAsia="Arial" w:hAnsi="Arial"/><w:b/><w:bCs/><w:sz w:val="24"/><w:szCs w:val="24"/></w:rPr><w:t xml:space="preserve">AgentSpawner</w:t></w:r><w:r><w:rPr><w:rFonts w:ascii="Arial" w:cs="Arial" w:eastAsia="Arial" w:hAnsi="Arial"/><w:sz w:val="24"/><w:szCs w:val="24"/></w:rPr><w:t xml:space="preserve"> module learns which tool combinations are effective for different types of ideas. Over time, the system builds implicit tool-selection policies: “For quantitative claims, use the computational verifier. For historical claims, query the knowledge base. For mathematical properties, call the theorem prover.”</w:t></w:r></w:p><w:p><w:pPr><w:pStyle w:val="Heading2"/><w:spacing w:before="280" w:after="160"/></w:pPr><w:r><w:t xml:space="preserve">3.7 Learning Layer: Memory and Feedback Loops</w:t></w:r></w:p><w:p><w:pPr><w:pStyle w:val="Heading3"/><w:spacing w:before="240" w:after="120"/></w:pPr><w:r><w:t xml:space="preserve">3.7.1 Memory System</w:t></w:r></w:p><w:p><w:pPr><w:spacing w:after="200"/></w:pPr><w:r><w:rPr><w:rFonts w:ascii="Arial" w:cs="Arial" w:eastAsia="Arial" w:hAnsi="Arial"/><w:sz w:val="24"/><w:szCs w:val="24"/></w:rPr><w:t xml:space="preserve">RIM maintains three types of memory across sessions:</w:t></w:r></w:p><w:p><w:pPr><w:pStyle w:val="ListParagraph"/><w:numPr><w:ilvl w:val="0"/><w:numId w:val="{bullets12-0}"/></w:numPr><w:spacing w:after="80"/></w:pPr><w:r><w:rPr><w:rFonts w:ascii="Arial" w:cs="Arial" w:eastAsia="Arial" w:hAnsi="Arial"/><w:sz w:val="24"/><w:szCs w:val="24"/></w:rPr><w:t xml:space="preserve">Session Logs: High-level records of analyzed ideas, decomposition strategies, successful challenge types, and synthesis outcomes.</w:t></w:r></w:p><w:p><w:pPr><w:pStyle w:val="ListParagraph"/><w:numPr><w:ilvl w:val="0"/><w:numId w:val="{bullets12-0}"/></w:numPr><w:spacing w:after="80"/></w:pPr><w:r><w:rPr><w:rFonts w:ascii="Arial" w:cs="Arial" w:eastAsia="Arial" w:hAnsi="Arial"/><w:sz w:val="24"/><w:szCs w:val="24"/></w:rPr><w:t xml:space="preserve">Analytical State: The structured state machine representing analysis progress (active decomposition tree, pending critiques, synthesis state).</w:t></w:r></w:p><w:p><w:pPr><w:pStyle w:val="ListParagraph"/><w:numPr><w:ilvl w:val="0"/><w:numId w:val="{bullets12-0}"/></w:numPr><w:spacing w:after="80"/></w:pPr><w:r><w:rPr><w:rFonts w:ascii="Arial" w:cs="Arial" w:eastAsia="Arial" w:hAnsi="Arial"/><w:sz w:val="24"/><w:szCs w:val="24"/></w:rPr><w:t xml:space="preserve">Tool Records: Which tools and agents proved valuable for different idea types.</w:t></w:r></w:p><w:p><w:pPr><w:spacing w:after="200"/></w:pPr><w:r><w:rPr><w:rFonts w:ascii="Arial" w:cs="Arial" w:eastAsia="Arial" w:hAnsi="Arial"/><w:sz w:val="24"/><w:szCs w:val="24"/></w:rPr><w:t xml:space="preserve">RIM’s memory architecture draws directly from DeepAgent’s tripartite design [14], adapted for recursive idea analysis:</w:t></w:r></w:p><w:p><w:pPr><w:pStyle w:val="ListParagraph"/><w:numPr><w:ilvl w:val="0"/><w:numId w:val="{bullets13-0}"/></w:numPr><w:spacing w:after="80"/></w:pPr><w:r><w:rPr><w:rFonts w:ascii="Arial" w:cs="Arial" w:eastAsia="Arial" w:hAnsi="Arial"/><w:b/><w:bCs/><w:sz w:val="24"/><w:szCs w:val="24"/></w:rPr><w:t xml:space="preserve">Episodic Memory: </w:t></w:r><w:r><w:rPr><w:rFonts w:ascii="Arial" w:cs="Arial" w:eastAsia="Arial" w:hAnsi="Arial"/><w:sz w:val="24"/><w:szCs w:val="24"/></w:rPr><w:t xml:space="preserve">High-level logs of analytical sessions — which ideas were analyzed, what decomposition strategies were used, which challenges proved most valuable, and what syntheses were produced. This corresponds to DeepAgent’s event and decision log.</w:t></w:r></w:p><w:p><w:pPr><w:pStyle w:val="ListParagraph"/><w:numPr><w:ilvl w:val="0"/><w:numId w:val="{bullets13-0}"/></w:numPr><w:spacing w:after="80"/></w:pPr><w:r><w:rPr><w:rFonts w:ascii="Arial" w:cs="Arial" w:eastAsia="Arial" w:hAnsi="Arial"/><w:b/><w:bCs/><w:sz w:val="24"/><w:szCs w:val="24"/></w:rPr><w:t xml:space="preserve">Working Memory: </w:t></w:r><w:r><w:rPr><w:rFonts w:ascii="Arial" w:cs="Arial" w:eastAsia="Arial" w:hAnsi="Arial"/><w:sz w:val="24"/><w:szCs w:val="24"/></w:rPr><w:t xml:space="preserve">The current analytical state — the active recursive decomposition tree, in-progress challenges, pending synthesis operations, and the orchestrator’s execution plan. This is refreshed at each recursive level and folded into episodic memory when a level completes.</w:t></w:r></w:p><w:p><w:pPr><w:pStyle w:val="ListParagraph"/><w:numPr><w:ilvl w:val="0"/><w:numId w:val="{bullets13-0}"/></w:numPr><w:spacing w:after="80"/></w:pPr><w:r><w:rPr><w:rFonts w:ascii="Arial" w:cs="Arial" w:eastAsia="Arial" w:hAnsi="Arial"/><w:b/><w:bCs/><w:sz w:val="24"/><w:szCs w:val="24"/></w:rPr><w:t xml:space="preserve">Tool Memory: </w:t></w:r><w:r><w:rPr><w:rFonts w:ascii="Arial" w:cs="Arial" w:eastAsia="Arial" w:hAnsi="Arial"/><w:sz w:val="24"/><w:szCs w:val="24"/></w:rPr><w:t xml:space="preserve">Consolidated records of which analytical tools, databases, and specialized agents proved useful for different types of analysis. This enables the AgentSpawner to make increasingly informed decisions about tool selection over time.</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Critically, RIM adopts DeepAgent’s </w:t></w:r><w:r><w:rPr><w:rFonts w:ascii="Arial" w:cs="Arial" w:eastAsia="Arial" w:hAnsi="Arial"/><w:b/><w:bCs/><w:sz w:val="24"/><w:szCs w:val="24"/></w:rPr><w:t xml:space="preserve">autonomous memory folding</w:t></w:r><w:r><w:rPr><w:rFonts w:ascii="Arial" w:cs="Arial" w:eastAsia="Arial" w:hAnsi="Arial"/><w:sz w:val="24"/><w:szCs w:val="24"/></w:rPr><w:t xml:space="preserve"> mechanism for recursive analysis. When the system reaches configurable depth limits or detects context degradation (declining analytical quality as context grows), it triggers a fold: compressing the current analytical state into a structured summary and restarting the next recursive level with a fresh, condensed context. This directly addresses Bhalla’s context failure modes [4, 8] — folding prevents context poisoning from propagating across recursive levels, limits context distraction by keeping only relevant summaries, and resolves context clash by explicitly time-stamping and versioning folded memories.</w:t></w:r></w:p><w:p><w:pPr><w:pStyle w:val="Heading3"/><w:spacing w:before="240" w:after="120"/></w:pPr><w:r><w:t xml:space="preserve">3.7.2 Feedback Loop</w:t></w:r></w:p><w:p><w:pPr><w:spacing w:after="200"/></w:pPr><w:r><w:rPr><w:rFonts w:ascii="Arial" w:cs="Arial" w:eastAsia="Arial" w:hAnsi="Arial"/><w:sz w:val="24"/><w:szCs w:val="24"/></w:rPr><w:t xml:space="preserve">RIM learns from each analysis session. The feedback loop captures:</w:t></w:r></w:p><w:p><w:pPr><w:pStyle w:val="ListParagraph"/><w:numPr><w:ilvl w:val="0"/><w:numId w:val="{bullets14-0}"/></w:numPr><w:spacing w:after="80"/></w:pPr><w:r><w:rPr><w:rFonts w:ascii="Arial" w:cs="Arial" w:eastAsia="Arial" w:hAnsi="Arial"/><w:sz w:val="24"/><w:szCs w:val="24"/></w:rPr><w:t xml:space="preserve">Which decomposition strategies led to high-quality analyses</w:t></w:r></w:p><w:p><w:pPr><w:pStyle w:val="ListParagraph"/><w:numPr><w:ilvl w:val="0"/><w:numId w:val="{bullets14-0}"/></w:numPr><w:spacing w:after="80"/></w:pPr><w:r><w:rPr><w:rFonts w:ascii="Arial" w:cs="Arial" w:eastAsia="Arial" w:hAnsi="Arial"/><w:sz w:val="24"/><w:szCs w:val="24"/></w:rPr><w:t xml:space="preserve">Which challenge types proved most valuable</w:t></w:r></w:p><w:p><w:pPr><w:pStyle w:val="ListParagraph"/><w:numPr><w:ilvl w:val="0"/><w:numId w:val="{bullets14-0}"/></w:numPr><w:spacing w:after="80"/></w:pPr><w:r><w:rPr><w:rFonts w:ascii="Arial" w:cs="Arial" w:eastAsia="Arial" w:hAnsi="Arial"/><w:sz w:val="24"/><w:szCs w:val="24"/></w:rPr><w:t xml:space="preserve">Which repairs addressed critiques effectively</w:t></w:r></w:p><w:p><w:pPr><w:pStyle w:val="ListParagraph"/><w:numPr><w:ilvl w:val="0"/><w:numId w:val="{bullets14-0}"/></w:numPr><w:spacing w:after="80"/></w:pPr><w:r><w:rPr><w:rFonts w:ascii="Arial" w:cs="Arial" w:eastAsia="Arial" w:hAnsi="Arial"/><w:sz w:val="24"/><w:szCs w:val="24"/></w:rPr><w:t xml:space="preserve">Which agent teams worked well together</w:t></w:r></w:p><w:p><w:pPr><w:spacing w:after="200"/></w:pPr><w:r><w:rPr><w:rFonts w:ascii="Arial" w:cs="Arial" w:eastAsia="Arial" w:hAnsi="Arial"/><w:sz w:val="24"/><w:szCs w:val="24"/></w:rPr><w:t xml:space="preserve">This feedback is aggregated into </w:t></w:r><w:r><w:rPr><w:rFonts w:ascii="Arial" w:cs="Arial" w:eastAsia="Arial" w:hAnsi="Arial"/><w:b/><w:bCs/><w:sz w:val="24"/><w:szCs w:val="24"/></w:rPr><w:t xml:space="preserve">meta-learning signals</w:t></w:r><w:r><w:rPr><w:rFonts w:ascii="Arial" w:cs="Arial" w:eastAsia="Arial" w:hAnsi="Arial"/><w:sz w:val="24"/><w:szCs w:val="24"/></w:rPr><w:t xml:space="preserve"> that improve future analyses. The Analyzer learns which decomposition strategies work for similar idea types. The Challenge layer learns which critique patterns are most effective. The Synthesizer learns which repair strategies hold up under re-analysis.</w:t></w:r></w:p><w:p><w:pPr><w:pStyle w:val="Heading3"/><w:spacing w:before="240" w:after="120"/></w:pPr><w:r><w:t xml:space="preserve">3.7.3 Guardrails and Evaluation</w:t></w:r></w:p><w:p><w:pPr><w:spacing w:after="200"/></w:pPr><w:r><w:rPr><w:rFonts w:ascii="Arial" w:cs="Arial" w:eastAsia="Arial" w:hAnsi="Arial"/><w:sz w:val="24"/><w:szCs w:val="24"/></w:rPr><w:t xml:space="preserve">The system maintains guardrails against common failure modes:</w:t></w:r></w:p><w:p><w:pPr><w:pStyle w:val="ListParagraph"/><w:numPr><w:ilvl w:val="0"/><w:numId w:val="{bullets15-0}"/></w:numPr><w:spacing w:after="80"/></w:pPr><w:r><w:rPr><w:rFonts w:ascii="Arial" w:cs="Arial" w:eastAsia="Arial" w:hAnsi="Arial"/><w:sz w:val="24"/><w:szCs w:val="24"/></w:rPr><w:t xml:space="preserve">Critique Loop Detection: If the system re-challenges ideas it has previously analyzed, flag potential loops.</w:t></w:r></w:p><w:p><w:pPr><w:pStyle w:val="ListParagraph"/><w:numPr><w:ilvl w:val="0"/><w:numId w:val="{bullets15-0}"/></w:numPr><w:spacing w:after="80"/></w:pPr><w:r><w:rPr><w:rFonts w:ascii="Arial" w:cs="Arial" w:eastAsia="Arial" w:hAnsi="Arial"/><w:sz w:val="24"/><w:szCs w:val="24"/></w:rPr><w:t xml:space="preserve">Depth Ceiling: Stop recursive decomposition after a user-configurable depth to prevent runaway analysis.</w:t></w:r></w:p><w:p><w:pPr><w:pStyle w:val="ListParagraph"/><w:numPr><w:ilvl w:val="0"/><w:numId w:val="{bullets15-0}"/></w:numPr><w:spacing w:after="80"/></w:pPr><w:r><w:rPr><w:rFonts w:ascii="Arial" w:cs="Arial" w:eastAsia="Arial" w:hAnsi="Arial"/><w:sz w:val="24"/><w:szCs w:val="24"/></w:rPr><w:t xml:space="preserve">Context Saturation: Monitor token budget and trigger memory folding before context becomes distracted or incoherent.</w:t></w:r></w:p><w:p><w:pPr><w:spacing w:after="200"/></w:pPr><w:r><w:rPr><w:rFonts w:ascii="Arial" w:cs="Arial" w:eastAsia="Arial" w:hAnsi="Arial"/><w:sz w:val="24"/><w:szCs w:val="24"/></w:rPr><w:t xml:space="preserve"></w:t></w:r></w:p><w:p><w:pPr><w:pStyle w:val="Heading1"/><w:spacing w:before="360" w:after="200"/></w:pPr><w:r><w:t xml:space="preserve">4. The Recursive Cycle: How Decomposition, Challenge, Synthesis, and Orchestration Interact</w:t></w:r></w:p><w:p><w:pPr><w:spacing w:after="200"/></w:pPr><w:r><w:rPr><w:rFonts w:ascii="Arial" w:cs="Arial" w:eastAsia="Arial" w:hAnsi="Arial"/><w:sz w:val="24"/><w:szCs w:val="24"/></w:rPr><w:t xml:space="preserve">The core RIM cycle proceeds as follows:</w:t></w:r></w:p><w:p><w:pPr><w:pStyle w:val="ListParagraph"/><w:numPr><w:ilvl w:val="0"/><w:numId w:val="15"/></w:numPr><w:spacing w:after="80"/></w:pPr><w:r><w:rPr><w:rFonts w:ascii="Arial" w:cs="Arial" w:eastAsia="Arial" w:hAnsi="Arial"/><w:sz w:val="24"/><w:szCs w:val="24"/></w:rPr><w:t xml:space="preserve">User poses an idea (claim, hypothesis, proposal, etc.)</w:t></w:r></w:p><w:p><w:pPr><w:pStyle w:val="ListParagraph"/><w:numPr><w:ilvl w:val="0"/><w:numId w:val="15"/></w:numPr><w:spacing w:after="80"/></w:pPr><w:r><w:rPr><w:rFonts w:ascii="Arial" w:cs="Arial" w:eastAsia="Arial" w:hAnsi="Arial"/><w:sz w:val="24"/><w:szCs w:val="24"/></w:rPr><w:t xml:space="preserve">Decomposer breaks it into components (claims, assumptions, evidence).</w:t></w:r></w:p><w:p><w:pPr><w:pStyle w:val="ListParagraph"/><w:numPr><w:ilvl w:val="0"/><w:numId w:val="15"/></w:numPr><w:spacing w:after="80"/></w:pPr><w:r><w:rPr><w:rFonts w:ascii="Arial" w:cs="Arial" w:eastAsia="Arial" w:hAnsi="Arial"/><w:sz w:val="24"/><w:szCs w:val="24"/></w:rPr><w:t xml:space="preserve">Orchestrator spawns N challengers to analyze different aspects in parallel.</w:t></w:r></w:p><w:p><w:pPr><w:pStyle w:val="ListParagraph"/><w:numPr><w:ilvl w:val="0"/><w:numId w:val="15"/></w:numPr><w:spacing w:after="80"/></w:pPr><w:r><w:rPr><w:rFonts w:ascii="Arial" w:cs="Arial" w:eastAsia="Arial" w:hAnsi="Arial"/><w:sz w:val="24"/><w:szCs w:val="24"/></w:rPr><w:t xml:space="preserve">Each Challenger produces typed critiques focusing on their assigned dimension.</w:t></w:r></w:p><w:p><w:pPr><w:pStyle w:val="ListParagraph"/><w:numPr><w:ilvl w:val="0"/><w:numId w:val="15"/></w:numPr><w:spacing w:after="80"/></w:pPr><w:r><w:rPr><w:rFonts w:ascii="Arial" w:cs="Arial" w:eastAsia="Arial" w:hAnsi="Arial"/><w:sz w:val="24"/><w:szCs w:val="24"/></w:rPr><w:t xml:space="preserve">Orchestrator reconciles critiques, marks high-confidence flaws, and disambiguates disagreements.</w:t></w:r></w:p><w:p><w:pPr><w:pStyle w:val="ListParagraph"/><w:numPr><w:ilvl w:val="0"/><w:numId w:val="15"/></w:numPr><w:spacing w:after="80"/></w:pPr><w:r><w:rPr><w:rFonts w:ascii="Arial" w:cs="Arial" w:eastAsia="Arial" w:hAnsi="Arial"/><w:sz w:val="24"/><w:szCs w:val="24"/></w:rPr><w:t xml:space="preserve">Synthesizer receives critiques and produces a revised idea, documenting which critiques were addressed.</w:t></w:r></w:p><w:p><w:pPr><w:pStyle w:val="ListParagraph"/><w:numPr><w:ilvl w:val="0"/><w:numId w:val="15"/></w:numPr><w:spacing w:after="80"/></w:pPr><w:r><w:rPr><w:rFonts w:ascii="Arial" w:cs="Arial" w:eastAsia="Arial" w:hAnsi="Arial"/><w:sz w:val="24"/><w:szCs w:val="24"/></w:rPr><w:t xml:space="preserve">DepthAllocator decides: Is the revised idea stable enough? Or go deeper (recursion) or broader (more parallel challengers)?</w:t></w:r></w:p><w:p><w:pPr><w:pStyle w:val="ListParagraph"/><w:numPr><w:ilvl w:val="0"/><w:numId w:val="15"/></w:numPr><w:spacing w:after="80"/></w:pPr><w:r><w:rPr><w:rFonts w:ascii="Arial" w:cs="Arial" w:eastAsia="Arial" w:hAnsi="Arial"/><w:sz w:val="24"/><w:szCs w:val="24"/></w:rPr><w:t xml:space="preserve">If recursing, the revised idea becomes input to a fresh decompose-challenge-synthesize cycle.</w:t></w:r></w:p><w:p><w:pPr><w:pStyle w:val="ListParagraph"/><w:numPr><w:ilvl w:val="0"/><w:numId w:val="15"/></w:numPr><w:spacing w:after="80"/></w:pPr><w:r><w:rPr><w:rFonts w:ascii="Arial" w:cs="Arial" w:eastAsia="Arial" w:hAnsi="Arial"/><w:sz w:val="24"/><w:szCs w:val="24"/></w:rPr><w:t xml:space="preserve">If not recursing, analysis completes and the system returns the refined idea plus explanation of what was challenged and how it was fixed.</w:t></w:r></w:p><w:p><w:pPr><w:spacing w:after="200"/></w:pPr><w:r><w:rPr><w:rFonts w:ascii="Arial" w:cs="Arial" w:eastAsia="Arial" w:hAnsi="Arial"/><w:sz w:val="24"/><w:szCs w:val="24"/></w:rPr><w:t xml:space="preserve"></w:t></w:r></w:p><w:p><w:pPr><w:spacing w:after="200"/></w:pPr><0/></w:p><w:p><w:pPr><w:pStyle w:val="Heading2"/><w:spacing w:before="280" w:after="160"/></w:pPr><w:r><w:t xml:space="preserve">4.1 Empirical Validation: Deep Think as Proof of Concept</w:t></w:r></w:p><w:p><w:pPr><w:spacing w:after="200"/></w:pPr><w:r><w:rPr><w:rFonts w:ascii="Arial" w:cs="Arial" w:eastAsia="Arial" w:hAnsi="Arial"/><w:sz w:val="24"/><w:szCs w:val="24"/></w:rPr><w:t xml:space="preserve">Gemini Deep Think and the Aletheia agent [13, 16] provide the strongest empirical validation of RIM’s core architectural principles, even though they were not designed as implementations of this framework. The parallels are striking:</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4360"/><w:gridCol w:w="3000"/></w:tblGrid><w:tr><w:tc><w:tcPr><w:tcW w:type="dxa" w:w="20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RIM Component</w:t></w:r></w:p></w:tc><w:tc><w:tcPr><w:tcW w:type="dxa" w:w="436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Deep Think/Aletheia Implementation</w:t></w:r></w:p></w:tc><w:tc><w:tcPr><w:tcW w:type="dxa" w:w="30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Outcome</w:t></w:r></w:p></w:tc></w:tr><w:tr><w:tc><w:tcPr><w:tcW w:type="dxa" w:w="2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Recursive Decomposition</w:t></w:r></w:p></w:tc><w:tc><w:tcPr><w:tcW w:type="dxa" w:w="43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Multi-path hypothesis exploration with backtracking</w:t></w:r></w:p></w:tc><w:tc><w:tcPr><w:tcW w:type="dxa" w:w="3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Solved 18 previously unsolved research problems</w:t></w:r></w:p></w:tc></w:tr><w:tr><w:tc><w:tcPr><w:tcW w:type="dxa" w:w="2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Challenge Layer</w:t></w:r></w:p></w:tc><w:tc><w:tcPr><w:tcW w:type="dxa" w:w="43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Natural language verifier + adversarial reviewing</w:t></w:r></w:p></w:tc><w:tc><w:tcPr><w:tcW w:type="dxa" w:w="3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Caught errors that passed human peer review</w:t></w:r></w:p></w:tc></w:tr><w:tr><w:tc><w:tcPr><w:tcW w:type="dxa" w:w="2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Neuro-Symbolic Verification</w:t></w:r></w:p></w:tc><w:tc><w:tcPr><w:tcW w:type="dxa" w:w="43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Code execution loops for verifying derivations</w:t></w:r></w:p></w:tc><w:tc><w:tcPr><w:tcW w:type="dxa" w:w="3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Autonomous proof verification and generation</w:t></w:r></w:p></w:tc></w:tr><w:tr><w:tc><w:tcPr><w:tcW w:type="dxa" w:w="2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Synthesis</w:t></w:r></w:p></w:tc><w:tc><w:tcPr><w:tcW w:type="dxa" w:w="43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Iterative refinement of candidate solutions</w:t></w:r></w:p></w:tc><w:tc><w:tcPr><w:tcW w:type="dxa" w:w="3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Generated publishable research papers autonomously</w:t></w:r></w:p></w:tc></w:tr><w:tr><w:tc><w:tcPr><w:tcW w:type="dxa" w:w="2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Adaptive Depth</w:t></w:r></w:p></w:tc><w:tc><w:tcPr><w:tcW w:type="dxa" w:w="43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Inference-time compute scaling with calibrated confidence</w:t></w:r></w:p></w:tc><w:tc><w:tcPr><w:tcW w:type="dxa" w:w="3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84.6% on ARC-AGI-2, gold-medal IMO performance</w:t></w:r></w:p></w:tc></w:tr><w:tr><w:tc><w:tcPr><w:tcW w:type="dxa" w:w="2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Tool Integration</w:t></w:r></w:p></w:tc><w:tc><w:tcPr><w:tcW w:type="dxa" w:w="43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Google Search, formal provers, code execution</w:t></w:r></w:p></w:tc><w:tc><w:tcPr><w:tcW w:type="dxa" w:w="3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Cross-disciplinary discovery (math, physics, CS, economics)</w:t></w:r></w:p></w:tc></w:tr></w:tbl><w:p><w:pPr><w:spacing w:after="200"/></w:pPr><w:r><w:rPr><w:rFonts w:ascii="Arial" w:cs="Arial" w:eastAsia="Arial" w:hAnsi="Arial"/><w:sz w:val="24"/><w:szCs w:val="24"/></w:rPr><w:t xml:space="preserve"></w:t></w:r></w:p><w:p><w:pPr><w:spacing w:after="200"/></w:pPr><w:r><w:rPr><w:rFonts w:ascii="Arial" w:cs="Arial" w:eastAsia="Arial" w:hAnsi="Arial"/><w:sz w:val="24"/><w:szCs w:val="24"/></w:rPr><w:t xml:space="preserve">The key lesson from Deep Think is that the recursive decompose-challenge-synthesize cycle works — not just in theory, but at research-grade difficulty levels. The remaining gap between Deep Think and the full RIM vision is primarily in two areas: (a) Deep Think lacks RIM’s parallel swarm orchestration (it operates largely sequentially), and (b) Deep Think does not implement persistent cross-session learning (each analysis starts fresh). These are precisely the capabilities that RIM’s Orchestration and Learning layers are designed to provide.</w:t></w:r></w:p><w:p><w:pPr><w:pStyle w:val="Heading1"/><w:spacing w:before="360" w:after="200"/></w:pPr><w:r><w:t xml:space="preserve">5. Implementation Strategy</w:t></w:r></w:p><w:p><w:pPr><w:spacing w:after="200"/></w:pPr><w:r><w:rPr><w:rFonts w:ascii="Arial" w:cs="Arial" w:eastAsia="Arial" w:hAnsi="Arial"/><w:sz w:val="24"/><w:szCs w:val="24"/></w:rPr><w:t xml:space="preserve">RIM is implemented as a </w:t></w:r><w:r><w:rPr><w:rFonts w:ascii="Arial" w:cs="Arial" w:eastAsia="Arial" w:hAnsi="Arial"/><w:b/><w:bCs/><w:sz w:val="24"/><w:szCs w:val="24"/></w:rPr><w:t xml:space="preserve">DSPy program</w:t></w:r><w:r><w:rPr><w:rFonts w:ascii="Arial" w:cs="Arial" w:eastAsia="Arial" w:hAnsi="Arial"/><w:sz w:val="24"/><w:szCs w:val="24"/></w:rPr><w:t xml:space="preserve"> [1], with modules for each layer:</w:t></w:r></w:p><w:p><w:pPr><w:pStyle w:val="ListParagraph"/><w:numPr><w:ilvl w:val="0"/><w:numId w:val="{bullets16-0}"/></w:numPr><w:spacing w:after="80"/></w:pPr><w:r><w:rPr><w:rFonts w:ascii="Arial" w:cs="Arial" w:eastAsia="Arial" w:hAnsi="Arial"/><w:sz w:val="24"/><w:szCs w:val="24"/></w:rPr><w:t xml:space="preserve">Analyzer: A DSPy chain that takes an idea and produces a decomposition.</w:t></w:r></w:p><w:p><w:pPr><w:pStyle w:val="ListParagraph"/><w:numPr><w:ilvl w:val="0"/><w:numId w:val="{bullets16-0}"/></w:numPr><w:spacing w:after="80"/></w:pPr><w:r><w:rPr><w:rFonts w:ascii="Arial" w:cs="Arial" w:eastAsia="Arial" w:hAnsi="Arial"/><w:sz w:val="24"/><w:szCs w:val="24"/></w:rPr><w:t xml:space="preserve">Challenger: A DSPy module that generates typed critiques.</w:t></w:r></w:p><w:p><w:pPr><w:pStyle w:val="ListParagraph"/><w:numPr><w:ilvl w:val="0"/><w:numId w:val="{bullets16-0}"/></w:numPr><w:spacing w:after="80"/></w:pPr><w:r><w:rPr><w:rFonts w:ascii="Arial" w:cs="Arial" w:eastAsia="Arial" w:hAnsi="Arial"/><w:sz w:val="24"/><w:szCs w:val="24"/></w:rPr><w:t xml:space="preserve">Synthesizer: A DSPy module that integrates critiques into a revised idea.</w:t></w:r></w:p><w:p><w:pPr><w:pStyle w:val="ListParagraph"/><w:numPr><w:ilvl w:val="0"/><w:numId w:val="{bullets16-0}"/></w:numPr><w:spacing w:after="80"/></w:pPr><w:r><w:rPr><w:rFonts w:ascii="Arial" w:cs="Arial" w:eastAsia="Arial" w:hAnsi="Arial"/><w:sz w:val="24"/><w:szCs w:val="24"/></w:rPr><w:t xml:space="preserve">DepthAllocator: A policy module that decides recursion depth vs. breadth.</w:t></w:r></w:p><w:p><w:pPr><w:pStyle w:val="ListParagraph"/><w:numPr><w:ilvl w:val="0"/><w:numId w:val="{bullets16-0}"/></w:numPr><w:spacing w:after="80"/></w:pPr><w:r><w:rPr><w:rFonts w:ascii="Arial" w:cs="Arial" w:eastAsia="Arial" w:hAnsi="Arial"/><w:sz w:val="24"/><w:szCs w:val="24"/></w:rPr><w:t xml:space="preserve">Orchestrator: Uses AOrchestra [3] to spawn and coordinate agents.</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system is trained on a dataset of (idea, high-quality-analysis, final-refined-idea) tuples using </w:t></w:r><w:r><w:rPr><w:rFonts w:ascii="Arial" w:cs="Arial" w:eastAsia="Arial" w:hAnsi="Arial"/><w:b/><w:bCs/><w:sz w:val="24"/><w:szCs w:val="24"/></w:rPr><w:t xml:space="preserve">in-context optimization</w:t></w:r><w:r><w:rPr><w:rFonts w:ascii="Arial" w:cs="Arial" w:eastAsia="Arial" w:hAnsi="Arial"/><w:sz w:val="24"/><w:szCs w:val="24"/></w:rPr><w:t xml:space="preserve"> and </w:t></w:r><w:r><w:rPr><w:rFonts w:ascii="Arial" w:cs="Arial" w:eastAsia="Arial" w:hAnsi="Arial"/><w:b/><w:bCs/><w:sz w:val="24"/><w:szCs w:val="24"/></w:rPr><w:t xml:space="preserve">few-shot distillation</w:t></w:r><w:r><w:rPr><w:rFonts w:ascii="Arial" w:cs="Arial" w:eastAsia="Arial" w:hAnsi="Arial"/><w:sz w:val="24"/><w:szCs w:val="24"/></w:rPr><w:t xml:space="preserve">. As the system encounters new idea types, it adapts in real-time using the meta-learning layer.</w:t></w:r></w:p><w:p><w:pPr><w:pStyle w:val="Heading2"/><w:spacing w:before="280" w:after="160"/></w:pPr><w:r><w:t xml:space="preserve">5.1 Core DSPy Modules</w:t></w:r></w:p><w:p><w:pPr><w:spacing w:after="200"/></w:pPr><w:r><w:rPr><w:rFonts w:ascii="Arial" w:cs="Arial" w:eastAsia="Arial" w:hAnsi="Arial"/><w:sz w:val="24"/><w:szCs w:val="24"/></w:rPr><w:t xml:space="preserve">The Analyzer module is structured as:</w:t></w:r></w:p><w:p><w:pPr><w:pStyle w:val="ListParagraph"/><w:numPr><w:ilvl w:val="0"/><w:numId w:val="{bullets17-0}"/></w:numPr><w:spacing w:after="80"/></w:pPr><w:r><w:rPr><w:rFonts w:ascii="Arial" w:cs="Arial" w:eastAsia="Arial" w:hAnsi="Arial"/><w:sz w:val="24"/><w:szCs w:val="24"/></w:rPr><w:t xml:space="preserve">Input: An idea (natural language or structured)</w:t></w:r></w:p><w:p><w:pPr><w:pStyle w:val="ListParagraph"/><w:numPr><w:ilvl w:val="0"/><w:numId w:val="{bullets17-0}"/></w:numPr><w:spacing w:after="80"/></w:pPr><w:r><w:rPr><w:rFonts w:ascii="Arial" w:cs="Arial" w:eastAsia="Arial" w:hAnsi="Arial"/><w:sz w:val="24"/><w:szCs w:val="24"/></w:rPr><w:t xml:space="preserve">Process: Recursive decomposition using RLM-style chaining</w:t></w:r></w:p><w:p><w:pPr><w:pStyle w:val="ListParagraph"/><w:numPr><w:ilvl w:val="0"/><w:numId w:val="{bullets17-0}"/></w:numPr><w:spacing w:after="80"/></w:pPr><w:r><w:rPr><w:rFonts w:ascii="Arial" w:cs="Arial" w:eastAsia="Arial" w:hAnsi="Arial"/><w:sz w:val="24"/><w:szCs w:val="24"/></w:rPr><w:t xml:space="preserve">Output: A JSON decomposition tree with components, assumptions, evidence links</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Challenger module (instantiated N times with different stances) is:</w:t></w:r></w:p><w:p><w:pPr><w:pStyle w:val="ListParagraph"/><w:numPr><w:ilvl w:val="0"/><w:numId w:val="{bullets18-0}"/></w:numPr><w:spacing w:after="80"/></w:pPr><w:r><w:rPr><w:rFonts w:ascii="Arial" w:cs="Arial" w:eastAsia="Arial" w:hAnsi="Arial"/><w:sz w:val="24"/><w:szCs w:val="24"/></w:rPr><w:t xml:space="preserve">Input: A decomposition tree + assigned challenge type (logical, empirical, assumption, boundary, alternative)</w:t></w:r></w:p><w:p><w:pPr><w:pStyle w:val="ListParagraph"/><w:numPr><w:ilvl w:val="0"/><w:numId w:val="{bullets18-0}"/></w:numPr><w:spacing w:after="80"/></w:pPr><w:r><w:rPr><w:rFonts w:ascii="Arial" w:cs="Arial" w:eastAsia="Arial" w:hAnsi="Arial"/><w:sz w:val="24"/><w:szCs w:val="24"/></w:rPr><w:t xml:space="preserve">Process: Generate critiques based on the assigned type; include confidence scores and repair suggestions</w:t></w:r></w:p><w:p><w:pPr><w:pStyle w:val="ListParagraph"/><w:numPr><w:ilvl w:val="0"/><w:numId w:val="{bullets18-0}"/></w:numPr><w:spacing w:after="80"/></w:pPr><w:r><w:rPr><w:rFonts w:ascii="Arial" w:cs="Arial" w:eastAsia="Arial" w:hAnsi="Arial"/><w:sz w:val="24"/><w:szCs w:val="24"/></w:rPr><w:t xml:space="preserve">Output: A list of critiques in canonical format</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Synthesizer module is:</w:t></w:r></w:p><w:p><w:pPr><w:pStyle w:val="ListParagraph"/><w:numPr><w:ilvl w:val="0"/><w:numId w:val="{bullets19-0}"/></w:numPr><w:spacing w:after="80"/></w:pPr><w:r><w:rPr><w:rFonts w:ascii="Arial" w:cs="Arial" w:eastAsia="Arial" w:hAnsi="Arial"/><w:sz w:val="24"/><w:szCs w:val="24"/></w:rPr><w:t xml:space="preserve">Input: Original idea + decomposition + set of critiques (with validity assessments)</w:t></w:r></w:p><w:p><w:pPr><w:pStyle w:val="ListParagraph"/><w:numPr><w:ilvl w:val="0"/><w:numId w:val="{bullets19-0}"/></w:numPr><w:spacing w:after="80"/></w:pPr><w:r><w:rPr><w:rFonts w:ascii="Arial" w:cs="Arial" w:eastAsia="Arial" w:hAnsi="Arial"/><w:sz w:val="24"/><w:szCs w:val="24"/></w:rPr><w:t xml:space="preserve">Process: Group critiques, rank by importance, identify minimal repairs, check compatibility, integrate into revised idea</w:t></w:r></w:p><w:p><w:pPr><w:pStyle w:val="ListParagraph"/><w:numPr><w:ilvl w:val="0"/><w:numId w:val="{bullets19-0}"/></w:numPr><w:spacing w:after="80"/></w:pPr><w:r><w:rPr><w:rFonts w:ascii="Arial" w:cs="Arial" w:eastAsia="Arial" w:hAnsi="Arial"/><w:sz w:val="24"/><w:szCs w:val="24"/></w:rPr><w:t xml:space="preserve">Output: Revised idea + metadata on which critiques were addressed</w:t></w:r></w:p><w:p><w:pPr><w:spacing w:after="200"/></w:pPr><w:r><w:rPr><w:rFonts w:ascii="Arial" w:cs="Arial" w:eastAsia="Arial" w:hAnsi="Arial"/><w:sz w:val="24"/><w:szCs w:val="24"/></w:rPr><w:t xml:space="preserve"></w:t></w:r></w:p><w:p><w:pPr><w:pStyle w:val="Heading2"/><w:spacing w:before="280" w:after="160"/></w:pPr><w:r><w:t xml:space="preserve">5.2 Phased Implementation</w:t></w:r></w:p><w:p><w:pPr><w:spacing w:after="200"/></w:pPr><w:r><w:rPr><w:rFonts w:ascii="Arial" w:cs="Arial" w:eastAsia="Arial" w:hAnsi="Arial"/><w:sz w:val="24"/><w:szCs w:val="24"/></w:rPr><w:t xml:space="preserve">Phase 1 (MVP): Decomposer + single Challenger + Synthesizer (no parallelization, no learning). Aim: Validate that the core cycle works.</w:t></w:r></w:p><w:p><w:pPr><w:spacing w:after="200"/></w:pPr><w:r><w:rPr><w:rFonts w:ascii="Arial" w:cs="Arial" w:eastAsia="Arial" w:hAnsi="Arial"/><w:sz w:val="24"/><w:szCs w:val="24"/></w:rPr><w:t xml:space="preserve">Phase 2: Add parallel orchestration. Spawn N Challengers with diverse stances and aggregate critiques.</w:t></w:r></w:p><w:p><w:pPr><w:spacing w:after="200"/></w:pPr><w:r><w:rPr><w:rFonts w:ascii="Arial" w:cs="Arial" w:eastAsia="Arial" w:hAnsi="Arial"/><w:sz w:val="24"/><w:szCs w:val="24"/></w:rPr><w:t xml:space="preserve">Phase 3: Add Learning layer. Capture metadata from analyses; train meta-models for decomposition, challenge, and synthesis strategy selection.</w:t></w:r></w:p><w:p><w:pPr><w:spacing w:after="200"/></w:pPr><w:r><w:rPr><w:rFonts w:ascii="Arial" w:cs="Arial" w:eastAsia="Arial" w:hAnsi="Arial"/><w:sz w:val="24"/><w:szCs w:val="24"/></w:rPr><w:t xml:space="preserve">Phase 4: Add Specialization layer. Integrate external tools (databases, theorem provers, code execution). Train ToolPO-style policies for tool selection.</w:t></w:r></w:p><w:p><w:pPr><w:spacing w:after="200"/></w:pPr><w:r><w:rPr><w:rFonts w:ascii="Arial" w:cs="Arial" w:eastAsia="Arial" w:hAnsi="Arial"/><w:sz w:val="24"/><w:szCs w:val="24"/></w:rPr><w:t xml:space="preserve">Phase 5: Integrate memory folding and adaptive depth allocation. Implement token-aware memory management.</w:t></w:r></w:p><w:p><w:pPr><w:spacing w:after="200"/></w:pPr><w:r><w:rPr><w:rFonts w:ascii="Arial" w:cs="Arial" w:eastAsia="Arial" w:hAnsi="Arial"/><w:sz w:val="24"/><w:szCs w:val="24"/></w:rPr><w:t xml:space="preserve">Phase 6: Deploy as production system. Handle user-facing interactions, multi-session learning, and persistent knowledge bases.</w:t></w:r></w:p><w:p><w:pPr><w:spacing w:after="200"/></w:pPr><w:r><w:rPr><w:rFonts w:ascii="Arial" w:cs="Arial" w:eastAsia="Arial" w:hAnsi="Arial"/><w:sz w:val="24"/><w:szCs w:val="24"/></w:rPr><w:t xml:space="preserve"></w:t></w:r></w:p><w:p><w:pPr><w:pStyle w:val="Heading2"/><w:spacing w:before="280" w:after="160"/></w:pPr><w:r><w:t xml:space="preserve">5.3 Evaluation Metrics</w:t></w:r></w:p><w:p><w:pPr><w:spacing w:after="200"/></w:pPr><w:r><w:rPr><w:rFonts w:ascii="Arial" w:cs="Arial" w:eastAsia="Arial" w:hAnsi="Arial"/><w:sz w:val="24"/><w:szCs w:val="24"/></w:rPr><w:t xml:space="preserve">How do we measure whether RIM’s analysis is </w:t></w:r><w:r><w:rPr><w:rFonts w:ascii="Arial" w:cs="Arial" w:eastAsia="Arial" w:hAnsi="Arial"/><w:b/><w:bCs/><w:sz w:val="24"/><w:szCs w:val="24"/></w:rPr><w:t xml:space="preserve">better?</w:t></w:r><w:r><w:rPr><w:rFonts w:ascii="Arial" w:cs="Arial" w:eastAsia="Arial" w:hAnsi="Arial"/><w:sz w:val="24"/><w:szCs w:val="24"/></w:rPr><w:t xml:space="preserve"> Traditional metrics (accuracy on benchmarks) do not directly apply. We propose:</w:t></w:r></w:p><w:p><w:pPr><w:pStyle w:val="ListParagraph"/><w:numPr><w:ilvl w:val="0"/><w:numId w:val="{bullets20-0}"/></w:numPr><w:spacing w:after="80"/></w:pPr><w:r><w:rPr><w:rFonts w:ascii="Arial" w:cs="Arial" w:eastAsia="Arial" w:hAnsi="Arial"/><w:sz w:val="24"/><w:szCs w:val="24"/></w:rPr><w:t xml:space="preserve">Flaw Discovery Rate: Given a flawed idea, does RIM find the flaw faster than human analysis?</w:t></w:r></w:p><w:p><w:pPr><w:pStyle w:val="ListParagraph"/><w:numPr><w:ilvl w:val="0"/><w:numId w:val="{bullets20-0}"/></w:numPr><w:spacing w:after="80"/></w:pPr><w:r><w:rPr><w:rFonts w:ascii="Arial" w:cs="Arial" w:eastAsia="Arial" w:hAnsi="Arial"/><w:sz w:val="24"/><w:szCs w:val="24"/></w:rPr><w:t xml:space="preserve">Repair Quality: How sound are RIM’s proposed repairs? Do they hold up when re-analyzed?</w:t></w:r></w:p><w:p><w:pPr><w:pStyle w:val="ListParagraph"/><w:numPr><w:ilvl w:val="0"/><w:numId w:val="{bullets20-0}"/></w:numPr><w:spacing w:after="80"/></w:pPr><w:r><w:rPr><w:rFonts w:ascii="Arial" w:cs="Arial" w:eastAsia="Arial" w:hAnsi="Arial"/><w:sz w:val="24"/><w:szCs w:val="24"/></w:rPr><w:t xml:space="preserve">User Satisfaction: In collaborative settings, do users find RIM’s critiques valuable and non-obvious?</w:t></w:r></w:p><w:p><w:pPr><w:pStyle w:val="ListParagraph"/><w:numPr><w:ilvl w:val="0"/><w:numId w:val="{bullets20-0}"/></w:numPr><w:spacing w:after="80"/></w:pPr><w:r><w:rPr><w:rFonts w:ascii="Arial" w:cs="Arial" w:eastAsia="Arial" w:hAnsi="Arial"/><w:sz w:val="24"/><w:szCs w:val="24"/></w:rPr><w:t xml:space="preserve">Scaling Efficiency: How do computational costs scale with idea complexity?</w:t></w:r></w:p><w:p><w:pPr><w:spacing w:after="200"/></w:pPr><w:r><w:rPr><w:rFonts w:ascii="Arial" w:cs="Arial" w:eastAsia="Arial" w:hAnsi="Arial"/><w:sz w:val="24"/><w:szCs w:val="24"/></w:rPr><w:t xml:space="preserve"></w:t></w:r></w:p><w:p><w:pPr><w:pStyle w:val="Heading2"/><w:spacing w:before="280" w:after="160"/></w:pPr><w:r><w:t xml:space="preserve">5.4 Research Autonomy Levels</w:t></w:r></w:p><w:p><w:pPr><w:spacing w:after="200"/></w:pPr><w:r><w:rPr><w:rFonts w:ascii="Arial" w:cs="Arial" w:eastAsia="Arial" w:hAnsi="Arial"/><w:sz w:val="24"/><w:szCs w:val="24"/></w:rPr><w:t xml:space="preserve">Following DeepMind’s Mathematical Research Autonomy Levels [13], we propose an analogous taxonomy for RIM’s development trajectory: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3200"/><w:gridCol w:w="1560"/><w:gridCol w:w="2800"/></w:tblGrid><w:tr><w:tc><w:tcPr><w:tcW w:type="dxa" w:w="18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Level</w:t></w:r></w:p></w:tc><w:tc><w:tcPr><w:tcW w:type="dxa" w:w="32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Description</w:t></w:r></w:p></w:tc><w:tc><w:tcPr><w:tcW w:type="dxa" w:w="156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RIM Phase</w:t></w:r></w:p></w:tc><w:tc><w:tcPr><w:tcW w:type="dxa" w:w="28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Human Role</w:t></w:r></w:p></w:tc></w:tr><w:tr><w:tc><w:tcPr><w:tcW w:type="dxa" w:w="1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Level 1: AI-Assisted</w:t></w:r></w:p></w:tc><w:tc><w:tcPr><w:tcW w:type="dxa" w:w="3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System provides structured critique; human drives analysis</w:t></w:r></w:p></w:tc><w:tc><w:tcPr><w:tcW w:type="dxa" w:w="15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Phase 1–2</w:t></w:r></w:p></w:tc><w:tc><w:tcPr><w:tcW w:type="dxa" w:w="2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Human selects ideas, interprets results, makes decisions</w:t></w:r></w:p></w:tc></w:tr><w:tr><w:tc><w:tcPr><w:tcW w:type="dxa" w:w="1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Level 2: Collaborative</w:t></w:r></w:p></w:tc><w:tc><w:tcPr><w:tcW w:type="dxa" w:w="3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System and human co-analyze; system proposes and human validates</w:t></w:r></w:p></w:tc><w:tc><w:tcPr><w:tcW w:type="dxa" w:w="15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Phase 3–4</w:t></w:r></w:p></w:tc><w:tc><w:tcPr><w:tcW w:type="dxa" w:w="2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Human guides direction, validates key critiques, approves syntheses</w:t></w:r></w:p></w:tc></w:tr><w:tr><w:tc><w:tcPr><w:tcW w:type="dxa" w:w="1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Level 3: Supervised Autonomous</w:t></w:r></w:p></w:tc><w:tc><w:tcPr><w:tcW w:type="dxa" w:w="3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System runs full recursive analysis; human reviews output</w:t></w:r></w:p></w:tc><w:tc><w:tcPr><w:tcW w:type="dxa" w:w="15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Phase 5</w:t></w:r></w:p></w:tc><w:tc><w:tcPr><w:tcW w:type="dxa" w:w="2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Human sets parameters, reviews final synthesis, flags errors</w:t></w:r></w:p></w:tc></w:tr><w:tr><w:tc><w:tcPr><w:tcW w:type="dxa" w:w="1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Level 4: Essentially Autonomous</w:t></w:r></w:p></w:tc><w:tc><w:tcPr><w:tcW w:type="dxa" w:w="3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System independently analyzes, challenges, and refines ideas</w:t></w:r></w:p></w:tc><w:tc><w:tcPr><w:tcW w:type="dxa" w:w="15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Phase 6+</w:t></w:r></w:p></w:tc><w:tc><w:tcPr><w:tcW w:type="dxa" w:w="2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Human poses questions and evaluates conclusions</w:t></w:r></w:p></w:tc></w:tr></w:tbl><w:p><w:pPr><w:spacing w:after="200"/></w:pPr><w:r><w:rPr><w:rFonts w:ascii="Arial" w:cs="Arial" w:eastAsia="Arial" w:hAnsi="Arial"/><w:sz w:val="24"/><w:szCs w:val="24"/></w:rPr><w:t xml:space="preserve"></w:t></w:r></w:p><w:p><w:pPr><w:spacing w:after="200"/></w:pPr><w:r><w:rPr><w:rFonts w:ascii="Arial" w:cs="Arial" w:eastAsia="Arial" w:hAnsi="Arial"/><w:sz w:val="24"/><w:szCs w:val="24"/></w:rPr><w:t xml:space="preserve">This progression is not merely aspirational — Deep Think’s Aletheia agent has already demonstrated Level 3 capability in mathematical research, autonomously solving open problems and generating research papers. RIM’s contribution is extending this capability from mathematics (where verification is relatively well-defined) to the broader space of ideas across all domains (where verification is harder and more subjective).</w:t></w:r></w:p><w:p><w:pPr><w:pStyle w:val="Heading1"/><w:spacing w:before="360" w:after="200"/></w:pPr><w:r><w:t xml:space="preserve">6. Key Challenges and Open Questions</w:t></w:r></w:p><w:p><w:pPr><w:pStyle w:val="Heading2"/><w:spacing w:before="280" w:after="160"/></w:pPr><w:r><w:t xml:space="preserve">6.1 The Co-optimization Problem</w:t></w:r></w:p><w:p><w:pPr><w:spacing w:after="200"/></w:pPr><0/></w:p><w:p><w:pPr><w:pStyle w:val="Heading2"/><w:spacing w:before="280" w:after="160"/></w:pPr><w:r><w:t xml:space="preserve">6.2 Decomposition Bias</w:t></w:r></w:p><w:p><w:pPr><w:spacing w:after="200"/></w:pPr><w:r><w:rPr><w:rFonts w:ascii="Arial" w:cs="Arial" w:eastAsia="Arial" w:hAnsi="Arial"/><w:sz w:val="24"/><w:szCs w:val="24"/></w:rPr><w:t xml:space="preserve">How the initial decomposition is performed strongly biases all downstream analysis. Learning robust, diverse decomposition strategies is critical and non-obvious.</w:t></w:r></w:p><w:p><w:pPr><w:pStyle w:val="Heading2"/><w:spacing w:before="280" w:after="160"/></w:pPr><w:r><w:t xml:space="preserve">6.3 Adversarial Collapse</w:t></w:r></w:p><w:p><w:pPr><w:spacing w:after="200"/></w:pPr><w:r><w:rPr><w:rFonts w:ascii="Arial" w:cs="Arial" w:eastAsia="Arial" w:hAnsi="Arial"/><w:sz w:val="24"/><w:szCs w:val="24"/></w:rPr><w:t xml:space="preserve">Multi-agent systems can converge toward mutual agreement prematurely. Maintaining adversarial diversity while ensuring coherent integration is a key technical challenge.</w:t></w:r></w:p><w:p><w:pPr><w:pStyle w:val="Heading2"/><w:spacing w:before="280" w:after="160"/></w:pPr><w:r><w:t xml:space="preserve">6.4 Synthesis Quality</w:t></w:r></w:p><w:p><w:pPr><w:spacing w:after="200"/></w:pPr><w:r><w:rPr><w:rFonts w:ascii="Arial" w:cs="Arial" w:eastAsia="Arial" w:hAnsi="Arial"/><w:sz w:val="24"/><w:szCs w:val="24"/></w:rPr><w:t xml:space="preserve">Integrating multiple critiques into a coherent revised idea is harder than either critique or decomposition alone. How to ensure repairs are compatible and don’t introduce new flaws.</w:t></w:r></w:p><w:p><w:pPr><w:pStyle w:val="Heading2"/><w:spacing w:before="280" w:after="160"/></w:pPr><w:r><w:t xml:space="preserve">6.5 Parallel Error Amplification</w:t></w:r></w:p><w:p><w:pPr><w:spacing w:after="200"/></w:pPr><w:r><w:rPr><w:rFonts w:ascii="Arial" w:cs="Arial" w:eastAsia="Arial" w:hAnsi="Arial"/><w:sz w:val="24"/><w:szCs w:val="24"/></w:rPr><w:t xml:space="preserve">Parallel systems can amplify errors if not carefully orchestrated. Deep coordination and validation mechanisms are required.</w:t></w:r></w:p><w:p><w:pPr><w:pStyle w:val="Heading2"/><w:spacing w:before="280" w:after="160"/></w:pPr><w:r><w:t xml:space="preserve">6.6 Context Failure Modes</w:t></w:r></w:p><w:p><w:pPr><w:spacing w:after="200"/></w:pPr><0/></w:p><w:p><w:pPr><w:pStyle w:val="Heading2"/><w:spacing w:before="280" w:after="160"/></w:pPr><w:r><w:t xml:space="preserve">6.7 Model Collapse in Recursive Swarm Systems</w:t></w:r></w:p><w:p><w:pPr><w:spacing w:after="200"/></w:pPr><w:r><w:rPr><w:rFonts w:ascii="Arial" w:cs="Arial" w:eastAsia="Arial" w:hAnsi="Arial"/><w:sz w:val="24"/><w:szCs w:val="24"/></w:rPr><w:t xml:space="preserve">When agents are trained in parallel, they can collapse toward a common strategy that fails to maintain diversity. PARL [5] proposes solutions but applicability to idea analysis is not yet proven.</w:t></w:r></w:p><w:p><w:pPr><w:pStyle w:val="Heading1"/><w:spacing w:before="360" w:after="200"/></w:pPr><w:r><w:t xml:space="preserve">7. Conclusion</w:t></w:r></w:p><w:p><w:pPr><w:spacing w:after="200"/></w:pPr><w:r><w:rPr><w:rFonts w:ascii="Arial" w:cs="Arial" w:eastAsia="Arial" w:hAnsi="Arial"/><w:sz w:val="24"/><w:szCs w:val="24"/></w:rPr><w:t xml:space="preserve">We have proposed The Recursive Idea Model (RIM), a framework for rigorously challenging, decomposing, and synthesizing ideas through a continual learning AI system augmented with parallel agent swarm orchestration and adaptive verification. By integrating </w:t></w:r><w:r><w:rPr><w:rFonts w:ascii="Arial" w:cs="Arial" w:eastAsia="Arial" w:hAnsi="Arial"/><w:b/><w:bCs/><w:sz w:val="24"/><w:szCs w:val="24"/></w:rPr><w:t xml:space="preserve">depth-first recursive analysis</w:t></w:r><w:r><w:rPr><w:rFonts w:ascii="Arial" w:cs="Arial" w:eastAsia="Arial" w:hAnsi="Arial"/><w:sz w:val="24"/><w:szCs w:val="24"/></w:rPr><w:t xml:space="preserve"> (decompose, challenge, synthesize) with </w:t></w:r><w:r><w:rPr><w:rFonts w:ascii="Arial" w:cs="Arial" w:eastAsia="Arial" w:hAnsi="Arial"/><w:b/><w:bCs/><w:sz w:val="24"/><w:szCs w:val="24"/></w:rPr><w:t xml:space="preserve">breadth-first parallel orchestration</w:t></w:r><w:r><w:rPr><w:rFonts w:ascii="Arial" w:cs="Arial" w:eastAsia="Arial" w:hAnsi="Arial"/><w:sz w:val="24"/><w:szCs w:val="24"/></w:rPr><w:t xml:space="preserve"> (agent swarms trained via PARL) and </w:t></w:r><w:r><w:rPr><w:rFonts w:ascii="Arial" w:cs="Arial" w:eastAsia="Arial" w:hAnsi="Arial"/><w:b/><w:bCs/><w:sz w:val="24"/><w:szCs w:val="24"/></w:rPr><w:t xml:space="preserve">neuro-symbolic verification</w:t></w:r><w:r><w:rPr><w:rFonts w:ascii="Arial" w:cs="Arial" w:eastAsia="Arial" w:hAnsi="Arial"/><w:sz w:val="24"/><w:szCs w:val="24"/></w:rPr><w:t xml:space="preserve"> (formal testing of claims through code execution and structured reasoning), RIM addresses fundamental limitations in existing approaches.</w:t></w:r></w:p><w:p><w:pPr><w:spacing w:after="200"/></w:pPr><w:r><w:rPr><w:rFonts w:ascii="Arial" w:cs="Arial" w:eastAsia="Arial" w:hAnsi="Arial"/><w:sz w:val="24"/><w:szCs w:val="24"/></w:rPr><w:t xml:space="preserve">The empirical landscape has shifted dramatically in favor of this architecture. Gemini Deep Think’s Aletheia agent [13] has demonstrated that recursive decomposition, adversarial verification, and iterative synthesis can solve research-grade problems that have resisted human analysis for years. DeepAgent’s autonomous memory folding [14] provides a proven mechanism for maintaining analytical coherence over long reasoning horizons. Test-time compute scaling research [15] confirms that verification-based approaches outperform distillation — validating RIM’s Challenge layer as architecturally superior to systems that merely pattern-match from expert traces. And Kimi K2.5’s PARL [5] proves that parallel orchestration can be learned through reinforcement learning without the instabilities of end-to-end co-optimization.</w:t></w:r></w:p><w:p><w:pPr><w:spacing w:after="200"/></w:pPr><w:r><w:rPr><w:rFonts w:ascii="Arial" w:cs="Arial" w:eastAsia="Arial" w:hAnsi="Arial"/><w:sz w:val="24"/><w:szCs w:val="24"/></w:rPr><w:t xml:space="preserve">The key insight is that </w:t></w:r><w:r><w:rPr><w:rFonts w:ascii="Arial" w:cs="Arial" w:eastAsia="Arial" w:hAnsi="Arial"/><w:b/><w:bCs/><w:sz w:val="24"/><w:szCs w:val="24"/></w:rPr><w:t xml:space="preserve">the core operations — decomposition, challenge, synthesis, and orchestration — must work as a recursive cycle, not a linear pipeline</w:t></w:r><w:r><w:rPr><w:rFonts w:ascii="Arial" w:cs="Arial" w:eastAsia="Arial" w:hAnsi="Arial"/><w:sz w:val="24"/><w:szCs w:val="24"/></w:rPr><w:t xml:space="preserve">. Decomposition without challenge produces structure without insight. Challenge without synthesis produces critique without construction. Synthesis without orchestration bottlenecks at scale. And none of these operations reach their potential without the specialization to apply domain-appropriate tools, the memory architecture to persist knowledge across sessions, and the verification mechanisms to distinguish valid insights from plausible-sounding errors.</w:t></w:r></w:p><w:p><w:pPr><w:spacing w:after="200"/></w:pPr><w:r><w:rPr><w:rFonts w:ascii="Arial" w:cs="Arial" w:eastAsia="Arial" w:hAnsi="Arial"/><w:sz w:val="24"/><w:szCs w:val="24"/></w:rPr><w:t xml:space="preserve">The tools to build this system exist today. DSPy provides the programming and optimization framework. RLMs provide the recursive processing paradigm. AOrchestra provides the dynamic agent architecture. Kimi K2.5’s PARL provides a proven training methodology for parallel orchestration. Gemini Deep Think demonstrates that recursive verification works at research grade. DeepAgent provides the memory folding blueprint. And the continual learning recipe from Bhalla provides the framework for persistent improvement. The remaining challenges are both engineering (wiring these components together, solving the co-optimization problem, and managing the interaction between recursive depth and parallel breadth) and conceptual (extending verification-based reasoning from mathematics to the broader space of ideas where ground truth is subjective).</w:t></w:r></w:p><w:p><w:pPr><w:spacing w:after="200"/></w:pPr><w:r><w:rPr><w:rFonts w:ascii="Arial" w:cs="Arial" w:eastAsia="Arial" w:hAnsi="Arial"/><w:sz w:val="24"/><w:szCs w:val="24"/></w:rPr><w:t xml:space="preserve">Ideas deserve better than single-pass analysis. They deserve to be broken apart, stress-tested, formally verified where possible, rebuilt, and refined — recursively, in parallel, with adaptive depth, and with the accumulated wisdom of every analysis that came before.</w:t></w:r></w:p><w:p><w:r><w:br w:type="page"/></w:r></w:p><w:p><w:pPr><w:pStyle w:val="Heading1"/><w:spacing w:before="360" w:after="200"/></w:pPr><w:r><w:t xml:space="preserve">References</w:t></w:r></w:p><w:p><w:pPr><w:spacing w:after="200"/></w:pPr><w:r><w:rPr><w:rFonts w:ascii="Arial" w:cs="Arial" w:eastAsia="Arial" w:hAnsi="Arial"/><w:sz w:val="24"/><w:szCs w:val="24"/></w:rPr><w:t xml:space="preserve">[1] Khattab, O. et al. “DSPy: Compiling Declarative Language Model Calls into Self-Improving Pipelines.” arXiv:2310.03714, 2023.</w:t></w:r></w:p><w:p><w:pPr><w:spacing w:after="200"/></w:pPr><w:r><w:rPr><w:rFonts w:ascii="Arial" w:cs="Arial" w:eastAsia="Arial" w:hAnsi="Arial"/><w:sz w:val="24"/><w:szCs w:val="24"/></w:rPr><w:t xml:space="preserve">[2] Zhang, A. et al. “Recursive Language Models.” arXiv:2512.24601, 2025.</w:t></w:r></w:p><w:p><w:pPr><w:spacing w:after="200"/></w:pPr><w:r><w:rPr><w:rFonts w:ascii="Arial" w:cs="Arial" w:eastAsia="Arial" w:hAnsi="Arial"/><w:sz w:val="24"/><w:szCs w:val="24"/></w:rPr><w:t xml:space="preserve">[3] Ruan, J. et al. “AOrchestra: Automating Sub-Agent Creation for Agentic Orchestration.” arXiv:2602.03786, 2026.</w:t></w:r></w:p><w:p><w:pPr><w:spacing w:after="200"/></w:pPr><w:r><w:rPr><w:rFonts w:ascii="Arial" w:cs="Arial" w:eastAsia="Arial" w:hAnsi="Arial"/><w:sz w:val="24"/><w:szCs w:val="24"/></w:rPr><w:t xml:space="preserve">[4] Bhalla, R. “A Pragmatic Recipe for Continual Learning.” Substack, January 2026.</w:t></w:r></w:p><w:p><w:pPr><w:spacing w:after="200"/></w:pPr><w:r><w:rPr><w:rFonts w:ascii="Arial" w:cs="Arial" w:eastAsia="Arial" w:hAnsi="Arial"/><w:sz w:val="24"/><w:szCs w:val="24"/></w:rPr><w:t xml:space="preserve">[5] Kimi Team. “Kimi K2.5: Visual Agentic Intelligence.” arXiv:2602.02276, 2026.</w:t></w:r></w:p><w:p><w:pPr><w:spacing w:after="200"/></w:pPr><w:r><w:rPr><w:rFonts w:ascii="Arial" w:cs="Arial" w:eastAsia="Arial" w:hAnsi="Arial"/><w:sz w:val="24"/><w:szCs w:val="24"/></w:rPr><w:t xml:space="preserve">[6] Singhvi, A. et al. “Optimizing Instructions and Demonstrations for Multi-Stage Language Model Programs (MIPROv2).” arXiv:2406.11695, 2024.</w:t></w:r></w:p><w:p><w:pPr><w:spacing w:after="200"/></w:pPr><w:r><w:rPr><w:rFonts w:ascii="Arial" w:cs="Arial" w:eastAsia="Arial" w:hAnsi="Arial"/><w:sz w:val="24"/><w:szCs w:val="24"/></w:rPr><w:t xml:space="preserve">[7] Khattab, O. et al. “Fine-Tuning and Prompt Optimization: Two Great Steps that Work Better Together (BetterTogether).” arXiv:2407.10930, 2024.</w:t></w:r></w:p><w:p><w:pPr><w:spacing w:after="200"/></w:pPr><w:r><w:rPr><w:rFonts w:ascii="Arial" w:cs="Arial" w:eastAsia="Arial" w:hAnsi="Arial"/><w:sz w:val="24"/><w:szCs w:val="24"/></w:rPr><w:t xml:space="preserve">[8] Breunig, D. “How Contexts Fail and How to Fix Them.” dbreunig.com, 2025.</w:t></w:r></w:p><w:p><w:pPr><w:spacing w:after="200"/></w:pPr><w:r><w:rPr><w:rFonts w:ascii="Arial" w:cs="Arial" w:eastAsia="Arial" w:hAnsi="Arial"/><w:sz w:val="24"/><w:szCs w:val="24"/></w:rPr><w:t xml:space="preserve">[9] Whitmore, S. “Memory System Architecture for Dot by New Computer.” Technical Report, 2024.</w:t></w:r></w:p><w:p><w:pPr><w:spacing w:after="200"/></w:pPr><w:r><w:rPr><w:rFonts w:ascii="Arial" w:cs="Arial" w:eastAsia="Arial" w:hAnsi="Arial"/><w:sz w:val="24"/><w:szCs w:val="24"/></w:rPr><w:t xml:space="preserve">[10] Prime Intellect. “Recursive Language Models: The Paradigm of 2026.” Blog Post, 2026.</w:t></w:r></w:p><w:p><w:pPr><w:spacing w:after="200"/></w:pPr><w:r><w:rPr><w:rFonts w:ascii="Arial" w:cs="Arial" w:eastAsia="Arial" w:hAnsi="Arial"/><w:sz w:val="24"/><w:szCs w:val="24"/></w:rPr><w:t xml:space="preserve">[11] Google Research. “Towards a Science of Scaling Agent Systems: When and Why Agent Systems Work.” Research Blog, 2026.</w:t></w:r></w:p><w:p><w:pPr><w:spacing w:after="200"/></w:pPr><w:r><w:rPr><w:rFonts w:ascii="Arial" w:cs="Arial" w:eastAsia="Arial" w:hAnsi="Arial"/><w:sz w:val="24"/><w:szCs w:val="24"/></w:rPr><w:t xml:space="preserve">[12] Karpathy, A. “Cognitive Core Architecture for LLM Systems.” X/Twitter, 2025.</w:t></w:r></w:p><w:p><w:pPr><w:spacing w:after="200"/></w:pPr><w:r><w:rPr><w:rFonts w:ascii="Arial" w:cs="Arial" w:eastAsia="Arial" w:hAnsi="Arial"/><w:sz w:val="24"/><w:szCs w:val="24"/></w:rPr><w:t xml:space="preserve">[13] Google DeepMind. “Accelerating Mathematical and Scientific Discovery with Gemini Deep Think.” Blog Post, February 2026.</w:t></w:r></w:p><w:p><w:pPr><w:spacing w:after="200"/></w:pPr><w:r><w:rPr><w:rFonts w:ascii="Arial" w:cs="Arial" w:eastAsia="Arial" w:hAnsi="Arial"/><w:sz w:val="24"/><w:szCs w:val="24"/></w:rPr><w:t xml:space="preserve">[14] RUC-NLPIR. “DeepAgent: A General Reasoning Agent with Scalable Toolsets.” arXiv:2510.21618, WWW 2026.</w:t></w:r></w:p><w:p><w:pPr><w:spacing w:after="200"/></w:pPr><w:r><w:rPr><w:rFonts w:ascii="Arial" w:cs="Arial" w:eastAsia="Arial" w:hAnsi="Arial"/><w:sz w:val="24"/><w:szCs w:val="24"/></w:rPr><w:t xml:space="preserve">[15] Snell, C. et al. “Scaling LLM Test-Time Compute Optimally Can Be More Effective Than Scaling Parameters.” arXiv:2408.03314, 2024.</w:t></w:r></w:p><w:p><w:pPr><w:spacing w:after="200"/></w:pPr><w:r><w:rPr><w:rFonts w:ascii="Arial" w:cs="Arial" w:eastAsia="Arial" w:hAnsi="Arial"/><w:sz w:val="24"/><w:szCs w:val="24"/></w:rPr><w:t xml:space="preserve">[16] Woodruff, D. P. et al. “Accelerating Scientific Research with Gemini: Case Studies and Common Techniques.” arXiv:2602.03837, 2026.</w:t></w:r></w:p><w:sectPr><w:headerReference w:type="default" r:id="rId6"/><w:footerReference w:type="default" r:id="rId7"/><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Recursive Idea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7"/>
    <w:lvlOverride w:ilvl="0">
      <w:startOverride w:val="1"/>
    </w:lvlOverride>
  </w:num>
  <w:num w:numId="10">
    <w:abstractNumId w:val="16"/>
    <w:lvlOverride w:ilvl="0">
      <w:startOverride w:val="1"/>
    </w:lvlOverride>
  </w:num>
  <w:num w:numId="11">
    <w:abstractNumId w:val="18"/>
    <w:lvlOverride w:ilvl="0">
      <w:startOverride w:val="1"/>
    </w:lvlOverride>
  </w:num>
  <w:num w:numId="12">
    <w:abstractNumId w:val="20"/>
    <w:lvlOverride w:ilvl="0">
      <w:startOverride w:val="1"/>
    </w:lvlOverride>
  </w:num>
  <w:num w:numId="13">
    <w:abstractNumId w:val="22"/>
    <w:lvlOverride w:ilvl="0">
      <w:startOverride w:val="1"/>
    </w:lvlOverride>
  </w:num>
  <w:num w:numId="14">
    <w:abstractNumId w:val="24"/>
    <w:lvlOverride w:ilvl="0">
      <w:startOverride w:val="1"/>
    </w:lvlOverride>
  </w:num>
  <w:num w:numId="1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2026-02-13T23:38:29.334Z</dcterms:created>
  <dcterms:modified xsi:type="dcterms:W3CDTF">2026-02-13T23:38:29.335Z</dcterms:modified>
</cp:coreProperties>
</file>

<file path=docProps/custom.xml><?xml version="1.0" encoding="utf-8"?>
<Properties xmlns="http://schemas.openxmlformats.org/officeDocument/2006/custom-properties" xmlns:vt="http://schemas.openxmlformats.org/officeDocument/2006/docPropsVTypes"/>
</file>