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20" w:type="dxa"/>
        <w:tblInd w:w="-975" w:type="dxa"/>
        <w:tblLook w:val="04A0"/>
      </w:tblPr>
      <w:tblGrid>
        <w:gridCol w:w="3111"/>
        <w:gridCol w:w="1137"/>
        <w:gridCol w:w="968"/>
        <w:gridCol w:w="968"/>
        <w:gridCol w:w="949"/>
        <w:gridCol w:w="968"/>
        <w:gridCol w:w="968"/>
        <w:gridCol w:w="968"/>
        <w:gridCol w:w="968"/>
        <w:gridCol w:w="968"/>
        <w:gridCol w:w="978"/>
        <w:gridCol w:w="957"/>
        <w:gridCol w:w="1012"/>
      </w:tblGrid>
      <w:tr w:rsidR="00394005" w:rsidRPr="00394005" w:rsidTr="00394005">
        <w:trPr>
          <w:trHeight w:val="345"/>
        </w:trPr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Nov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Dec</w:t>
            </w:r>
          </w:p>
        </w:tc>
        <w:tc>
          <w:tcPr>
            <w:tcW w:w="94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Jan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Feb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Mar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Apr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May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Jun</w:t>
            </w:r>
          </w:p>
        </w:tc>
        <w:tc>
          <w:tcPr>
            <w:tcW w:w="294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394005" w:rsidRPr="00394005" w:rsidTr="00394005">
        <w:trPr>
          <w:trHeight w:val="720"/>
        </w:trPr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4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Predicted income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2013 income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Difference</w:t>
            </w:r>
          </w:p>
        </w:tc>
      </w:tr>
      <w:tr w:rsidR="00394005" w:rsidRPr="00394005" w:rsidTr="00394005">
        <w:trPr>
          <w:trHeight w:val="330"/>
        </w:trPr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Previous month "surplus"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30"/>
        </w:trPr>
        <w:tc>
          <w:tcPr>
            <w:tcW w:w="3111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General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$9,119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$4,870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$13,867</w:t>
            </w:r>
          </w:p>
        </w:tc>
        <w:tc>
          <w:tcPr>
            <w:tcW w:w="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$3,399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$8,489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$6,401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$2,125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$9,853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$1,996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$78,181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$20,039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$1,977</w:t>
            </w:r>
          </w:p>
        </w:tc>
      </w:tr>
      <w:tr w:rsidR="00394005" w:rsidRPr="00394005" w:rsidTr="00394005">
        <w:trPr>
          <w:trHeight w:val="330"/>
        </w:trPr>
        <w:tc>
          <w:tcPr>
            <w:tcW w:w="3111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Child  Sponsorship</w:t>
            </w:r>
          </w:p>
        </w:tc>
        <w:tc>
          <w:tcPr>
            <w:tcW w:w="1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$5,180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$1,756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$2,867</w:t>
            </w:r>
          </w:p>
        </w:tc>
        <w:tc>
          <w:tcPr>
            <w:tcW w:w="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$2,537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$798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$2,049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$1,175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$2,982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$3,422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$30,494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$5,588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-$2,140</w:t>
            </w:r>
          </w:p>
        </w:tc>
      </w:tr>
      <w:tr w:rsidR="00394005" w:rsidRPr="00394005" w:rsidTr="00394005">
        <w:trPr>
          <w:trHeight w:val="330"/>
        </w:trPr>
        <w:tc>
          <w:tcPr>
            <w:tcW w:w="3111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Volunteer Trips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$5,000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$5,000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$30,000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$30,000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$10,000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$82,600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-$1,600</w:t>
            </w:r>
          </w:p>
        </w:tc>
      </w:tr>
      <w:tr w:rsidR="00394005" w:rsidRPr="00394005" w:rsidTr="00394005">
        <w:trPr>
          <w:trHeight w:val="330"/>
        </w:trPr>
        <w:tc>
          <w:tcPr>
            <w:tcW w:w="3111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Board member dinners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$1,000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$6,000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30"/>
        </w:trPr>
        <w:tc>
          <w:tcPr>
            <w:tcW w:w="3111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AFC (multiple campaigns)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$2,012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$6,093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$4,081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AFC Sugar Hill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$2,300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$2,300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 xml:space="preserve">AFC </w:t>
            </w:r>
            <w:proofErr w:type="spellStart"/>
            <w:r w:rsidRPr="00394005">
              <w:rPr>
                <w:rFonts w:ascii="Arial" w:eastAsia="Times New Roman" w:hAnsi="Arial" w:cs="Arial"/>
                <w:sz w:val="20"/>
                <w:szCs w:val="20"/>
              </w:rPr>
              <w:t>Rockburn</w:t>
            </w:r>
            <w:proofErr w:type="spellEnd"/>
            <w:r w:rsidRPr="00394005">
              <w:rPr>
                <w:rFonts w:ascii="Arial" w:eastAsia="Times New Roman" w:hAnsi="Arial" w:cs="Arial"/>
                <w:sz w:val="20"/>
                <w:szCs w:val="20"/>
              </w:rPr>
              <w:t xml:space="preserve"> Cross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$2,500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$2,500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 xml:space="preserve">AFC Bike-a-thon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$3,500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$3,500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AFC Bike Road Race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$1,500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Costume Party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$500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Thanksgiving Appeal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$10,000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$10,000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Christmas Campaign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3940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$5,000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$5,000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Christmas Party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3940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$2,000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$2,000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Feb. Fundraising Gala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3940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$10,000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$10,000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Mother's Day Event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3940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$1,000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$1,000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94005" w:rsidRPr="00394005" w:rsidTr="00394005">
        <w:trPr>
          <w:trHeight w:val="390"/>
        </w:trPr>
        <w:tc>
          <w:tcPr>
            <w:tcW w:w="311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sz w:val="20"/>
                <w:szCs w:val="20"/>
              </w:rPr>
              <w:t>Kupenda 5 miler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$5,000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$6,822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-$1,822</w:t>
            </w:r>
          </w:p>
        </w:tc>
      </w:tr>
      <w:tr w:rsidR="00394005" w:rsidRPr="00394005" w:rsidTr="00394005">
        <w:trPr>
          <w:trHeight w:val="675"/>
        </w:trPr>
        <w:tc>
          <w:tcPr>
            <w:tcW w:w="3111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Without Previous Month or Volunteer trips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$18,299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$20,126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$23,734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$6,936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$19,287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$11,750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$4,300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$16,335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$11,418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$161,809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$31,720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$130,089</w:t>
            </w:r>
          </w:p>
        </w:tc>
      </w:tr>
      <w:tr w:rsidR="00394005" w:rsidRPr="00394005" w:rsidTr="00394005">
        <w:trPr>
          <w:trHeight w:val="330"/>
        </w:trPr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400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without previous month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$18,299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$21,126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$28,734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$11,936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$19,287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$41,750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$34,300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$26,335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sz w:val="16"/>
                <w:szCs w:val="16"/>
              </w:rPr>
              <w:t>$11,418</w:t>
            </w:r>
          </w:p>
        </w:tc>
        <w:tc>
          <w:tcPr>
            <w:tcW w:w="97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$244,409</w:t>
            </w:r>
          </w:p>
        </w:tc>
        <w:tc>
          <w:tcPr>
            <w:tcW w:w="95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$31,720</w:t>
            </w:r>
          </w:p>
        </w:tc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394005" w:rsidRPr="00394005" w:rsidRDefault="00394005" w:rsidP="00394005">
            <w:pPr>
              <w:spacing w:after="0"/>
              <w:jc w:val="center"/>
              <w:rPr>
                <w:rFonts w:ascii="Arial" w:eastAsia="Times New Roman" w:hAnsi="Arial" w:cs="Arial"/>
                <w:color w:val="00B050"/>
                <w:sz w:val="16"/>
                <w:szCs w:val="16"/>
              </w:rPr>
            </w:pPr>
            <w:r w:rsidRPr="00394005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$212,689</w:t>
            </w:r>
          </w:p>
        </w:tc>
      </w:tr>
    </w:tbl>
    <w:p w:rsidR="00DD06FA" w:rsidRDefault="00DD06FA"/>
    <w:sectPr w:rsidR="00DD06FA" w:rsidSect="003940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4005"/>
    <w:rsid w:val="000B559E"/>
    <w:rsid w:val="00394005"/>
    <w:rsid w:val="00D21FF8"/>
    <w:rsid w:val="00DD06FA"/>
    <w:rsid w:val="00EA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Company>Toshiba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Cynthia</cp:lastModifiedBy>
  <cp:revision>2</cp:revision>
  <dcterms:created xsi:type="dcterms:W3CDTF">2012-10-19T20:40:00Z</dcterms:created>
  <dcterms:modified xsi:type="dcterms:W3CDTF">2012-10-19T20:40:00Z</dcterms:modified>
</cp:coreProperties>
</file>