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E6" w:rsidRPr="00BD59E6" w:rsidRDefault="00BD59E6" w:rsidP="00FA3BBE">
      <w:pPr>
        <w:autoSpaceDE w:val="0"/>
        <w:autoSpaceDN w:val="0"/>
        <w:adjustRightInd w:val="0"/>
        <w:jc w:val="center"/>
        <w:rPr>
          <w:color w:val="000000"/>
        </w:rPr>
      </w:pPr>
      <w:r w:rsidRPr="00BD59E6">
        <w:rPr>
          <w:color w:val="000000"/>
        </w:rPr>
        <w:t>BYLAWS OF</w:t>
      </w:r>
    </w:p>
    <w:p w:rsidR="0092455D" w:rsidRDefault="0092455D" w:rsidP="00921DDC">
      <w:pPr>
        <w:autoSpaceDE w:val="0"/>
        <w:autoSpaceDN w:val="0"/>
        <w:adjustRightInd w:val="0"/>
        <w:jc w:val="center"/>
        <w:rPr>
          <w:bCs/>
          <w:color w:val="000000"/>
        </w:rPr>
      </w:pPr>
      <w:r>
        <w:rPr>
          <w:bCs/>
          <w:color w:val="000000"/>
        </w:rPr>
        <w:t>ADVENTURES FOR THE CURE</w:t>
      </w:r>
      <w:r w:rsidR="00547FA5">
        <w:rPr>
          <w:bCs/>
          <w:color w:val="000000"/>
        </w:rPr>
        <w:t>, INC.</w:t>
      </w:r>
    </w:p>
    <w:p w:rsidR="00921DDC" w:rsidRDefault="00921DDC" w:rsidP="00921DDC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</w:p>
    <w:p w:rsidR="0092455D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color w:val="000000"/>
          <w:sz w:val="20"/>
          <w:szCs w:val="20"/>
        </w:rPr>
        <w:t>ARTICLE I —</w:t>
      </w:r>
      <w:r w:rsidR="0092455D">
        <w:rPr>
          <w:color w:val="000000"/>
          <w:sz w:val="20"/>
          <w:szCs w:val="20"/>
        </w:rPr>
        <w:t>ADVENTURES FOR THE CURE</w:t>
      </w:r>
      <w:r w:rsidR="00547FA5">
        <w:rPr>
          <w:color w:val="000000"/>
          <w:sz w:val="20"/>
          <w:szCs w:val="20"/>
        </w:rPr>
        <w:t>, INC.</w:t>
      </w:r>
    </w:p>
    <w:p w:rsidR="00921DDC" w:rsidRDefault="00921DDC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</w:p>
    <w:p w:rsidR="0092455D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E37EC9">
        <w:rPr>
          <w:i/>
          <w:iCs/>
          <w:color w:val="000000"/>
          <w:sz w:val="20"/>
          <w:szCs w:val="20"/>
        </w:rPr>
        <w:t>Section 1</w:t>
      </w:r>
      <w:r w:rsidRPr="00BD59E6">
        <w:rPr>
          <w:i/>
          <w:iCs/>
          <w:color w:val="000000"/>
          <w:sz w:val="20"/>
          <w:szCs w:val="20"/>
        </w:rPr>
        <w:t xml:space="preserve"> — Name</w:t>
      </w:r>
      <w:r w:rsidRPr="00BD59E6">
        <w:rPr>
          <w:color w:val="000000"/>
          <w:sz w:val="20"/>
          <w:szCs w:val="20"/>
        </w:rPr>
        <w:t xml:space="preserve">: The name </w:t>
      </w:r>
      <w:r w:rsidR="000D1E98">
        <w:rPr>
          <w:color w:val="000000"/>
          <w:sz w:val="20"/>
          <w:szCs w:val="20"/>
        </w:rPr>
        <w:t>of the Corporation</w:t>
      </w:r>
      <w:r w:rsidR="0092455D">
        <w:rPr>
          <w:color w:val="000000"/>
          <w:sz w:val="20"/>
          <w:szCs w:val="20"/>
        </w:rPr>
        <w:t xml:space="preserve"> shall be “Adventures for the Cure</w:t>
      </w:r>
      <w:r w:rsidR="00547FA5">
        <w:rPr>
          <w:color w:val="000000"/>
          <w:sz w:val="20"/>
          <w:szCs w:val="20"/>
        </w:rPr>
        <w:t>, Inc.” (hereinafter called the “Corporation”</w:t>
      </w:r>
      <w:r w:rsidR="000D1E98">
        <w:rPr>
          <w:color w:val="000000"/>
          <w:sz w:val="20"/>
          <w:szCs w:val="20"/>
        </w:rPr>
        <w:t>).  This Corporation</w:t>
      </w:r>
      <w:r w:rsidR="0092455D">
        <w:rPr>
          <w:color w:val="000000"/>
          <w:sz w:val="20"/>
          <w:szCs w:val="20"/>
        </w:rPr>
        <w:t xml:space="preserve"> is registered in the state of Maryland. </w:t>
      </w:r>
    </w:p>
    <w:p w:rsidR="00921DDC" w:rsidRDefault="00921DDC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E37EC9">
        <w:rPr>
          <w:i/>
          <w:iCs/>
          <w:color w:val="000000"/>
          <w:sz w:val="20"/>
          <w:szCs w:val="20"/>
        </w:rPr>
        <w:t>Section 2</w:t>
      </w:r>
      <w:r w:rsidRPr="00BD59E6">
        <w:rPr>
          <w:i/>
          <w:iCs/>
          <w:color w:val="000000"/>
          <w:sz w:val="20"/>
          <w:szCs w:val="20"/>
        </w:rPr>
        <w:t xml:space="preserve"> — Purpose</w:t>
      </w:r>
      <w:r w:rsidRPr="00BD59E6">
        <w:rPr>
          <w:color w:val="000000"/>
          <w:sz w:val="20"/>
          <w:szCs w:val="20"/>
        </w:rPr>
        <w:t xml:space="preserve">: </w:t>
      </w:r>
      <w:r w:rsidR="00F3160D">
        <w:rPr>
          <w:color w:val="000000"/>
          <w:sz w:val="20"/>
          <w:szCs w:val="20"/>
        </w:rPr>
        <w:t xml:space="preserve">The purpose of the </w:t>
      </w:r>
      <w:r w:rsidR="000D1E98">
        <w:rPr>
          <w:color w:val="000000"/>
          <w:sz w:val="20"/>
          <w:szCs w:val="20"/>
        </w:rPr>
        <w:t>Corporation is</w:t>
      </w:r>
      <w:r w:rsidR="00F3160D">
        <w:rPr>
          <w:color w:val="000000"/>
          <w:sz w:val="20"/>
          <w:szCs w:val="20"/>
        </w:rPr>
        <w:t xml:space="preserve"> set forth in the articles of incorporation.</w:t>
      </w:r>
    </w:p>
    <w:p w:rsidR="00921DDC" w:rsidRDefault="00921DD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color w:val="000000"/>
          <w:sz w:val="20"/>
          <w:szCs w:val="20"/>
        </w:rPr>
        <w:t>ARTICLE</w:t>
      </w:r>
      <w:r w:rsidR="0092455D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II — MEMBERSHIP</w:t>
      </w:r>
    </w:p>
    <w:p w:rsidR="002A2524" w:rsidRPr="00BD59E6" w:rsidRDefault="002A2524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92455D" w:rsidRPr="00EF2889" w:rsidRDefault="00BD59E6" w:rsidP="00EF2889">
      <w:pPr>
        <w:autoSpaceDE w:val="0"/>
        <w:autoSpaceDN w:val="0"/>
        <w:adjustRightInd w:val="0"/>
        <w:rPr>
          <w:i/>
          <w:color w:val="000000"/>
          <w:sz w:val="20"/>
          <w:szCs w:val="20"/>
        </w:rPr>
      </w:pPr>
      <w:r w:rsidRPr="00E37EC9">
        <w:rPr>
          <w:i/>
          <w:iCs/>
          <w:color w:val="000000"/>
          <w:sz w:val="20"/>
          <w:szCs w:val="20"/>
        </w:rPr>
        <w:t xml:space="preserve">Section 1 </w:t>
      </w:r>
      <w:r w:rsidRPr="00BD59E6">
        <w:rPr>
          <w:i/>
          <w:iCs/>
          <w:color w:val="000000"/>
          <w:sz w:val="20"/>
          <w:szCs w:val="20"/>
        </w:rPr>
        <w:t xml:space="preserve">— Membership: </w:t>
      </w:r>
      <w:r w:rsidRPr="00BD59E6">
        <w:rPr>
          <w:color w:val="000000"/>
          <w:sz w:val="20"/>
          <w:szCs w:val="20"/>
        </w:rPr>
        <w:t>Membership shall consist of the board of directors.</w:t>
      </w:r>
    </w:p>
    <w:p w:rsidR="00EB64DB" w:rsidRPr="00BD59E6" w:rsidRDefault="00EB64DB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color w:val="000000"/>
          <w:sz w:val="20"/>
          <w:szCs w:val="20"/>
        </w:rPr>
        <w:t>ARTICLE III — BOARD OF DIRECTORS</w:t>
      </w:r>
    </w:p>
    <w:p w:rsidR="002A2524" w:rsidRPr="00BD59E6" w:rsidRDefault="002A2524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1 — Board role, size, and compensation: </w:t>
      </w:r>
      <w:r w:rsidRPr="00BD59E6">
        <w:rPr>
          <w:color w:val="000000"/>
          <w:sz w:val="20"/>
          <w:szCs w:val="20"/>
        </w:rPr>
        <w:t>The board is responsible for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overall policy and direction of the </w:t>
      </w:r>
      <w:r w:rsidR="000D1E98">
        <w:rPr>
          <w:color w:val="000000"/>
          <w:sz w:val="20"/>
          <w:szCs w:val="20"/>
        </w:rPr>
        <w:t>Corporation</w:t>
      </w:r>
      <w:r w:rsidRPr="00BD59E6">
        <w:rPr>
          <w:color w:val="000000"/>
          <w:sz w:val="20"/>
          <w:szCs w:val="20"/>
        </w:rPr>
        <w:t xml:space="preserve">. </w:t>
      </w:r>
      <w:r w:rsidRPr="00BD59E6">
        <w:rPr>
          <w:bCs/>
          <w:color w:val="000000"/>
          <w:sz w:val="20"/>
          <w:szCs w:val="20"/>
        </w:rPr>
        <w:t>The board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bCs/>
          <w:color w:val="000000"/>
          <w:sz w:val="20"/>
          <w:szCs w:val="20"/>
        </w:rPr>
        <w:t>shall have</w:t>
      </w:r>
      <w:r w:rsidR="00EB64DB">
        <w:rPr>
          <w:bCs/>
          <w:color w:val="000000"/>
          <w:sz w:val="20"/>
          <w:szCs w:val="20"/>
        </w:rPr>
        <w:t xml:space="preserve"> up to 20, but not fewer than 5</w:t>
      </w:r>
      <w:r w:rsidRPr="00BD59E6">
        <w:rPr>
          <w:bCs/>
          <w:color w:val="000000"/>
          <w:sz w:val="20"/>
          <w:szCs w:val="20"/>
        </w:rPr>
        <w:t xml:space="preserve"> members. </w:t>
      </w:r>
      <w:r w:rsidRPr="00BD59E6">
        <w:rPr>
          <w:color w:val="000000"/>
          <w:sz w:val="20"/>
          <w:szCs w:val="20"/>
        </w:rPr>
        <w:t>The board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receives no compensation other than reasonable expenses.</w:t>
      </w:r>
    </w:p>
    <w:p w:rsidR="00DD4B6C" w:rsidRPr="00BD59E6" w:rsidRDefault="00DD4B6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F517E" w:rsidRDefault="006F517E" w:rsidP="006F517E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Section 2</w:t>
      </w:r>
      <w:r w:rsidRPr="00BD59E6">
        <w:rPr>
          <w:i/>
          <w:iCs/>
          <w:color w:val="000000"/>
          <w:sz w:val="20"/>
          <w:szCs w:val="20"/>
        </w:rPr>
        <w:t xml:space="preserve"> — Election procedures: </w:t>
      </w:r>
      <w:r w:rsidRPr="00BD59E6">
        <w:rPr>
          <w:color w:val="000000"/>
          <w:sz w:val="20"/>
          <w:szCs w:val="20"/>
        </w:rPr>
        <w:t>New directors shall be elected by a majority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of directors present at such a meeting, provided there is a quorum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present. 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Directors so elected shall serve a term beginning</w:t>
      </w:r>
      <w:r w:rsidR="000548D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 the date designated by the board</w:t>
      </w:r>
      <w:r w:rsidR="00496B9D">
        <w:rPr>
          <w:color w:val="000000"/>
          <w:sz w:val="20"/>
          <w:szCs w:val="20"/>
        </w:rPr>
        <w:t xml:space="preserve"> of directors</w:t>
      </w:r>
      <w:r w:rsidRPr="00BD59E6">
        <w:rPr>
          <w:color w:val="000000"/>
          <w:sz w:val="20"/>
          <w:szCs w:val="20"/>
        </w:rPr>
        <w:t>.</w:t>
      </w:r>
    </w:p>
    <w:p w:rsidR="006F517E" w:rsidRDefault="006F517E" w:rsidP="006F517E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F517E" w:rsidRDefault="006F517E" w:rsidP="006F517E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Section 3</w:t>
      </w:r>
      <w:r w:rsidRPr="00BD59E6">
        <w:rPr>
          <w:i/>
          <w:iCs/>
          <w:color w:val="000000"/>
          <w:sz w:val="20"/>
          <w:szCs w:val="20"/>
        </w:rPr>
        <w:t xml:space="preserve"> — Board elections: </w:t>
      </w:r>
      <w:r w:rsidRPr="00BD59E6">
        <w:rPr>
          <w:color w:val="000000"/>
          <w:sz w:val="20"/>
          <w:szCs w:val="20"/>
        </w:rPr>
        <w:t>During the last quarter of each fiscal year of the</w:t>
      </w:r>
      <w:r w:rsidR="000D1E98">
        <w:rPr>
          <w:color w:val="000000"/>
          <w:sz w:val="20"/>
          <w:szCs w:val="20"/>
        </w:rPr>
        <w:t xml:space="preserve"> Corporation</w:t>
      </w:r>
      <w:r w:rsidRPr="00BD59E6">
        <w:rPr>
          <w:color w:val="000000"/>
          <w:sz w:val="20"/>
          <w:szCs w:val="20"/>
        </w:rPr>
        <w:t xml:space="preserve">, the </w:t>
      </w:r>
      <w:r w:rsidR="00496B9D">
        <w:rPr>
          <w:color w:val="000000"/>
          <w:sz w:val="20"/>
          <w:szCs w:val="20"/>
        </w:rPr>
        <w:t>board of directors shall elect d</w:t>
      </w:r>
      <w:r w:rsidRPr="00BD59E6">
        <w:rPr>
          <w:color w:val="000000"/>
          <w:sz w:val="20"/>
          <w:szCs w:val="20"/>
        </w:rPr>
        <w:t>irectors to replace those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whose terms will expire at the end of the fiscal year. This election shall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take place during a regul</w:t>
      </w:r>
      <w:r w:rsidR="00496B9D">
        <w:rPr>
          <w:color w:val="000000"/>
          <w:sz w:val="20"/>
          <w:szCs w:val="20"/>
        </w:rPr>
        <w:t>ar meeting of the d</w:t>
      </w:r>
      <w:r w:rsidRPr="00BD59E6">
        <w:rPr>
          <w:color w:val="000000"/>
          <w:sz w:val="20"/>
          <w:szCs w:val="20"/>
        </w:rPr>
        <w:t>irectors, called in accordance</w:t>
      </w:r>
      <w:r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with the provisions of these bylaws.</w:t>
      </w:r>
    </w:p>
    <w:p w:rsidR="006F517E" w:rsidRDefault="006F517E" w:rsidP="006F517E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141158">
        <w:rPr>
          <w:i/>
          <w:iCs/>
          <w:color w:val="000000"/>
          <w:sz w:val="20"/>
          <w:szCs w:val="20"/>
        </w:rPr>
        <w:t>4</w:t>
      </w:r>
      <w:r w:rsidRPr="00BD59E6">
        <w:rPr>
          <w:i/>
          <w:iCs/>
          <w:color w:val="000000"/>
          <w:sz w:val="20"/>
          <w:szCs w:val="20"/>
        </w:rPr>
        <w:t xml:space="preserve"> — Terms: </w:t>
      </w:r>
      <w:r w:rsidRPr="00BD59E6">
        <w:rPr>
          <w:color w:val="000000"/>
          <w:sz w:val="20"/>
          <w:szCs w:val="20"/>
        </w:rPr>
        <w:t>All board members shall serve two-year terms, but are eligible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for re-election.</w:t>
      </w:r>
      <w:r w:rsidR="00D70218">
        <w:rPr>
          <w:color w:val="000000"/>
          <w:sz w:val="20"/>
          <w:szCs w:val="20"/>
        </w:rPr>
        <w:t xml:space="preserve">  Each board member will carry one vote.</w:t>
      </w:r>
    </w:p>
    <w:p w:rsidR="00DD4B6C" w:rsidRPr="00BD59E6" w:rsidRDefault="00DD4B6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141158">
        <w:rPr>
          <w:i/>
          <w:iCs/>
          <w:color w:val="000000"/>
          <w:sz w:val="20"/>
          <w:szCs w:val="20"/>
        </w:rPr>
        <w:t>5</w:t>
      </w:r>
      <w:r w:rsidRPr="00BD59E6">
        <w:rPr>
          <w:i/>
          <w:iCs/>
          <w:color w:val="000000"/>
          <w:sz w:val="20"/>
          <w:szCs w:val="20"/>
        </w:rPr>
        <w:t xml:space="preserve"> — Meetings and notice:</w:t>
      </w:r>
      <w:r w:rsidR="00EB64DB">
        <w:rPr>
          <w:i/>
          <w:iCs/>
          <w:color w:val="000000"/>
          <w:sz w:val="20"/>
          <w:szCs w:val="20"/>
        </w:rPr>
        <w:t xml:space="preserve">  </w:t>
      </w:r>
      <w:r w:rsidRPr="00BD59E6">
        <w:rPr>
          <w:color w:val="000000"/>
          <w:sz w:val="20"/>
          <w:szCs w:val="20"/>
        </w:rPr>
        <w:t>The board shall meet at least quarterly, at an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agreed upon time and place. </w:t>
      </w:r>
      <w:r w:rsidR="00DD4B6C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An official board meeting requires that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each board member have written notice at least </w:t>
      </w:r>
      <w:r w:rsidR="00771224">
        <w:rPr>
          <w:color w:val="000000"/>
          <w:sz w:val="20"/>
          <w:szCs w:val="20"/>
        </w:rPr>
        <w:t xml:space="preserve">one </w:t>
      </w:r>
      <w:r w:rsidR="00771224" w:rsidRPr="00BD59E6">
        <w:rPr>
          <w:color w:val="000000"/>
          <w:sz w:val="20"/>
          <w:szCs w:val="20"/>
        </w:rPr>
        <w:t>week</w:t>
      </w:r>
      <w:r w:rsidRPr="00BD59E6">
        <w:rPr>
          <w:color w:val="000000"/>
          <w:sz w:val="20"/>
          <w:szCs w:val="20"/>
        </w:rPr>
        <w:t xml:space="preserve"> in advance.</w:t>
      </w:r>
    </w:p>
    <w:p w:rsidR="00DD4B6C" w:rsidRPr="00BD59E6" w:rsidRDefault="00DD4B6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>Section 6 — Quorum:</w:t>
      </w:r>
      <w:r w:rsidR="00FA3BBE">
        <w:rPr>
          <w:i/>
          <w:iCs/>
          <w:color w:val="000000"/>
          <w:sz w:val="20"/>
          <w:szCs w:val="20"/>
        </w:rPr>
        <w:t xml:space="preserve">  </w:t>
      </w:r>
      <w:r w:rsidRPr="00BD59E6">
        <w:rPr>
          <w:color w:val="000000"/>
          <w:sz w:val="20"/>
          <w:szCs w:val="20"/>
        </w:rPr>
        <w:t>A quorum must be attended by at least f</w:t>
      </w:r>
      <w:r w:rsidR="00496B9D">
        <w:rPr>
          <w:color w:val="000000"/>
          <w:sz w:val="20"/>
          <w:szCs w:val="20"/>
        </w:rPr>
        <w:t>ifty</w:t>
      </w:r>
      <w:r w:rsidRPr="00BD59E6">
        <w:rPr>
          <w:color w:val="000000"/>
          <w:sz w:val="20"/>
          <w:szCs w:val="20"/>
        </w:rPr>
        <w:t xml:space="preserve"> percent of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board members for business transactions to take place and motions to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pass.</w:t>
      </w:r>
    </w:p>
    <w:p w:rsidR="00D70218" w:rsidRDefault="00D70218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D70218" w:rsidRPr="00D70218" w:rsidRDefault="00D70218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Section 7 --- Voting: </w:t>
      </w:r>
      <w:r>
        <w:rPr>
          <w:color w:val="000000"/>
          <w:sz w:val="20"/>
          <w:szCs w:val="20"/>
        </w:rPr>
        <w:t>A motion is passed with a majority vote.</w:t>
      </w:r>
    </w:p>
    <w:p w:rsidR="00DD4B6C" w:rsidRPr="00BD59E6" w:rsidRDefault="00DD4B6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D70218">
        <w:rPr>
          <w:i/>
          <w:iCs/>
          <w:color w:val="000000"/>
          <w:sz w:val="20"/>
          <w:szCs w:val="20"/>
        </w:rPr>
        <w:t>8</w:t>
      </w:r>
      <w:r w:rsidRPr="00BD59E6">
        <w:rPr>
          <w:i/>
          <w:iCs/>
          <w:color w:val="000000"/>
          <w:sz w:val="20"/>
          <w:szCs w:val="20"/>
        </w:rPr>
        <w:t xml:space="preserve"> — Officers and Duties: </w:t>
      </w:r>
      <w:r w:rsidR="00FA3BBE">
        <w:rPr>
          <w:color w:val="000000"/>
          <w:sz w:val="20"/>
          <w:szCs w:val="20"/>
        </w:rPr>
        <w:t>There shall be f</w:t>
      </w:r>
      <w:r w:rsidR="00DD4B6C">
        <w:rPr>
          <w:color w:val="000000"/>
          <w:sz w:val="20"/>
          <w:szCs w:val="20"/>
        </w:rPr>
        <w:t>our</w:t>
      </w:r>
      <w:r w:rsidRPr="00BD59E6">
        <w:rPr>
          <w:color w:val="000000"/>
          <w:sz w:val="20"/>
          <w:szCs w:val="20"/>
        </w:rPr>
        <w:t xml:space="preserve"> officers of the board, consisting</w:t>
      </w:r>
      <w:r w:rsidR="00FA3BBE">
        <w:rPr>
          <w:color w:val="000000"/>
          <w:sz w:val="20"/>
          <w:szCs w:val="20"/>
        </w:rPr>
        <w:t xml:space="preserve"> of a president, vice-president</w:t>
      </w:r>
      <w:r w:rsidRPr="00BD59E6">
        <w:rPr>
          <w:color w:val="000000"/>
          <w:sz w:val="20"/>
          <w:szCs w:val="20"/>
        </w:rPr>
        <w:t xml:space="preserve">, </w:t>
      </w:r>
      <w:r w:rsidR="00072ED2">
        <w:rPr>
          <w:color w:val="000000"/>
          <w:sz w:val="20"/>
          <w:szCs w:val="20"/>
        </w:rPr>
        <w:t>secretary</w:t>
      </w:r>
      <w:r w:rsidR="00FA3BBE">
        <w:rPr>
          <w:color w:val="000000"/>
          <w:sz w:val="20"/>
          <w:szCs w:val="20"/>
        </w:rPr>
        <w:t>,</w:t>
      </w:r>
      <w:r w:rsidR="00072ED2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and treasurer. Their duties are as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follows:</w:t>
      </w:r>
    </w:p>
    <w:p w:rsidR="006F517E" w:rsidRPr="00BD59E6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 xml:space="preserve">President: </w:t>
      </w:r>
      <w:r w:rsidR="00FA3BBE">
        <w:rPr>
          <w:i/>
          <w:iCs/>
          <w:color w:val="000000"/>
          <w:sz w:val="20"/>
          <w:szCs w:val="20"/>
        </w:rPr>
        <w:t xml:space="preserve">The </w:t>
      </w:r>
      <w:r w:rsidR="000E4C0E">
        <w:rPr>
          <w:i/>
          <w:iCs/>
          <w:color w:val="000000"/>
          <w:sz w:val="20"/>
          <w:szCs w:val="20"/>
        </w:rPr>
        <w:t>P</w:t>
      </w:r>
      <w:r w:rsidR="00FA3BBE">
        <w:rPr>
          <w:i/>
          <w:iCs/>
          <w:color w:val="000000"/>
          <w:sz w:val="20"/>
          <w:szCs w:val="20"/>
        </w:rPr>
        <w:t>resident</w:t>
      </w:r>
      <w:r w:rsidR="00BD59E6" w:rsidRPr="00BD59E6">
        <w:rPr>
          <w:i/>
          <w:iCs/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shall convene regularly scheduled board meetings</w:t>
      </w:r>
      <w:r w:rsidR="00496B9D">
        <w:rPr>
          <w:color w:val="000000"/>
          <w:sz w:val="20"/>
          <w:szCs w:val="20"/>
        </w:rPr>
        <w:t xml:space="preserve"> and</w:t>
      </w:r>
      <w:r w:rsidR="00BD59E6" w:rsidRPr="00BD59E6">
        <w:rPr>
          <w:color w:val="000000"/>
          <w:sz w:val="20"/>
          <w:szCs w:val="20"/>
        </w:rPr>
        <w:t xml:space="preserve"> shall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preside or arrange for other members to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preside at each meeting.</w:t>
      </w:r>
      <w:r w:rsidR="001A6232">
        <w:rPr>
          <w:color w:val="000000"/>
          <w:sz w:val="20"/>
          <w:szCs w:val="20"/>
        </w:rPr>
        <w:t xml:space="preserve">  The President shall provide oversight </w:t>
      </w:r>
      <w:r w:rsidR="000D1E98">
        <w:rPr>
          <w:color w:val="000000"/>
          <w:sz w:val="20"/>
          <w:szCs w:val="20"/>
        </w:rPr>
        <w:t>to all activities within the Corporation</w:t>
      </w:r>
      <w:r w:rsidR="001A6232">
        <w:rPr>
          <w:color w:val="000000"/>
          <w:sz w:val="20"/>
          <w:szCs w:val="20"/>
        </w:rPr>
        <w:t>.</w:t>
      </w:r>
    </w:p>
    <w:p w:rsidR="00D70218" w:rsidRPr="00BD59E6" w:rsidRDefault="00D70218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921DDC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 xml:space="preserve">Vice-President: </w:t>
      </w:r>
      <w:r>
        <w:rPr>
          <w:i/>
          <w:iCs/>
          <w:color w:val="000000"/>
          <w:sz w:val="20"/>
          <w:szCs w:val="20"/>
        </w:rPr>
        <w:t xml:space="preserve">The </w:t>
      </w:r>
      <w:r>
        <w:rPr>
          <w:i/>
          <w:iCs/>
          <w:color w:val="000000"/>
          <w:sz w:val="20"/>
          <w:szCs w:val="20"/>
        </w:rPr>
        <w:t>V</w:t>
      </w:r>
      <w:r>
        <w:rPr>
          <w:i/>
          <w:iCs/>
          <w:color w:val="000000"/>
          <w:sz w:val="20"/>
          <w:szCs w:val="20"/>
        </w:rPr>
        <w:t>ice-</w:t>
      </w:r>
      <w:r>
        <w:rPr>
          <w:i/>
          <w:iCs/>
          <w:color w:val="000000"/>
          <w:sz w:val="20"/>
          <w:szCs w:val="20"/>
        </w:rPr>
        <w:t>P</w:t>
      </w:r>
      <w:r>
        <w:rPr>
          <w:i/>
          <w:iCs/>
          <w:color w:val="000000"/>
          <w:sz w:val="20"/>
          <w:szCs w:val="20"/>
        </w:rPr>
        <w:t>resident</w:t>
      </w:r>
      <w:r w:rsidRPr="00BD59E6">
        <w:rPr>
          <w:i/>
          <w:iCs/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shall </w:t>
      </w:r>
      <w:r>
        <w:rPr>
          <w:color w:val="000000"/>
          <w:sz w:val="20"/>
          <w:szCs w:val="20"/>
        </w:rPr>
        <w:t>act in the capacity of the President in the President’s absence.</w:t>
      </w:r>
    </w:p>
    <w:p w:rsidR="006F517E" w:rsidRPr="00BD59E6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 xml:space="preserve">Secretary: </w:t>
      </w:r>
      <w:r w:rsidR="00072ED2">
        <w:rPr>
          <w:i/>
          <w:iCs/>
          <w:color w:val="000000"/>
          <w:sz w:val="20"/>
          <w:szCs w:val="20"/>
        </w:rPr>
        <w:t xml:space="preserve">The </w:t>
      </w:r>
      <w:r w:rsidR="000E4C0E">
        <w:rPr>
          <w:i/>
          <w:iCs/>
          <w:color w:val="000000"/>
          <w:sz w:val="20"/>
          <w:szCs w:val="20"/>
        </w:rPr>
        <w:t>S</w:t>
      </w:r>
      <w:r w:rsidR="00072ED2">
        <w:rPr>
          <w:i/>
          <w:iCs/>
          <w:color w:val="000000"/>
          <w:sz w:val="20"/>
          <w:szCs w:val="20"/>
        </w:rPr>
        <w:t>ecretary</w:t>
      </w:r>
      <w:r w:rsidR="00BD59E6" w:rsidRPr="00BD59E6">
        <w:rPr>
          <w:i/>
          <w:iCs/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shall be responsible for keeping records of board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actions, including overseeing the taking of minutes at all board meetings,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sending out meeting announcements, distributing copies of minutes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and the agenda to each board member, and assuring that corporate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records are maintained.</w:t>
      </w:r>
    </w:p>
    <w:p w:rsidR="006F517E" w:rsidRPr="00BD59E6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1A6232" w:rsidRDefault="006F517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lastRenderedPageBreak/>
        <w:t xml:space="preserve">Treasurer: </w:t>
      </w:r>
      <w:r w:rsidR="00BD59E6" w:rsidRPr="00BD59E6">
        <w:rPr>
          <w:i/>
          <w:iCs/>
          <w:color w:val="000000"/>
          <w:sz w:val="20"/>
          <w:szCs w:val="20"/>
        </w:rPr>
        <w:t xml:space="preserve">The </w:t>
      </w:r>
      <w:r w:rsidR="000E4C0E">
        <w:rPr>
          <w:i/>
          <w:iCs/>
          <w:color w:val="000000"/>
          <w:sz w:val="20"/>
          <w:szCs w:val="20"/>
        </w:rPr>
        <w:t>T</w:t>
      </w:r>
      <w:r w:rsidR="00BD59E6" w:rsidRPr="00BD59E6">
        <w:rPr>
          <w:i/>
          <w:iCs/>
          <w:color w:val="000000"/>
          <w:sz w:val="20"/>
          <w:szCs w:val="20"/>
        </w:rPr>
        <w:t xml:space="preserve">reasurer </w:t>
      </w:r>
      <w:r w:rsidR="00BD59E6" w:rsidRPr="00BD59E6">
        <w:rPr>
          <w:color w:val="000000"/>
          <w:sz w:val="20"/>
          <w:szCs w:val="20"/>
        </w:rPr>
        <w:t xml:space="preserve">shall make a </w:t>
      </w:r>
      <w:r w:rsidR="001A6232">
        <w:rPr>
          <w:color w:val="000000"/>
          <w:sz w:val="20"/>
          <w:szCs w:val="20"/>
        </w:rPr>
        <w:t xml:space="preserve">financial </w:t>
      </w:r>
      <w:r w:rsidR="00BD59E6" w:rsidRPr="00BD59E6">
        <w:rPr>
          <w:color w:val="000000"/>
          <w:sz w:val="20"/>
          <w:szCs w:val="20"/>
        </w:rPr>
        <w:t xml:space="preserve">report at each board meeting. </w:t>
      </w:r>
      <w:r w:rsidR="000E4C0E">
        <w:rPr>
          <w:color w:val="000000"/>
          <w:sz w:val="20"/>
          <w:szCs w:val="20"/>
        </w:rPr>
        <w:t xml:space="preserve"> The T</w:t>
      </w:r>
      <w:r w:rsidR="001A6232">
        <w:rPr>
          <w:color w:val="000000"/>
          <w:sz w:val="20"/>
          <w:szCs w:val="20"/>
        </w:rPr>
        <w:t>reasurer is responsible for the collection and safekeeping of all funds and assets.</w:t>
      </w:r>
    </w:p>
    <w:p w:rsidR="000E4C0E" w:rsidRDefault="000E4C0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496B9D" w:rsidRDefault="00496B9D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T</w:t>
      </w:r>
      <w:r w:rsidR="001A6232">
        <w:rPr>
          <w:color w:val="000000"/>
          <w:sz w:val="20"/>
          <w:szCs w:val="20"/>
        </w:rPr>
        <w:t xml:space="preserve">reasurer shall </w:t>
      </w:r>
      <w:r w:rsidR="000E4C0E">
        <w:rPr>
          <w:color w:val="000000"/>
          <w:sz w:val="20"/>
          <w:szCs w:val="20"/>
        </w:rPr>
        <w:t>assist i</w:t>
      </w:r>
      <w:r>
        <w:rPr>
          <w:color w:val="000000"/>
          <w:sz w:val="20"/>
          <w:szCs w:val="20"/>
        </w:rPr>
        <w:t>n the preparation of the budget and help develop fundraising plans.</w:t>
      </w:r>
    </w:p>
    <w:p w:rsidR="00496B9D" w:rsidRDefault="00496B9D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1A6232" w:rsidRDefault="00496B9D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Treasurer shall</w:t>
      </w:r>
      <w:r w:rsidR="000E4C0E">
        <w:rPr>
          <w:color w:val="000000"/>
          <w:sz w:val="20"/>
          <w:szCs w:val="20"/>
        </w:rPr>
        <w:t xml:space="preserve"> </w:t>
      </w:r>
      <w:r w:rsidR="001A6232">
        <w:rPr>
          <w:color w:val="000000"/>
          <w:sz w:val="20"/>
          <w:szCs w:val="20"/>
        </w:rPr>
        <w:t xml:space="preserve">keep and maintain financial records of all financial </w:t>
      </w:r>
      <w:r w:rsidR="000D1E98">
        <w:rPr>
          <w:color w:val="000000"/>
          <w:sz w:val="20"/>
          <w:szCs w:val="20"/>
        </w:rPr>
        <w:t>transactions of the Corporation</w:t>
      </w:r>
      <w:r w:rsidR="000E4C0E">
        <w:rPr>
          <w:color w:val="000000"/>
          <w:sz w:val="20"/>
          <w:szCs w:val="20"/>
        </w:rPr>
        <w:t>,</w:t>
      </w:r>
      <w:r w:rsidR="001A6232">
        <w:rPr>
          <w:color w:val="000000"/>
          <w:sz w:val="20"/>
          <w:szCs w:val="20"/>
        </w:rPr>
        <w:t xml:space="preserve"> and make </w:t>
      </w:r>
      <w:r w:rsidR="000E4C0E">
        <w:rPr>
          <w:color w:val="000000"/>
          <w:sz w:val="20"/>
          <w:szCs w:val="20"/>
        </w:rPr>
        <w:t>such records</w:t>
      </w:r>
      <w:r w:rsidR="001A6232">
        <w:rPr>
          <w:color w:val="000000"/>
          <w:sz w:val="20"/>
          <w:szCs w:val="20"/>
        </w:rPr>
        <w:t xml:space="preserve"> available to all members of the board and public.</w:t>
      </w:r>
    </w:p>
    <w:p w:rsidR="001A6232" w:rsidRDefault="001A6232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F517E" w:rsidRDefault="00496B9D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T</w:t>
      </w:r>
      <w:r w:rsidR="001A6232">
        <w:rPr>
          <w:color w:val="000000"/>
          <w:sz w:val="20"/>
          <w:szCs w:val="20"/>
        </w:rPr>
        <w:t xml:space="preserve">reasurer shall prepare </w:t>
      </w:r>
      <w:r w:rsidR="000E4C0E">
        <w:rPr>
          <w:color w:val="000000"/>
          <w:sz w:val="20"/>
          <w:szCs w:val="20"/>
        </w:rPr>
        <w:t>any necessary documents for the IRS and the MD Attorney General related to the fi</w:t>
      </w:r>
      <w:r w:rsidR="000D1E98">
        <w:rPr>
          <w:color w:val="000000"/>
          <w:sz w:val="20"/>
          <w:szCs w:val="20"/>
        </w:rPr>
        <w:t>nances of the Corporation</w:t>
      </w:r>
      <w:r w:rsidR="000E4C0E">
        <w:rPr>
          <w:color w:val="000000"/>
          <w:sz w:val="20"/>
          <w:szCs w:val="20"/>
        </w:rPr>
        <w:t>, as required by statue or regulation.</w:t>
      </w:r>
      <w:r w:rsidR="000E4C0E" w:rsidRPr="00BD59E6" w:rsidDel="000E4C0E">
        <w:rPr>
          <w:color w:val="000000"/>
          <w:sz w:val="20"/>
          <w:szCs w:val="20"/>
        </w:rPr>
        <w:t xml:space="preserve"> </w:t>
      </w:r>
    </w:p>
    <w:p w:rsidR="000E4C0E" w:rsidRPr="00BD59E6" w:rsidRDefault="000E4C0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0E4C0E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BD3321">
        <w:rPr>
          <w:i/>
          <w:iCs/>
          <w:color w:val="000000"/>
          <w:sz w:val="20"/>
          <w:szCs w:val="20"/>
        </w:rPr>
        <w:t>9</w:t>
      </w:r>
      <w:r w:rsidRPr="00BD59E6">
        <w:rPr>
          <w:i/>
          <w:iCs/>
          <w:color w:val="000000"/>
          <w:sz w:val="20"/>
          <w:szCs w:val="20"/>
        </w:rPr>
        <w:t xml:space="preserve"> — Vacancies: </w:t>
      </w:r>
      <w:r w:rsidRPr="00BD59E6">
        <w:rPr>
          <w:color w:val="000000"/>
          <w:sz w:val="20"/>
          <w:szCs w:val="20"/>
        </w:rPr>
        <w:t>When a vacancy on the boar</w:t>
      </w:r>
      <w:r w:rsidR="00072ED2">
        <w:rPr>
          <w:color w:val="000000"/>
          <w:sz w:val="20"/>
          <w:szCs w:val="20"/>
        </w:rPr>
        <w:t>d exists mid-term, the secretary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must receive nominations for new members from present board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members </w:t>
      </w:r>
      <w:r w:rsidR="00771224">
        <w:rPr>
          <w:color w:val="000000"/>
          <w:sz w:val="20"/>
          <w:szCs w:val="20"/>
        </w:rPr>
        <w:t xml:space="preserve">one </w:t>
      </w:r>
      <w:r w:rsidR="00771224" w:rsidRPr="00BD59E6">
        <w:rPr>
          <w:color w:val="000000"/>
          <w:sz w:val="20"/>
          <w:szCs w:val="20"/>
        </w:rPr>
        <w:t>week</w:t>
      </w:r>
      <w:r w:rsidRPr="00BD59E6">
        <w:rPr>
          <w:color w:val="000000"/>
          <w:sz w:val="20"/>
          <w:szCs w:val="20"/>
        </w:rPr>
        <w:t xml:space="preserve"> in advance of a board meeting. These nominations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shall be sent out to board members with the regular board meeting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announcement, to be voted upon at the next board meeting. These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vacancies will be filled only to </w:t>
      </w:r>
      <w:r w:rsidR="00FA3BBE">
        <w:rPr>
          <w:color w:val="000000"/>
          <w:sz w:val="20"/>
          <w:szCs w:val="20"/>
        </w:rPr>
        <w:t xml:space="preserve">the end of the particular board </w:t>
      </w:r>
      <w:r w:rsidRPr="00BD59E6">
        <w:rPr>
          <w:color w:val="000000"/>
          <w:sz w:val="20"/>
          <w:szCs w:val="20"/>
        </w:rPr>
        <w:t>member's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term.</w:t>
      </w:r>
    </w:p>
    <w:p w:rsidR="00BD3321" w:rsidRPr="00BD59E6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BD3321">
        <w:rPr>
          <w:i/>
          <w:iCs/>
          <w:color w:val="000000"/>
          <w:sz w:val="20"/>
          <w:szCs w:val="20"/>
        </w:rPr>
        <w:t>10</w:t>
      </w:r>
      <w:r w:rsidRPr="00BD59E6">
        <w:rPr>
          <w:i/>
          <w:iCs/>
          <w:color w:val="000000"/>
          <w:sz w:val="20"/>
          <w:szCs w:val="20"/>
        </w:rPr>
        <w:t xml:space="preserve"> — Resignation, termination, and absences: </w:t>
      </w:r>
      <w:r w:rsidRPr="00BD59E6">
        <w:rPr>
          <w:color w:val="000000"/>
          <w:sz w:val="20"/>
          <w:szCs w:val="20"/>
        </w:rPr>
        <w:t>Resignation from the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board must be in writi</w:t>
      </w:r>
      <w:r w:rsidR="00FA3BBE">
        <w:rPr>
          <w:color w:val="000000"/>
          <w:sz w:val="20"/>
          <w:szCs w:val="20"/>
        </w:rPr>
        <w:t>ng a</w:t>
      </w:r>
      <w:r w:rsidR="00072ED2">
        <w:rPr>
          <w:color w:val="000000"/>
          <w:sz w:val="20"/>
          <w:szCs w:val="20"/>
        </w:rPr>
        <w:t>nd received by the secretary</w:t>
      </w:r>
      <w:r w:rsidR="00FA3BBE">
        <w:rPr>
          <w:color w:val="000000"/>
          <w:sz w:val="20"/>
          <w:szCs w:val="20"/>
        </w:rPr>
        <w:t>.  B</w:t>
      </w:r>
      <w:r w:rsidRPr="00BD59E6">
        <w:rPr>
          <w:color w:val="000000"/>
          <w:sz w:val="20"/>
          <w:szCs w:val="20"/>
        </w:rPr>
        <w:t>oard members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shall be terminated from the board due to excess absences, more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than two unexcused absences from board meetings in a year. </w:t>
      </w:r>
      <w:r w:rsidR="00BD3321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 board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member may be removed</w:t>
      </w:r>
      <w:r w:rsidR="000548DD">
        <w:rPr>
          <w:color w:val="000000"/>
          <w:sz w:val="20"/>
          <w:szCs w:val="20"/>
        </w:rPr>
        <w:t>, without cause,</w:t>
      </w:r>
      <w:r w:rsidRPr="00BD59E6">
        <w:rPr>
          <w:color w:val="000000"/>
          <w:sz w:val="20"/>
          <w:szCs w:val="20"/>
        </w:rPr>
        <w:t xml:space="preserve"> by a three-fourths vote of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the remaining directors.</w:t>
      </w:r>
    </w:p>
    <w:p w:rsidR="000E4C0E" w:rsidRDefault="000E4C0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3321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Article IV ---  MEETINGS</w:t>
      </w:r>
    </w:p>
    <w:p w:rsidR="00BD3321" w:rsidRPr="00BD59E6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0548DD" w:rsidRDefault="00BD3321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Section 1 --- </w:t>
      </w:r>
      <w:r w:rsidR="000548DD">
        <w:rPr>
          <w:i/>
          <w:iCs/>
          <w:color w:val="000000"/>
          <w:sz w:val="20"/>
          <w:szCs w:val="20"/>
        </w:rPr>
        <w:t xml:space="preserve">Annual </w:t>
      </w:r>
      <w:r w:rsidR="00771224">
        <w:rPr>
          <w:i/>
          <w:iCs/>
          <w:color w:val="000000"/>
          <w:sz w:val="20"/>
          <w:szCs w:val="20"/>
        </w:rPr>
        <w:t xml:space="preserve">Meetings: </w:t>
      </w:r>
      <w:r w:rsidR="00771224" w:rsidRPr="00771224">
        <w:rPr>
          <w:iCs/>
          <w:color w:val="000000"/>
          <w:sz w:val="20"/>
          <w:szCs w:val="20"/>
        </w:rPr>
        <w:t>The</w:t>
      </w:r>
      <w:r w:rsidR="000548DD" w:rsidRPr="00771224">
        <w:rPr>
          <w:iCs/>
          <w:color w:val="000000"/>
          <w:sz w:val="20"/>
          <w:szCs w:val="20"/>
        </w:rPr>
        <w:t xml:space="preserve"> date of the regular annual meeting shall be set by the board of directors at an agreed upon time and location.</w:t>
      </w:r>
    </w:p>
    <w:p w:rsidR="000548DD" w:rsidRDefault="000548DD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</w:p>
    <w:p w:rsidR="00BD3321" w:rsidRDefault="000548DD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Section 2 --- </w:t>
      </w:r>
      <w:r w:rsidR="00BD3321">
        <w:rPr>
          <w:i/>
          <w:iCs/>
          <w:color w:val="000000"/>
          <w:sz w:val="20"/>
          <w:szCs w:val="20"/>
        </w:rPr>
        <w:t xml:space="preserve">General </w:t>
      </w:r>
      <w:r w:rsidR="00771224">
        <w:rPr>
          <w:i/>
          <w:iCs/>
          <w:color w:val="000000"/>
          <w:sz w:val="20"/>
          <w:szCs w:val="20"/>
        </w:rPr>
        <w:t xml:space="preserve">Meetings: </w:t>
      </w:r>
      <w:r w:rsidR="00771224" w:rsidRPr="00771224">
        <w:rPr>
          <w:iCs/>
          <w:color w:val="000000"/>
          <w:sz w:val="20"/>
          <w:szCs w:val="20"/>
        </w:rPr>
        <w:t>The</w:t>
      </w:r>
      <w:r w:rsidR="00BD3321" w:rsidRPr="00771224">
        <w:rPr>
          <w:iCs/>
          <w:color w:val="000000"/>
          <w:sz w:val="20"/>
          <w:szCs w:val="20"/>
        </w:rPr>
        <w:t xml:space="preserve"> board shall conduct meetings at least twice per year at an agreed upon time and location.</w:t>
      </w:r>
    </w:p>
    <w:p w:rsidR="00BD3321" w:rsidRDefault="00BD3321" w:rsidP="00BD59E6">
      <w:pPr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</w:p>
    <w:p w:rsidR="00BD3321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</w:t>
      </w:r>
      <w:r w:rsidR="000548DD">
        <w:rPr>
          <w:i/>
          <w:iCs/>
          <w:color w:val="000000"/>
          <w:sz w:val="20"/>
          <w:szCs w:val="20"/>
        </w:rPr>
        <w:t>3</w:t>
      </w:r>
      <w:r w:rsidRPr="00BD59E6">
        <w:rPr>
          <w:i/>
          <w:iCs/>
          <w:color w:val="000000"/>
          <w:sz w:val="20"/>
          <w:szCs w:val="20"/>
        </w:rPr>
        <w:t xml:space="preserve"> — Special meetings: </w:t>
      </w:r>
      <w:r w:rsidRPr="00BD59E6">
        <w:rPr>
          <w:color w:val="000000"/>
          <w:sz w:val="20"/>
          <w:szCs w:val="20"/>
        </w:rPr>
        <w:t>Special meetings of the board shall be called</w:t>
      </w:r>
      <w:r w:rsidR="00FA3BBE">
        <w:rPr>
          <w:color w:val="000000"/>
          <w:sz w:val="20"/>
          <w:szCs w:val="20"/>
        </w:rPr>
        <w:t xml:space="preserve"> upon the request of the President</w:t>
      </w:r>
      <w:r w:rsidRPr="00BD59E6">
        <w:rPr>
          <w:color w:val="000000"/>
          <w:sz w:val="20"/>
          <w:szCs w:val="20"/>
        </w:rPr>
        <w:t xml:space="preserve">, or one-third of the board. </w:t>
      </w:r>
      <w:r w:rsidR="00BD3321">
        <w:rPr>
          <w:color w:val="000000"/>
          <w:sz w:val="20"/>
          <w:szCs w:val="20"/>
        </w:rPr>
        <w:t xml:space="preserve"> </w:t>
      </w:r>
      <w:r w:rsidR="000548DD">
        <w:rPr>
          <w:color w:val="000000"/>
          <w:sz w:val="20"/>
          <w:szCs w:val="20"/>
        </w:rPr>
        <w:t xml:space="preserve">Business transacted at special meetings shall be confined to the purposes of the meeting stated in </w:t>
      </w:r>
      <w:r w:rsidR="00771224">
        <w:rPr>
          <w:color w:val="000000"/>
          <w:sz w:val="20"/>
          <w:szCs w:val="20"/>
        </w:rPr>
        <w:t>the notice</w:t>
      </w:r>
      <w:r w:rsidR="000548DD">
        <w:rPr>
          <w:color w:val="000000"/>
          <w:sz w:val="20"/>
          <w:szCs w:val="20"/>
        </w:rPr>
        <w:t xml:space="preserve"> of the meeting.</w:t>
      </w:r>
    </w:p>
    <w:p w:rsidR="00BD3321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Pr="00BD59E6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Section 3 --- Notice: </w:t>
      </w:r>
      <w:r w:rsidR="00BD59E6" w:rsidRPr="00BD59E6">
        <w:rPr>
          <w:color w:val="000000"/>
          <w:sz w:val="20"/>
          <w:szCs w:val="20"/>
        </w:rPr>
        <w:t>Notices of special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>meetings sh</w:t>
      </w:r>
      <w:r w:rsidR="00072ED2">
        <w:rPr>
          <w:color w:val="000000"/>
          <w:sz w:val="20"/>
          <w:szCs w:val="20"/>
        </w:rPr>
        <w:t>all be sent out by the secretary</w:t>
      </w:r>
      <w:r w:rsidR="00BD59E6" w:rsidRPr="00BD59E6">
        <w:rPr>
          <w:color w:val="000000"/>
          <w:sz w:val="20"/>
          <w:szCs w:val="20"/>
        </w:rPr>
        <w:t xml:space="preserve"> to each board member</w:t>
      </w:r>
      <w:r w:rsidR="00FA3BBE">
        <w:rPr>
          <w:color w:val="000000"/>
          <w:sz w:val="20"/>
          <w:szCs w:val="20"/>
        </w:rPr>
        <w:t xml:space="preserve"> </w:t>
      </w:r>
      <w:r w:rsidR="00BD59E6" w:rsidRPr="00BD59E6">
        <w:rPr>
          <w:color w:val="000000"/>
          <w:sz w:val="20"/>
          <w:szCs w:val="20"/>
        </w:rPr>
        <w:t xml:space="preserve">at least </w:t>
      </w:r>
      <w:r w:rsidR="00771224">
        <w:rPr>
          <w:color w:val="000000"/>
          <w:sz w:val="20"/>
          <w:szCs w:val="20"/>
        </w:rPr>
        <w:t>one</w:t>
      </w:r>
      <w:r w:rsidR="00771224" w:rsidRPr="00BD59E6">
        <w:rPr>
          <w:color w:val="000000"/>
          <w:sz w:val="20"/>
          <w:szCs w:val="20"/>
        </w:rPr>
        <w:t xml:space="preserve"> week</w:t>
      </w:r>
      <w:r w:rsidR="00BD59E6" w:rsidRPr="00BD59E6">
        <w:rPr>
          <w:color w:val="000000"/>
          <w:sz w:val="20"/>
          <w:szCs w:val="20"/>
        </w:rPr>
        <w:t xml:space="preserve"> in advance.</w:t>
      </w:r>
    </w:p>
    <w:p w:rsidR="00FA3BBE" w:rsidRDefault="00FA3BBE" w:rsidP="00BD59E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color w:val="000000"/>
          <w:sz w:val="20"/>
          <w:szCs w:val="20"/>
        </w:rPr>
        <w:t>ARTICLE</w:t>
      </w:r>
      <w:r w:rsidR="00BD3321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V — COMMITTEES</w:t>
      </w:r>
    </w:p>
    <w:p w:rsidR="00BD3321" w:rsidRPr="00BD59E6" w:rsidRDefault="00BD332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1 — Committee formation: </w:t>
      </w:r>
      <w:r w:rsidRPr="00BD59E6">
        <w:rPr>
          <w:color w:val="000000"/>
          <w:sz w:val="20"/>
          <w:szCs w:val="20"/>
        </w:rPr>
        <w:t>The board may create committees as needed,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 xml:space="preserve">such as fundraising, </w:t>
      </w:r>
      <w:r w:rsidR="00BD3321">
        <w:rPr>
          <w:color w:val="000000"/>
          <w:sz w:val="20"/>
          <w:szCs w:val="20"/>
        </w:rPr>
        <w:t>finance</w:t>
      </w:r>
      <w:r w:rsidRPr="00BD59E6">
        <w:rPr>
          <w:color w:val="000000"/>
          <w:sz w:val="20"/>
          <w:szCs w:val="20"/>
        </w:rPr>
        <w:t>, etc.</w:t>
      </w:r>
      <w:r w:rsidR="00FA3BBE">
        <w:rPr>
          <w:color w:val="000000"/>
          <w:sz w:val="20"/>
          <w:szCs w:val="20"/>
        </w:rPr>
        <w:t xml:space="preserve"> </w:t>
      </w:r>
      <w:r w:rsidR="00BD3321">
        <w:rPr>
          <w:color w:val="000000"/>
          <w:sz w:val="20"/>
          <w:szCs w:val="20"/>
        </w:rPr>
        <w:t xml:space="preserve">Committee chairs are nominated and voted </w:t>
      </w:r>
      <w:r w:rsidR="00496B9D">
        <w:rPr>
          <w:color w:val="000000"/>
          <w:sz w:val="20"/>
          <w:szCs w:val="20"/>
        </w:rPr>
        <w:t xml:space="preserve">on </w:t>
      </w:r>
      <w:r w:rsidR="00BD3321">
        <w:rPr>
          <w:color w:val="000000"/>
          <w:sz w:val="20"/>
          <w:szCs w:val="20"/>
        </w:rPr>
        <w:t>by the board of directors.</w:t>
      </w:r>
      <w:r w:rsidR="000824A1">
        <w:rPr>
          <w:color w:val="000000"/>
          <w:sz w:val="20"/>
          <w:szCs w:val="20"/>
        </w:rPr>
        <w:t xml:space="preserve">  Committee chairs may be members of the board of directors or additional volunteers as deemed appropriate by the board.</w:t>
      </w:r>
    </w:p>
    <w:p w:rsidR="000824A1" w:rsidRPr="00BD59E6" w:rsidRDefault="000824A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 xml:space="preserve">Section 2 — Executive Committee: </w:t>
      </w:r>
      <w:r w:rsidR="00FA3BBE">
        <w:rPr>
          <w:color w:val="000000"/>
          <w:sz w:val="20"/>
          <w:szCs w:val="20"/>
        </w:rPr>
        <w:t>The f</w:t>
      </w:r>
      <w:r w:rsidR="000824A1">
        <w:rPr>
          <w:color w:val="000000"/>
          <w:sz w:val="20"/>
          <w:szCs w:val="20"/>
        </w:rPr>
        <w:t>our</w:t>
      </w:r>
      <w:r w:rsidRPr="00BD59E6">
        <w:rPr>
          <w:color w:val="000000"/>
          <w:sz w:val="20"/>
          <w:szCs w:val="20"/>
        </w:rPr>
        <w:t xml:space="preserve"> officers serve as the members of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the Executive Committee. Except for the power to amend the articles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of incorporation and bylaws, the Executive Committee shall have all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the powers and authority of the board of directors in the intervals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between meetings of the board of directors, and is subject to the direction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and control of the full board.</w:t>
      </w:r>
    </w:p>
    <w:p w:rsidR="000824A1" w:rsidRPr="00BD59E6" w:rsidRDefault="000824A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FA3BBE" w:rsidRPr="00BD59E6" w:rsidRDefault="00FA3BB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FA3BB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ARTICLE</w:t>
      </w:r>
      <w:r w:rsidR="000824A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</w:t>
      </w:r>
      <w:r w:rsidR="000824A1">
        <w:rPr>
          <w:color w:val="000000"/>
          <w:sz w:val="20"/>
          <w:szCs w:val="20"/>
        </w:rPr>
        <w:t>I</w:t>
      </w:r>
      <w:r w:rsidR="00BD59E6" w:rsidRPr="00BD59E6">
        <w:rPr>
          <w:color w:val="000000"/>
          <w:sz w:val="20"/>
          <w:szCs w:val="20"/>
        </w:rPr>
        <w:t xml:space="preserve"> — AMENDMENTS</w:t>
      </w:r>
    </w:p>
    <w:p w:rsidR="000824A1" w:rsidRPr="00BD59E6" w:rsidRDefault="000824A1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Pr="00BD59E6" w:rsidRDefault="00BD59E6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D59E6">
        <w:rPr>
          <w:i/>
          <w:iCs/>
          <w:color w:val="000000"/>
          <w:sz w:val="20"/>
          <w:szCs w:val="20"/>
        </w:rPr>
        <w:t>Section 1 — Amendments:</w:t>
      </w:r>
      <w:r w:rsidR="00FA3BBE">
        <w:rPr>
          <w:i/>
          <w:iCs/>
          <w:color w:val="000000"/>
          <w:sz w:val="20"/>
          <w:szCs w:val="20"/>
        </w:rPr>
        <w:t xml:space="preserve">  </w:t>
      </w:r>
      <w:r w:rsidRPr="00BD59E6">
        <w:rPr>
          <w:color w:val="000000"/>
          <w:sz w:val="20"/>
          <w:szCs w:val="20"/>
        </w:rPr>
        <w:t>These bylaws may be amended when necessary by</w:t>
      </w:r>
      <w:r w:rsidR="00FA3BBE">
        <w:rPr>
          <w:color w:val="000000"/>
          <w:sz w:val="20"/>
          <w:szCs w:val="20"/>
        </w:rPr>
        <w:t xml:space="preserve"> </w:t>
      </w:r>
      <w:r w:rsidR="000824A1">
        <w:rPr>
          <w:color w:val="000000"/>
          <w:sz w:val="20"/>
          <w:szCs w:val="20"/>
        </w:rPr>
        <w:t>a</w:t>
      </w:r>
      <w:r w:rsidRPr="00BD59E6">
        <w:rPr>
          <w:color w:val="000000"/>
          <w:sz w:val="20"/>
          <w:szCs w:val="20"/>
        </w:rPr>
        <w:t xml:space="preserve"> majority of the board of directors. </w:t>
      </w:r>
      <w:r w:rsidR="00CB50B4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Proposed amendments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must be submitted to the secretary to be sent out with regular board</w:t>
      </w:r>
      <w:r w:rsidR="00FA3BBE">
        <w:rPr>
          <w:color w:val="000000"/>
          <w:sz w:val="20"/>
          <w:szCs w:val="20"/>
        </w:rPr>
        <w:t xml:space="preserve"> </w:t>
      </w:r>
      <w:r w:rsidRPr="00BD59E6">
        <w:rPr>
          <w:color w:val="000000"/>
          <w:sz w:val="20"/>
          <w:szCs w:val="20"/>
        </w:rPr>
        <w:t>announcements.</w:t>
      </w:r>
    </w:p>
    <w:p w:rsidR="00FA3BBE" w:rsidRDefault="00FA3BB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FA3BBE" w:rsidRDefault="00FA3BBE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BD59E6" w:rsidP="00FA3BBE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BD59E6">
        <w:rPr>
          <w:color w:val="000000"/>
          <w:sz w:val="20"/>
          <w:szCs w:val="20"/>
        </w:rPr>
        <w:lastRenderedPageBreak/>
        <w:t>CERTIFICATION</w:t>
      </w:r>
    </w:p>
    <w:p w:rsidR="000824A1" w:rsidRPr="00BD59E6" w:rsidRDefault="000824A1" w:rsidP="00FA3BBE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</w:p>
    <w:p w:rsidR="00BD59E6" w:rsidRDefault="00072ED2" w:rsidP="00BD59E6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Adopted b</w:t>
      </w:r>
      <w:r w:rsidR="00921DDC">
        <w:rPr>
          <w:bCs/>
          <w:color w:val="000000"/>
          <w:sz w:val="20"/>
          <w:szCs w:val="20"/>
        </w:rPr>
        <w:t>y the Board of Directors this 23rd</w:t>
      </w:r>
      <w:r>
        <w:rPr>
          <w:bCs/>
          <w:color w:val="000000"/>
          <w:sz w:val="20"/>
          <w:szCs w:val="20"/>
        </w:rPr>
        <w:t xml:space="preserve"> day of </w:t>
      </w:r>
      <w:r w:rsidR="00921DDC">
        <w:rPr>
          <w:bCs/>
          <w:color w:val="000000"/>
          <w:sz w:val="20"/>
          <w:szCs w:val="20"/>
        </w:rPr>
        <w:t>June</w:t>
      </w:r>
      <w:r>
        <w:rPr>
          <w:bCs/>
          <w:color w:val="000000"/>
          <w:sz w:val="20"/>
          <w:szCs w:val="20"/>
        </w:rPr>
        <w:t xml:space="preserve"> </w:t>
      </w:r>
      <w:r w:rsidR="00921DDC">
        <w:rPr>
          <w:bCs/>
          <w:color w:val="000000"/>
          <w:sz w:val="20"/>
          <w:szCs w:val="20"/>
        </w:rPr>
        <w:t>2010</w:t>
      </w:r>
    </w:p>
    <w:p w:rsidR="00072ED2" w:rsidRDefault="00072ED2" w:rsidP="00BD59E6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072ED2" w:rsidRDefault="00072ED2" w:rsidP="00BD59E6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072ED2" w:rsidRDefault="00072ED2" w:rsidP="00BD59E6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President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>Dated</w:t>
      </w:r>
    </w:p>
    <w:p w:rsidR="00072ED2" w:rsidRDefault="00072ED2" w:rsidP="00BD59E6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</w:p>
    <w:p w:rsidR="00072ED2" w:rsidRPr="00FA3BBE" w:rsidRDefault="00072ED2" w:rsidP="00BD59E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BD59E6" w:rsidRDefault="00072ED2" w:rsidP="00BD59E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I, the undersigned, being Secretary of the Corporation, herby certify that the above is a true, complete and accurate copy of the Bylaws adopted by the Board of Directors.</w:t>
      </w:r>
    </w:p>
    <w:p w:rsidR="00072ED2" w:rsidRDefault="00072ED2" w:rsidP="00BD59E6">
      <w:pPr>
        <w:rPr>
          <w:color w:val="000000"/>
          <w:sz w:val="20"/>
          <w:szCs w:val="20"/>
        </w:rPr>
      </w:pPr>
    </w:p>
    <w:p w:rsidR="00072ED2" w:rsidRDefault="00072ED2" w:rsidP="00BD59E6">
      <w:pPr>
        <w:rPr>
          <w:color w:val="000000"/>
          <w:sz w:val="20"/>
          <w:szCs w:val="20"/>
        </w:rPr>
      </w:pPr>
    </w:p>
    <w:p w:rsidR="00072ED2" w:rsidRPr="00BD59E6" w:rsidRDefault="00072ED2" w:rsidP="00BD59E6">
      <w:r>
        <w:rPr>
          <w:color w:val="000000"/>
          <w:sz w:val="20"/>
          <w:szCs w:val="20"/>
        </w:rPr>
        <w:t>Secretary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Dated</w:t>
      </w:r>
    </w:p>
    <w:sectPr w:rsidR="00072ED2" w:rsidRPr="00BD59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BD59E6"/>
    <w:rsid w:val="000402DC"/>
    <w:rsid w:val="000548DD"/>
    <w:rsid w:val="00072ED2"/>
    <w:rsid w:val="000824A1"/>
    <w:rsid w:val="000D1E98"/>
    <w:rsid w:val="000E4C0E"/>
    <w:rsid w:val="00141158"/>
    <w:rsid w:val="001A6232"/>
    <w:rsid w:val="002A2524"/>
    <w:rsid w:val="00401CD1"/>
    <w:rsid w:val="00496B9D"/>
    <w:rsid w:val="004C69DF"/>
    <w:rsid w:val="00521D8D"/>
    <w:rsid w:val="00547FA5"/>
    <w:rsid w:val="006F517E"/>
    <w:rsid w:val="00771224"/>
    <w:rsid w:val="00921DDC"/>
    <w:rsid w:val="0092455D"/>
    <w:rsid w:val="00BD3321"/>
    <w:rsid w:val="00BD59E6"/>
    <w:rsid w:val="00CB50B4"/>
    <w:rsid w:val="00D70218"/>
    <w:rsid w:val="00DD4B6C"/>
    <w:rsid w:val="00E37EC9"/>
    <w:rsid w:val="00EB64DB"/>
    <w:rsid w:val="00EF2889"/>
    <w:rsid w:val="00F3160D"/>
    <w:rsid w:val="00FA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924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BYLAWS OF</vt:lpstr>
    </vt:vector>
  </TitlesOfParts>
  <Company>US Treasury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BYLAWS OF</dc:title>
  <dc:creator>Adam Patrick Driscoll</dc:creator>
  <cp:lastModifiedBy>Lauren</cp:lastModifiedBy>
  <cp:revision>3</cp:revision>
  <dcterms:created xsi:type="dcterms:W3CDTF">2010-06-24T01:42:00Z</dcterms:created>
  <dcterms:modified xsi:type="dcterms:W3CDTF">2010-06-24T01:46:00Z</dcterms:modified>
</cp:coreProperties>
</file>