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>
        <w:rPr>
          <w:rFonts w:hint="eastAsia" w:eastAsia="宋体"/>
          <w:sz w:val="22"/>
          <w:szCs w:val="22"/>
          <w:lang w:val="en-US" w:eastAsia="zh-CN"/>
        </w:rPr>
        <w:t>Chang Liu</w:t>
      </w:r>
      <w:r>
        <w:rPr>
          <w:rFonts w:hint="eastAsia" w:eastAsia="宋体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sz w:val="22"/>
          <w:szCs w:val="22"/>
          <w:lang w:val="en-US" w:eastAsia="zh-CN"/>
        </w:rPr>
        <w:tab/>
      </w:r>
      <w:r>
        <w:rPr>
          <w:sz w:val="22"/>
          <w:szCs w:val="22"/>
        </w:rPr>
        <w:t xml:space="preserve">I prefer to be called: </w:t>
      </w:r>
      <w:r>
        <w:rPr>
          <w:rFonts w:hint="eastAsia" w:eastAsia="宋体"/>
          <w:sz w:val="22"/>
          <w:szCs w:val="22"/>
          <w:lang w:val="en-US" w:eastAsia="zh-CN"/>
        </w:rPr>
        <w:t>Charles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>
        <w:rPr>
          <w:sz w:val="22"/>
          <w:szCs w:val="22"/>
          <w:u w:val="single"/>
        </w:rPr>
        <w:t>Jilin University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Experience in Practical SE Project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Experience in International Communication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 C++   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No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>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ind w:firstLine="720" w:firstLineChars="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Operation design of database</w:t>
      </w:r>
      <w:r>
        <w:rPr>
          <w:rFonts w:hint="eastAsia" w:eastAsia="宋体"/>
          <w:sz w:val="22"/>
          <w:szCs w:val="22"/>
          <w:lang w:val="en-US" w:eastAsia="zh-CN"/>
        </w:rPr>
        <w:t xml:space="preserve">. </w:t>
      </w:r>
    </w:p>
    <w:p>
      <w:pPr>
        <w:ind w:firstLine="720" w:firstLineChars="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Work  with Xu Huang.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111969DE"/>
    <w:rsid w:val="1C46209A"/>
    <w:rsid w:val="1D295B82"/>
    <w:rsid w:val="4D1A2E6E"/>
    <w:rsid w:val="59E132A0"/>
    <w:rsid w:val="600478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213</TotalTime>
  <ScaleCrop>false</ScaleCrop>
  <LinksUpToDate>false</LinksUpToDate>
  <CharactersWithSpaces>1417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Chauncy Liu</cp:lastModifiedBy>
  <cp:lastPrinted>2016-01-24T19:45:00Z</cp:lastPrinted>
  <dcterms:modified xsi:type="dcterms:W3CDTF">2020-09-11T09:08:24Z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