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70CF1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14CEBCE5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4B4B7E25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7BE1E2EA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527C0474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2B1A4A0E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50745011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5B30966F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14C86F15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065B2CBA">
      <w:pPr>
        <w:jc w:val="center"/>
        <w:rPr>
          <w:rFonts w:ascii="Times New Roman" w:hAnsi="Times New Roman" w:eastAsiaTheme="majorEastAsia"/>
          <w:sz w:val="36"/>
          <w:szCs w:val="36"/>
        </w:rPr>
      </w:pPr>
      <w:r>
        <w:rPr>
          <w:rFonts w:hint="default" w:ascii="Times New Roman" w:hAnsi="Times New Roman" w:eastAsiaTheme="majorEastAsia"/>
          <w:sz w:val="36"/>
          <w:szCs w:val="36"/>
          <w:lang w:val="en-US"/>
        </w:rPr>
        <w:t>xx</w:t>
      </w:r>
      <w:r>
        <w:rPr>
          <w:rFonts w:ascii="Times New Roman" w:hAnsi="Times New Roman" w:eastAsiaTheme="majorEastAsia"/>
          <w:sz w:val="36"/>
          <w:szCs w:val="36"/>
        </w:rPr>
        <w:t>数字银行</w:t>
      </w:r>
      <w:r>
        <w:rPr>
          <w:rFonts w:hint="eastAsia" w:ascii="Times New Roman" w:hAnsi="Times New Roman" w:eastAsiaTheme="majorEastAsia"/>
          <w:sz w:val="36"/>
          <w:szCs w:val="36"/>
        </w:rPr>
        <w:t>实施</w:t>
      </w:r>
      <w:r>
        <w:rPr>
          <w:rFonts w:ascii="Times New Roman" w:hAnsi="Times New Roman" w:eastAsiaTheme="majorEastAsia"/>
          <w:sz w:val="36"/>
          <w:szCs w:val="36"/>
        </w:rPr>
        <w:t>配置规范</w:t>
      </w:r>
    </w:p>
    <w:p w14:paraId="53E9EDA8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29239632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01E0D019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674FA56D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6CCE4F67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74975EE7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74426C0A">
      <w:pPr>
        <w:jc w:val="center"/>
        <w:rPr>
          <w:rFonts w:ascii="Times New Roman" w:hAnsi="Times New Roman" w:eastAsiaTheme="majorEastAsia"/>
          <w:sz w:val="36"/>
          <w:szCs w:val="36"/>
        </w:rPr>
      </w:pPr>
      <w:r>
        <w:rPr>
          <w:rFonts w:hint="default" w:ascii="Times New Roman" w:hAnsi="Times New Roman" w:eastAsiaTheme="majorEastAsia"/>
          <w:sz w:val="36"/>
          <w:szCs w:val="36"/>
          <w:lang w:val="en-US"/>
        </w:rPr>
        <w:t>xx</w:t>
      </w:r>
      <w:r>
        <w:rPr>
          <w:rFonts w:ascii="Times New Roman" w:hAnsi="Times New Roman" w:eastAsiaTheme="majorEastAsia"/>
          <w:sz w:val="36"/>
          <w:szCs w:val="36"/>
        </w:rPr>
        <w:t>信息</w:t>
      </w:r>
    </w:p>
    <w:p w14:paraId="5F8F84B8">
      <w:pPr>
        <w:widowControl/>
        <w:jc w:val="left"/>
        <w:rPr>
          <w:rFonts w:ascii="Times New Roman" w:hAnsi="Times New Roman" w:eastAsiaTheme="majorEastAsia"/>
          <w:sz w:val="36"/>
          <w:szCs w:val="36"/>
        </w:rPr>
      </w:pPr>
      <w:bookmarkStart w:id="34" w:name="_GoBack"/>
      <w:bookmarkEnd w:id="34"/>
      <w:r>
        <w:rPr>
          <w:rFonts w:ascii="Times New Roman" w:hAnsi="Times New Roman" w:eastAsiaTheme="majorEastAsia"/>
          <w:sz w:val="36"/>
          <w:szCs w:val="36"/>
        </w:rPr>
        <w:br w:type="page"/>
      </w:r>
    </w:p>
    <w:p w14:paraId="06ABF6D5">
      <w:pPr>
        <w:autoSpaceDE w:val="0"/>
        <w:autoSpaceDN w:val="0"/>
        <w:jc w:val="center"/>
        <w:rPr>
          <w:rFonts w:cs="仿宋" w:asciiTheme="minorEastAsia" w:hAnsiTheme="minorEastAsia"/>
          <w:b/>
          <w:sz w:val="72"/>
          <w:lang w:val="zh-CN"/>
        </w:rPr>
      </w:pPr>
      <w:r>
        <w:rPr>
          <w:rFonts w:hint="eastAsia" w:cs="仿宋" w:asciiTheme="minorEastAsia" w:hAnsiTheme="minorEastAsia"/>
          <w:b/>
          <w:sz w:val="32"/>
          <w:lang w:val="zh-CN"/>
        </w:rPr>
        <w:t>文档修订记录</w:t>
      </w:r>
    </w:p>
    <w:tbl>
      <w:tblPr>
        <w:tblStyle w:val="11"/>
        <w:tblW w:w="833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1425"/>
        <w:gridCol w:w="1395"/>
        <w:gridCol w:w="2551"/>
        <w:gridCol w:w="1679"/>
      </w:tblGrid>
      <w:tr w14:paraId="6A423067">
        <w:trPr>
          <w:jc w:val="center"/>
        </w:trPr>
        <w:tc>
          <w:tcPr>
            <w:tcW w:w="12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5CE4F59">
            <w:pPr>
              <w:autoSpaceDE w:val="0"/>
              <w:autoSpaceDN w:val="0"/>
              <w:jc w:val="center"/>
              <w:rPr>
                <w:rFonts w:cs="仿宋" w:asciiTheme="minorEastAsia" w:hAnsiTheme="minorEastAsia"/>
                <w:color w:val="000000"/>
                <w:lang w:val="zh-CN"/>
              </w:rPr>
            </w:pPr>
            <w:r>
              <w:rPr>
                <w:rFonts w:hint="eastAsia" w:cs="仿宋" w:asciiTheme="minorEastAsia" w:hAnsiTheme="minorEastAsia"/>
                <w:color w:val="000000"/>
                <w:lang w:val="zh-CN"/>
              </w:rPr>
              <w:t>编号</w:t>
            </w:r>
          </w:p>
        </w:tc>
        <w:tc>
          <w:tcPr>
            <w:tcW w:w="1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D49424F">
            <w:pPr>
              <w:autoSpaceDE w:val="0"/>
              <w:autoSpaceDN w:val="0"/>
              <w:jc w:val="center"/>
              <w:rPr>
                <w:rFonts w:cs="仿宋" w:asciiTheme="minorEastAsia" w:hAnsiTheme="minorEastAsia"/>
                <w:color w:val="000000"/>
                <w:lang w:val="zh-CN"/>
              </w:rPr>
            </w:pPr>
            <w:r>
              <w:rPr>
                <w:rFonts w:hint="eastAsia" w:cs="仿宋" w:asciiTheme="minorEastAsia" w:hAnsiTheme="minorEastAsia"/>
                <w:color w:val="000000"/>
                <w:lang w:val="zh-CN"/>
              </w:rPr>
              <w:t>版本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336D266">
            <w:pPr>
              <w:autoSpaceDE w:val="0"/>
              <w:autoSpaceDN w:val="0"/>
              <w:jc w:val="center"/>
              <w:rPr>
                <w:rFonts w:cs="仿宋" w:asciiTheme="minorEastAsia" w:hAnsiTheme="minorEastAsia"/>
                <w:color w:val="000000"/>
                <w:lang w:val="zh-CN"/>
              </w:rPr>
            </w:pPr>
            <w:r>
              <w:rPr>
                <w:rFonts w:hint="eastAsia" w:cs="仿宋" w:asciiTheme="minorEastAsia" w:hAnsiTheme="minorEastAsia"/>
                <w:color w:val="000000"/>
                <w:lang w:val="zh-CN"/>
              </w:rPr>
              <w:t>修订人</w:t>
            </w:r>
          </w:p>
        </w:tc>
        <w:tc>
          <w:tcPr>
            <w:tcW w:w="25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3F140A8">
            <w:pPr>
              <w:autoSpaceDE w:val="0"/>
              <w:autoSpaceDN w:val="0"/>
              <w:rPr>
                <w:rFonts w:cs="仿宋" w:asciiTheme="minorEastAsia" w:hAnsiTheme="minorEastAsia"/>
                <w:color w:val="000000"/>
                <w:lang w:val="zh-CN"/>
              </w:rPr>
            </w:pPr>
            <w:r>
              <w:rPr>
                <w:rFonts w:hint="eastAsia" w:cs="仿宋" w:asciiTheme="minorEastAsia" w:hAnsiTheme="minorEastAsia"/>
                <w:color w:val="000000"/>
                <w:lang w:val="zh-CN"/>
              </w:rPr>
              <w:t>修订章节与内容</w:t>
            </w:r>
          </w:p>
        </w:tc>
        <w:tc>
          <w:tcPr>
            <w:tcW w:w="1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837A100">
            <w:pPr>
              <w:autoSpaceDE w:val="0"/>
              <w:autoSpaceDN w:val="0"/>
              <w:rPr>
                <w:rFonts w:cs="仿宋" w:asciiTheme="minorEastAsia" w:hAnsiTheme="minorEastAsia"/>
                <w:color w:val="000000"/>
                <w:lang w:val="zh-CN"/>
              </w:rPr>
            </w:pPr>
            <w:r>
              <w:rPr>
                <w:rFonts w:hint="eastAsia" w:cs="仿宋" w:asciiTheme="minorEastAsia" w:hAnsiTheme="minorEastAsia"/>
                <w:color w:val="000000"/>
                <w:lang w:val="zh-CN"/>
              </w:rPr>
              <w:t>修订日期</w:t>
            </w:r>
          </w:p>
        </w:tc>
      </w:tr>
      <w:tr w14:paraId="67D54129">
        <w:trPr>
          <w:jc w:val="center"/>
        </w:trPr>
        <w:tc>
          <w:tcPr>
            <w:tcW w:w="12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7C6E77C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1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47491C4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81B98CC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1C6553C">
            <w:pPr>
              <w:autoSpaceDE w:val="0"/>
              <w:autoSpaceDN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1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7D20936">
            <w:pPr>
              <w:autoSpaceDE w:val="0"/>
              <w:autoSpaceDN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14:paraId="5A29FEB2">
        <w:trPr>
          <w:jc w:val="center"/>
        </w:trPr>
        <w:tc>
          <w:tcPr>
            <w:tcW w:w="12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8A78FE0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1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0279112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317484A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A0F5E1A">
            <w:pPr>
              <w:autoSpaceDE w:val="0"/>
              <w:autoSpaceDN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1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F92CAE2">
            <w:pPr>
              <w:autoSpaceDE w:val="0"/>
              <w:autoSpaceDN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14:paraId="1E8C33EA">
        <w:trPr>
          <w:jc w:val="center"/>
        </w:trPr>
        <w:tc>
          <w:tcPr>
            <w:tcW w:w="12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82B1900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1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D7135C7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627AD94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3EF5EFE">
            <w:pPr>
              <w:autoSpaceDE w:val="0"/>
              <w:autoSpaceDN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1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1772ECB">
            <w:pPr>
              <w:autoSpaceDE w:val="0"/>
              <w:autoSpaceDN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14:paraId="6C53551C">
        <w:trPr>
          <w:jc w:val="center"/>
        </w:trPr>
        <w:tc>
          <w:tcPr>
            <w:tcW w:w="12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B68BAF7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1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D901A56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1D9FC6E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19B6CB6">
            <w:pPr>
              <w:autoSpaceDE w:val="0"/>
              <w:autoSpaceDN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1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30A5149">
            <w:pPr>
              <w:autoSpaceDE w:val="0"/>
              <w:autoSpaceDN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</w:tbl>
    <w:p w14:paraId="699F63E3">
      <w:pPr>
        <w:jc w:val="center"/>
        <w:rPr>
          <w:rFonts w:ascii="Times New Roman" w:hAnsi="Times New Roman" w:eastAsiaTheme="majorEastAsia"/>
          <w:sz w:val="36"/>
          <w:szCs w:val="36"/>
        </w:rPr>
      </w:pPr>
    </w:p>
    <w:p w14:paraId="25AEAD66">
      <w:pPr>
        <w:widowControl/>
        <w:jc w:val="left"/>
        <w:rPr>
          <w:rFonts w:ascii="Times New Roman" w:hAnsi="Times New Roman" w:eastAsiaTheme="majorEastAsia"/>
          <w:sz w:val="36"/>
          <w:szCs w:val="36"/>
        </w:rPr>
      </w:pPr>
      <w:r>
        <w:rPr>
          <w:rFonts w:ascii="Times New Roman" w:hAnsi="Times New Roman" w:eastAsiaTheme="majorEastAsia"/>
          <w:sz w:val="36"/>
          <w:szCs w:val="36"/>
        </w:rPr>
        <w:br w:type="page"/>
      </w:r>
    </w:p>
    <w:p w14:paraId="57ECA1FE">
      <w:pPr>
        <w:pStyle w:val="8"/>
        <w:tabs>
          <w:tab w:val="left" w:pos="420"/>
          <w:tab w:val="right" w:leader="dot" w:pos="8296"/>
        </w:tabs>
        <w:rPr>
          <w:rFonts w:ascii="Times New Roman" w:hAnsi="Times New Roman" w:cs="Times New Roman"/>
          <w:b/>
          <w:sz w:val="32"/>
          <w:szCs w:val="32"/>
        </w:rPr>
      </w:pPr>
    </w:p>
    <w:p w14:paraId="01FC1569">
      <w:pPr>
        <w:pStyle w:val="8"/>
        <w:tabs>
          <w:tab w:val="left" w:pos="420"/>
          <w:tab w:val="right" w:leader="dot" w:pos="8296"/>
        </w:tabs>
      </w:pPr>
      <w:r>
        <w:rPr>
          <w:rFonts w:ascii="Times New Roman" w:hAnsi="Times New Roman" w:cs="Times New Roman"/>
          <w:b/>
          <w:sz w:val="32"/>
          <w:szCs w:val="32"/>
        </w:rPr>
        <w:fldChar w:fldCharType="begin"/>
      </w:r>
      <w:r>
        <w:rPr>
          <w:rFonts w:ascii="Times New Roman" w:hAnsi="Times New Roman" w:cs="Times New Roman"/>
          <w:b/>
          <w:sz w:val="32"/>
          <w:szCs w:val="32"/>
        </w:rPr>
        <w:instrText xml:space="preserve"> TOC \o "1-4" \h \z \u </w:instrText>
      </w:r>
      <w:r>
        <w:rPr>
          <w:rFonts w:ascii="Times New Roman" w:hAnsi="Times New Roman" w:cs="Times New Roman"/>
          <w:b/>
          <w:sz w:val="32"/>
          <w:szCs w:val="32"/>
        </w:rPr>
        <w:fldChar w:fldCharType="separate"/>
      </w:r>
      <w:r>
        <w:fldChar w:fldCharType="begin"/>
      </w:r>
      <w:r>
        <w:instrText xml:space="preserve"> HYPERLINK \l "_Toc487732759" </w:instrText>
      </w:r>
      <w:r>
        <w:fldChar w:fldCharType="separate"/>
      </w:r>
      <w:r>
        <w:rPr>
          <w:rStyle w:val="13"/>
          <w:rFonts w:ascii="Times New Roman" w:hAnsi="Times New Roman" w:cs="Times New Roman"/>
          <w:b/>
        </w:rPr>
        <w:t>1.</w:t>
      </w:r>
      <w:r>
        <w:tab/>
      </w:r>
      <w:r>
        <w:rPr>
          <w:rStyle w:val="13"/>
          <w:rFonts w:ascii="Times New Roman" w:hAnsi="Times New Roman" w:cs="Times New Roman"/>
          <w:b/>
        </w:rPr>
        <w:t>文档说明</w:t>
      </w:r>
      <w:r>
        <w:tab/>
      </w:r>
      <w:r>
        <w:fldChar w:fldCharType="begin"/>
      </w:r>
      <w:r>
        <w:instrText xml:space="preserve"> PAGEREF _Toc487732759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FFC18B9">
      <w:pPr>
        <w:pStyle w:val="8"/>
        <w:tabs>
          <w:tab w:val="left" w:pos="420"/>
          <w:tab w:val="right" w:leader="dot" w:pos="8296"/>
        </w:tabs>
      </w:pPr>
      <w:r>
        <w:fldChar w:fldCharType="begin"/>
      </w:r>
      <w:r>
        <w:instrText xml:space="preserve"> HYPERLINK \l "_Toc487732760" </w:instrText>
      </w:r>
      <w:r>
        <w:fldChar w:fldCharType="separate"/>
      </w:r>
      <w:r>
        <w:rPr>
          <w:rStyle w:val="13"/>
          <w:rFonts w:ascii="Times New Roman" w:hAnsi="Times New Roman" w:cs="Times New Roman"/>
          <w:b/>
        </w:rPr>
        <w:t>2.</w:t>
      </w:r>
      <w:r>
        <w:tab/>
      </w:r>
      <w:r>
        <w:rPr>
          <w:rStyle w:val="13"/>
          <w:rFonts w:ascii="Times New Roman" w:hAnsi="Times New Roman" w:cs="Times New Roman"/>
          <w:b/>
        </w:rPr>
        <w:t>实施规范</w:t>
      </w:r>
      <w:r>
        <w:tab/>
      </w:r>
      <w:r>
        <w:fldChar w:fldCharType="begin"/>
      </w:r>
      <w:r>
        <w:instrText xml:space="preserve"> PAGEREF _Toc487732760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66E6241">
      <w:pPr>
        <w:pStyle w:val="8"/>
        <w:tabs>
          <w:tab w:val="left" w:pos="420"/>
          <w:tab w:val="right" w:leader="dot" w:pos="8296"/>
        </w:tabs>
      </w:pPr>
      <w:r>
        <w:fldChar w:fldCharType="begin"/>
      </w:r>
      <w:r>
        <w:instrText xml:space="preserve"> HYPERLINK \l "_Toc487732761" </w:instrText>
      </w:r>
      <w:r>
        <w:fldChar w:fldCharType="separate"/>
      </w:r>
      <w:r>
        <w:rPr>
          <w:rStyle w:val="13"/>
          <w:rFonts w:ascii="Times New Roman" w:hAnsi="Times New Roman" w:cs="Times New Roman"/>
          <w:b/>
        </w:rPr>
        <w:t>3.</w:t>
      </w:r>
      <w:r>
        <w:tab/>
      </w:r>
      <w:r>
        <w:rPr>
          <w:rStyle w:val="13"/>
          <w:rFonts w:ascii="Times New Roman" w:hAnsi="Times New Roman" w:cs="Times New Roman"/>
          <w:b/>
        </w:rPr>
        <w:t>配置规范</w:t>
      </w:r>
      <w:r>
        <w:tab/>
      </w:r>
      <w:r>
        <w:fldChar w:fldCharType="begin"/>
      </w:r>
      <w:r>
        <w:instrText xml:space="preserve"> PAGEREF _Toc487732761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C8382BE">
      <w:pPr>
        <w:pStyle w:val="10"/>
        <w:tabs>
          <w:tab w:val="right" w:leader="dot" w:pos="8296"/>
        </w:tabs>
      </w:pPr>
      <w:r>
        <w:fldChar w:fldCharType="begin"/>
      </w:r>
      <w:r>
        <w:instrText xml:space="preserve"> HYPERLINK \l "_Toc487732762" </w:instrText>
      </w:r>
      <w:r>
        <w:fldChar w:fldCharType="separate"/>
      </w:r>
      <w:r>
        <w:rPr>
          <w:rStyle w:val="13"/>
          <w:rFonts w:ascii="Times New Roman" w:hAnsi="Times New Roman"/>
        </w:rPr>
        <w:t>3.1 网络规范</w:t>
      </w:r>
      <w:r>
        <w:tab/>
      </w:r>
      <w:r>
        <w:fldChar w:fldCharType="begin"/>
      </w:r>
      <w:r>
        <w:instrText xml:space="preserve"> PAGEREF _Toc487732762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1C1EAE2">
      <w:pPr>
        <w:pStyle w:val="5"/>
        <w:tabs>
          <w:tab w:val="right" w:leader="dot" w:pos="8296"/>
        </w:tabs>
      </w:pPr>
      <w:r>
        <w:fldChar w:fldCharType="begin"/>
      </w:r>
      <w:r>
        <w:instrText xml:space="preserve"> HYPERLINK \l "_Toc487732763" </w:instrText>
      </w:r>
      <w:r>
        <w:fldChar w:fldCharType="separate"/>
      </w:r>
      <w:r>
        <w:rPr>
          <w:rStyle w:val="13"/>
          <w:rFonts w:ascii="Times New Roman" w:hAnsi="Times New Roman"/>
        </w:rPr>
        <w:t>3.1.1 网络命名规范</w:t>
      </w:r>
      <w:r>
        <w:tab/>
      </w:r>
      <w:r>
        <w:fldChar w:fldCharType="begin"/>
      </w:r>
      <w:r>
        <w:instrText xml:space="preserve"> PAGEREF _Toc487732763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C3B205B">
      <w:pPr>
        <w:pStyle w:val="9"/>
        <w:tabs>
          <w:tab w:val="left" w:pos="2100"/>
          <w:tab w:val="right" w:leader="dot" w:pos="8296"/>
        </w:tabs>
      </w:pPr>
      <w:r>
        <w:fldChar w:fldCharType="begin"/>
      </w:r>
      <w:r>
        <w:instrText xml:space="preserve"> HYPERLINK \l "_Toc487732764" </w:instrText>
      </w:r>
      <w:r>
        <w:fldChar w:fldCharType="separate"/>
      </w:r>
      <w:r>
        <w:rPr>
          <w:rStyle w:val="13"/>
          <w:rFonts w:ascii="Times New Roman" w:hAnsi="Times New Roman"/>
        </w:rPr>
        <w:t>3.1.1.1</w:t>
      </w:r>
      <w:r>
        <w:tab/>
      </w:r>
      <w:r>
        <w:rPr>
          <w:rStyle w:val="13"/>
          <w:rFonts w:ascii="Times New Roman" w:hAnsi="Times New Roman"/>
        </w:rPr>
        <w:t>网络设备命名规范</w:t>
      </w:r>
      <w:r>
        <w:tab/>
      </w:r>
      <w:r>
        <w:fldChar w:fldCharType="begin"/>
      </w:r>
      <w:r>
        <w:instrText xml:space="preserve"> PAGEREF _Toc487732764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C5339F8">
      <w:pPr>
        <w:pStyle w:val="9"/>
        <w:tabs>
          <w:tab w:val="left" w:pos="2048"/>
          <w:tab w:val="right" w:leader="dot" w:pos="8296"/>
        </w:tabs>
      </w:pPr>
      <w:r>
        <w:fldChar w:fldCharType="begin"/>
      </w:r>
      <w:r>
        <w:instrText xml:space="preserve"> HYPERLINK \l "_Toc487732765" </w:instrText>
      </w:r>
      <w:r>
        <w:fldChar w:fldCharType="separate"/>
      </w:r>
      <w:r>
        <w:rPr>
          <w:rStyle w:val="13"/>
          <w:rFonts w:ascii="Times New Roman" w:hAnsi="Times New Roman"/>
        </w:rPr>
        <w:t>3.1.1.2</w:t>
      </w:r>
      <w:r>
        <w:tab/>
      </w:r>
      <w:r>
        <w:rPr>
          <w:rStyle w:val="13"/>
          <w:rFonts w:ascii="Times New Roman" w:hAnsi="Times New Roman"/>
        </w:rPr>
        <w:t>VLAN命名规范</w:t>
      </w:r>
      <w:r>
        <w:tab/>
      </w:r>
      <w:r>
        <w:fldChar w:fldCharType="begin"/>
      </w:r>
      <w:r>
        <w:instrText xml:space="preserve"> PAGEREF _Toc487732765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7DDA371">
      <w:pPr>
        <w:pStyle w:val="9"/>
        <w:tabs>
          <w:tab w:val="left" w:pos="2100"/>
          <w:tab w:val="right" w:leader="dot" w:pos="8296"/>
        </w:tabs>
      </w:pPr>
      <w:r>
        <w:fldChar w:fldCharType="begin"/>
      </w:r>
      <w:r>
        <w:instrText xml:space="preserve"> HYPERLINK \l "_Toc487732766" </w:instrText>
      </w:r>
      <w:r>
        <w:fldChar w:fldCharType="separate"/>
      </w:r>
      <w:r>
        <w:rPr>
          <w:rStyle w:val="13"/>
          <w:rFonts w:ascii="Times New Roman" w:hAnsi="Times New Roman"/>
        </w:rPr>
        <w:t>3.1.1.3</w:t>
      </w:r>
      <w:r>
        <w:tab/>
      </w:r>
      <w:r>
        <w:rPr>
          <w:rStyle w:val="13"/>
          <w:rFonts w:ascii="Times New Roman" w:hAnsi="Times New Roman"/>
        </w:rPr>
        <w:t>接口描述规范</w:t>
      </w:r>
      <w:r>
        <w:tab/>
      </w:r>
      <w:r>
        <w:fldChar w:fldCharType="begin"/>
      </w:r>
      <w:r>
        <w:instrText xml:space="preserve"> PAGEREF _Toc487732766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D8B6835">
      <w:pPr>
        <w:pStyle w:val="9"/>
        <w:tabs>
          <w:tab w:val="left" w:pos="2100"/>
          <w:tab w:val="right" w:leader="dot" w:pos="8296"/>
        </w:tabs>
      </w:pPr>
      <w:r>
        <w:fldChar w:fldCharType="begin"/>
      </w:r>
      <w:r>
        <w:instrText xml:space="preserve"> HYPERLINK \l "_Toc487732767" </w:instrText>
      </w:r>
      <w:r>
        <w:fldChar w:fldCharType="separate"/>
      </w:r>
      <w:r>
        <w:rPr>
          <w:rStyle w:val="13"/>
          <w:rFonts w:ascii="Times New Roman" w:hAnsi="Times New Roman"/>
        </w:rPr>
        <w:t>3.1.1.4</w:t>
      </w:r>
      <w:r>
        <w:tab/>
      </w:r>
      <w:r>
        <w:rPr>
          <w:rStyle w:val="13"/>
          <w:rFonts w:ascii="Times New Roman" w:hAnsi="Times New Roman"/>
        </w:rPr>
        <w:t>防火墙策略命名规范</w:t>
      </w:r>
      <w:r>
        <w:tab/>
      </w:r>
      <w:r>
        <w:fldChar w:fldCharType="begin"/>
      </w:r>
      <w:r>
        <w:instrText xml:space="preserve"> PAGEREF _Toc487732767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7F2B5A4">
      <w:pPr>
        <w:pStyle w:val="9"/>
        <w:tabs>
          <w:tab w:val="left" w:pos="2100"/>
          <w:tab w:val="right" w:leader="dot" w:pos="8296"/>
        </w:tabs>
      </w:pPr>
      <w:r>
        <w:fldChar w:fldCharType="begin"/>
      </w:r>
      <w:r>
        <w:instrText xml:space="preserve"> HYPERLINK \l "_Toc487732768" </w:instrText>
      </w:r>
      <w:r>
        <w:fldChar w:fldCharType="separate"/>
      </w:r>
      <w:r>
        <w:rPr>
          <w:rStyle w:val="13"/>
          <w:rFonts w:ascii="Times New Roman" w:hAnsi="Times New Roman"/>
        </w:rPr>
        <w:t>3.1.1.5</w:t>
      </w:r>
      <w:r>
        <w:tab/>
      </w:r>
      <w:r>
        <w:rPr>
          <w:rStyle w:val="13"/>
          <w:rFonts w:ascii="Times New Roman" w:hAnsi="Times New Roman"/>
        </w:rPr>
        <w:t>静态路由描述规范</w:t>
      </w:r>
      <w:r>
        <w:tab/>
      </w:r>
      <w:r>
        <w:fldChar w:fldCharType="begin"/>
      </w:r>
      <w:r>
        <w:instrText xml:space="preserve"> PAGEREF _Toc487732768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7936497">
      <w:pPr>
        <w:pStyle w:val="5"/>
        <w:tabs>
          <w:tab w:val="right" w:leader="dot" w:pos="8296"/>
        </w:tabs>
      </w:pPr>
      <w:r>
        <w:fldChar w:fldCharType="begin"/>
      </w:r>
      <w:r>
        <w:instrText xml:space="preserve"> HYPERLINK \l "_Toc487732769" </w:instrText>
      </w:r>
      <w:r>
        <w:fldChar w:fldCharType="separate"/>
      </w:r>
      <w:r>
        <w:rPr>
          <w:rStyle w:val="13"/>
          <w:rFonts w:ascii="Times New Roman" w:hAnsi="Times New Roman"/>
        </w:rPr>
        <w:t>3.1.2 基础配置规范</w:t>
      </w:r>
      <w:r>
        <w:tab/>
      </w:r>
      <w:r>
        <w:fldChar w:fldCharType="begin"/>
      </w:r>
      <w:r>
        <w:instrText xml:space="preserve"> PAGEREF _Toc487732769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32A1C78">
      <w:pPr>
        <w:pStyle w:val="5"/>
        <w:tabs>
          <w:tab w:val="right" w:leader="dot" w:pos="8296"/>
        </w:tabs>
      </w:pPr>
      <w:r>
        <w:fldChar w:fldCharType="begin"/>
      </w:r>
      <w:r>
        <w:instrText xml:space="preserve"> HYPERLINK \l "_Toc487732770" </w:instrText>
      </w:r>
      <w:r>
        <w:fldChar w:fldCharType="separate"/>
      </w:r>
      <w:r>
        <w:rPr>
          <w:rStyle w:val="13"/>
          <w:rFonts w:ascii="Times New Roman" w:hAnsi="Times New Roman"/>
        </w:rPr>
        <w:t>3.1.3 网络配置规范</w:t>
      </w:r>
      <w:r>
        <w:tab/>
      </w:r>
      <w:r>
        <w:fldChar w:fldCharType="begin"/>
      </w:r>
      <w:r>
        <w:instrText xml:space="preserve"> PAGEREF _Toc487732770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52D2FB0">
      <w:pPr>
        <w:pStyle w:val="9"/>
        <w:tabs>
          <w:tab w:val="left" w:pos="2100"/>
          <w:tab w:val="right" w:leader="dot" w:pos="8296"/>
        </w:tabs>
      </w:pPr>
      <w:r>
        <w:fldChar w:fldCharType="begin"/>
      </w:r>
      <w:r>
        <w:instrText xml:space="preserve"> HYPERLINK \l "_Toc487732771" </w:instrText>
      </w:r>
      <w:r>
        <w:fldChar w:fldCharType="separate"/>
      </w:r>
      <w:r>
        <w:rPr>
          <w:rStyle w:val="13"/>
          <w:rFonts w:ascii="Times New Roman" w:hAnsi="Times New Roman"/>
        </w:rPr>
        <w:t>3.1.3.1</w:t>
      </w:r>
      <w:r>
        <w:tab/>
      </w:r>
      <w:r>
        <w:rPr>
          <w:rStyle w:val="13"/>
          <w:rFonts w:ascii="Times New Roman" w:hAnsi="Times New Roman"/>
        </w:rPr>
        <w:t>服务器接入配置规范</w:t>
      </w:r>
      <w:r>
        <w:tab/>
      </w:r>
      <w:r>
        <w:fldChar w:fldCharType="begin"/>
      </w:r>
      <w:r>
        <w:instrText xml:space="preserve"> PAGEREF _Toc487732771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C1BD3AD">
      <w:pPr>
        <w:pStyle w:val="9"/>
        <w:tabs>
          <w:tab w:val="left" w:pos="2100"/>
          <w:tab w:val="right" w:leader="dot" w:pos="8296"/>
        </w:tabs>
      </w:pPr>
      <w:r>
        <w:fldChar w:fldCharType="begin"/>
      </w:r>
      <w:r>
        <w:instrText xml:space="preserve"> HYPERLINK \l "_Toc487732772" </w:instrText>
      </w:r>
      <w:r>
        <w:fldChar w:fldCharType="separate"/>
      </w:r>
      <w:r>
        <w:rPr>
          <w:rStyle w:val="13"/>
          <w:rFonts w:ascii="Times New Roman" w:hAnsi="Times New Roman"/>
        </w:rPr>
        <w:t>3.1.3.2</w:t>
      </w:r>
      <w:r>
        <w:tab/>
      </w:r>
      <w:r>
        <w:rPr>
          <w:rStyle w:val="13"/>
          <w:rFonts w:ascii="Times New Roman" w:hAnsi="Times New Roman"/>
        </w:rPr>
        <w:t>防火墙策略配置规范</w:t>
      </w:r>
      <w:r>
        <w:tab/>
      </w:r>
      <w:r>
        <w:fldChar w:fldCharType="begin"/>
      </w:r>
      <w:r>
        <w:instrText xml:space="preserve"> PAGEREF _Toc487732772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8B768F5">
      <w:pPr>
        <w:pStyle w:val="9"/>
        <w:tabs>
          <w:tab w:val="left" w:pos="2100"/>
          <w:tab w:val="right" w:leader="dot" w:pos="8296"/>
        </w:tabs>
      </w:pPr>
      <w:r>
        <w:fldChar w:fldCharType="begin"/>
      </w:r>
      <w:r>
        <w:instrText xml:space="preserve"> HYPERLINK \l "_Toc487732773" </w:instrText>
      </w:r>
      <w:r>
        <w:fldChar w:fldCharType="separate"/>
      </w:r>
      <w:r>
        <w:rPr>
          <w:rStyle w:val="13"/>
          <w:rFonts w:ascii="Times New Roman" w:hAnsi="Times New Roman"/>
        </w:rPr>
        <w:t>3.1.3.3</w:t>
      </w:r>
      <w:r>
        <w:tab/>
      </w:r>
      <w:r>
        <w:rPr>
          <w:rStyle w:val="13"/>
          <w:rFonts w:ascii="Times New Roman" w:hAnsi="Times New Roman"/>
        </w:rPr>
        <w:t>静态路由配置规范</w:t>
      </w:r>
      <w:r>
        <w:tab/>
      </w:r>
      <w:r>
        <w:fldChar w:fldCharType="begin"/>
      </w:r>
      <w:r>
        <w:instrText xml:space="preserve"> PAGEREF _Toc487732773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0AE3FD3">
      <w:pPr>
        <w:pStyle w:val="10"/>
        <w:tabs>
          <w:tab w:val="right" w:leader="dot" w:pos="8296"/>
        </w:tabs>
      </w:pPr>
      <w:r>
        <w:fldChar w:fldCharType="begin"/>
      </w:r>
      <w:r>
        <w:instrText xml:space="preserve"> HYPERLINK \l "_Toc487732774" </w:instrText>
      </w:r>
      <w:r>
        <w:fldChar w:fldCharType="separate"/>
      </w:r>
      <w:r>
        <w:rPr>
          <w:rStyle w:val="13"/>
          <w:rFonts w:ascii="Times New Roman" w:hAnsi="Times New Roman"/>
        </w:rPr>
        <w:t>3.2 主机规范</w:t>
      </w:r>
      <w:r>
        <w:tab/>
      </w:r>
      <w:r>
        <w:fldChar w:fldCharType="begin"/>
      </w:r>
      <w:r>
        <w:instrText xml:space="preserve"> PAGEREF _Toc487732774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569A0B9">
      <w:pPr>
        <w:pStyle w:val="5"/>
        <w:tabs>
          <w:tab w:val="right" w:leader="dot" w:pos="8296"/>
        </w:tabs>
      </w:pPr>
      <w:r>
        <w:fldChar w:fldCharType="begin"/>
      </w:r>
      <w:r>
        <w:instrText xml:space="preserve"> HYPERLINK \l "_Toc487732775" </w:instrText>
      </w:r>
      <w:r>
        <w:fldChar w:fldCharType="separate"/>
      </w:r>
      <w:r>
        <w:rPr>
          <w:rStyle w:val="13"/>
          <w:rFonts w:ascii="Times New Roman" w:hAnsi="Times New Roman"/>
        </w:rPr>
        <w:t>3.2.1 主机命名规范</w:t>
      </w:r>
      <w:r>
        <w:tab/>
      </w:r>
      <w:r>
        <w:fldChar w:fldCharType="begin"/>
      </w:r>
      <w:r>
        <w:instrText xml:space="preserve"> PAGEREF _Toc487732775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09077EB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"_Toc487732779"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3.2.1.1 vSphere</w:t>
      </w:r>
      <w:r>
        <w:rPr>
          <w:rStyle w:val="13"/>
          <w:rFonts w:cs="Times New Roman" w:asciiTheme="minorEastAsia" w:hAnsiTheme="minorEastAsia"/>
        </w:rPr>
        <w:t>命名规范</w:t>
      </w:r>
      <w:r>
        <w:tab/>
      </w:r>
      <w:r>
        <w:fldChar w:fldCharType="begin"/>
      </w:r>
      <w:r>
        <w:instrText xml:space="preserve"> PAGEREF _Toc487732779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51DEC09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"_Toc487732780"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 xml:space="preserve">3.2.1.2 </w:t>
      </w:r>
      <w:r>
        <w:rPr>
          <w:rStyle w:val="13"/>
          <w:rFonts w:ascii="宋体" w:hAnsi="宋体" w:eastAsia="宋体" w:cs="宋体"/>
        </w:rPr>
        <w:t>存储命名规范</w:t>
      </w:r>
      <w:r>
        <w:tab/>
      </w:r>
      <w:r>
        <w:fldChar w:fldCharType="begin"/>
      </w:r>
      <w:r>
        <w:instrText xml:space="preserve"> PAGEREF _Toc487732780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4570EC9">
      <w:pPr>
        <w:pStyle w:val="5"/>
        <w:tabs>
          <w:tab w:val="right" w:leader="dot" w:pos="8296"/>
        </w:tabs>
      </w:pPr>
      <w:r>
        <w:fldChar w:fldCharType="begin"/>
      </w:r>
      <w:r>
        <w:instrText xml:space="preserve"> HYPERLINK \l "_Toc487732781" </w:instrText>
      </w:r>
      <w:r>
        <w:fldChar w:fldCharType="separate"/>
      </w:r>
      <w:r>
        <w:rPr>
          <w:rStyle w:val="13"/>
          <w:rFonts w:ascii="Times New Roman" w:hAnsi="Times New Roman"/>
        </w:rPr>
        <w:t>3.2.2 主机配置规范</w:t>
      </w:r>
      <w:r>
        <w:tab/>
      </w:r>
      <w:r>
        <w:fldChar w:fldCharType="begin"/>
      </w:r>
      <w:r>
        <w:instrText xml:space="preserve"> PAGEREF _Toc487732781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EB94B80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"_Toc487732782"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 xml:space="preserve">3.2.2.1 </w:t>
      </w:r>
      <w:r>
        <w:rPr>
          <w:rStyle w:val="13"/>
          <w:rFonts w:ascii="宋体" w:hAnsi="宋体" w:eastAsia="宋体" w:cs="宋体"/>
        </w:rPr>
        <w:t>服务器接入配置规范</w:t>
      </w:r>
      <w:r>
        <w:tab/>
      </w:r>
      <w:r>
        <w:fldChar w:fldCharType="begin"/>
      </w:r>
      <w:r>
        <w:instrText xml:space="preserve"> PAGEREF _Toc487732782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A19CFC4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"_Toc487732783"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 xml:space="preserve">3.2.2.2 </w:t>
      </w:r>
      <w:r>
        <w:rPr>
          <w:rStyle w:val="13"/>
          <w:rFonts w:ascii="宋体" w:hAnsi="宋体" w:eastAsia="宋体" w:cs="宋体"/>
        </w:rPr>
        <w:t>虚拟机部署规范</w:t>
      </w:r>
      <w:r>
        <w:tab/>
      </w:r>
      <w:r>
        <w:fldChar w:fldCharType="begin"/>
      </w:r>
      <w:r>
        <w:instrText xml:space="preserve"> PAGEREF _Toc487732783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E729648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"_Toc487732784"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 xml:space="preserve">3.2.2.3 </w:t>
      </w:r>
      <w:r>
        <w:rPr>
          <w:rStyle w:val="13"/>
          <w:rFonts w:ascii="宋体" w:hAnsi="宋体" w:eastAsia="宋体" w:cs="宋体"/>
        </w:rPr>
        <w:t>数据存储操作规范</w:t>
      </w:r>
      <w:r>
        <w:tab/>
      </w:r>
      <w:r>
        <w:fldChar w:fldCharType="begin"/>
      </w:r>
      <w:r>
        <w:instrText xml:space="preserve"> PAGEREF _Toc487732784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A93C588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"_Toc487732785"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 xml:space="preserve">3.2.2.4 </w:t>
      </w:r>
      <w:r>
        <w:rPr>
          <w:rStyle w:val="13"/>
          <w:rFonts w:ascii="宋体" w:hAnsi="宋体" w:eastAsia="宋体" w:cs="宋体"/>
        </w:rPr>
        <w:t>数据备份操作规范</w:t>
      </w:r>
      <w:r>
        <w:tab/>
      </w:r>
      <w:r>
        <w:fldChar w:fldCharType="begin"/>
      </w:r>
      <w:r>
        <w:instrText xml:space="preserve"> PAGEREF _Toc487732785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14DA6B9">
      <w:pPr>
        <w:pStyle w:val="5"/>
        <w:tabs>
          <w:tab w:val="right" w:leader="dot" w:pos="8296"/>
        </w:tabs>
      </w:pPr>
      <w:r>
        <w:fldChar w:fldCharType="begin"/>
      </w:r>
      <w:r>
        <w:instrText xml:space="preserve"> HYPERLINK \l "_Toc487732786" </w:instrText>
      </w:r>
      <w:r>
        <w:fldChar w:fldCharType="separate"/>
      </w:r>
      <w:r>
        <w:rPr>
          <w:rStyle w:val="13"/>
          <w:rFonts w:ascii="Times New Roman" w:hAnsi="Times New Roman"/>
        </w:rPr>
        <w:t>3.2.3 主机扩容规范</w:t>
      </w:r>
      <w:r>
        <w:tab/>
      </w:r>
      <w:r>
        <w:fldChar w:fldCharType="begin"/>
      </w:r>
      <w:r>
        <w:instrText xml:space="preserve"> PAGEREF _Toc487732786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0F0AB01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"_Toc487732787"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3.2.3.1 卷扩容规范</w:t>
      </w:r>
      <w:r>
        <w:tab/>
      </w:r>
      <w:r>
        <w:fldChar w:fldCharType="begin"/>
      </w:r>
      <w:r>
        <w:instrText xml:space="preserve"> PAGEREF _Toc487732787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0DD9B58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"_Toc487732788"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3.2.3.2 文件系统扩容规范</w:t>
      </w:r>
      <w:r>
        <w:tab/>
      </w:r>
      <w:r>
        <w:fldChar w:fldCharType="begin"/>
      </w:r>
      <w:r>
        <w:instrText xml:space="preserve"> PAGEREF _Toc487732788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9E12414">
      <w:pPr>
        <w:jc w:val="center"/>
        <w:rPr>
          <w:rFonts w:ascii="Times New Roman" w:hAnsi="Times New Roman" w:eastAsiaTheme="majorEastAsia"/>
          <w:sz w:val="36"/>
          <w:szCs w:val="36"/>
        </w:rPr>
      </w:pPr>
      <w:r>
        <w:rPr>
          <w:rFonts w:ascii="Times New Roman" w:hAnsi="Times New Roman" w:cs="Times New Roman"/>
          <w:b/>
          <w:sz w:val="32"/>
          <w:szCs w:val="32"/>
        </w:rPr>
        <w:fldChar w:fldCharType="end"/>
      </w:r>
    </w:p>
    <w:p w14:paraId="4C51FEE0">
      <w:pPr>
        <w:widowControl/>
        <w:jc w:val="left"/>
        <w:rPr>
          <w:rFonts w:ascii="Times New Roman" w:hAnsi="Times New Roman" w:eastAsiaTheme="majorEastAsia"/>
          <w:sz w:val="36"/>
          <w:szCs w:val="36"/>
        </w:rPr>
      </w:pPr>
      <w:r>
        <w:rPr>
          <w:rFonts w:ascii="Times New Roman" w:hAnsi="Times New Roman" w:eastAsiaTheme="majorEastAsia"/>
          <w:sz w:val="36"/>
          <w:szCs w:val="36"/>
        </w:rPr>
        <w:br w:type="page"/>
      </w:r>
    </w:p>
    <w:p w14:paraId="2F0C55F2">
      <w:pPr>
        <w:pStyle w:val="16"/>
        <w:widowControl/>
        <w:numPr>
          <w:ilvl w:val="0"/>
          <w:numId w:val="1"/>
        </w:numPr>
        <w:ind w:firstLineChars="0"/>
        <w:jc w:val="left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0" w:name="_Toc487732759"/>
      <w:r>
        <w:rPr>
          <w:rFonts w:hint="eastAsia" w:ascii="Times New Roman" w:hAnsi="Times New Roman" w:cs="Times New Roman"/>
          <w:b/>
          <w:sz w:val="32"/>
          <w:szCs w:val="32"/>
        </w:rPr>
        <w:t>文档说明</w:t>
      </w:r>
      <w:bookmarkEnd w:id="0"/>
    </w:p>
    <w:p w14:paraId="7E97E219">
      <w:pPr>
        <w:ind w:left="105" w:leftChars="50" w:right="105" w:rightChars="50"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本文档主要描述</w:t>
      </w:r>
      <w:r>
        <w:rPr>
          <w:rFonts w:ascii="Times New Roman" w:hAnsi="Times New Roman" w:cs="Times New Roman"/>
          <w:sz w:val="28"/>
          <w:szCs w:val="28"/>
          <w:lang w:val="en-US"/>
        </w:rPr>
        <w:t>xx</w:t>
      </w:r>
      <w:r>
        <w:rPr>
          <w:rFonts w:ascii="Times New Roman" w:hAnsi="Times New Roman" w:cs="Times New Roman"/>
          <w:sz w:val="28"/>
          <w:szCs w:val="28"/>
        </w:rPr>
        <w:t>数字银行实施变更</w:t>
      </w:r>
      <w:r>
        <w:rPr>
          <w:rFonts w:hint="eastAsia" w:ascii="Times New Roman" w:hAnsi="Times New Roman" w:cs="Times New Roman"/>
          <w:sz w:val="28"/>
          <w:szCs w:val="28"/>
        </w:rPr>
        <w:t>时相关</w:t>
      </w:r>
      <w:r>
        <w:rPr>
          <w:rFonts w:ascii="Times New Roman" w:hAnsi="Times New Roman" w:cs="Times New Roman"/>
          <w:sz w:val="28"/>
          <w:szCs w:val="28"/>
        </w:rPr>
        <w:t>实施及配置规范</w:t>
      </w:r>
      <w:r>
        <w:rPr>
          <w:rFonts w:hint="eastAsia" w:ascii="Times New Roman" w:hAnsi="Times New Roman" w:cs="Times New Roman"/>
          <w:sz w:val="28"/>
          <w:szCs w:val="28"/>
        </w:rPr>
        <w:t>。规范实施</w:t>
      </w:r>
      <w:r>
        <w:rPr>
          <w:rFonts w:ascii="Times New Roman" w:hAnsi="Times New Roman" w:cs="Times New Roman"/>
          <w:sz w:val="28"/>
          <w:szCs w:val="28"/>
        </w:rPr>
        <w:t>人员</w:t>
      </w:r>
      <w:r>
        <w:rPr>
          <w:rFonts w:hint="eastAsia" w:ascii="Times New Roman" w:hAnsi="Times New Roman" w:cs="Times New Roman"/>
          <w:sz w:val="28"/>
          <w:szCs w:val="28"/>
        </w:rPr>
        <w:t>在</w:t>
      </w:r>
      <w:r>
        <w:rPr>
          <w:rFonts w:ascii="Times New Roman" w:hAnsi="Times New Roman" w:cs="Times New Roman"/>
          <w:sz w:val="28"/>
          <w:szCs w:val="28"/>
        </w:rPr>
        <w:t>实施</w:t>
      </w:r>
      <w:r>
        <w:rPr>
          <w:rFonts w:hint="eastAsia" w:ascii="Times New Roman" w:hAnsi="Times New Roman" w:cs="Times New Roman"/>
          <w:sz w:val="28"/>
          <w:szCs w:val="28"/>
        </w:rPr>
        <w:t>或</w:t>
      </w:r>
      <w:r>
        <w:rPr>
          <w:rFonts w:ascii="Times New Roman" w:hAnsi="Times New Roman" w:cs="Times New Roman"/>
          <w:sz w:val="28"/>
          <w:szCs w:val="28"/>
        </w:rPr>
        <w:t>变更过程中</w:t>
      </w:r>
      <w:r>
        <w:rPr>
          <w:rFonts w:hint="eastAsia" w:ascii="Times New Roman" w:hAnsi="Times New Roman" w:cs="Times New Roman"/>
          <w:sz w:val="28"/>
          <w:szCs w:val="28"/>
        </w:rPr>
        <w:t>相关实施</w:t>
      </w:r>
      <w:r>
        <w:rPr>
          <w:rFonts w:ascii="Times New Roman" w:hAnsi="Times New Roman" w:cs="Times New Roman"/>
          <w:sz w:val="28"/>
          <w:szCs w:val="28"/>
        </w:rPr>
        <w:t>及</w:t>
      </w:r>
      <w:r>
        <w:rPr>
          <w:rFonts w:hint="eastAsia" w:ascii="Times New Roman" w:hAnsi="Times New Roman" w:cs="Times New Roman"/>
          <w:sz w:val="28"/>
          <w:szCs w:val="28"/>
        </w:rPr>
        <w:t>配置</w:t>
      </w:r>
      <w:r>
        <w:rPr>
          <w:rFonts w:ascii="Times New Roman" w:hAnsi="Times New Roman" w:cs="Times New Roman"/>
          <w:sz w:val="28"/>
          <w:szCs w:val="28"/>
        </w:rPr>
        <w:t>脚本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确保</w:t>
      </w:r>
      <w:r>
        <w:rPr>
          <w:rFonts w:hint="eastAsia" w:ascii="Times New Roman" w:hAnsi="Times New Roman" w:cs="Times New Roman"/>
          <w:sz w:val="28"/>
          <w:szCs w:val="28"/>
        </w:rPr>
        <w:t>实施或</w:t>
      </w:r>
      <w:r>
        <w:rPr>
          <w:rFonts w:ascii="Times New Roman" w:hAnsi="Times New Roman" w:cs="Times New Roman"/>
          <w:sz w:val="28"/>
          <w:szCs w:val="28"/>
        </w:rPr>
        <w:t>变更能够满足</w:t>
      </w:r>
      <w:r>
        <w:rPr>
          <w:rFonts w:hint="eastAsia" w:ascii="Times New Roman" w:hAnsi="Times New Roman" w:cs="Times New Roman"/>
          <w:sz w:val="28"/>
          <w:szCs w:val="28"/>
        </w:rPr>
        <w:t>相关</w:t>
      </w:r>
      <w:r>
        <w:rPr>
          <w:rFonts w:ascii="Times New Roman" w:hAnsi="Times New Roman" w:cs="Times New Roman"/>
          <w:sz w:val="28"/>
          <w:szCs w:val="28"/>
        </w:rPr>
        <w:t>规范要求，也为后期运维人员能够通过</w:t>
      </w:r>
      <w:r>
        <w:rPr>
          <w:rFonts w:hint="eastAsia" w:ascii="Times New Roman" w:hAnsi="Times New Roman" w:cs="Times New Roman"/>
          <w:sz w:val="28"/>
          <w:szCs w:val="28"/>
        </w:rPr>
        <w:t>本</w:t>
      </w:r>
      <w:r>
        <w:rPr>
          <w:rFonts w:ascii="Times New Roman" w:hAnsi="Times New Roman" w:cs="Times New Roman"/>
          <w:sz w:val="28"/>
          <w:szCs w:val="28"/>
        </w:rPr>
        <w:t>规范快速了解或</w:t>
      </w:r>
      <w:r>
        <w:rPr>
          <w:rFonts w:hint="eastAsia" w:ascii="Times New Roman" w:hAnsi="Times New Roman" w:cs="Times New Roman"/>
          <w:sz w:val="28"/>
          <w:szCs w:val="28"/>
        </w:rPr>
        <w:t>确认</w:t>
      </w:r>
      <w:r>
        <w:rPr>
          <w:rFonts w:ascii="Times New Roman" w:hAnsi="Times New Roman" w:cs="Times New Roman"/>
          <w:sz w:val="28"/>
          <w:szCs w:val="28"/>
        </w:rPr>
        <w:t>相应信息。本文档</w:t>
      </w:r>
      <w:r>
        <w:rPr>
          <w:rFonts w:hint="eastAsia" w:ascii="Times New Roman" w:hAnsi="Times New Roman" w:cs="Times New Roman"/>
          <w:sz w:val="28"/>
          <w:szCs w:val="28"/>
        </w:rPr>
        <w:t>适应于</w:t>
      </w:r>
      <w:r>
        <w:rPr>
          <w:rFonts w:ascii="Times New Roman" w:hAnsi="Times New Roman" w:cs="Times New Roman"/>
          <w:sz w:val="28"/>
          <w:szCs w:val="28"/>
        </w:rPr>
        <w:t>数字银行</w:t>
      </w:r>
      <w:r>
        <w:rPr>
          <w:rFonts w:hint="eastAsia" w:ascii="Times New Roman" w:hAnsi="Times New Roman" w:cs="Times New Roman"/>
          <w:sz w:val="28"/>
          <w:szCs w:val="28"/>
        </w:rPr>
        <w:t>所有</w:t>
      </w:r>
      <w:r>
        <w:rPr>
          <w:rFonts w:ascii="Times New Roman" w:hAnsi="Times New Roman" w:cs="Times New Roman"/>
          <w:sz w:val="28"/>
          <w:szCs w:val="28"/>
        </w:rPr>
        <w:t>运维及实施</w:t>
      </w:r>
      <w:r>
        <w:rPr>
          <w:rFonts w:hint="eastAsia" w:ascii="Times New Roman" w:hAnsi="Times New Roman" w:cs="Times New Roman"/>
          <w:sz w:val="28"/>
          <w:szCs w:val="28"/>
        </w:rPr>
        <w:t>人员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087EC908">
      <w:pPr>
        <w:widowControl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00BEFE">
      <w:pPr>
        <w:pStyle w:val="16"/>
        <w:widowControl/>
        <w:numPr>
          <w:ilvl w:val="0"/>
          <w:numId w:val="1"/>
        </w:numPr>
        <w:ind w:firstLineChars="0"/>
        <w:jc w:val="left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1" w:name="_Toc487732760"/>
      <w:r>
        <w:rPr>
          <w:rFonts w:hint="eastAsia" w:ascii="Times New Roman" w:hAnsi="Times New Roman" w:cs="Times New Roman"/>
          <w:b/>
          <w:sz w:val="32"/>
          <w:szCs w:val="32"/>
        </w:rPr>
        <w:t>实施规范</w:t>
      </w:r>
      <w:bookmarkEnd w:id="1"/>
    </w:p>
    <w:p w14:paraId="78786714">
      <w:pPr>
        <w:spacing w:line="400" w:lineRule="exact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实施</w:t>
      </w:r>
      <w:r>
        <w:rPr>
          <w:rFonts w:ascii="Times New Roman" w:hAnsi="Times New Roman"/>
          <w:sz w:val="24"/>
          <w:szCs w:val="24"/>
        </w:rPr>
        <w:t>规范主要为具体实施</w:t>
      </w:r>
      <w:r>
        <w:rPr>
          <w:rFonts w:hint="eastAsia" w:ascii="Times New Roman" w:hAnsi="Times New Roman"/>
          <w:sz w:val="24"/>
          <w:szCs w:val="24"/>
        </w:rPr>
        <w:t>或</w:t>
      </w:r>
      <w:r>
        <w:rPr>
          <w:rFonts w:ascii="Times New Roman" w:hAnsi="Times New Roman"/>
          <w:sz w:val="24"/>
          <w:szCs w:val="24"/>
        </w:rPr>
        <w:t>变更时应</w:t>
      </w:r>
      <w:r>
        <w:rPr>
          <w:rFonts w:hint="eastAsia" w:ascii="Times New Roman" w:hAnsi="Times New Roman"/>
          <w:sz w:val="24"/>
          <w:szCs w:val="24"/>
        </w:rPr>
        <w:t>做到</w:t>
      </w:r>
      <w:r>
        <w:rPr>
          <w:rFonts w:ascii="Times New Roman" w:hAnsi="Times New Roman"/>
          <w:sz w:val="24"/>
          <w:szCs w:val="24"/>
        </w:rPr>
        <w:t>的</w:t>
      </w:r>
      <w:r>
        <w:rPr>
          <w:rFonts w:hint="eastAsia" w:ascii="Times New Roman" w:hAnsi="Times New Roman"/>
          <w:sz w:val="24"/>
          <w:szCs w:val="24"/>
        </w:rPr>
        <w:t>相关</w:t>
      </w:r>
      <w:r>
        <w:rPr>
          <w:rFonts w:ascii="Times New Roman" w:hAnsi="Times New Roman"/>
          <w:sz w:val="24"/>
          <w:szCs w:val="24"/>
        </w:rPr>
        <w:t>要求</w:t>
      </w:r>
      <w:r>
        <w:rPr>
          <w:rFonts w:hint="eastAsia" w:ascii="Times New Roman" w:hAnsi="Times New Roman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主要为实施前</w:t>
      </w:r>
      <w:r>
        <w:rPr>
          <w:rFonts w:hint="eastAsia" w:ascii="Times New Roman" w:hAnsi="Times New Roman"/>
          <w:sz w:val="24"/>
          <w:szCs w:val="24"/>
        </w:rPr>
        <w:t>准备</w:t>
      </w:r>
      <w:r>
        <w:rPr>
          <w:rFonts w:ascii="Times New Roman" w:hAnsi="Times New Roman"/>
          <w:sz w:val="24"/>
          <w:szCs w:val="24"/>
        </w:rPr>
        <w:t>，实施中</w:t>
      </w:r>
      <w:r>
        <w:rPr>
          <w:rFonts w:hint="eastAsia" w:ascii="Times New Roman" w:hAnsi="Times New Roman"/>
          <w:sz w:val="24"/>
          <w:szCs w:val="24"/>
        </w:rPr>
        <w:t>检查</w:t>
      </w:r>
      <w:r>
        <w:rPr>
          <w:rFonts w:ascii="Times New Roman" w:hAnsi="Times New Roman"/>
          <w:sz w:val="24"/>
          <w:szCs w:val="24"/>
        </w:rPr>
        <w:t>，实施后验证。</w:t>
      </w:r>
      <w:r>
        <w:rPr>
          <w:rFonts w:hint="eastAsia" w:ascii="Times New Roman" w:hAnsi="Times New Roman"/>
          <w:sz w:val="24"/>
          <w:szCs w:val="24"/>
        </w:rPr>
        <w:t>在整个</w:t>
      </w:r>
      <w:r>
        <w:rPr>
          <w:rFonts w:ascii="Times New Roman" w:hAnsi="Times New Roman"/>
          <w:sz w:val="24"/>
          <w:szCs w:val="24"/>
        </w:rPr>
        <w:t>实施过程中应做到双人复核，确保每个环节无误</w:t>
      </w:r>
      <w:r>
        <w:rPr>
          <w:rFonts w:hint="eastAsia" w:ascii="Times New Roman" w:hAnsi="Times New Roman"/>
          <w:sz w:val="24"/>
          <w:szCs w:val="24"/>
        </w:rPr>
        <w:t>；在</w:t>
      </w:r>
      <w:r>
        <w:rPr>
          <w:rFonts w:ascii="Times New Roman" w:hAnsi="Times New Roman"/>
          <w:sz w:val="24"/>
          <w:szCs w:val="24"/>
        </w:rPr>
        <w:t>出现问题</w:t>
      </w:r>
      <w:r>
        <w:rPr>
          <w:rFonts w:hint="eastAsia" w:ascii="Times New Roman" w:hAnsi="Times New Roman"/>
          <w:sz w:val="24"/>
          <w:szCs w:val="24"/>
        </w:rPr>
        <w:t>时</w:t>
      </w:r>
      <w:r>
        <w:rPr>
          <w:rFonts w:ascii="Times New Roman" w:hAnsi="Times New Roman"/>
          <w:sz w:val="24"/>
          <w:szCs w:val="24"/>
        </w:rPr>
        <w:t>，应立即停止操作，确认</w:t>
      </w:r>
      <w:r>
        <w:rPr>
          <w:rFonts w:hint="eastAsia" w:ascii="Times New Roman" w:hAnsi="Times New Roman"/>
          <w:sz w:val="24"/>
          <w:szCs w:val="24"/>
        </w:rPr>
        <w:t>业务</w:t>
      </w:r>
      <w:r>
        <w:rPr>
          <w:rFonts w:ascii="Times New Roman" w:hAnsi="Times New Roman"/>
          <w:sz w:val="24"/>
          <w:szCs w:val="24"/>
        </w:rPr>
        <w:t>影响及问题原因</w:t>
      </w:r>
      <w:r>
        <w:rPr>
          <w:rFonts w:hint="eastAsia" w:ascii="Times New Roman" w:hAnsi="Times New Roman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解决问题后确认实施</w:t>
      </w:r>
      <w:r>
        <w:rPr>
          <w:rFonts w:hint="eastAsia" w:ascii="Times New Roman" w:hAnsi="Times New Roman"/>
          <w:sz w:val="24"/>
          <w:szCs w:val="24"/>
        </w:rPr>
        <w:t>继续</w:t>
      </w:r>
      <w:r>
        <w:rPr>
          <w:rFonts w:ascii="Times New Roman" w:hAnsi="Times New Roman"/>
          <w:sz w:val="24"/>
          <w:szCs w:val="24"/>
        </w:rPr>
        <w:t>进行的</w:t>
      </w:r>
      <w:r>
        <w:rPr>
          <w:rFonts w:hint="eastAsia" w:ascii="Times New Roman" w:hAnsi="Times New Roman"/>
          <w:sz w:val="24"/>
          <w:szCs w:val="24"/>
        </w:rPr>
        <w:t>时间</w:t>
      </w:r>
      <w:r>
        <w:rPr>
          <w:rFonts w:ascii="Times New Roman" w:hAnsi="Times New Roman"/>
          <w:sz w:val="24"/>
          <w:szCs w:val="24"/>
        </w:rPr>
        <w:t>。</w:t>
      </w:r>
    </w:p>
    <w:p w14:paraId="2D2E8B11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b/>
          <w:sz w:val="24"/>
          <w:szCs w:val="24"/>
        </w:rPr>
        <w:t>实施</w:t>
      </w:r>
      <w:r>
        <w:rPr>
          <w:rFonts w:ascii="Times New Roman" w:hAnsi="Times New Roman"/>
          <w:b/>
          <w:sz w:val="24"/>
          <w:szCs w:val="24"/>
        </w:rPr>
        <w:t>前</w:t>
      </w:r>
      <w:r>
        <w:rPr>
          <w:rFonts w:hint="eastAsia" w:ascii="Times New Roman" w:hAnsi="Times New Roman"/>
          <w:b/>
          <w:sz w:val="24"/>
          <w:szCs w:val="24"/>
        </w:rPr>
        <w:t>准备</w:t>
      </w:r>
      <w:r>
        <w:rPr>
          <w:rFonts w:ascii="Times New Roman" w:hAnsi="Times New Roman"/>
          <w:b/>
          <w:sz w:val="24"/>
          <w:szCs w:val="24"/>
        </w:rPr>
        <w:t>：</w:t>
      </w:r>
      <w:r>
        <w:rPr>
          <w:rFonts w:hint="eastAsia" w:ascii="Times New Roman" w:hAnsi="Times New Roman"/>
          <w:sz w:val="24"/>
          <w:szCs w:val="24"/>
        </w:rPr>
        <w:t>在实施</w:t>
      </w:r>
      <w:r>
        <w:rPr>
          <w:rFonts w:ascii="Times New Roman" w:hAnsi="Times New Roman"/>
          <w:sz w:val="24"/>
          <w:szCs w:val="24"/>
        </w:rPr>
        <w:t>前，需确认实施的相关需求</w:t>
      </w:r>
      <w:r>
        <w:rPr>
          <w:rFonts w:hint="eastAsia" w:ascii="Times New Roman" w:hAnsi="Times New Roman"/>
          <w:sz w:val="24"/>
          <w:szCs w:val="24"/>
        </w:rPr>
        <w:t>（做什么）</w:t>
      </w:r>
      <w:r>
        <w:rPr>
          <w:rFonts w:ascii="Times New Roman" w:hAnsi="Times New Roman"/>
          <w:sz w:val="24"/>
          <w:szCs w:val="24"/>
        </w:rPr>
        <w:t>，</w:t>
      </w:r>
      <w:r>
        <w:rPr>
          <w:rFonts w:hint="eastAsia" w:ascii="Times New Roman" w:hAnsi="Times New Roman"/>
          <w:sz w:val="24"/>
          <w:szCs w:val="24"/>
        </w:rPr>
        <w:t>实施</w:t>
      </w:r>
      <w:r>
        <w:rPr>
          <w:rFonts w:ascii="Times New Roman" w:hAnsi="Times New Roman"/>
          <w:sz w:val="24"/>
          <w:szCs w:val="24"/>
        </w:rPr>
        <w:t>风险</w:t>
      </w:r>
      <w:r>
        <w:rPr>
          <w:rFonts w:hint="eastAsia" w:ascii="Times New Roman" w:hAnsi="Times New Roman"/>
          <w:sz w:val="24"/>
          <w:szCs w:val="24"/>
        </w:rPr>
        <w:t>（是否</w:t>
      </w:r>
      <w:r>
        <w:rPr>
          <w:rFonts w:ascii="Times New Roman" w:hAnsi="Times New Roman"/>
          <w:sz w:val="24"/>
          <w:szCs w:val="24"/>
        </w:rPr>
        <w:t>需要</w:t>
      </w:r>
      <w:r>
        <w:rPr>
          <w:rFonts w:hint="eastAsia" w:ascii="Times New Roman" w:hAnsi="Times New Roman"/>
          <w:sz w:val="24"/>
          <w:szCs w:val="24"/>
        </w:rPr>
        <w:t>申请</w:t>
      </w:r>
      <w:r>
        <w:rPr>
          <w:rFonts w:ascii="Times New Roman" w:hAnsi="Times New Roman"/>
          <w:sz w:val="24"/>
          <w:szCs w:val="24"/>
        </w:rPr>
        <w:t>停机窗口）及实施时间</w:t>
      </w:r>
      <w:r>
        <w:rPr>
          <w:rFonts w:hint="eastAsia" w:ascii="Times New Roman" w:hAnsi="Times New Roman"/>
          <w:sz w:val="24"/>
          <w:szCs w:val="24"/>
        </w:rPr>
        <w:t>（什么</w:t>
      </w:r>
      <w:r>
        <w:rPr>
          <w:rFonts w:ascii="Times New Roman" w:hAnsi="Times New Roman"/>
          <w:sz w:val="24"/>
          <w:szCs w:val="24"/>
        </w:rPr>
        <w:t>时间做）</w:t>
      </w:r>
      <w:r>
        <w:rPr>
          <w:rFonts w:hint="eastAsia" w:ascii="Times New Roman" w:hAnsi="Times New Roman"/>
          <w:sz w:val="24"/>
          <w:szCs w:val="24"/>
        </w:rPr>
        <w:t>；</w:t>
      </w:r>
      <w:r>
        <w:rPr>
          <w:rFonts w:ascii="Times New Roman" w:hAnsi="Times New Roman"/>
          <w:sz w:val="24"/>
          <w:szCs w:val="24"/>
        </w:rPr>
        <w:t>确认实施步骤</w:t>
      </w:r>
      <w:r>
        <w:rPr>
          <w:rFonts w:hint="eastAsia" w:ascii="Times New Roman" w:hAnsi="Times New Roman"/>
          <w:sz w:val="24"/>
          <w:szCs w:val="24"/>
        </w:rPr>
        <w:t>及</w:t>
      </w:r>
      <w:r>
        <w:rPr>
          <w:rFonts w:ascii="Times New Roman" w:hAnsi="Times New Roman"/>
          <w:sz w:val="24"/>
          <w:szCs w:val="24"/>
        </w:rPr>
        <w:t>相关实施细节</w:t>
      </w:r>
      <w:r>
        <w:rPr>
          <w:rFonts w:hint="eastAsia" w:ascii="Times New Roman" w:hAnsi="Times New Roman"/>
          <w:sz w:val="24"/>
          <w:szCs w:val="24"/>
        </w:rPr>
        <w:t>（怎么</w:t>
      </w:r>
      <w:r>
        <w:rPr>
          <w:rFonts w:ascii="Times New Roman" w:hAnsi="Times New Roman"/>
          <w:sz w:val="24"/>
          <w:szCs w:val="24"/>
        </w:rPr>
        <w:t>做）；实施达到的目的</w:t>
      </w:r>
      <w:r>
        <w:rPr>
          <w:rFonts w:hint="eastAsia" w:ascii="Times New Roman" w:hAnsi="Times New Roman"/>
          <w:sz w:val="24"/>
          <w:szCs w:val="24"/>
        </w:rPr>
        <w:t>（验证</w:t>
      </w:r>
      <w:r>
        <w:rPr>
          <w:rFonts w:ascii="Times New Roman" w:hAnsi="Times New Roman"/>
          <w:sz w:val="24"/>
          <w:szCs w:val="24"/>
        </w:rPr>
        <w:t>方法）</w:t>
      </w:r>
      <w:r>
        <w:rPr>
          <w:rFonts w:hint="eastAsia" w:ascii="Times New Roman" w:hAnsi="Times New Roman"/>
          <w:sz w:val="24"/>
          <w:szCs w:val="24"/>
        </w:rPr>
        <w:t>。实施</w:t>
      </w:r>
      <w:r>
        <w:rPr>
          <w:rFonts w:ascii="Times New Roman" w:hAnsi="Times New Roman"/>
          <w:sz w:val="24"/>
          <w:szCs w:val="24"/>
        </w:rPr>
        <w:t>前应对当前系统或环境做相应的备份</w:t>
      </w:r>
      <w:r>
        <w:rPr>
          <w:rFonts w:hint="eastAsia" w:ascii="Times New Roman" w:hAnsi="Times New Roman"/>
          <w:sz w:val="24"/>
          <w:szCs w:val="24"/>
        </w:rPr>
        <w:t>以及</w:t>
      </w:r>
      <w:r>
        <w:rPr>
          <w:rFonts w:ascii="Times New Roman" w:hAnsi="Times New Roman"/>
          <w:sz w:val="24"/>
          <w:szCs w:val="24"/>
        </w:rPr>
        <w:t>在出现问题时的回退方案</w:t>
      </w:r>
      <w:r>
        <w:rPr>
          <w:rFonts w:hint="eastAsia" w:ascii="Times New Roman" w:hAnsi="Times New Roman"/>
          <w:sz w:val="24"/>
          <w:szCs w:val="24"/>
        </w:rPr>
        <w:t>。</w:t>
      </w:r>
    </w:p>
    <w:p w14:paraId="3C0130A2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b/>
          <w:sz w:val="24"/>
          <w:szCs w:val="24"/>
        </w:rPr>
        <w:t>实施</w:t>
      </w:r>
      <w:r>
        <w:rPr>
          <w:rFonts w:ascii="Times New Roman" w:hAnsi="Times New Roman"/>
          <w:b/>
          <w:sz w:val="24"/>
          <w:szCs w:val="24"/>
        </w:rPr>
        <w:t>中检查：</w:t>
      </w:r>
      <w:r>
        <w:rPr>
          <w:rFonts w:hint="eastAsia" w:ascii="Times New Roman" w:hAnsi="Times New Roman"/>
          <w:sz w:val="24"/>
          <w:szCs w:val="24"/>
        </w:rPr>
        <w:t>在实施</w:t>
      </w:r>
      <w:r>
        <w:rPr>
          <w:rFonts w:ascii="Times New Roman" w:hAnsi="Times New Roman"/>
          <w:sz w:val="24"/>
          <w:szCs w:val="24"/>
        </w:rPr>
        <w:t>过程中，应</w:t>
      </w:r>
      <w:r>
        <w:rPr>
          <w:rFonts w:hint="eastAsia" w:ascii="Times New Roman" w:hAnsi="Times New Roman"/>
          <w:sz w:val="24"/>
          <w:szCs w:val="24"/>
        </w:rPr>
        <w:t>针</w:t>
      </w:r>
      <w:r>
        <w:rPr>
          <w:rFonts w:ascii="Times New Roman" w:hAnsi="Times New Roman"/>
          <w:sz w:val="24"/>
          <w:szCs w:val="24"/>
        </w:rPr>
        <w:t>对每一步操作</w:t>
      </w:r>
      <w:r>
        <w:rPr>
          <w:rFonts w:hint="eastAsia" w:ascii="Times New Roman" w:hAnsi="Times New Roman"/>
          <w:sz w:val="24"/>
          <w:szCs w:val="24"/>
        </w:rPr>
        <w:t>有</w:t>
      </w:r>
      <w:r>
        <w:rPr>
          <w:rFonts w:ascii="Times New Roman" w:hAnsi="Times New Roman"/>
          <w:sz w:val="24"/>
          <w:szCs w:val="24"/>
        </w:rPr>
        <w:t>相应的检查项，确保</w:t>
      </w:r>
      <w:r>
        <w:rPr>
          <w:rFonts w:hint="eastAsia" w:ascii="Times New Roman" w:hAnsi="Times New Roman"/>
          <w:sz w:val="24"/>
          <w:szCs w:val="24"/>
        </w:rPr>
        <w:t>每</w:t>
      </w:r>
      <w:r>
        <w:rPr>
          <w:rFonts w:ascii="Times New Roman" w:hAnsi="Times New Roman"/>
          <w:sz w:val="24"/>
          <w:szCs w:val="24"/>
        </w:rPr>
        <w:t>一步</w:t>
      </w:r>
      <w:r>
        <w:rPr>
          <w:rFonts w:hint="eastAsia" w:ascii="Times New Roman" w:hAnsi="Times New Roman"/>
          <w:sz w:val="24"/>
          <w:szCs w:val="24"/>
        </w:rPr>
        <w:t>操作</w:t>
      </w:r>
      <w:r>
        <w:rPr>
          <w:rFonts w:ascii="Times New Roman" w:hAnsi="Times New Roman"/>
          <w:sz w:val="24"/>
          <w:szCs w:val="24"/>
        </w:rPr>
        <w:t>都正确。</w:t>
      </w:r>
      <w:r>
        <w:rPr>
          <w:rFonts w:hint="eastAsia" w:ascii="Times New Roman" w:hAnsi="Times New Roman"/>
          <w:sz w:val="24"/>
          <w:szCs w:val="24"/>
        </w:rPr>
        <w:t>实施</w:t>
      </w:r>
      <w:r>
        <w:rPr>
          <w:rFonts w:ascii="Times New Roman" w:hAnsi="Times New Roman"/>
          <w:sz w:val="24"/>
          <w:szCs w:val="24"/>
        </w:rPr>
        <w:t>中若出现问题，</w:t>
      </w:r>
      <w:r>
        <w:rPr>
          <w:rFonts w:hint="eastAsia" w:ascii="Times New Roman" w:hAnsi="Times New Roman"/>
          <w:sz w:val="24"/>
          <w:szCs w:val="24"/>
        </w:rPr>
        <w:t>立即</w:t>
      </w:r>
      <w:r>
        <w:rPr>
          <w:rFonts w:ascii="Times New Roman" w:hAnsi="Times New Roman"/>
          <w:sz w:val="24"/>
          <w:szCs w:val="24"/>
        </w:rPr>
        <w:t>停止才做并应及时报告问题</w:t>
      </w:r>
      <w:r>
        <w:rPr>
          <w:rFonts w:hint="eastAsia" w:ascii="Times New Roman" w:hAnsi="Times New Roman"/>
          <w:sz w:val="24"/>
          <w:szCs w:val="24"/>
        </w:rPr>
        <w:t>现象，排查</w:t>
      </w:r>
      <w:r>
        <w:rPr>
          <w:rFonts w:ascii="Times New Roman" w:hAnsi="Times New Roman"/>
          <w:sz w:val="24"/>
          <w:szCs w:val="24"/>
        </w:rPr>
        <w:t>问题</w:t>
      </w:r>
      <w:r>
        <w:rPr>
          <w:rFonts w:hint="eastAsia" w:ascii="Times New Roman" w:hAnsi="Times New Roman"/>
          <w:sz w:val="24"/>
          <w:szCs w:val="24"/>
        </w:rPr>
        <w:t>原因</w:t>
      </w:r>
      <w:r>
        <w:rPr>
          <w:rFonts w:ascii="Times New Roman" w:hAnsi="Times New Roman"/>
          <w:sz w:val="24"/>
          <w:szCs w:val="24"/>
        </w:rPr>
        <w:t>并同时确认业务</w:t>
      </w:r>
      <w:r>
        <w:rPr>
          <w:rFonts w:hint="eastAsia" w:ascii="Times New Roman" w:hAnsi="Times New Roman"/>
          <w:sz w:val="24"/>
          <w:szCs w:val="24"/>
        </w:rPr>
        <w:t>是否</w:t>
      </w:r>
      <w:r>
        <w:rPr>
          <w:rFonts w:ascii="Times New Roman" w:hAnsi="Times New Roman"/>
          <w:sz w:val="24"/>
          <w:szCs w:val="24"/>
        </w:rPr>
        <w:t>受影响</w:t>
      </w:r>
      <w:r>
        <w:rPr>
          <w:rFonts w:hint="eastAsia" w:ascii="Times New Roman" w:hAnsi="Times New Roman"/>
          <w:sz w:val="24"/>
          <w:szCs w:val="24"/>
        </w:rPr>
        <w:t>。若</w:t>
      </w:r>
      <w:r>
        <w:rPr>
          <w:rFonts w:ascii="Times New Roman" w:hAnsi="Times New Roman"/>
          <w:sz w:val="24"/>
          <w:szCs w:val="24"/>
        </w:rPr>
        <w:t>能够及时排查问题并解决，</w:t>
      </w:r>
      <w:r>
        <w:rPr>
          <w:rFonts w:hint="eastAsia" w:ascii="Times New Roman" w:hAnsi="Times New Roman"/>
          <w:sz w:val="24"/>
          <w:szCs w:val="24"/>
        </w:rPr>
        <w:t>也</w:t>
      </w:r>
      <w:r>
        <w:rPr>
          <w:rFonts w:ascii="Times New Roman" w:hAnsi="Times New Roman"/>
          <w:sz w:val="24"/>
          <w:szCs w:val="24"/>
        </w:rPr>
        <w:t>应在团队确认</w:t>
      </w:r>
      <w:r>
        <w:rPr>
          <w:rFonts w:hint="eastAsia" w:ascii="Times New Roman" w:hAnsi="Times New Roman"/>
          <w:sz w:val="24"/>
          <w:szCs w:val="24"/>
        </w:rPr>
        <w:t>后</w:t>
      </w:r>
      <w:r>
        <w:rPr>
          <w:rFonts w:ascii="Times New Roman" w:hAnsi="Times New Roman"/>
          <w:sz w:val="24"/>
          <w:szCs w:val="24"/>
        </w:rPr>
        <w:t>继续进行</w:t>
      </w:r>
      <w:r>
        <w:rPr>
          <w:rFonts w:hint="eastAsia" w:ascii="Times New Roman" w:hAnsi="Times New Roman"/>
          <w:sz w:val="24"/>
          <w:szCs w:val="24"/>
        </w:rPr>
        <w:t>实施</w:t>
      </w:r>
      <w:r>
        <w:rPr>
          <w:rFonts w:ascii="Times New Roman" w:hAnsi="Times New Roman"/>
          <w:sz w:val="24"/>
          <w:szCs w:val="24"/>
        </w:rPr>
        <w:t>操作。若</w:t>
      </w:r>
      <w:r>
        <w:rPr>
          <w:rFonts w:hint="eastAsia" w:ascii="Times New Roman" w:hAnsi="Times New Roman"/>
          <w:sz w:val="24"/>
          <w:szCs w:val="24"/>
        </w:rPr>
        <w:t>无法</w:t>
      </w:r>
      <w:r>
        <w:rPr>
          <w:rFonts w:ascii="Times New Roman" w:hAnsi="Times New Roman"/>
          <w:sz w:val="24"/>
          <w:szCs w:val="24"/>
        </w:rPr>
        <w:t>及时排查问题，应考虑按照回退方案进行回退，待确认出问题原因及有相应</w:t>
      </w:r>
      <w:r>
        <w:rPr>
          <w:rFonts w:hint="eastAsia" w:ascii="Times New Roman" w:hAnsi="Times New Roman"/>
          <w:sz w:val="24"/>
          <w:szCs w:val="24"/>
        </w:rPr>
        <w:t>解决</w:t>
      </w:r>
      <w:r>
        <w:rPr>
          <w:rFonts w:ascii="Times New Roman" w:hAnsi="Times New Roman"/>
          <w:sz w:val="24"/>
          <w:szCs w:val="24"/>
        </w:rPr>
        <w:t>方法</w:t>
      </w:r>
      <w:r>
        <w:rPr>
          <w:rFonts w:hint="eastAsia" w:ascii="Times New Roman" w:hAnsi="Times New Roman"/>
          <w:sz w:val="24"/>
          <w:szCs w:val="24"/>
        </w:rPr>
        <w:t>情况</w:t>
      </w:r>
      <w:r>
        <w:rPr>
          <w:rFonts w:ascii="Times New Roman" w:hAnsi="Times New Roman"/>
          <w:sz w:val="24"/>
          <w:szCs w:val="24"/>
        </w:rPr>
        <w:t>下，再次确认实施进行的时间。</w:t>
      </w:r>
      <w:r>
        <w:rPr>
          <w:rFonts w:hint="eastAsia" w:ascii="Times New Roman" w:hAnsi="Times New Roman"/>
          <w:sz w:val="24"/>
          <w:szCs w:val="24"/>
        </w:rPr>
        <w:t>实施</w:t>
      </w:r>
      <w:r>
        <w:rPr>
          <w:rFonts w:ascii="Times New Roman" w:hAnsi="Times New Roman"/>
          <w:sz w:val="24"/>
          <w:szCs w:val="24"/>
        </w:rPr>
        <w:t>过程</w:t>
      </w:r>
      <w:r>
        <w:rPr>
          <w:rFonts w:hint="eastAsia" w:ascii="Times New Roman" w:hAnsi="Times New Roman"/>
          <w:sz w:val="24"/>
          <w:szCs w:val="24"/>
        </w:rPr>
        <w:t>中</w:t>
      </w:r>
      <w:r>
        <w:rPr>
          <w:rFonts w:ascii="Times New Roman" w:hAnsi="Times New Roman"/>
          <w:sz w:val="24"/>
          <w:szCs w:val="24"/>
        </w:rPr>
        <w:t>可做出</w:t>
      </w:r>
      <w:r>
        <w:rPr>
          <w:rFonts w:hint="eastAsia" w:ascii="Times New Roman" w:hAnsi="Times New Roman"/>
          <w:sz w:val="24"/>
          <w:szCs w:val="24"/>
        </w:rPr>
        <w:t>相应</w:t>
      </w:r>
      <w:r>
        <w:rPr>
          <w:rFonts w:ascii="Times New Roman" w:hAnsi="Times New Roman"/>
          <w:sz w:val="24"/>
          <w:szCs w:val="24"/>
        </w:rPr>
        <w:t>记录，以便下次实施</w:t>
      </w:r>
      <w:r>
        <w:rPr>
          <w:rFonts w:hint="eastAsia" w:ascii="Times New Roman" w:hAnsi="Times New Roman"/>
          <w:sz w:val="24"/>
          <w:szCs w:val="24"/>
        </w:rPr>
        <w:t>时</w:t>
      </w:r>
      <w:r>
        <w:rPr>
          <w:rFonts w:ascii="Times New Roman" w:hAnsi="Times New Roman"/>
          <w:sz w:val="24"/>
          <w:szCs w:val="24"/>
        </w:rPr>
        <w:t>做</w:t>
      </w:r>
      <w:r>
        <w:rPr>
          <w:rFonts w:hint="eastAsia" w:ascii="Times New Roman" w:hAnsi="Times New Roman"/>
          <w:sz w:val="24"/>
          <w:szCs w:val="24"/>
        </w:rPr>
        <w:t>出相对</w:t>
      </w:r>
      <w:r>
        <w:rPr>
          <w:rFonts w:ascii="Times New Roman" w:hAnsi="Times New Roman"/>
          <w:sz w:val="24"/>
          <w:szCs w:val="24"/>
        </w:rPr>
        <w:t>准确</w:t>
      </w:r>
      <w:r>
        <w:rPr>
          <w:rFonts w:hint="eastAsia" w:ascii="Times New Roman" w:hAnsi="Times New Roman"/>
          <w:sz w:val="24"/>
          <w:szCs w:val="24"/>
        </w:rPr>
        <w:t>的评估</w:t>
      </w:r>
      <w:r>
        <w:rPr>
          <w:rFonts w:ascii="Times New Roman" w:hAnsi="Times New Roman"/>
          <w:sz w:val="24"/>
          <w:szCs w:val="24"/>
        </w:rPr>
        <w:t>。</w:t>
      </w:r>
    </w:p>
    <w:p w14:paraId="4B2FFC76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b/>
          <w:sz w:val="24"/>
          <w:szCs w:val="24"/>
        </w:rPr>
        <w:t>实施</w:t>
      </w:r>
      <w:r>
        <w:rPr>
          <w:rFonts w:ascii="Times New Roman" w:hAnsi="Times New Roman"/>
          <w:b/>
          <w:sz w:val="24"/>
          <w:szCs w:val="24"/>
        </w:rPr>
        <w:t>后验证：</w:t>
      </w:r>
      <w:r>
        <w:rPr>
          <w:rFonts w:hint="eastAsia" w:ascii="Times New Roman" w:hAnsi="Times New Roman"/>
          <w:sz w:val="24"/>
          <w:szCs w:val="24"/>
        </w:rPr>
        <w:t>在</w:t>
      </w:r>
      <w:r>
        <w:rPr>
          <w:rFonts w:ascii="Times New Roman" w:hAnsi="Times New Roman"/>
          <w:sz w:val="24"/>
          <w:szCs w:val="24"/>
        </w:rPr>
        <w:t>实施</w:t>
      </w:r>
      <w:r>
        <w:rPr>
          <w:rFonts w:hint="eastAsia" w:ascii="Times New Roman" w:hAnsi="Times New Roman"/>
          <w:sz w:val="24"/>
          <w:szCs w:val="24"/>
        </w:rPr>
        <w:t>完成</w:t>
      </w:r>
      <w:r>
        <w:rPr>
          <w:rFonts w:ascii="Times New Roman" w:hAnsi="Times New Roman"/>
          <w:sz w:val="24"/>
          <w:szCs w:val="24"/>
        </w:rPr>
        <w:t>后</w:t>
      </w:r>
      <w:r>
        <w:rPr>
          <w:rFonts w:hint="eastAsia" w:ascii="Times New Roman" w:hAnsi="Times New Roman"/>
          <w:sz w:val="24"/>
          <w:szCs w:val="24"/>
        </w:rPr>
        <w:t>，实施</w:t>
      </w:r>
      <w:r>
        <w:rPr>
          <w:rFonts w:ascii="Times New Roman" w:hAnsi="Times New Roman"/>
          <w:sz w:val="24"/>
          <w:szCs w:val="24"/>
        </w:rPr>
        <w:t>人员应</w:t>
      </w:r>
      <w:r>
        <w:rPr>
          <w:rFonts w:hint="eastAsia" w:ascii="Times New Roman" w:hAnsi="Times New Roman"/>
          <w:sz w:val="24"/>
          <w:szCs w:val="24"/>
        </w:rPr>
        <w:t>先</w:t>
      </w:r>
      <w:r>
        <w:rPr>
          <w:rFonts w:ascii="Times New Roman" w:hAnsi="Times New Roman"/>
          <w:sz w:val="24"/>
          <w:szCs w:val="24"/>
        </w:rPr>
        <w:t>验证配置是否正确</w:t>
      </w:r>
      <w:r>
        <w:rPr>
          <w:rFonts w:hint="eastAsia" w:ascii="Times New Roman" w:hAnsi="Times New Roman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若无</w:t>
      </w:r>
      <w:r>
        <w:rPr>
          <w:rFonts w:hint="eastAsia" w:ascii="Times New Roman" w:hAnsi="Times New Roman"/>
          <w:sz w:val="24"/>
          <w:szCs w:val="24"/>
        </w:rPr>
        <w:t>误</w:t>
      </w:r>
      <w:r>
        <w:rPr>
          <w:rFonts w:ascii="Times New Roman" w:hAnsi="Times New Roman"/>
          <w:sz w:val="24"/>
          <w:szCs w:val="24"/>
        </w:rPr>
        <w:t>，</w:t>
      </w:r>
      <w:r>
        <w:rPr>
          <w:rFonts w:hint="eastAsia" w:ascii="Times New Roman" w:hAnsi="Times New Roman"/>
          <w:sz w:val="24"/>
          <w:szCs w:val="24"/>
        </w:rPr>
        <w:t>通知</w:t>
      </w:r>
      <w:r>
        <w:rPr>
          <w:rFonts w:ascii="Times New Roman" w:hAnsi="Times New Roman"/>
          <w:sz w:val="24"/>
          <w:szCs w:val="24"/>
        </w:rPr>
        <w:t>相关业务</w:t>
      </w:r>
      <w:r>
        <w:rPr>
          <w:rFonts w:hint="eastAsia" w:ascii="Times New Roman" w:hAnsi="Times New Roman"/>
          <w:sz w:val="24"/>
          <w:szCs w:val="24"/>
        </w:rPr>
        <w:t>人员</w:t>
      </w:r>
      <w:r>
        <w:rPr>
          <w:rFonts w:ascii="Times New Roman" w:hAnsi="Times New Roman"/>
          <w:sz w:val="24"/>
          <w:szCs w:val="24"/>
        </w:rPr>
        <w:t>测试业务。</w:t>
      </w:r>
    </w:p>
    <w:p w14:paraId="4C8ED5DC">
      <w:pPr>
        <w:widowControl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0D13F9C">
      <w:pPr>
        <w:pStyle w:val="16"/>
        <w:widowControl/>
        <w:numPr>
          <w:ilvl w:val="0"/>
          <w:numId w:val="1"/>
        </w:numPr>
        <w:ind w:firstLineChars="0"/>
        <w:jc w:val="left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2" w:name="_Toc487732761"/>
      <w:r>
        <w:rPr>
          <w:rFonts w:ascii="Times New Roman" w:hAnsi="Times New Roman" w:cs="Times New Roman"/>
          <w:b/>
          <w:sz w:val="32"/>
          <w:szCs w:val="32"/>
        </w:rPr>
        <w:t>配置</w:t>
      </w:r>
      <w:r>
        <w:rPr>
          <w:rFonts w:hint="eastAsia" w:ascii="Times New Roman" w:hAnsi="Times New Roman" w:cs="Times New Roman"/>
          <w:b/>
          <w:sz w:val="32"/>
          <w:szCs w:val="32"/>
        </w:rPr>
        <w:t>规范</w:t>
      </w:r>
      <w:bookmarkEnd w:id="2"/>
    </w:p>
    <w:p w14:paraId="0EBB4DC3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在</w:t>
      </w:r>
      <w:r>
        <w:rPr>
          <w:rFonts w:hint="eastAsia" w:ascii="Times New Roman" w:hAnsi="Times New Roman"/>
          <w:sz w:val="24"/>
          <w:szCs w:val="24"/>
        </w:rPr>
        <w:t>平时</w:t>
      </w:r>
      <w:r>
        <w:rPr>
          <w:rFonts w:ascii="Times New Roman" w:hAnsi="Times New Roman"/>
          <w:sz w:val="24"/>
          <w:szCs w:val="24"/>
        </w:rPr>
        <w:t>实施或变更</w:t>
      </w:r>
      <w:r>
        <w:rPr>
          <w:rFonts w:hint="eastAsia" w:ascii="Times New Roman" w:hAnsi="Times New Roman"/>
          <w:sz w:val="24"/>
          <w:szCs w:val="24"/>
        </w:rPr>
        <w:t>等</w:t>
      </w:r>
      <w:r>
        <w:rPr>
          <w:rFonts w:ascii="Times New Roman" w:hAnsi="Times New Roman"/>
          <w:sz w:val="24"/>
          <w:szCs w:val="24"/>
        </w:rPr>
        <w:t>其他运维工作中，会</w:t>
      </w:r>
      <w:r>
        <w:rPr>
          <w:rFonts w:hint="eastAsia" w:ascii="Times New Roman" w:hAnsi="Times New Roman"/>
          <w:sz w:val="24"/>
          <w:szCs w:val="24"/>
        </w:rPr>
        <w:t>涉及</w:t>
      </w:r>
      <w:r>
        <w:rPr>
          <w:rFonts w:ascii="Times New Roman" w:hAnsi="Times New Roman"/>
          <w:sz w:val="24"/>
          <w:szCs w:val="24"/>
        </w:rPr>
        <w:t>到</w:t>
      </w:r>
      <w:r>
        <w:rPr>
          <w:rFonts w:hint="eastAsia" w:ascii="Times New Roman" w:hAnsi="Times New Roman"/>
          <w:sz w:val="24"/>
          <w:szCs w:val="24"/>
        </w:rPr>
        <w:t>相关</w:t>
      </w:r>
      <w:r>
        <w:rPr>
          <w:rFonts w:ascii="Times New Roman" w:hAnsi="Times New Roman"/>
          <w:sz w:val="24"/>
          <w:szCs w:val="24"/>
        </w:rPr>
        <w:t>脚本</w:t>
      </w:r>
      <w:r>
        <w:rPr>
          <w:rFonts w:hint="eastAsia" w:ascii="Times New Roman" w:hAnsi="Times New Roman"/>
          <w:sz w:val="24"/>
          <w:szCs w:val="24"/>
        </w:rPr>
        <w:t>、配置</w:t>
      </w:r>
      <w:r>
        <w:rPr>
          <w:rFonts w:ascii="Times New Roman" w:hAnsi="Times New Roman"/>
          <w:sz w:val="24"/>
          <w:szCs w:val="24"/>
        </w:rPr>
        <w:t>命令</w:t>
      </w:r>
      <w:r>
        <w:rPr>
          <w:rFonts w:hint="eastAsia" w:ascii="Times New Roman" w:hAnsi="Times New Roman"/>
          <w:sz w:val="24"/>
          <w:szCs w:val="24"/>
        </w:rPr>
        <w:t>的</w:t>
      </w:r>
      <w:r>
        <w:rPr>
          <w:rFonts w:ascii="Times New Roman" w:hAnsi="Times New Roman"/>
          <w:sz w:val="24"/>
          <w:szCs w:val="24"/>
        </w:rPr>
        <w:t>使用</w:t>
      </w:r>
      <w:r>
        <w:rPr>
          <w:rFonts w:hint="eastAsia" w:ascii="Times New Roman" w:hAnsi="Times New Roman"/>
          <w:sz w:val="24"/>
          <w:szCs w:val="24"/>
        </w:rPr>
        <w:t>。</w:t>
      </w:r>
      <w:r>
        <w:rPr>
          <w:rFonts w:ascii="Times New Roman" w:hAnsi="Times New Roman"/>
          <w:sz w:val="24"/>
          <w:szCs w:val="24"/>
        </w:rPr>
        <w:t>因此</w:t>
      </w:r>
      <w:r>
        <w:rPr>
          <w:rFonts w:hint="eastAsia" w:ascii="Times New Roman" w:hAnsi="Times New Roman"/>
          <w:sz w:val="24"/>
          <w:szCs w:val="24"/>
        </w:rPr>
        <w:t>在实施或</w:t>
      </w:r>
      <w:r>
        <w:rPr>
          <w:rFonts w:ascii="Times New Roman" w:hAnsi="Times New Roman"/>
          <w:sz w:val="24"/>
          <w:szCs w:val="24"/>
        </w:rPr>
        <w:t>变更</w:t>
      </w:r>
      <w:r>
        <w:rPr>
          <w:rFonts w:hint="eastAsia" w:ascii="Times New Roman" w:hAnsi="Times New Roman"/>
          <w:sz w:val="24"/>
          <w:szCs w:val="24"/>
        </w:rPr>
        <w:t>前</w:t>
      </w:r>
      <w:r>
        <w:rPr>
          <w:rFonts w:ascii="Times New Roman" w:hAnsi="Times New Roman"/>
          <w:sz w:val="24"/>
          <w:szCs w:val="24"/>
        </w:rPr>
        <w:t>，应</w:t>
      </w:r>
      <w:r>
        <w:rPr>
          <w:rFonts w:hint="eastAsia" w:ascii="Times New Roman" w:hAnsi="Times New Roman"/>
          <w:sz w:val="24"/>
          <w:szCs w:val="24"/>
        </w:rPr>
        <w:t>编写</w:t>
      </w:r>
      <w:r>
        <w:rPr>
          <w:rFonts w:ascii="Times New Roman" w:hAnsi="Times New Roman"/>
          <w:sz w:val="24"/>
          <w:szCs w:val="24"/>
        </w:rPr>
        <w:t>好相应</w:t>
      </w:r>
      <w:r>
        <w:rPr>
          <w:rFonts w:hint="eastAsia" w:ascii="Times New Roman" w:hAnsi="Times New Roman"/>
          <w:sz w:val="24"/>
          <w:szCs w:val="24"/>
        </w:rPr>
        <w:t>的</w:t>
      </w:r>
      <w:r>
        <w:rPr>
          <w:rFonts w:ascii="Times New Roman" w:hAnsi="Times New Roman"/>
          <w:sz w:val="24"/>
          <w:szCs w:val="24"/>
        </w:rPr>
        <w:t>脚本文件或配置文档，在多人复核无误后</w:t>
      </w:r>
      <w:r>
        <w:rPr>
          <w:rFonts w:hint="eastAsia" w:ascii="Times New Roman" w:hAnsi="Times New Roman"/>
          <w:sz w:val="24"/>
          <w:szCs w:val="24"/>
        </w:rPr>
        <w:t>才能</w:t>
      </w:r>
      <w:r>
        <w:rPr>
          <w:rFonts w:ascii="Times New Roman" w:hAnsi="Times New Roman"/>
          <w:sz w:val="24"/>
          <w:szCs w:val="24"/>
        </w:rPr>
        <w:t>进行</w:t>
      </w:r>
      <w:r>
        <w:rPr>
          <w:rFonts w:hint="eastAsia" w:ascii="Times New Roman" w:hAnsi="Times New Roman"/>
          <w:sz w:val="24"/>
          <w:szCs w:val="24"/>
        </w:rPr>
        <w:t>实施</w:t>
      </w:r>
      <w:r>
        <w:rPr>
          <w:rFonts w:ascii="Times New Roman" w:hAnsi="Times New Roman"/>
          <w:sz w:val="24"/>
          <w:szCs w:val="24"/>
        </w:rPr>
        <w:t>。</w:t>
      </w:r>
    </w:p>
    <w:p w14:paraId="79CFF50C">
      <w:pPr>
        <w:pStyle w:val="2"/>
        <w:rPr>
          <w:rFonts w:ascii="Times New Roman" w:hAnsi="Times New Roman"/>
          <w:sz w:val="28"/>
          <w:szCs w:val="28"/>
        </w:rPr>
      </w:pPr>
      <w:bookmarkStart w:id="3" w:name="_Toc487732762"/>
      <w:r>
        <w:rPr>
          <w:rFonts w:ascii="Times New Roman" w:hAnsi="Times New Roman"/>
          <w:sz w:val="28"/>
          <w:szCs w:val="28"/>
        </w:rPr>
        <w:t xml:space="preserve">3.1 </w:t>
      </w:r>
      <w:r>
        <w:rPr>
          <w:rFonts w:hint="eastAsia" w:ascii="Times New Roman" w:hAnsi="Times New Roman"/>
          <w:sz w:val="28"/>
          <w:szCs w:val="28"/>
        </w:rPr>
        <w:t>网络</w:t>
      </w:r>
      <w:r>
        <w:rPr>
          <w:rFonts w:ascii="Times New Roman" w:hAnsi="Times New Roman"/>
          <w:sz w:val="28"/>
          <w:szCs w:val="28"/>
        </w:rPr>
        <w:t>规范</w:t>
      </w:r>
      <w:bookmarkEnd w:id="3"/>
    </w:p>
    <w:p w14:paraId="3E34BC6B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网络</w:t>
      </w:r>
      <w:r>
        <w:rPr>
          <w:rFonts w:ascii="Times New Roman" w:hAnsi="Times New Roman"/>
          <w:sz w:val="24"/>
          <w:szCs w:val="24"/>
        </w:rPr>
        <w:t>实施变更涉及到的配置规范</w:t>
      </w:r>
      <w:r>
        <w:rPr>
          <w:rFonts w:hint="eastAsia" w:ascii="Times New Roman" w:hAnsi="Times New Roman"/>
          <w:sz w:val="24"/>
          <w:szCs w:val="24"/>
        </w:rPr>
        <w:t>有</w:t>
      </w:r>
      <w:r>
        <w:rPr>
          <w:rFonts w:ascii="Times New Roman" w:hAnsi="Times New Roman"/>
          <w:sz w:val="24"/>
          <w:szCs w:val="24"/>
        </w:rPr>
        <w:t>命名规范，</w:t>
      </w:r>
      <w:r>
        <w:rPr>
          <w:rFonts w:hint="eastAsia" w:ascii="Times New Roman" w:hAnsi="Times New Roman"/>
          <w:sz w:val="24"/>
          <w:szCs w:val="24"/>
        </w:rPr>
        <w:t>基础</w:t>
      </w:r>
      <w:r>
        <w:rPr>
          <w:rFonts w:ascii="Times New Roman" w:hAnsi="Times New Roman"/>
          <w:sz w:val="24"/>
          <w:szCs w:val="24"/>
        </w:rPr>
        <w:t>服务配置</w:t>
      </w:r>
      <w:r>
        <w:rPr>
          <w:rFonts w:hint="eastAsia" w:ascii="Times New Roman" w:hAnsi="Times New Roman"/>
          <w:sz w:val="24"/>
          <w:szCs w:val="24"/>
        </w:rPr>
        <w:t>规范与</w:t>
      </w:r>
      <w:r>
        <w:rPr>
          <w:rFonts w:ascii="Times New Roman" w:hAnsi="Times New Roman"/>
          <w:sz w:val="24"/>
          <w:szCs w:val="24"/>
        </w:rPr>
        <w:t>网络配置规范。</w:t>
      </w:r>
    </w:p>
    <w:p w14:paraId="261B81F2">
      <w:pPr>
        <w:pStyle w:val="3"/>
        <w:rPr>
          <w:rFonts w:ascii="Times New Roman" w:hAnsi="Times New Roman"/>
          <w:b w:val="0"/>
          <w:sz w:val="28"/>
          <w:szCs w:val="28"/>
        </w:rPr>
      </w:pPr>
      <w:bookmarkStart w:id="4" w:name="_Toc487732763"/>
      <w:r>
        <w:rPr>
          <w:rFonts w:hint="eastAsia" w:ascii="Times New Roman" w:hAnsi="Times New Roman"/>
          <w:b w:val="0"/>
          <w:sz w:val="28"/>
          <w:szCs w:val="28"/>
        </w:rPr>
        <w:t>3</w:t>
      </w:r>
      <w:r>
        <w:rPr>
          <w:rFonts w:ascii="Times New Roman" w:hAnsi="Times New Roman"/>
          <w:b w:val="0"/>
          <w:sz w:val="28"/>
          <w:szCs w:val="28"/>
        </w:rPr>
        <w:t xml:space="preserve">.1.1 </w:t>
      </w:r>
      <w:r>
        <w:rPr>
          <w:rFonts w:hint="eastAsia" w:ascii="Times New Roman" w:hAnsi="Times New Roman"/>
          <w:b w:val="0"/>
          <w:sz w:val="28"/>
          <w:szCs w:val="28"/>
        </w:rPr>
        <w:t>网络命名</w:t>
      </w:r>
      <w:r>
        <w:rPr>
          <w:rFonts w:ascii="Times New Roman" w:hAnsi="Times New Roman"/>
          <w:b w:val="0"/>
          <w:sz w:val="28"/>
          <w:szCs w:val="28"/>
        </w:rPr>
        <w:t>规范</w:t>
      </w:r>
      <w:bookmarkEnd w:id="4"/>
    </w:p>
    <w:p w14:paraId="6431B0F3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命名规范</w:t>
      </w:r>
      <w:r>
        <w:rPr>
          <w:rFonts w:ascii="Times New Roman" w:hAnsi="Times New Roman"/>
          <w:sz w:val="24"/>
          <w:szCs w:val="24"/>
        </w:rPr>
        <w:t>包括</w:t>
      </w:r>
      <w:r>
        <w:rPr>
          <w:rFonts w:hint="eastAsia" w:ascii="Times New Roman" w:hAnsi="Times New Roman"/>
          <w:sz w:val="24"/>
          <w:szCs w:val="24"/>
        </w:rPr>
        <w:t>网络</w:t>
      </w:r>
      <w:r>
        <w:rPr>
          <w:rFonts w:ascii="Times New Roman" w:hAnsi="Times New Roman"/>
          <w:sz w:val="24"/>
          <w:szCs w:val="24"/>
        </w:rPr>
        <w:t>区域命名、</w:t>
      </w:r>
      <w:r>
        <w:rPr>
          <w:rFonts w:hint="eastAsia" w:ascii="Times New Roman" w:hAnsi="Times New Roman"/>
          <w:sz w:val="24"/>
          <w:szCs w:val="24"/>
        </w:rPr>
        <w:t>网络</w:t>
      </w:r>
      <w:r>
        <w:rPr>
          <w:rFonts w:ascii="Times New Roman" w:hAnsi="Times New Roman"/>
          <w:sz w:val="24"/>
          <w:szCs w:val="24"/>
        </w:rPr>
        <w:t>设备命名、</w:t>
      </w:r>
      <w:r>
        <w:rPr>
          <w:rFonts w:hint="eastAsia" w:ascii="Times New Roman" w:hAnsi="Times New Roman"/>
          <w:sz w:val="24"/>
          <w:szCs w:val="24"/>
        </w:rPr>
        <w:t>vlan</w:t>
      </w:r>
      <w:r>
        <w:rPr>
          <w:rFonts w:ascii="Times New Roman" w:hAnsi="Times New Roman"/>
          <w:sz w:val="24"/>
          <w:szCs w:val="24"/>
        </w:rPr>
        <w:t>命名</w:t>
      </w:r>
      <w:r>
        <w:rPr>
          <w:rFonts w:hint="eastAsia" w:ascii="Times New Roman" w:hAnsi="Times New Roman"/>
          <w:sz w:val="24"/>
          <w:szCs w:val="24"/>
        </w:rPr>
        <w:t>、设备</w:t>
      </w:r>
      <w:r>
        <w:rPr>
          <w:rFonts w:ascii="Times New Roman" w:hAnsi="Times New Roman"/>
          <w:sz w:val="24"/>
          <w:szCs w:val="24"/>
        </w:rPr>
        <w:t>接口描述</w:t>
      </w:r>
      <w:r>
        <w:rPr>
          <w:rFonts w:hint="eastAsia" w:ascii="Times New Roman" w:hAnsi="Times New Roman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防火墙</w:t>
      </w:r>
      <w:r>
        <w:rPr>
          <w:rFonts w:hint="eastAsia" w:ascii="Times New Roman" w:hAnsi="Times New Roman"/>
          <w:sz w:val="24"/>
          <w:szCs w:val="24"/>
        </w:rPr>
        <w:t>策略名称</w:t>
      </w:r>
      <w:r>
        <w:rPr>
          <w:rFonts w:ascii="Times New Roman" w:hAnsi="Times New Roman"/>
          <w:sz w:val="24"/>
          <w:szCs w:val="24"/>
        </w:rPr>
        <w:t>、</w:t>
      </w:r>
      <w:r>
        <w:rPr>
          <w:rFonts w:hint="eastAsia" w:ascii="Times New Roman" w:hAnsi="Times New Roman"/>
          <w:sz w:val="24"/>
          <w:szCs w:val="24"/>
        </w:rPr>
        <w:t>地址簿、静态</w:t>
      </w:r>
      <w:r>
        <w:rPr>
          <w:rFonts w:ascii="Times New Roman" w:hAnsi="Times New Roman"/>
          <w:sz w:val="24"/>
          <w:szCs w:val="24"/>
        </w:rPr>
        <w:t>路由描述等</w:t>
      </w:r>
      <w:r>
        <w:rPr>
          <w:rFonts w:hint="eastAsia" w:ascii="Times New Roman" w:hAnsi="Times New Roman"/>
          <w:sz w:val="24"/>
          <w:szCs w:val="24"/>
        </w:rPr>
        <w:t>。</w:t>
      </w:r>
      <w:r>
        <w:rPr>
          <w:rFonts w:ascii="Times New Roman" w:hAnsi="Times New Roman"/>
          <w:sz w:val="24"/>
          <w:szCs w:val="24"/>
        </w:rPr>
        <w:t>规范</w:t>
      </w:r>
      <w:r>
        <w:rPr>
          <w:rFonts w:hint="eastAsia" w:ascii="Times New Roman" w:hAnsi="Times New Roman"/>
          <w:sz w:val="24"/>
          <w:szCs w:val="24"/>
        </w:rPr>
        <w:t>的</w:t>
      </w:r>
      <w:r>
        <w:rPr>
          <w:rFonts w:ascii="Times New Roman" w:hAnsi="Times New Roman"/>
          <w:sz w:val="24"/>
          <w:szCs w:val="24"/>
        </w:rPr>
        <w:t>命名可以帮助运维人员快速了解</w:t>
      </w:r>
      <w:r>
        <w:rPr>
          <w:rFonts w:hint="eastAsia" w:ascii="Times New Roman" w:hAnsi="Times New Roman"/>
          <w:sz w:val="24"/>
          <w:szCs w:val="24"/>
        </w:rPr>
        <w:t>网络</w:t>
      </w:r>
      <w:r>
        <w:rPr>
          <w:rFonts w:ascii="Times New Roman" w:hAnsi="Times New Roman"/>
          <w:sz w:val="24"/>
          <w:szCs w:val="24"/>
        </w:rPr>
        <w:t>，</w:t>
      </w:r>
      <w:r>
        <w:rPr>
          <w:rFonts w:hint="eastAsia" w:ascii="Times New Roman" w:hAnsi="Times New Roman"/>
          <w:sz w:val="24"/>
          <w:szCs w:val="24"/>
        </w:rPr>
        <w:t>确认</w:t>
      </w:r>
      <w:r>
        <w:rPr>
          <w:rFonts w:ascii="Times New Roman" w:hAnsi="Times New Roman"/>
          <w:sz w:val="24"/>
          <w:szCs w:val="24"/>
        </w:rPr>
        <w:t>问题及故障点，减少排查问题的时间。</w:t>
      </w:r>
      <w:r>
        <w:rPr>
          <w:rFonts w:hint="eastAsia" w:ascii="Times New Roman" w:hAnsi="Times New Roman"/>
          <w:sz w:val="24"/>
          <w:szCs w:val="24"/>
        </w:rPr>
        <w:t>具体</w:t>
      </w:r>
      <w:r>
        <w:rPr>
          <w:rFonts w:ascii="Times New Roman" w:hAnsi="Times New Roman"/>
          <w:sz w:val="24"/>
          <w:szCs w:val="24"/>
        </w:rPr>
        <w:t>规则如下：</w:t>
      </w:r>
    </w:p>
    <w:p w14:paraId="686F7810">
      <w:pPr>
        <w:pStyle w:val="16"/>
        <w:numPr>
          <w:ilvl w:val="3"/>
          <w:numId w:val="1"/>
        </w:numPr>
        <w:ind w:right="105" w:rightChars="50" w:firstLineChars="0"/>
        <w:outlineLvl w:val="3"/>
        <w:rPr>
          <w:rFonts w:ascii="Times New Roman" w:hAnsi="Times New Roman"/>
          <w:sz w:val="24"/>
          <w:szCs w:val="24"/>
        </w:rPr>
      </w:pPr>
      <w:bookmarkStart w:id="5" w:name="_Toc487732764"/>
      <w:r>
        <w:rPr>
          <w:rFonts w:hint="eastAsia" w:ascii="Times New Roman" w:hAnsi="Times New Roman"/>
          <w:sz w:val="24"/>
          <w:szCs w:val="24"/>
        </w:rPr>
        <w:t>网络设备命名规范</w:t>
      </w:r>
      <w:bookmarkEnd w:id="5"/>
    </w:p>
    <w:p w14:paraId="4FD0453B">
      <w:pPr>
        <w:pStyle w:val="16"/>
        <w:numPr>
          <w:ilvl w:val="0"/>
          <w:numId w:val="2"/>
        </w:numPr>
        <w:ind w:right="105" w:rightChars="50"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设备命名</w:t>
      </w:r>
    </w:p>
    <w:tbl>
      <w:tblPr>
        <w:tblStyle w:val="11"/>
        <w:tblW w:w="850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127"/>
        <w:gridCol w:w="2751"/>
        <w:gridCol w:w="1076"/>
        <w:gridCol w:w="1134"/>
      </w:tblGrid>
      <w:tr w14:paraId="0B52C5F8">
        <w:trPr>
          <w:trHeight w:val="306" w:hRule="atLeast"/>
          <w:jc w:val="center"/>
        </w:trPr>
        <w:tc>
          <w:tcPr>
            <w:tcW w:w="141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</w:tcPr>
          <w:p w14:paraId="203635BA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机构标识</w:t>
            </w: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</w:tcPr>
          <w:p w14:paraId="4A9281E0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逻辑区域</w:t>
            </w:r>
          </w:p>
        </w:tc>
        <w:tc>
          <w:tcPr>
            <w:tcW w:w="2751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</w:tcPr>
          <w:p w14:paraId="625E3499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设备型号</w:t>
            </w:r>
          </w:p>
        </w:tc>
        <w:tc>
          <w:tcPr>
            <w:tcW w:w="1076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</w:tcPr>
          <w:p w14:paraId="6F18F6C8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设备功能</w:t>
            </w:r>
          </w:p>
        </w:tc>
        <w:tc>
          <w:tcPr>
            <w:tcW w:w="113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000000" w:fill="0070C0"/>
            <w:vAlign w:val="center"/>
          </w:tcPr>
          <w:p w14:paraId="77BD6C83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设备序号</w:t>
            </w:r>
          </w:p>
        </w:tc>
      </w:tr>
      <w:tr w14:paraId="69C202E0">
        <w:trPr>
          <w:trHeight w:val="323" w:hRule="atLeast"/>
          <w:jc w:val="center"/>
        </w:trPr>
        <w:tc>
          <w:tcPr>
            <w:tcW w:w="14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8" w:space="0"/>
            </w:tcBorders>
            <w:shd w:val="clear" w:color="auto" w:fill="auto"/>
            <w:vAlign w:val="center"/>
          </w:tcPr>
          <w:p w14:paraId="0FD61234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3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位字母</w:t>
            </w:r>
          </w:p>
        </w:tc>
        <w:tc>
          <w:tcPr>
            <w:tcW w:w="2127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auto"/>
            <w:vAlign w:val="center"/>
          </w:tcPr>
          <w:p w14:paraId="3F615154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1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位字母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1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位数字</w:t>
            </w:r>
          </w:p>
        </w:tc>
        <w:tc>
          <w:tcPr>
            <w:tcW w:w="2751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auto"/>
            <w:vAlign w:val="center"/>
          </w:tcPr>
          <w:p w14:paraId="23534EC6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1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位字母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+2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位数字或字母</w:t>
            </w:r>
          </w:p>
        </w:tc>
        <w:tc>
          <w:tcPr>
            <w:tcW w:w="1076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auto"/>
            <w:vAlign w:val="center"/>
          </w:tcPr>
          <w:p w14:paraId="7EDB4B31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2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位字母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4628E7AA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2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位数字</w:t>
            </w:r>
          </w:p>
        </w:tc>
      </w:tr>
    </w:tbl>
    <w:p w14:paraId="604ED0D3">
      <w:pPr>
        <w:pStyle w:val="16"/>
        <w:numPr>
          <w:ilvl w:val="0"/>
          <w:numId w:val="2"/>
        </w:numPr>
        <w:ind w:right="105" w:rightChars="50"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机构标识</w:t>
      </w:r>
    </w:p>
    <w:tbl>
      <w:tblPr>
        <w:tblStyle w:val="11"/>
        <w:tblW w:w="849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4394"/>
        <w:gridCol w:w="2551"/>
      </w:tblGrid>
      <w:tr w14:paraId="310369B1">
        <w:trPr>
          <w:trHeight w:val="270" w:hRule="atLeast"/>
          <w:jc w:val="center"/>
        </w:trPr>
        <w:tc>
          <w:tcPr>
            <w:tcW w:w="1545" w:type="dxa"/>
            <w:shd w:val="clear" w:color="000000" w:fill="0070C0"/>
            <w:vAlign w:val="center"/>
          </w:tcPr>
          <w:p w14:paraId="3DFDAEFD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序号</w:t>
            </w:r>
          </w:p>
        </w:tc>
        <w:tc>
          <w:tcPr>
            <w:tcW w:w="4394" w:type="dxa"/>
            <w:shd w:val="clear" w:color="000000" w:fill="0070C0"/>
            <w:vAlign w:val="center"/>
          </w:tcPr>
          <w:p w14:paraId="5A80DD46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机构名称</w:t>
            </w:r>
          </w:p>
        </w:tc>
        <w:tc>
          <w:tcPr>
            <w:tcW w:w="2551" w:type="dxa"/>
            <w:shd w:val="clear" w:color="000000" w:fill="0070C0"/>
            <w:vAlign w:val="center"/>
          </w:tcPr>
          <w:p w14:paraId="5BDB7FFD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机构标识</w:t>
            </w:r>
          </w:p>
        </w:tc>
      </w:tr>
      <w:tr w14:paraId="2361DE4B">
        <w:trPr>
          <w:trHeight w:val="285" w:hRule="atLeast"/>
          <w:jc w:val="center"/>
        </w:trPr>
        <w:tc>
          <w:tcPr>
            <w:tcW w:w="1545" w:type="dxa"/>
            <w:shd w:val="clear" w:color="auto" w:fill="auto"/>
            <w:noWrap/>
            <w:vAlign w:val="center"/>
          </w:tcPr>
          <w:p w14:paraId="37B80403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4394" w:type="dxa"/>
            <w:shd w:val="clear" w:color="auto" w:fill="auto"/>
            <w:noWrap/>
            <w:vAlign w:val="center"/>
          </w:tcPr>
          <w:p w14:paraId="67055CD7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数字银行（ShuziBank）</w:t>
            </w:r>
          </w:p>
        </w:tc>
        <w:tc>
          <w:tcPr>
            <w:tcW w:w="2551" w:type="dxa"/>
            <w:shd w:val="clear" w:color="auto" w:fill="auto"/>
            <w:noWrap/>
            <w:vAlign w:val="center"/>
          </w:tcPr>
          <w:p w14:paraId="7070541E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SZB</w:t>
            </w:r>
          </w:p>
        </w:tc>
      </w:tr>
    </w:tbl>
    <w:p w14:paraId="16C52D72">
      <w:pPr>
        <w:pStyle w:val="16"/>
        <w:numPr>
          <w:ilvl w:val="0"/>
          <w:numId w:val="2"/>
        </w:numPr>
        <w:ind w:right="105" w:rightChars="5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逻辑区域：</w:t>
      </w:r>
    </w:p>
    <w:tbl>
      <w:tblPr>
        <w:tblStyle w:val="11"/>
        <w:tblW w:w="849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2181"/>
        <w:gridCol w:w="5229"/>
      </w:tblGrid>
      <w:tr w14:paraId="06A3E3AD">
        <w:trPr>
          <w:trHeight w:val="270" w:hRule="atLeast"/>
          <w:jc w:val="center"/>
        </w:trPr>
        <w:tc>
          <w:tcPr>
            <w:tcW w:w="1080" w:type="dxa"/>
            <w:shd w:val="clear" w:color="000000" w:fill="0070C0"/>
            <w:vAlign w:val="center"/>
          </w:tcPr>
          <w:p w14:paraId="5EFA0162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序号</w:t>
            </w:r>
          </w:p>
        </w:tc>
        <w:tc>
          <w:tcPr>
            <w:tcW w:w="2181" w:type="dxa"/>
            <w:shd w:val="clear" w:color="000000" w:fill="0070C0"/>
            <w:vAlign w:val="center"/>
          </w:tcPr>
          <w:p w14:paraId="6E1654A2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逻辑区域</w:t>
            </w:r>
          </w:p>
        </w:tc>
        <w:tc>
          <w:tcPr>
            <w:tcW w:w="5229" w:type="dxa"/>
            <w:shd w:val="clear" w:color="000000" w:fill="0070C0"/>
            <w:vAlign w:val="center"/>
          </w:tcPr>
          <w:p w14:paraId="30EFB577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区域名称</w:t>
            </w:r>
          </w:p>
        </w:tc>
      </w:tr>
      <w:tr w14:paraId="5DB4CDDA">
        <w:trPr>
          <w:trHeight w:val="285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0572817D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181" w:type="dxa"/>
            <w:shd w:val="clear" w:color="auto" w:fill="auto"/>
            <w:noWrap/>
            <w:vAlign w:val="center"/>
          </w:tcPr>
          <w:p w14:paraId="2FBA0707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C1</w:t>
            </w:r>
          </w:p>
        </w:tc>
        <w:tc>
          <w:tcPr>
            <w:tcW w:w="5229" w:type="dxa"/>
            <w:shd w:val="clear" w:color="auto" w:fill="auto"/>
            <w:noWrap/>
            <w:vAlign w:val="center"/>
          </w:tcPr>
          <w:p w14:paraId="56312BE2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核心(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core</w:t>
            </w: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)</w:t>
            </w:r>
          </w:p>
        </w:tc>
      </w:tr>
      <w:tr w14:paraId="1AE1FA7D"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4B83A5BD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81" w:type="dxa"/>
            <w:shd w:val="clear" w:color="auto" w:fill="auto"/>
            <w:noWrap/>
            <w:vAlign w:val="center"/>
          </w:tcPr>
          <w:p w14:paraId="702E3CCB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B1</w:t>
            </w:r>
          </w:p>
        </w:tc>
        <w:tc>
          <w:tcPr>
            <w:tcW w:w="5229" w:type="dxa"/>
            <w:shd w:val="clear" w:color="auto" w:fill="auto"/>
            <w:noWrap/>
            <w:vAlign w:val="center"/>
          </w:tcPr>
          <w:p w14:paraId="3232CFFE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生产(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business</w:t>
            </w: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)</w:t>
            </w:r>
          </w:p>
        </w:tc>
      </w:tr>
      <w:tr w14:paraId="2E18A297"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BC04F98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2181" w:type="dxa"/>
            <w:shd w:val="clear" w:color="auto" w:fill="auto"/>
            <w:noWrap/>
            <w:vAlign w:val="center"/>
          </w:tcPr>
          <w:p w14:paraId="5E27D8D9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O1</w:t>
            </w:r>
          </w:p>
        </w:tc>
        <w:tc>
          <w:tcPr>
            <w:tcW w:w="5229" w:type="dxa"/>
            <w:shd w:val="clear" w:color="auto" w:fill="auto"/>
            <w:noWrap/>
            <w:vAlign w:val="center"/>
          </w:tcPr>
          <w:p w14:paraId="39CF58AD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外联(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outside</w:t>
            </w: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)</w:t>
            </w:r>
          </w:p>
        </w:tc>
      </w:tr>
      <w:tr w14:paraId="4A8DF610"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450BE402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81" w:type="dxa"/>
            <w:shd w:val="clear" w:color="auto" w:fill="auto"/>
            <w:noWrap/>
            <w:vAlign w:val="center"/>
          </w:tcPr>
          <w:p w14:paraId="578A0DB1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I1</w:t>
            </w:r>
          </w:p>
        </w:tc>
        <w:tc>
          <w:tcPr>
            <w:tcW w:w="5229" w:type="dxa"/>
            <w:shd w:val="clear" w:color="auto" w:fill="auto"/>
            <w:noWrap/>
            <w:vAlign w:val="center"/>
          </w:tcPr>
          <w:p w14:paraId="43A75589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互联网(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internet</w:t>
            </w: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)</w:t>
            </w:r>
          </w:p>
        </w:tc>
      </w:tr>
      <w:tr w14:paraId="78665977"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73555AF8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2181" w:type="dxa"/>
            <w:shd w:val="clear" w:color="auto" w:fill="auto"/>
            <w:noWrap/>
            <w:vAlign w:val="center"/>
          </w:tcPr>
          <w:p w14:paraId="3C2BE882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D1</w:t>
            </w:r>
          </w:p>
        </w:tc>
        <w:tc>
          <w:tcPr>
            <w:tcW w:w="5229" w:type="dxa"/>
            <w:shd w:val="clear" w:color="auto" w:fill="auto"/>
            <w:noWrap/>
            <w:vAlign w:val="center"/>
          </w:tcPr>
          <w:p w14:paraId="32D0606D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开发测试(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develop</w:t>
            </w: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)</w:t>
            </w:r>
          </w:p>
        </w:tc>
      </w:tr>
      <w:tr w14:paraId="30DAE2B1"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33E0503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2181" w:type="dxa"/>
            <w:shd w:val="clear" w:color="auto" w:fill="auto"/>
            <w:noWrap/>
            <w:vAlign w:val="center"/>
          </w:tcPr>
          <w:p w14:paraId="62A2B00F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M1</w:t>
            </w:r>
          </w:p>
        </w:tc>
        <w:tc>
          <w:tcPr>
            <w:tcW w:w="5229" w:type="dxa"/>
            <w:shd w:val="clear" w:color="auto" w:fill="auto"/>
            <w:noWrap/>
            <w:vAlign w:val="center"/>
          </w:tcPr>
          <w:p w14:paraId="32B2CC5A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管理(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manage</w:t>
            </w: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)</w:t>
            </w:r>
          </w:p>
        </w:tc>
      </w:tr>
      <w:tr w14:paraId="133784D8"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6E8A9E0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2181" w:type="dxa"/>
            <w:shd w:val="clear" w:color="auto" w:fill="auto"/>
            <w:noWrap/>
            <w:vAlign w:val="center"/>
          </w:tcPr>
          <w:p w14:paraId="03956D4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V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5229" w:type="dxa"/>
            <w:shd w:val="clear" w:color="auto" w:fill="auto"/>
            <w:noWrap/>
            <w:vAlign w:val="center"/>
          </w:tcPr>
          <w:p w14:paraId="4A4857BA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虚桌面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(VirtualDesktop)</w:t>
            </w:r>
          </w:p>
        </w:tc>
      </w:tr>
    </w:tbl>
    <w:p w14:paraId="156184DF">
      <w:pPr>
        <w:ind w:right="105" w:rightChars="50"/>
        <w:rPr>
          <w:rFonts w:ascii="Times New Roman" w:hAnsi="Times New Roman"/>
          <w:sz w:val="24"/>
          <w:szCs w:val="24"/>
        </w:rPr>
      </w:pPr>
    </w:p>
    <w:p w14:paraId="78B5441A">
      <w:pPr>
        <w:spacing w:line="400" w:lineRule="exact"/>
        <w:ind w:left="105" w:leftChars="50" w:right="105" w:rightChars="5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数据</w:t>
      </w:r>
      <w:r>
        <w:rPr>
          <w:rFonts w:ascii="Times New Roman" w:hAnsi="Times New Roman"/>
          <w:szCs w:val="21"/>
        </w:rPr>
        <w:t>中心核心区：</w:t>
      </w:r>
      <w:r>
        <w:rPr>
          <w:rFonts w:hint="eastAsia" w:ascii="Times New Roman" w:hAnsi="Times New Roman"/>
          <w:szCs w:val="21"/>
        </w:rPr>
        <w:t>数据</w:t>
      </w:r>
      <w:r>
        <w:rPr>
          <w:rFonts w:ascii="Times New Roman" w:hAnsi="Times New Roman"/>
          <w:szCs w:val="21"/>
        </w:rPr>
        <w:t>中心</w:t>
      </w:r>
      <w:r>
        <w:rPr>
          <w:rFonts w:hint="eastAsia" w:ascii="Times New Roman" w:hAnsi="Times New Roman"/>
          <w:szCs w:val="21"/>
        </w:rPr>
        <w:t>各</w:t>
      </w:r>
      <w:r>
        <w:rPr>
          <w:rFonts w:ascii="Times New Roman" w:hAnsi="Times New Roman"/>
          <w:szCs w:val="21"/>
        </w:rPr>
        <w:t>逻辑区域互联</w:t>
      </w:r>
    </w:p>
    <w:p w14:paraId="400FCF38">
      <w:pPr>
        <w:spacing w:line="400" w:lineRule="exact"/>
        <w:ind w:left="105" w:leftChars="50" w:right="105" w:rightChars="5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生产</w:t>
      </w:r>
      <w:r>
        <w:rPr>
          <w:rFonts w:ascii="Times New Roman" w:hAnsi="Times New Roman"/>
          <w:szCs w:val="21"/>
        </w:rPr>
        <w:t>后台：</w:t>
      </w:r>
      <w:r>
        <w:rPr>
          <w:rFonts w:hint="eastAsia" w:ascii="Times New Roman" w:hAnsi="Times New Roman"/>
          <w:szCs w:val="21"/>
        </w:rPr>
        <w:t>生产</w:t>
      </w:r>
      <w:r>
        <w:rPr>
          <w:rFonts w:ascii="Times New Roman" w:hAnsi="Times New Roman"/>
          <w:szCs w:val="21"/>
        </w:rPr>
        <w:t>业务</w:t>
      </w:r>
    </w:p>
    <w:p w14:paraId="34CDA979">
      <w:pPr>
        <w:spacing w:line="400" w:lineRule="exact"/>
        <w:ind w:left="105" w:leftChars="50" w:right="105" w:rightChars="5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外联区</w:t>
      </w:r>
      <w:r>
        <w:rPr>
          <w:rFonts w:ascii="Times New Roman" w:hAnsi="Times New Roman"/>
          <w:szCs w:val="21"/>
        </w:rPr>
        <w:t>：</w:t>
      </w:r>
      <w:r>
        <w:rPr>
          <w:rFonts w:hint="eastAsia" w:ascii="Times New Roman" w:hAnsi="Times New Roman"/>
          <w:szCs w:val="21"/>
        </w:rPr>
        <w:t>互联</w:t>
      </w:r>
      <w:r>
        <w:rPr>
          <w:rFonts w:ascii="Times New Roman" w:hAnsi="Times New Roman"/>
          <w:szCs w:val="21"/>
        </w:rPr>
        <w:t>第三方单位</w:t>
      </w:r>
    </w:p>
    <w:p w14:paraId="25507FD2">
      <w:pPr>
        <w:spacing w:line="400" w:lineRule="exact"/>
        <w:ind w:left="105" w:leftChars="50" w:right="105" w:rightChars="5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互联网</w:t>
      </w:r>
      <w:r>
        <w:rPr>
          <w:rFonts w:ascii="Times New Roman" w:hAnsi="Times New Roman"/>
          <w:szCs w:val="21"/>
        </w:rPr>
        <w:t>：</w:t>
      </w:r>
      <w:r>
        <w:rPr>
          <w:rFonts w:hint="eastAsia" w:ascii="Times New Roman" w:hAnsi="Times New Roman"/>
          <w:szCs w:val="21"/>
        </w:rPr>
        <w:t>互联网</w:t>
      </w:r>
      <w:r>
        <w:rPr>
          <w:rFonts w:ascii="Times New Roman" w:hAnsi="Times New Roman"/>
          <w:szCs w:val="21"/>
        </w:rPr>
        <w:t>业务及连接</w:t>
      </w:r>
      <w:r>
        <w:rPr>
          <w:rFonts w:hint="eastAsia" w:ascii="Times New Roman" w:hAnsi="Times New Roman"/>
          <w:szCs w:val="21"/>
        </w:rPr>
        <w:t>运营商</w:t>
      </w:r>
    </w:p>
    <w:p w14:paraId="35184A7A">
      <w:pPr>
        <w:spacing w:line="400" w:lineRule="exact"/>
        <w:ind w:left="105" w:leftChars="50" w:right="105" w:rightChars="5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管理区</w:t>
      </w:r>
      <w:r>
        <w:rPr>
          <w:rFonts w:ascii="Times New Roman" w:hAnsi="Times New Roman"/>
          <w:szCs w:val="21"/>
        </w:rPr>
        <w:t>：</w:t>
      </w:r>
      <w:r>
        <w:rPr>
          <w:rFonts w:hint="eastAsia" w:ascii="Times New Roman" w:hAnsi="Times New Roman"/>
          <w:szCs w:val="21"/>
        </w:rPr>
        <w:t>网络设备</w:t>
      </w:r>
      <w:r>
        <w:rPr>
          <w:rFonts w:ascii="Times New Roman" w:hAnsi="Times New Roman"/>
          <w:szCs w:val="21"/>
        </w:rPr>
        <w:t>带外</w:t>
      </w:r>
      <w:r>
        <w:rPr>
          <w:rFonts w:hint="eastAsia" w:ascii="Times New Roman" w:hAnsi="Times New Roman"/>
          <w:szCs w:val="21"/>
        </w:rPr>
        <w:t>及</w:t>
      </w:r>
      <w:r>
        <w:rPr>
          <w:rFonts w:ascii="Times New Roman" w:hAnsi="Times New Roman"/>
          <w:szCs w:val="21"/>
        </w:rPr>
        <w:t>服务器iLO与Esxi管理</w:t>
      </w:r>
    </w:p>
    <w:p w14:paraId="2F964F94">
      <w:pPr>
        <w:spacing w:line="400" w:lineRule="exact"/>
        <w:ind w:left="105" w:leftChars="50" w:right="105" w:rightChars="5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测试区</w:t>
      </w:r>
      <w:r>
        <w:rPr>
          <w:rFonts w:ascii="Times New Roman" w:hAnsi="Times New Roman"/>
          <w:szCs w:val="21"/>
        </w:rPr>
        <w:t>：</w:t>
      </w:r>
      <w:r>
        <w:rPr>
          <w:rFonts w:hint="eastAsia" w:ascii="Times New Roman" w:hAnsi="Times New Roman"/>
          <w:szCs w:val="21"/>
        </w:rPr>
        <w:t>开发</w:t>
      </w:r>
      <w:r>
        <w:rPr>
          <w:rFonts w:ascii="Times New Roman" w:hAnsi="Times New Roman"/>
          <w:szCs w:val="21"/>
        </w:rPr>
        <w:t>测试业务</w:t>
      </w:r>
    </w:p>
    <w:p w14:paraId="6BCD100F">
      <w:pPr>
        <w:spacing w:line="400" w:lineRule="exact"/>
        <w:ind w:left="105" w:leftChars="50" w:right="105" w:rightChars="5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虚桌面</w:t>
      </w:r>
      <w:r>
        <w:rPr>
          <w:rFonts w:ascii="Times New Roman" w:hAnsi="Times New Roman"/>
          <w:szCs w:val="21"/>
        </w:rPr>
        <w:t>：</w:t>
      </w:r>
      <w:r>
        <w:rPr>
          <w:rFonts w:hint="eastAsia" w:ascii="Times New Roman" w:hAnsi="Times New Roman"/>
          <w:szCs w:val="21"/>
        </w:rPr>
        <w:t>Cirtix虚拟桌面</w:t>
      </w:r>
      <w:r>
        <w:rPr>
          <w:rFonts w:ascii="Times New Roman" w:hAnsi="Times New Roman"/>
          <w:szCs w:val="21"/>
        </w:rPr>
        <w:t>服务</w:t>
      </w:r>
    </w:p>
    <w:p w14:paraId="093C6C4C">
      <w:pPr>
        <w:pStyle w:val="16"/>
        <w:numPr>
          <w:ilvl w:val="0"/>
          <w:numId w:val="2"/>
        </w:numPr>
        <w:ind w:right="105" w:rightChars="50"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设备型号</w:t>
      </w:r>
      <w:r>
        <w:rPr>
          <w:rFonts w:ascii="Times New Roman" w:hAnsi="Times New Roman"/>
          <w:sz w:val="24"/>
          <w:szCs w:val="24"/>
        </w:rPr>
        <w:t>：</w:t>
      </w:r>
    </w:p>
    <w:tbl>
      <w:tblPr>
        <w:tblStyle w:val="11"/>
        <w:tblW w:w="834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2440"/>
        <w:gridCol w:w="2521"/>
        <w:gridCol w:w="2268"/>
      </w:tblGrid>
      <w:tr w14:paraId="38C810C9">
        <w:trPr>
          <w:trHeight w:val="270" w:hRule="atLeast"/>
          <w:jc w:val="center"/>
        </w:trPr>
        <w:tc>
          <w:tcPr>
            <w:tcW w:w="1120" w:type="dxa"/>
            <w:shd w:val="clear" w:color="000000" w:fill="0070C0"/>
            <w:vAlign w:val="center"/>
          </w:tcPr>
          <w:p w14:paraId="234BE65C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序号</w:t>
            </w:r>
          </w:p>
        </w:tc>
        <w:tc>
          <w:tcPr>
            <w:tcW w:w="2440" w:type="dxa"/>
            <w:shd w:val="clear" w:color="000000" w:fill="0070C0"/>
            <w:vAlign w:val="center"/>
          </w:tcPr>
          <w:p w14:paraId="3FD77B05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厂家</w:t>
            </w:r>
          </w:p>
        </w:tc>
        <w:tc>
          <w:tcPr>
            <w:tcW w:w="2521" w:type="dxa"/>
            <w:shd w:val="clear" w:color="000000" w:fill="0070C0"/>
            <w:vAlign w:val="center"/>
          </w:tcPr>
          <w:p w14:paraId="6DAAE8AF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型号</w:t>
            </w:r>
          </w:p>
        </w:tc>
        <w:tc>
          <w:tcPr>
            <w:tcW w:w="2268" w:type="dxa"/>
            <w:shd w:val="clear" w:color="000000" w:fill="0070C0"/>
            <w:vAlign w:val="center"/>
          </w:tcPr>
          <w:p w14:paraId="68915F30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设备型号字段</w:t>
            </w:r>
          </w:p>
        </w:tc>
      </w:tr>
      <w:tr w14:paraId="0B4553D2">
        <w:trPr>
          <w:trHeight w:val="270" w:hRule="atLeast"/>
          <w:jc w:val="center"/>
        </w:trPr>
        <w:tc>
          <w:tcPr>
            <w:tcW w:w="1120" w:type="dxa"/>
            <w:shd w:val="clear" w:color="auto" w:fill="auto"/>
            <w:noWrap/>
            <w:vAlign w:val="center"/>
          </w:tcPr>
          <w:p w14:paraId="42CC6DF6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2440" w:type="dxa"/>
            <w:shd w:val="clear" w:color="auto" w:fill="auto"/>
            <w:noWrap/>
            <w:vAlign w:val="center"/>
          </w:tcPr>
          <w:p w14:paraId="06528F0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H3C</w:t>
            </w:r>
          </w:p>
        </w:tc>
        <w:tc>
          <w:tcPr>
            <w:tcW w:w="2521" w:type="dxa"/>
            <w:shd w:val="clear" w:color="auto" w:fill="auto"/>
            <w:noWrap/>
            <w:vAlign w:val="center"/>
          </w:tcPr>
          <w:p w14:paraId="79B97F07">
            <w:pPr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S7506E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5D396262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H75</w:t>
            </w:r>
          </w:p>
        </w:tc>
      </w:tr>
      <w:tr w14:paraId="5C73007C">
        <w:trPr>
          <w:trHeight w:val="270" w:hRule="atLeast"/>
          <w:jc w:val="center"/>
        </w:trPr>
        <w:tc>
          <w:tcPr>
            <w:tcW w:w="1120" w:type="dxa"/>
            <w:shd w:val="clear" w:color="auto" w:fill="auto"/>
            <w:noWrap/>
            <w:vAlign w:val="center"/>
          </w:tcPr>
          <w:p w14:paraId="330FD2E5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2440" w:type="dxa"/>
            <w:shd w:val="clear" w:color="auto" w:fill="auto"/>
            <w:noWrap/>
            <w:vAlign w:val="center"/>
          </w:tcPr>
          <w:p w14:paraId="1541CE77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H3C</w:t>
            </w:r>
          </w:p>
        </w:tc>
        <w:tc>
          <w:tcPr>
            <w:tcW w:w="2521" w:type="dxa"/>
            <w:shd w:val="clear" w:color="auto" w:fill="auto"/>
            <w:noWrap/>
            <w:vAlign w:val="center"/>
          </w:tcPr>
          <w:p w14:paraId="71EE98DD">
            <w:pPr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S5820V2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405685DB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H58</w:t>
            </w:r>
          </w:p>
        </w:tc>
      </w:tr>
      <w:tr w14:paraId="1A9BB496">
        <w:trPr>
          <w:trHeight w:val="270" w:hRule="atLeast"/>
          <w:jc w:val="center"/>
        </w:trPr>
        <w:tc>
          <w:tcPr>
            <w:tcW w:w="1120" w:type="dxa"/>
            <w:shd w:val="clear" w:color="auto" w:fill="auto"/>
            <w:noWrap/>
            <w:vAlign w:val="center"/>
          </w:tcPr>
          <w:p w14:paraId="47F37AEF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2440" w:type="dxa"/>
            <w:shd w:val="clear" w:color="auto" w:fill="auto"/>
            <w:noWrap/>
            <w:vAlign w:val="center"/>
          </w:tcPr>
          <w:p w14:paraId="371EA07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H3C</w:t>
            </w:r>
          </w:p>
        </w:tc>
        <w:tc>
          <w:tcPr>
            <w:tcW w:w="2521" w:type="dxa"/>
            <w:shd w:val="clear" w:color="auto" w:fill="auto"/>
            <w:noWrap/>
            <w:vAlign w:val="center"/>
          </w:tcPr>
          <w:p w14:paraId="011140FF">
            <w:pPr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S5500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209E0F32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H55</w:t>
            </w:r>
          </w:p>
        </w:tc>
      </w:tr>
      <w:tr w14:paraId="44350560">
        <w:trPr>
          <w:trHeight w:val="270" w:hRule="atLeast"/>
          <w:jc w:val="center"/>
        </w:trPr>
        <w:tc>
          <w:tcPr>
            <w:tcW w:w="1120" w:type="dxa"/>
            <w:shd w:val="clear" w:color="auto" w:fill="auto"/>
            <w:noWrap/>
            <w:vAlign w:val="center"/>
          </w:tcPr>
          <w:p w14:paraId="30C569F1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2440" w:type="dxa"/>
            <w:shd w:val="clear" w:color="auto" w:fill="auto"/>
            <w:noWrap/>
            <w:vAlign w:val="center"/>
          </w:tcPr>
          <w:p w14:paraId="36E4EA04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H3C</w:t>
            </w:r>
          </w:p>
        </w:tc>
        <w:tc>
          <w:tcPr>
            <w:tcW w:w="2521" w:type="dxa"/>
            <w:shd w:val="clear" w:color="auto" w:fill="auto"/>
            <w:noWrap/>
            <w:vAlign w:val="center"/>
          </w:tcPr>
          <w:p w14:paraId="59B1CC73">
            <w:pPr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S5120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9BEBBA9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H51</w:t>
            </w:r>
          </w:p>
        </w:tc>
      </w:tr>
      <w:tr w14:paraId="00E5080F">
        <w:trPr>
          <w:trHeight w:val="270" w:hRule="atLeast"/>
          <w:jc w:val="center"/>
        </w:trPr>
        <w:tc>
          <w:tcPr>
            <w:tcW w:w="1120" w:type="dxa"/>
            <w:shd w:val="clear" w:color="auto" w:fill="auto"/>
            <w:noWrap/>
            <w:vAlign w:val="center"/>
          </w:tcPr>
          <w:p w14:paraId="263A81D8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2440" w:type="dxa"/>
            <w:shd w:val="clear" w:color="auto" w:fill="auto"/>
            <w:noWrap/>
            <w:vAlign w:val="center"/>
          </w:tcPr>
          <w:p w14:paraId="2ED6B58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网御星云</w:t>
            </w:r>
          </w:p>
        </w:tc>
        <w:tc>
          <w:tcPr>
            <w:tcW w:w="2521" w:type="dxa"/>
            <w:shd w:val="clear" w:color="auto" w:fill="auto"/>
            <w:noWrap/>
            <w:vAlign w:val="center"/>
          </w:tcPr>
          <w:p w14:paraId="465A2926">
            <w:pPr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Power V6000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450059F1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V6K</w:t>
            </w:r>
          </w:p>
        </w:tc>
      </w:tr>
      <w:tr w14:paraId="6545C2FF">
        <w:trPr>
          <w:trHeight w:val="270" w:hRule="atLeast"/>
          <w:jc w:val="center"/>
        </w:trPr>
        <w:tc>
          <w:tcPr>
            <w:tcW w:w="1120" w:type="dxa"/>
            <w:shd w:val="clear" w:color="auto" w:fill="auto"/>
            <w:noWrap/>
            <w:vAlign w:val="center"/>
          </w:tcPr>
          <w:p w14:paraId="4552FA28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2440" w:type="dxa"/>
            <w:shd w:val="clear" w:color="auto" w:fill="auto"/>
            <w:noWrap/>
            <w:vAlign w:val="center"/>
          </w:tcPr>
          <w:p w14:paraId="67C54CA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2"/>
              </w:rPr>
              <w:t>山石</w:t>
            </w:r>
          </w:p>
        </w:tc>
        <w:tc>
          <w:tcPr>
            <w:tcW w:w="2521" w:type="dxa"/>
            <w:shd w:val="clear" w:color="auto" w:fill="auto"/>
            <w:noWrap/>
            <w:vAlign w:val="center"/>
          </w:tcPr>
          <w:p w14:paraId="7175940A">
            <w:pPr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SG-6000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E27D1C0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S6K</w:t>
            </w:r>
          </w:p>
        </w:tc>
      </w:tr>
      <w:tr w14:paraId="14250799">
        <w:trPr>
          <w:trHeight w:val="270" w:hRule="atLeast"/>
          <w:jc w:val="center"/>
        </w:trPr>
        <w:tc>
          <w:tcPr>
            <w:tcW w:w="1120" w:type="dxa"/>
            <w:shd w:val="clear" w:color="auto" w:fill="auto"/>
            <w:noWrap/>
            <w:vAlign w:val="center"/>
          </w:tcPr>
          <w:p w14:paraId="6FD99D1D">
            <w:pPr>
              <w:widowControl/>
              <w:jc w:val="center"/>
              <w:rPr>
                <w:rFonts w:ascii="Times New Roman" w:hAnsi="Times New Roman" w:cs="宋体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2440" w:type="dxa"/>
            <w:shd w:val="clear" w:color="auto" w:fill="auto"/>
            <w:noWrap/>
            <w:vAlign w:val="center"/>
          </w:tcPr>
          <w:p w14:paraId="43148C17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F5</w:t>
            </w:r>
          </w:p>
        </w:tc>
        <w:tc>
          <w:tcPr>
            <w:tcW w:w="2521" w:type="dxa"/>
            <w:shd w:val="clear" w:color="auto" w:fill="auto"/>
            <w:noWrap/>
            <w:vAlign w:val="center"/>
          </w:tcPr>
          <w:p w14:paraId="4164C5C0">
            <w:pPr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F5-BIG-LTM-3900-8G-R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4A0A8F89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F39</w:t>
            </w:r>
          </w:p>
        </w:tc>
      </w:tr>
    </w:tbl>
    <w:p w14:paraId="4D6D5064">
      <w:pPr>
        <w:pStyle w:val="16"/>
        <w:numPr>
          <w:ilvl w:val="0"/>
          <w:numId w:val="2"/>
        </w:numPr>
        <w:ind w:right="105" w:rightChars="50"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设备功能</w:t>
      </w:r>
      <w:r>
        <w:rPr>
          <w:rFonts w:ascii="Times New Roman" w:hAnsi="Times New Roman"/>
          <w:sz w:val="24"/>
          <w:szCs w:val="24"/>
        </w:rPr>
        <w:t>：</w:t>
      </w:r>
    </w:p>
    <w:tbl>
      <w:tblPr>
        <w:tblStyle w:val="11"/>
        <w:tblW w:w="834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660"/>
        <w:gridCol w:w="2000"/>
        <w:gridCol w:w="3609"/>
      </w:tblGrid>
      <w:tr w14:paraId="6B81B491"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</w:tcPr>
          <w:p w14:paraId="32961923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序号</w:t>
            </w:r>
          </w:p>
        </w:tc>
        <w:tc>
          <w:tcPr>
            <w:tcW w:w="166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0070C0"/>
            <w:vAlign w:val="center"/>
          </w:tcPr>
          <w:p w14:paraId="7691DCC9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功能标识</w:t>
            </w:r>
          </w:p>
        </w:tc>
        <w:tc>
          <w:tcPr>
            <w:tcW w:w="20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</w:tcPr>
          <w:p w14:paraId="663B83BB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功能描述</w:t>
            </w:r>
          </w:p>
        </w:tc>
        <w:tc>
          <w:tcPr>
            <w:tcW w:w="360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000000" w:fill="0070C0"/>
            <w:vAlign w:val="center"/>
          </w:tcPr>
          <w:p w14:paraId="2912843C">
            <w:pPr>
              <w:widowControl/>
              <w:jc w:val="center"/>
              <w:rPr>
                <w:rFonts w:ascii="Times New Roman" w:hAnsi="Times New Roman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FFFFFF"/>
                <w:kern w:val="0"/>
                <w:szCs w:val="21"/>
              </w:rPr>
              <w:t>备注</w:t>
            </w:r>
          </w:p>
        </w:tc>
      </w:tr>
      <w:tr w14:paraId="410DD286"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E1A64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B1DD72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WA</w:t>
            </w:r>
          </w:p>
        </w:tc>
        <w:tc>
          <w:tcPr>
            <w:tcW w:w="2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4B77EB">
            <w:pPr>
              <w:widowControl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广域网接入</w:t>
            </w:r>
          </w:p>
        </w:tc>
        <w:tc>
          <w:tcPr>
            <w:tcW w:w="36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1961ECD">
            <w:pPr>
              <w:widowControl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含广域汇聚交换机</w:t>
            </w:r>
          </w:p>
        </w:tc>
      </w:tr>
      <w:tr w14:paraId="33FDB6AA"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6E2223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A8503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SW</w:t>
            </w:r>
          </w:p>
        </w:tc>
        <w:tc>
          <w:tcPr>
            <w:tcW w:w="2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05EFAE">
            <w:pPr>
              <w:widowControl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二层交换设备</w:t>
            </w:r>
          </w:p>
        </w:tc>
        <w:tc>
          <w:tcPr>
            <w:tcW w:w="36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931BE81">
            <w:pPr>
              <w:widowControl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二层交换机</w:t>
            </w:r>
          </w:p>
        </w:tc>
      </w:tr>
      <w:tr w14:paraId="13ABC001"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924DE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04FA1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LB</w:t>
            </w:r>
          </w:p>
        </w:tc>
        <w:tc>
          <w:tcPr>
            <w:tcW w:w="2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00F61">
            <w:pPr>
              <w:widowControl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负载均衡交换设备</w:t>
            </w:r>
          </w:p>
        </w:tc>
        <w:tc>
          <w:tcPr>
            <w:tcW w:w="36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CEC1E85">
            <w:pPr>
              <w:widowControl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　</w:t>
            </w:r>
          </w:p>
        </w:tc>
      </w:tr>
      <w:tr w14:paraId="0898DD46"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303AD9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A5A43E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RO</w:t>
            </w:r>
          </w:p>
        </w:tc>
        <w:tc>
          <w:tcPr>
            <w:tcW w:w="2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2779F4">
            <w:pPr>
              <w:widowControl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非广域网路由器</w:t>
            </w:r>
          </w:p>
        </w:tc>
        <w:tc>
          <w:tcPr>
            <w:tcW w:w="36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16411A8">
            <w:pPr>
              <w:widowControl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无交换功能</w:t>
            </w:r>
          </w:p>
        </w:tc>
      </w:tr>
      <w:tr w14:paraId="1B05A741"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40661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EF8184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RS</w:t>
            </w:r>
          </w:p>
        </w:tc>
        <w:tc>
          <w:tcPr>
            <w:tcW w:w="2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9C6A8">
            <w:pPr>
              <w:widowControl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路由交换一体设备</w:t>
            </w:r>
          </w:p>
        </w:tc>
        <w:tc>
          <w:tcPr>
            <w:tcW w:w="36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89DF06B">
            <w:pPr>
              <w:widowControl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三层交换机</w:t>
            </w:r>
          </w:p>
        </w:tc>
      </w:tr>
      <w:tr w14:paraId="38617AD1"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5B405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1F8EDF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FW</w:t>
            </w:r>
          </w:p>
        </w:tc>
        <w:tc>
          <w:tcPr>
            <w:tcW w:w="2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989136">
            <w:pPr>
              <w:widowControl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宋体"/>
                <w:color w:val="000000"/>
                <w:kern w:val="0"/>
                <w:szCs w:val="21"/>
              </w:rPr>
              <w:t>防火墙</w:t>
            </w:r>
          </w:p>
        </w:tc>
        <w:tc>
          <w:tcPr>
            <w:tcW w:w="36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72B93A2">
            <w:pPr>
              <w:widowControl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　</w:t>
            </w:r>
          </w:p>
        </w:tc>
      </w:tr>
      <w:tr w14:paraId="697329B9"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3BBAA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  <w:tc>
          <w:tcPr>
            <w:tcW w:w="1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DAC08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  <w:tc>
          <w:tcPr>
            <w:tcW w:w="2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4EAD0">
            <w:pPr>
              <w:widowControl/>
              <w:rPr>
                <w:rFonts w:ascii="Times New Roman" w:hAnsi="Times New Roman" w:cs="宋体"/>
                <w:color w:val="000000"/>
                <w:kern w:val="0"/>
                <w:szCs w:val="21"/>
              </w:rPr>
            </w:pPr>
          </w:p>
        </w:tc>
        <w:tc>
          <w:tcPr>
            <w:tcW w:w="36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3157DAB">
            <w:pPr>
              <w:widowControl/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</w:tbl>
    <w:p w14:paraId="6E283ADF">
      <w:pPr>
        <w:pStyle w:val="16"/>
        <w:numPr>
          <w:ilvl w:val="3"/>
          <w:numId w:val="1"/>
        </w:numPr>
        <w:ind w:right="105" w:rightChars="50" w:firstLineChars="0"/>
        <w:outlineLvl w:val="3"/>
        <w:rPr>
          <w:rFonts w:ascii="Times New Roman" w:hAnsi="Times New Roman"/>
          <w:sz w:val="24"/>
          <w:szCs w:val="24"/>
        </w:rPr>
      </w:pPr>
      <w:bookmarkStart w:id="6" w:name="_Toc487732765"/>
      <w:r>
        <w:rPr>
          <w:rFonts w:hint="eastAsia" w:ascii="Times New Roman" w:hAnsi="Times New Roman"/>
          <w:sz w:val="24"/>
          <w:szCs w:val="24"/>
        </w:rPr>
        <w:t>VLAN命名规范</w:t>
      </w:r>
      <w:bookmarkEnd w:id="6"/>
    </w:p>
    <w:p w14:paraId="5F1A82F9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Vlan按照</w:t>
      </w:r>
      <w:r>
        <w:rPr>
          <w:rFonts w:ascii="Times New Roman" w:hAnsi="Times New Roman"/>
          <w:sz w:val="24"/>
          <w:szCs w:val="24"/>
        </w:rPr>
        <w:t>用途可分为管理类的和业务类</w:t>
      </w:r>
      <w:r>
        <w:rPr>
          <w:rFonts w:hint="eastAsia" w:ascii="Times New Roman" w:hAnsi="Times New Roman"/>
          <w:sz w:val="24"/>
          <w:szCs w:val="24"/>
        </w:rPr>
        <w:t>。</w:t>
      </w:r>
      <w:r>
        <w:rPr>
          <w:rFonts w:ascii="Times New Roman" w:hAnsi="Times New Roman"/>
          <w:sz w:val="24"/>
          <w:szCs w:val="24"/>
        </w:rPr>
        <w:t>管理</w:t>
      </w:r>
      <w:r>
        <w:rPr>
          <w:rFonts w:hint="eastAsia" w:ascii="Times New Roman" w:hAnsi="Times New Roman"/>
          <w:sz w:val="24"/>
          <w:szCs w:val="24"/>
        </w:rPr>
        <w:t>类的</w:t>
      </w:r>
      <w:r>
        <w:rPr>
          <w:rFonts w:ascii="Times New Roman" w:hAnsi="Times New Roman"/>
          <w:sz w:val="24"/>
          <w:szCs w:val="24"/>
        </w:rPr>
        <w:t>又可根据</w:t>
      </w:r>
      <w:r>
        <w:rPr>
          <w:rFonts w:hint="eastAsia" w:ascii="Times New Roman" w:hAnsi="Times New Roman"/>
          <w:sz w:val="24"/>
          <w:szCs w:val="24"/>
        </w:rPr>
        <w:t>分为</w:t>
      </w:r>
      <w:r>
        <w:rPr>
          <w:rFonts w:ascii="Times New Roman" w:hAnsi="Times New Roman"/>
          <w:sz w:val="24"/>
          <w:szCs w:val="24"/>
        </w:rPr>
        <w:t>网络设备带外</w:t>
      </w:r>
      <w:r>
        <w:rPr>
          <w:rFonts w:hint="eastAsia" w:ascii="Times New Roman" w:hAnsi="Times New Roman"/>
          <w:sz w:val="24"/>
          <w:szCs w:val="24"/>
        </w:rPr>
        <w:t>管理</w:t>
      </w:r>
      <w:r>
        <w:rPr>
          <w:rFonts w:ascii="Times New Roman" w:hAnsi="Times New Roman"/>
          <w:sz w:val="24"/>
          <w:szCs w:val="24"/>
        </w:rPr>
        <w:t>V</w:t>
      </w:r>
      <w:r>
        <w:rPr>
          <w:rFonts w:hint="eastAsia" w:ascii="Times New Roman" w:hAnsi="Times New Roman"/>
          <w:sz w:val="24"/>
          <w:szCs w:val="24"/>
        </w:rPr>
        <w:t>lan</w:t>
      </w:r>
      <w:r>
        <w:rPr>
          <w:rFonts w:ascii="Times New Roman" w:hAnsi="Times New Roman"/>
          <w:sz w:val="24"/>
          <w:szCs w:val="24"/>
        </w:rPr>
        <w:t>与带内管理管理Vlan，以及服务器</w:t>
      </w:r>
      <w:r>
        <w:rPr>
          <w:rFonts w:hint="eastAsia" w:ascii="Times New Roman" w:hAnsi="Times New Roman"/>
          <w:sz w:val="24"/>
          <w:szCs w:val="24"/>
        </w:rPr>
        <w:t>设备</w:t>
      </w:r>
      <w:r>
        <w:rPr>
          <w:rFonts w:ascii="Times New Roman" w:hAnsi="Times New Roman"/>
          <w:sz w:val="24"/>
          <w:szCs w:val="24"/>
        </w:rPr>
        <w:t>的iLO管理V</w:t>
      </w:r>
      <w:r>
        <w:rPr>
          <w:rFonts w:hint="eastAsia" w:ascii="Times New Roman" w:hAnsi="Times New Roman"/>
          <w:sz w:val="24"/>
          <w:szCs w:val="24"/>
        </w:rPr>
        <w:t>lan</w:t>
      </w:r>
      <w:r>
        <w:rPr>
          <w:rFonts w:ascii="Times New Roman" w:hAnsi="Times New Roman"/>
          <w:sz w:val="24"/>
          <w:szCs w:val="24"/>
        </w:rPr>
        <w:t>与Esxi管理Vlan。</w:t>
      </w:r>
      <w:r>
        <w:rPr>
          <w:rFonts w:hint="eastAsia" w:ascii="Times New Roman" w:hAnsi="Times New Roman"/>
          <w:sz w:val="24"/>
          <w:szCs w:val="24"/>
        </w:rPr>
        <w:t>业务</w:t>
      </w:r>
      <w:r>
        <w:rPr>
          <w:rFonts w:ascii="Times New Roman" w:hAnsi="Times New Roman"/>
          <w:sz w:val="24"/>
          <w:szCs w:val="24"/>
        </w:rPr>
        <w:t>Vlan</w:t>
      </w:r>
      <w:r>
        <w:rPr>
          <w:rFonts w:hint="eastAsia" w:ascii="Times New Roman" w:hAnsi="Times New Roman"/>
          <w:sz w:val="24"/>
          <w:szCs w:val="24"/>
        </w:rPr>
        <w:t>可</w:t>
      </w:r>
      <w:r>
        <w:rPr>
          <w:rFonts w:ascii="Times New Roman" w:hAnsi="Times New Roman"/>
          <w:sz w:val="24"/>
          <w:szCs w:val="24"/>
        </w:rPr>
        <w:t>按区域划分。具体命名规则如下</w:t>
      </w:r>
      <w:r>
        <w:rPr>
          <w:rFonts w:hint="eastAsia" w:ascii="Times New Roman" w:hAnsi="Times New Roman"/>
          <w:sz w:val="24"/>
          <w:szCs w:val="24"/>
        </w:rPr>
        <w:t>表</w:t>
      </w:r>
      <w:r>
        <w:rPr>
          <w:rFonts w:ascii="Times New Roman" w:hAnsi="Times New Roman"/>
          <w:sz w:val="24"/>
          <w:szCs w:val="24"/>
        </w:rPr>
        <w:t>：</w:t>
      </w:r>
    </w:p>
    <w:tbl>
      <w:tblPr>
        <w:tblStyle w:val="11"/>
        <w:tblW w:w="836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134"/>
        <w:gridCol w:w="1701"/>
        <w:gridCol w:w="4820"/>
      </w:tblGrid>
      <w:tr w14:paraId="2A95AF66">
        <w:trPr>
          <w:trHeight w:val="270" w:hRule="atLeast"/>
          <w:jc w:val="center"/>
        </w:trPr>
        <w:tc>
          <w:tcPr>
            <w:tcW w:w="1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0070C0"/>
            <w:noWrap/>
            <w:vAlign w:val="center"/>
          </w:tcPr>
          <w:p w14:paraId="4DBB532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color w:val="FFFFFF"/>
                <w:kern w:val="0"/>
                <w:szCs w:val="21"/>
              </w:rPr>
              <w:t>功能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noWrap/>
            <w:vAlign w:val="center"/>
          </w:tcPr>
          <w:p w14:paraId="5E607EF5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FFFFFF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color w:val="FFFFFF"/>
                <w:kern w:val="0"/>
                <w:szCs w:val="21"/>
              </w:rPr>
              <w:t>名称</w:t>
            </w:r>
          </w:p>
        </w:tc>
        <w:tc>
          <w:tcPr>
            <w:tcW w:w="48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noWrap/>
            <w:vAlign w:val="center"/>
          </w:tcPr>
          <w:p w14:paraId="254A2BE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kern w:val="0"/>
                <w:szCs w:val="21"/>
              </w:rPr>
              <w:t>eg</w:t>
            </w:r>
          </w:p>
        </w:tc>
      </w:tr>
      <w:tr w14:paraId="440F01A8">
        <w:trPr>
          <w:trHeight w:val="270" w:hRule="atLeast"/>
          <w:jc w:val="center"/>
        </w:trPr>
        <w:tc>
          <w:tcPr>
            <w:tcW w:w="1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57B5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业务vlan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F4B97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区域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_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业务名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_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网段</w:t>
            </w:r>
          </w:p>
        </w:tc>
        <w:tc>
          <w:tcPr>
            <w:tcW w:w="4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7AAF66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vlan 700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D1_YW_60.24.64.0</w:t>
            </w:r>
          </w:p>
        </w:tc>
      </w:tr>
      <w:tr w14:paraId="4645FFE8">
        <w:trPr>
          <w:trHeight w:val="270" w:hRule="atLeast"/>
          <w:jc w:val="center"/>
        </w:trPr>
        <w:tc>
          <w:tcPr>
            <w:tcW w:w="1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CB34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互联vlan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7B99A9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对端设备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_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接口</w:t>
            </w:r>
          </w:p>
        </w:tc>
        <w:tc>
          <w:tcPr>
            <w:tcW w:w="4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1C4E60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vlan 1202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SZBD1S6KFW0A/B_IN</w:t>
            </w:r>
          </w:p>
        </w:tc>
      </w:tr>
      <w:tr w14:paraId="2D9FA113">
        <w:trPr>
          <w:trHeight w:val="270" w:hRule="atLeast"/>
          <w:jc w:val="center"/>
        </w:trPr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99D88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管理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2CFA4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网络带外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230904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区域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_MGMT_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网段</w:t>
            </w:r>
          </w:p>
        </w:tc>
        <w:tc>
          <w:tcPr>
            <w:tcW w:w="4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D8408D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vlan 1425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D1_MGMT_60.34.24.0</w:t>
            </w:r>
          </w:p>
        </w:tc>
      </w:tr>
      <w:tr w14:paraId="00D9B52F">
        <w:trPr>
          <w:trHeight w:val="270" w:hRule="atLeast"/>
          <w:jc w:val="center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009C2FC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31FBFD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网络带内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F33FED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区域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_DN_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网段</w:t>
            </w:r>
          </w:p>
        </w:tc>
        <w:tc>
          <w:tcPr>
            <w:tcW w:w="4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99F231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vlan 1360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D1_DN_60.24.240.0</w:t>
            </w:r>
          </w:p>
        </w:tc>
      </w:tr>
      <w:tr w14:paraId="55D53488">
        <w:trPr>
          <w:trHeight w:val="270" w:hRule="atLeast"/>
          <w:jc w:val="center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01CAB1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1722F6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服务器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iLO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BD9CB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区域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_iLO_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网段</w:t>
            </w:r>
          </w:p>
        </w:tc>
        <w:tc>
          <w:tcPr>
            <w:tcW w:w="4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3975B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vlan 1401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D1_iLO_60.33.25.0</w:t>
            </w:r>
          </w:p>
        </w:tc>
      </w:tr>
      <w:tr w14:paraId="5BFCDAF4">
        <w:trPr>
          <w:trHeight w:val="270" w:hRule="atLeast"/>
          <w:jc w:val="center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81B30E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5AF4A5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服务器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Esxi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E67664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区域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_Esxi_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网段</w:t>
            </w:r>
          </w:p>
        </w:tc>
        <w:tc>
          <w:tcPr>
            <w:tcW w:w="4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4227E2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vlan 1400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18"/>
                <w:szCs w:val="18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D1_Esxi_60.33.24.0</w:t>
            </w:r>
          </w:p>
        </w:tc>
      </w:tr>
    </w:tbl>
    <w:p w14:paraId="2028B601">
      <w:pPr>
        <w:spacing w:line="400" w:lineRule="exact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</w:p>
    <w:p w14:paraId="0FFCA13F">
      <w:pPr>
        <w:pStyle w:val="16"/>
        <w:numPr>
          <w:ilvl w:val="3"/>
          <w:numId w:val="1"/>
        </w:numPr>
        <w:ind w:right="105" w:rightChars="50" w:firstLineChars="0"/>
        <w:outlineLvl w:val="3"/>
        <w:rPr>
          <w:rFonts w:ascii="Times New Roman" w:hAnsi="Times New Roman"/>
          <w:sz w:val="24"/>
          <w:szCs w:val="24"/>
        </w:rPr>
      </w:pPr>
      <w:bookmarkStart w:id="7" w:name="_Toc487732766"/>
      <w:r>
        <w:rPr>
          <w:rFonts w:hint="eastAsia" w:ascii="Times New Roman" w:hAnsi="Times New Roman"/>
          <w:sz w:val="24"/>
          <w:szCs w:val="24"/>
        </w:rPr>
        <w:t>接口描述规范</w:t>
      </w:r>
      <w:bookmarkEnd w:id="7"/>
    </w:p>
    <w:p w14:paraId="37E40B9B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网络</w:t>
      </w:r>
      <w:r>
        <w:rPr>
          <w:rFonts w:ascii="Times New Roman" w:hAnsi="Times New Roman"/>
          <w:sz w:val="24"/>
          <w:szCs w:val="24"/>
        </w:rPr>
        <w:t>设备接口描述</w:t>
      </w:r>
      <w:r>
        <w:rPr>
          <w:rFonts w:hint="eastAsia" w:ascii="Times New Roman" w:hAnsi="Times New Roman"/>
          <w:sz w:val="24"/>
          <w:szCs w:val="24"/>
        </w:rPr>
        <w:t>可帮助</w:t>
      </w:r>
      <w:r>
        <w:rPr>
          <w:rFonts w:ascii="Times New Roman" w:hAnsi="Times New Roman"/>
          <w:sz w:val="24"/>
          <w:szCs w:val="24"/>
        </w:rPr>
        <w:t>运维人员快速</w:t>
      </w:r>
      <w:r>
        <w:rPr>
          <w:rFonts w:hint="eastAsia" w:ascii="Times New Roman" w:hAnsi="Times New Roman"/>
          <w:sz w:val="24"/>
          <w:szCs w:val="24"/>
        </w:rPr>
        <w:t>确定</w:t>
      </w:r>
      <w:r>
        <w:rPr>
          <w:rFonts w:ascii="Times New Roman" w:hAnsi="Times New Roman"/>
          <w:sz w:val="24"/>
          <w:szCs w:val="24"/>
        </w:rPr>
        <w:t>设备连接关系，</w:t>
      </w:r>
      <w:r>
        <w:rPr>
          <w:rFonts w:hint="eastAsia" w:ascii="Times New Roman" w:hAnsi="Times New Roman"/>
          <w:sz w:val="24"/>
          <w:szCs w:val="24"/>
        </w:rPr>
        <w:t>从而</w:t>
      </w:r>
      <w:r>
        <w:rPr>
          <w:rFonts w:ascii="Times New Roman" w:hAnsi="Times New Roman"/>
          <w:sz w:val="24"/>
          <w:szCs w:val="24"/>
        </w:rPr>
        <w:t>快速定位问题并解决问题。</w:t>
      </w:r>
      <w:r>
        <w:rPr>
          <w:rFonts w:hint="eastAsia" w:ascii="Times New Roman" w:hAnsi="Times New Roman"/>
          <w:sz w:val="24"/>
          <w:szCs w:val="24"/>
        </w:rPr>
        <w:t>接口</w:t>
      </w:r>
      <w:r>
        <w:rPr>
          <w:rFonts w:ascii="Times New Roman" w:hAnsi="Times New Roman"/>
          <w:sz w:val="24"/>
          <w:szCs w:val="24"/>
        </w:rPr>
        <w:t>描述应描述</w:t>
      </w:r>
      <w:r>
        <w:rPr>
          <w:rFonts w:hint="eastAsia" w:ascii="Times New Roman" w:hAnsi="Times New Roman"/>
          <w:sz w:val="24"/>
          <w:szCs w:val="24"/>
        </w:rPr>
        <w:t>对端</w:t>
      </w:r>
      <w:r>
        <w:rPr>
          <w:rFonts w:ascii="Times New Roman" w:hAnsi="Times New Roman"/>
          <w:sz w:val="24"/>
          <w:szCs w:val="24"/>
        </w:rPr>
        <w:t>设备的物理信息，包含</w:t>
      </w:r>
      <w:r>
        <w:rPr>
          <w:rFonts w:hint="eastAsia" w:ascii="Times New Roman" w:hAnsi="Times New Roman"/>
          <w:sz w:val="24"/>
          <w:szCs w:val="24"/>
        </w:rPr>
        <w:t>对端</w:t>
      </w:r>
      <w:r>
        <w:rPr>
          <w:rFonts w:ascii="Times New Roman" w:hAnsi="Times New Roman"/>
          <w:sz w:val="24"/>
          <w:szCs w:val="24"/>
        </w:rPr>
        <w:t>设备物理位置以及接口信息。</w:t>
      </w:r>
    </w:p>
    <w:p w14:paraId="3F707286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聚合口</w:t>
      </w:r>
      <w:r>
        <w:rPr>
          <w:rFonts w:ascii="Times New Roman" w:hAnsi="Times New Roman"/>
          <w:sz w:val="24"/>
          <w:szCs w:val="24"/>
        </w:rPr>
        <w:t>：</w:t>
      </w:r>
      <w:r>
        <w:rPr>
          <w:rFonts w:hint="eastAsia" w:ascii="Times New Roman" w:hAnsi="Times New Roman"/>
          <w:sz w:val="24"/>
          <w:szCs w:val="24"/>
        </w:rPr>
        <w:t>对端设备</w:t>
      </w:r>
      <w:r>
        <w:rPr>
          <w:rFonts w:ascii="Times New Roman" w:hAnsi="Times New Roman"/>
          <w:sz w:val="24"/>
          <w:szCs w:val="24"/>
        </w:rPr>
        <w:t>名称</w:t>
      </w:r>
      <w:r>
        <w:rPr>
          <w:rFonts w:hint="eastAsia" w:ascii="Times New Roman" w:hAnsi="Times New Roman"/>
          <w:sz w:val="24"/>
          <w:szCs w:val="24"/>
        </w:rPr>
        <w:t>_对端聚合</w:t>
      </w:r>
      <w:r>
        <w:rPr>
          <w:rFonts w:ascii="Times New Roman" w:hAnsi="Times New Roman"/>
          <w:sz w:val="24"/>
          <w:szCs w:val="24"/>
        </w:rPr>
        <w:t>口编号</w:t>
      </w:r>
    </w:p>
    <w:p w14:paraId="50C1C478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SVI口：对端设备名称</w:t>
      </w:r>
      <w:r>
        <w:rPr>
          <w:rFonts w:hint="eastAsia" w:ascii="Times New Roman" w:hAnsi="Times New Roman"/>
          <w:sz w:val="24"/>
          <w:szCs w:val="24"/>
        </w:rPr>
        <w:t>_对端</w:t>
      </w:r>
      <w:r>
        <w:rPr>
          <w:rFonts w:ascii="Times New Roman" w:hAnsi="Times New Roman"/>
          <w:sz w:val="24"/>
          <w:szCs w:val="24"/>
        </w:rPr>
        <w:t>接口</w:t>
      </w:r>
    </w:p>
    <w:p w14:paraId="13436914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物理</w:t>
      </w:r>
      <w:r>
        <w:rPr>
          <w:rFonts w:ascii="Times New Roman" w:hAnsi="Times New Roman"/>
          <w:sz w:val="24"/>
          <w:szCs w:val="24"/>
        </w:rPr>
        <w:t>接口：</w:t>
      </w:r>
      <w:r>
        <w:rPr>
          <w:rFonts w:hint="eastAsia" w:ascii="Times New Roman" w:hAnsi="Times New Roman"/>
          <w:sz w:val="24"/>
          <w:szCs w:val="24"/>
        </w:rPr>
        <w:t>对端</w:t>
      </w:r>
      <w:r>
        <w:rPr>
          <w:rFonts w:ascii="Times New Roman" w:hAnsi="Times New Roman"/>
          <w:sz w:val="24"/>
          <w:szCs w:val="24"/>
        </w:rPr>
        <w:t>设备机柜</w:t>
      </w:r>
      <w:r>
        <w:rPr>
          <w:rFonts w:hint="eastAsia" w:ascii="Times New Roman" w:hAnsi="Times New Roman"/>
          <w:sz w:val="24"/>
          <w:szCs w:val="24"/>
        </w:rPr>
        <w:t>_U位_对端</w:t>
      </w:r>
      <w:r>
        <w:rPr>
          <w:rFonts w:ascii="Times New Roman" w:hAnsi="Times New Roman"/>
          <w:sz w:val="24"/>
          <w:szCs w:val="24"/>
        </w:rPr>
        <w:t>设备名称</w:t>
      </w:r>
      <w:r>
        <w:rPr>
          <w:rFonts w:hint="eastAsia" w:ascii="Times New Roman" w:hAnsi="Times New Roman"/>
          <w:sz w:val="24"/>
          <w:szCs w:val="24"/>
        </w:rPr>
        <w:t>_对端</w:t>
      </w:r>
      <w:r>
        <w:rPr>
          <w:rFonts w:ascii="Times New Roman" w:hAnsi="Times New Roman"/>
          <w:sz w:val="24"/>
          <w:szCs w:val="24"/>
        </w:rPr>
        <w:t>接口</w:t>
      </w:r>
    </w:p>
    <w:p w14:paraId="07530AF5">
      <w:pPr>
        <w:spacing w:line="400" w:lineRule="exact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</w:p>
    <w:p w14:paraId="7404FC41">
      <w:pPr>
        <w:pStyle w:val="16"/>
        <w:numPr>
          <w:ilvl w:val="3"/>
          <w:numId w:val="1"/>
        </w:numPr>
        <w:ind w:right="105" w:rightChars="50" w:firstLineChars="0"/>
        <w:outlineLvl w:val="3"/>
        <w:rPr>
          <w:rFonts w:ascii="Times New Roman" w:hAnsi="Times New Roman"/>
          <w:sz w:val="24"/>
          <w:szCs w:val="24"/>
        </w:rPr>
      </w:pPr>
      <w:bookmarkStart w:id="8" w:name="_Toc487732767"/>
      <w:r>
        <w:rPr>
          <w:rFonts w:hint="eastAsia" w:ascii="Times New Roman" w:hAnsi="Times New Roman"/>
          <w:sz w:val="24"/>
          <w:szCs w:val="24"/>
        </w:rPr>
        <w:t>防火墙策略命名规范</w:t>
      </w:r>
      <w:bookmarkEnd w:id="8"/>
    </w:p>
    <w:p w14:paraId="1B559242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防火墙的</w:t>
      </w:r>
      <w:r>
        <w:rPr>
          <w:rFonts w:ascii="Times New Roman" w:hAnsi="Times New Roman"/>
          <w:sz w:val="24"/>
          <w:szCs w:val="24"/>
        </w:rPr>
        <w:t>策略</w:t>
      </w:r>
      <w:r>
        <w:rPr>
          <w:rFonts w:hint="eastAsia" w:ascii="Times New Roman" w:hAnsi="Times New Roman"/>
          <w:sz w:val="24"/>
          <w:szCs w:val="24"/>
        </w:rPr>
        <w:t>名称</w:t>
      </w:r>
      <w:r>
        <w:rPr>
          <w:rFonts w:ascii="Times New Roman" w:hAnsi="Times New Roman"/>
          <w:sz w:val="24"/>
          <w:szCs w:val="24"/>
        </w:rPr>
        <w:t>可以</w:t>
      </w:r>
      <w:r>
        <w:rPr>
          <w:rFonts w:hint="eastAsia" w:ascii="Times New Roman" w:hAnsi="Times New Roman"/>
          <w:sz w:val="24"/>
          <w:szCs w:val="24"/>
        </w:rPr>
        <w:t>描述</w:t>
      </w:r>
      <w:r>
        <w:rPr>
          <w:rFonts w:ascii="Times New Roman" w:hAnsi="Times New Roman"/>
          <w:sz w:val="24"/>
          <w:szCs w:val="24"/>
        </w:rPr>
        <w:t>该策略的源和目的</w:t>
      </w:r>
      <w:r>
        <w:rPr>
          <w:rFonts w:hint="eastAsia" w:ascii="Times New Roman" w:hAnsi="Times New Roman"/>
          <w:sz w:val="24"/>
          <w:szCs w:val="24"/>
        </w:rPr>
        <w:t>业务</w:t>
      </w:r>
      <w:r>
        <w:rPr>
          <w:rFonts w:ascii="Times New Roman" w:hAnsi="Times New Roman"/>
          <w:sz w:val="24"/>
          <w:szCs w:val="24"/>
        </w:rPr>
        <w:t>访问关系，可以帮助</w:t>
      </w:r>
      <w:r>
        <w:rPr>
          <w:rFonts w:hint="eastAsia" w:ascii="Times New Roman" w:hAnsi="Times New Roman"/>
          <w:sz w:val="24"/>
          <w:szCs w:val="24"/>
        </w:rPr>
        <w:t>运维</w:t>
      </w:r>
      <w:r>
        <w:rPr>
          <w:rFonts w:ascii="Times New Roman" w:hAnsi="Times New Roman"/>
          <w:sz w:val="24"/>
          <w:szCs w:val="24"/>
        </w:rPr>
        <w:t>人员快速准确排查</w:t>
      </w:r>
      <w:r>
        <w:rPr>
          <w:rFonts w:hint="eastAsia" w:ascii="Times New Roman" w:hAnsi="Times New Roman"/>
          <w:sz w:val="24"/>
          <w:szCs w:val="24"/>
        </w:rPr>
        <w:t>业务</w:t>
      </w:r>
      <w:r>
        <w:rPr>
          <w:rFonts w:ascii="Times New Roman" w:hAnsi="Times New Roman"/>
          <w:sz w:val="24"/>
          <w:szCs w:val="24"/>
        </w:rPr>
        <w:t>访问关系，进一步解决</w:t>
      </w:r>
      <w:r>
        <w:rPr>
          <w:rFonts w:hint="eastAsia" w:ascii="Times New Roman" w:hAnsi="Times New Roman"/>
          <w:sz w:val="24"/>
          <w:szCs w:val="24"/>
        </w:rPr>
        <w:t>问题。</w:t>
      </w:r>
    </w:p>
    <w:p w14:paraId="1872E337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命名</w:t>
      </w:r>
      <w:r>
        <w:rPr>
          <w:rFonts w:ascii="Times New Roman" w:hAnsi="Times New Roman"/>
          <w:sz w:val="24"/>
          <w:szCs w:val="24"/>
        </w:rPr>
        <w:t>规则如下：</w:t>
      </w:r>
      <w:r>
        <w:rPr>
          <w:rFonts w:hint="eastAsia" w:ascii="Times New Roman" w:hAnsi="Times New Roman"/>
          <w:sz w:val="24"/>
          <w:szCs w:val="24"/>
        </w:rPr>
        <w:t>【源</w:t>
      </w:r>
      <w:r>
        <w:rPr>
          <w:rFonts w:ascii="Times New Roman" w:hAnsi="Times New Roman"/>
          <w:sz w:val="24"/>
          <w:szCs w:val="24"/>
        </w:rPr>
        <w:t>业务</w:t>
      </w:r>
      <w:r>
        <w:rPr>
          <w:rFonts w:hint="eastAsia" w:ascii="Times New Roman" w:hAnsi="Times New Roman"/>
          <w:sz w:val="24"/>
          <w:szCs w:val="24"/>
        </w:rPr>
        <w:t>】</w:t>
      </w:r>
      <w:r>
        <w:rPr>
          <w:rFonts w:ascii="Times New Roman" w:hAnsi="Times New Roman"/>
          <w:sz w:val="24"/>
          <w:szCs w:val="24"/>
        </w:rPr>
        <w:t>访问</w:t>
      </w:r>
      <w:r>
        <w:rPr>
          <w:rFonts w:hint="eastAsia" w:ascii="Times New Roman" w:hAnsi="Times New Roman"/>
          <w:sz w:val="24"/>
          <w:szCs w:val="24"/>
        </w:rPr>
        <w:t>【</w:t>
      </w:r>
      <w:r>
        <w:rPr>
          <w:rFonts w:ascii="Times New Roman" w:hAnsi="Times New Roman"/>
          <w:sz w:val="24"/>
          <w:szCs w:val="24"/>
        </w:rPr>
        <w:t>目的业务</w:t>
      </w:r>
      <w:r>
        <w:rPr>
          <w:rFonts w:hint="eastAsia" w:ascii="Times New Roman" w:hAnsi="Times New Roman"/>
          <w:sz w:val="24"/>
          <w:szCs w:val="24"/>
        </w:rPr>
        <w:t>】，涉及</w:t>
      </w:r>
      <w:r>
        <w:rPr>
          <w:rFonts w:ascii="Times New Roman" w:hAnsi="Times New Roman"/>
          <w:sz w:val="24"/>
          <w:szCs w:val="24"/>
        </w:rPr>
        <w:t>需要开通该策略的所有防火墙建议</w:t>
      </w:r>
      <w:r>
        <w:rPr>
          <w:rFonts w:hint="eastAsia" w:ascii="Times New Roman" w:hAnsi="Times New Roman"/>
          <w:sz w:val="24"/>
          <w:szCs w:val="24"/>
        </w:rPr>
        <w:t>策略</w:t>
      </w:r>
      <w:r>
        <w:rPr>
          <w:rFonts w:ascii="Times New Roman" w:hAnsi="Times New Roman"/>
          <w:sz w:val="24"/>
          <w:szCs w:val="24"/>
        </w:rPr>
        <w:t>名称一致</w:t>
      </w:r>
      <w:r>
        <w:rPr>
          <w:rFonts w:hint="eastAsia" w:ascii="Times New Roman" w:hAnsi="Times New Roman"/>
          <w:sz w:val="24"/>
          <w:szCs w:val="24"/>
        </w:rPr>
        <w:t>，另</w:t>
      </w:r>
      <w:r>
        <w:rPr>
          <w:rFonts w:ascii="Times New Roman" w:hAnsi="Times New Roman"/>
          <w:sz w:val="24"/>
          <w:szCs w:val="24"/>
        </w:rPr>
        <w:t>在</w:t>
      </w:r>
      <w:r>
        <w:rPr>
          <w:rFonts w:hint="eastAsia" w:ascii="Times New Roman" w:hAnsi="Times New Roman"/>
          <w:sz w:val="24"/>
          <w:szCs w:val="24"/>
        </w:rPr>
        <w:t>策略</w:t>
      </w:r>
      <w:r>
        <w:rPr>
          <w:rFonts w:ascii="Times New Roman" w:hAnsi="Times New Roman"/>
          <w:sz w:val="24"/>
          <w:szCs w:val="24"/>
        </w:rPr>
        <w:t>描述中添加开通策略时间。</w:t>
      </w:r>
    </w:p>
    <w:p w14:paraId="7D3F43D3">
      <w:pPr>
        <w:spacing w:line="400" w:lineRule="exact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</w:p>
    <w:p w14:paraId="15BA2EF2">
      <w:pPr>
        <w:pStyle w:val="16"/>
        <w:numPr>
          <w:ilvl w:val="3"/>
          <w:numId w:val="1"/>
        </w:numPr>
        <w:ind w:right="105" w:rightChars="50" w:firstLineChars="0"/>
        <w:outlineLvl w:val="3"/>
        <w:rPr>
          <w:rFonts w:ascii="Times New Roman" w:hAnsi="Times New Roman"/>
          <w:sz w:val="24"/>
          <w:szCs w:val="24"/>
        </w:rPr>
      </w:pPr>
      <w:bookmarkStart w:id="9" w:name="_Toc487732768"/>
      <w:r>
        <w:rPr>
          <w:rFonts w:hint="eastAsia" w:ascii="Times New Roman" w:hAnsi="Times New Roman"/>
          <w:sz w:val="24"/>
          <w:szCs w:val="24"/>
        </w:rPr>
        <w:t>静态路由描述规范</w:t>
      </w:r>
      <w:bookmarkEnd w:id="9"/>
    </w:p>
    <w:p w14:paraId="29BBE62A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静态路由条目</w:t>
      </w:r>
      <w:r>
        <w:rPr>
          <w:rFonts w:ascii="Times New Roman" w:hAnsi="Times New Roman"/>
          <w:sz w:val="24"/>
          <w:szCs w:val="24"/>
        </w:rPr>
        <w:t>信息应描述清楚目的网段的区域</w:t>
      </w:r>
      <w:r>
        <w:rPr>
          <w:rFonts w:hint="eastAsia" w:ascii="Times New Roman" w:hAnsi="Times New Roman"/>
          <w:sz w:val="24"/>
          <w:szCs w:val="24"/>
        </w:rPr>
        <w:t>及</w:t>
      </w:r>
      <w:r>
        <w:rPr>
          <w:rFonts w:ascii="Times New Roman" w:hAnsi="Times New Roman"/>
          <w:sz w:val="24"/>
          <w:szCs w:val="24"/>
        </w:rPr>
        <w:t>业务</w:t>
      </w:r>
    </w:p>
    <w:p w14:paraId="31C9551C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Eg：ip route-static 172.17.0.0 24 60.24.224.14 description To-&gt;I2_NTP_Server</w:t>
      </w:r>
    </w:p>
    <w:p w14:paraId="18969F79">
      <w:pPr>
        <w:spacing w:line="400" w:lineRule="exact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</w:p>
    <w:p w14:paraId="4AB795A8">
      <w:pPr>
        <w:pStyle w:val="3"/>
        <w:rPr>
          <w:rFonts w:ascii="Times New Roman" w:hAnsi="Times New Roman"/>
          <w:b w:val="0"/>
          <w:sz w:val="28"/>
          <w:szCs w:val="28"/>
        </w:rPr>
      </w:pPr>
      <w:bookmarkStart w:id="10" w:name="_Toc487732769"/>
      <w:r>
        <w:rPr>
          <w:rFonts w:hint="eastAsia" w:ascii="Times New Roman" w:hAnsi="Times New Roman"/>
          <w:b w:val="0"/>
          <w:sz w:val="28"/>
          <w:szCs w:val="28"/>
        </w:rPr>
        <w:t>3</w:t>
      </w:r>
      <w:r>
        <w:rPr>
          <w:rFonts w:ascii="Times New Roman" w:hAnsi="Times New Roman"/>
          <w:b w:val="0"/>
          <w:sz w:val="28"/>
          <w:szCs w:val="28"/>
        </w:rPr>
        <w:t xml:space="preserve">.1.2 </w:t>
      </w:r>
      <w:r>
        <w:rPr>
          <w:rFonts w:hint="eastAsia" w:ascii="Times New Roman" w:hAnsi="Times New Roman"/>
          <w:b w:val="0"/>
          <w:sz w:val="28"/>
          <w:szCs w:val="28"/>
        </w:rPr>
        <w:t>基础</w:t>
      </w:r>
      <w:r>
        <w:rPr>
          <w:rFonts w:ascii="Times New Roman" w:hAnsi="Times New Roman"/>
          <w:b w:val="0"/>
          <w:sz w:val="28"/>
          <w:szCs w:val="28"/>
        </w:rPr>
        <w:t>配置规范</w:t>
      </w:r>
      <w:bookmarkEnd w:id="10"/>
    </w:p>
    <w:p w14:paraId="265C5AA0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基础</w:t>
      </w:r>
      <w:r>
        <w:rPr>
          <w:rFonts w:ascii="Times New Roman" w:hAnsi="Times New Roman"/>
          <w:sz w:val="24"/>
          <w:szCs w:val="24"/>
        </w:rPr>
        <w:t>配置为新上线设备</w:t>
      </w:r>
      <w:r>
        <w:rPr>
          <w:rFonts w:hint="eastAsia" w:ascii="Times New Roman" w:hAnsi="Times New Roman"/>
          <w:sz w:val="24"/>
          <w:szCs w:val="24"/>
        </w:rPr>
        <w:t>需要</w:t>
      </w:r>
      <w:r>
        <w:rPr>
          <w:rFonts w:ascii="Times New Roman" w:hAnsi="Times New Roman"/>
          <w:sz w:val="24"/>
          <w:szCs w:val="24"/>
        </w:rPr>
        <w:t>配置的基本服务，包括SNMP、NTP、Syslog</w:t>
      </w:r>
      <w:r>
        <w:rPr>
          <w:rFonts w:hint="eastAsia"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STP</w:t>
      </w:r>
      <w:r>
        <w:rPr>
          <w:rFonts w:hint="eastAsia" w:ascii="Times New Roman" w:hAnsi="Times New Roman"/>
          <w:sz w:val="24"/>
          <w:szCs w:val="24"/>
        </w:rPr>
        <w:t>等</w:t>
      </w:r>
      <w:r>
        <w:rPr>
          <w:rFonts w:ascii="Times New Roman" w:hAnsi="Times New Roman"/>
          <w:sz w:val="24"/>
          <w:szCs w:val="24"/>
        </w:rPr>
        <w:t>。配置</w:t>
      </w:r>
      <w:r>
        <w:rPr>
          <w:rFonts w:hint="eastAsia" w:ascii="Times New Roman" w:hAnsi="Times New Roman"/>
          <w:sz w:val="24"/>
          <w:szCs w:val="24"/>
        </w:rPr>
        <w:t>规范</w:t>
      </w:r>
      <w:r>
        <w:rPr>
          <w:rFonts w:ascii="Times New Roman" w:hAnsi="Times New Roman"/>
          <w:sz w:val="24"/>
          <w:szCs w:val="24"/>
        </w:rPr>
        <w:t>如下：</w:t>
      </w:r>
    </w:p>
    <w:p w14:paraId="4E5B6404">
      <w:pPr>
        <w:pStyle w:val="16"/>
        <w:numPr>
          <w:ilvl w:val="0"/>
          <w:numId w:val="3"/>
        </w:numPr>
        <w:spacing w:line="480" w:lineRule="auto"/>
        <w:ind w:right="105" w:rightChars="50" w:firstLineChars="0"/>
        <w:rPr>
          <w:rFonts w:ascii="Times New Roman" w:hAnsi="Times New Roman"/>
          <w:vanish/>
          <w:sz w:val="24"/>
          <w:szCs w:val="24"/>
        </w:rPr>
      </w:pPr>
    </w:p>
    <w:p w14:paraId="2CCCF491">
      <w:pPr>
        <w:pStyle w:val="16"/>
        <w:numPr>
          <w:ilvl w:val="0"/>
          <w:numId w:val="3"/>
        </w:numPr>
        <w:spacing w:line="480" w:lineRule="auto"/>
        <w:ind w:right="105" w:rightChars="50" w:firstLineChars="0"/>
        <w:rPr>
          <w:rFonts w:ascii="Times New Roman" w:hAnsi="Times New Roman"/>
          <w:vanish/>
          <w:sz w:val="24"/>
          <w:szCs w:val="24"/>
        </w:rPr>
      </w:pPr>
    </w:p>
    <w:p w14:paraId="736AE76F">
      <w:pPr>
        <w:pStyle w:val="16"/>
        <w:numPr>
          <w:ilvl w:val="0"/>
          <w:numId w:val="3"/>
        </w:numPr>
        <w:spacing w:line="480" w:lineRule="auto"/>
        <w:ind w:right="105" w:rightChars="50" w:firstLineChars="0"/>
        <w:rPr>
          <w:rFonts w:ascii="Times New Roman" w:hAnsi="Times New Roman"/>
          <w:vanish/>
          <w:sz w:val="24"/>
          <w:szCs w:val="24"/>
        </w:rPr>
      </w:pPr>
    </w:p>
    <w:p w14:paraId="6535DFB8">
      <w:pPr>
        <w:pStyle w:val="16"/>
        <w:numPr>
          <w:ilvl w:val="1"/>
          <w:numId w:val="3"/>
        </w:numPr>
        <w:spacing w:line="480" w:lineRule="auto"/>
        <w:ind w:right="105" w:rightChars="50" w:firstLineChars="0"/>
        <w:rPr>
          <w:rFonts w:ascii="Times New Roman" w:hAnsi="Times New Roman"/>
          <w:vanish/>
          <w:sz w:val="24"/>
          <w:szCs w:val="24"/>
        </w:rPr>
      </w:pPr>
    </w:p>
    <w:p w14:paraId="7059B8AD">
      <w:pPr>
        <w:pStyle w:val="16"/>
        <w:numPr>
          <w:ilvl w:val="1"/>
          <w:numId w:val="3"/>
        </w:numPr>
        <w:spacing w:line="480" w:lineRule="auto"/>
        <w:ind w:right="105" w:rightChars="50" w:firstLineChars="0"/>
        <w:rPr>
          <w:rFonts w:ascii="Times New Roman" w:hAnsi="Times New Roman"/>
          <w:vanish/>
          <w:sz w:val="24"/>
          <w:szCs w:val="24"/>
        </w:rPr>
      </w:pPr>
    </w:p>
    <w:p w14:paraId="0E4AAD94">
      <w:pPr>
        <w:pStyle w:val="16"/>
        <w:numPr>
          <w:ilvl w:val="2"/>
          <w:numId w:val="3"/>
        </w:numPr>
        <w:spacing w:line="480" w:lineRule="auto"/>
        <w:ind w:right="105" w:rightChars="50" w:firstLineChars="0"/>
        <w:rPr>
          <w:rFonts w:ascii="Times New Roman" w:hAnsi="Times New Roman"/>
          <w:vanish/>
          <w:sz w:val="24"/>
          <w:szCs w:val="24"/>
        </w:rPr>
      </w:pPr>
    </w:p>
    <w:p w14:paraId="22D0DD82">
      <w:pPr>
        <w:pStyle w:val="16"/>
        <w:numPr>
          <w:ilvl w:val="0"/>
          <w:numId w:val="4"/>
        </w:numPr>
        <w:spacing w:line="480" w:lineRule="auto"/>
        <w:ind w:right="105" w:rightChars="50"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SNMP配置规范</w:t>
      </w:r>
    </w:p>
    <w:p w14:paraId="6E159275">
      <w:pPr>
        <w:spacing w:line="480" w:lineRule="auto"/>
        <w:ind w:left="359" w:leftChars="171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SNMP</w:t>
      </w:r>
      <w:r>
        <w:rPr>
          <w:rFonts w:ascii="Times New Roman" w:hAnsi="Times New Roman"/>
          <w:sz w:val="24"/>
          <w:szCs w:val="24"/>
        </w:rPr>
        <w:t>_Server</w:t>
      </w:r>
      <w:r>
        <w:rPr>
          <w:rFonts w:hint="eastAsia" w:ascii="Times New Roman" w:hAnsi="Times New Roman"/>
          <w:sz w:val="24"/>
          <w:szCs w:val="24"/>
        </w:rPr>
        <w:t>（Solarwinds</w:t>
      </w:r>
      <w:r>
        <w:rPr>
          <w:rFonts w:ascii="Times New Roman" w:hAnsi="Times New Roman"/>
          <w:sz w:val="24"/>
          <w:szCs w:val="24"/>
        </w:rPr>
        <w:t>）</w:t>
      </w:r>
      <w:r>
        <w:rPr>
          <w:rFonts w:hint="eastAsia" w:ascii="Times New Roman" w:hAnsi="Times New Roman"/>
          <w:sz w:val="24"/>
          <w:szCs w:val="24"/>
        </w:rPr>
        <w:t>：60</w:t>
      </w:r>
      <w:r>
        <w:rPr>
          <w:rFonts w:ascii="Times New Roman" w:hAnsi="Times New Roman"/>
          <w:sz w:val="24"/>
          <w:szCs w:val="24"/>
        </w:rPr>
        <w:t>.32.0.112</w:t>
      </w:r>
    </w:p>
    <w:p w14:paraId="290302FA">
      <w:pPr>
        <w:spacing w:line="480" w:lineRule="auto"/>
        <w:ind w:left="357" w:leftChars="17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Community（团体字</w:t>
      </w:r>
      <w:r>
        <w:rPr>
          <w:rFonts w:ascii="Times New Roman" w:hAnsi="Times New Roman"/>
          <w:sz w:val="24"/>
          <w:szCs w:val="24"/>
        </w:rPr>
        <w:t>）：</w:t>
      </w:r>
      <w:r>
        <w:rPr>
          <w:rFonts w:hint="eastAsia" w:ascii="Times New Roman" w:hAnsi="Times New Roman"/>
          <w:sz w:val="24"/>
          <w:szCs w:val="24"/>
        </w:rPr>
        <w:t>SZBANK_NM</w:t>
      </w:r>
    </w:p>
    <w:p w14:paraId="2181623B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</w:p>
    <w:p w14:paraId="3939BF3C">
      <w:pPr>
        <w:pStyle w:val="16"/>
        <w:numPr>
          <w:ilvl w:val="0"/>
          <w:numId w:val="4"/>
        </w:numPr>
        <w:spacing w:line="480" w:lineRule="auto"/>
        <w:ind w:right="105" w:rightChars="5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NTP</w:t>
      </w:r>
      <w:r>
        <w:rPr>
          <w:rFonts w:hint="eastAsia" w:ascii="Times New Roman" w:hAnsi="Times New Roman"/>
          <w:sz w:val="24"/>
          <w:szCs w:val="24"/>
        </w:rPr>
        <w:t>配置规范</w:t>
      </w:r>
    </w:p>
    <w:p w14:paraId="7543E4A0">
      <w:pPr>
        <w:spacing w:line="480" w:lineRule="auto"/>
        <w:ind w:left="359" w:leftChars="171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NTP_Server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hint="eastAsia" w:ascii="Times New Roman" w:hAnsi="Times New Roman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172.17.0.21</w:t>
      </w:r>
    </w:p>
    <w:p w14:paraId="00BBC032">
      <w:pPr>
        <w:spacing w:line="480" w:lineRule="auto"/>
        <w:ind w:left="357" w:leftChars="17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NTP_Server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hint="eastAsia" w:ascii="Times New Roman" w:hAnsi="Times New Roman"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172.17.0.22</w:t>
      </w:r>
    </w:p>
    <w:p w14:paraId="13B66E60">
      <w:pPr>
        <w:spacing w:line="480" w:lineRule="auto"/>
        <w:ind w:left="105" w:leftChars="50" w:right="105" w:rightChars="50" w:firstLine="480" w:firstLineChars="200"/>
        <w:rPr>
          <w:rFonts w:ascii="Times New Roman" w:hAnsi="Times New Roman"/>
          <w:sz w:val="24"/>
          <w:szCs w:val="24"/>
        </w:rPr>
      </w:pPr>
    </w:p>
    <w:p w14:paraId="5EC5159B">
      <w:pPr>
        <w:pStyle w:val="16"/>
        <w:numPr>
          <w:ilvl w:val="0"/>
          <w:numId w:val="4"/>
        </w:numPr>
        <w:spacing w:line="480" w:lineRule="auto"/>
        <w:ind w:right="105" w:rightChars="5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Syslog</w:t>
      </w:r>
      <w:r>
        <w:rPr>
          <w:rFonts w:hint="eastAsia" w:ascii="Times New Roman" w:hAnsi="Times New Roman"/>
          <w:sz w:val="24"/>
          <w:szCs w:val="24"/>
        </w:rPr>
        <w:t>配置规范</w:t>
      </w:r>
    </w:p>
    <w:p w14:paraId="2BEAAC6C">
      <w:pPr>
        <w:spacing w:line="480" w:lineRule="auto"/>
        <w:ind w:left="359" w:leftChars="171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Syslog_Server1</w:t>
      </w:r>
      <w:r>
        <w:rPr>
          <w:rFonts w:hint="eastAsia" w:ascii="Times New Roman" w:hAnsi="Times New Roman"/>
          <w:sz w:val="24"/>
          <w:szCs w:val="24"/>
        </w:rPr>
        <w:t>（VMware</w:t>
      </w:r>
      <w:r>
        <w:rPr>
          <w:rFonts w:ascii="Times New Roman" w:hAnsi="Times New Roman"/>
          <w:sz w:val="24"/>
          <w:szCs w:val="24"/>
        </w:rPr>
        <w:t>）</w:t>
      </w:r>
      <w:r>
        <w:rPr>
          <w:rFonts w:hint="eastAsia" w:ascii="Times New Roman" w:hAnsi="Times New Roman"/>
          <w:sz w:val="24"/>
          <w:szCs w:val="24"/>
        </w:rPr>
        <w:t>：60</w:t>
      </w:r>
      <w:r>
        <w:rPr>
          <w:rFonts w:ascii="Times New Roman" w:hAnsi="Times New Roman"/>
          <w:sz w:val="24"/>
          <w:szCs w:val="24"/>
        </w:rPr>
        <w:t>.32.0.111</w:t>
      </w:r>
    </w:p>
    <w:p w14:paraId="34F36CDD">
      <w:pPr>
        <w:spacing w:line="480" w:lineRule="auto"/>
        <w:ind w:left="357" w:leftChars="17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Syslog_Server2</w:t>
      </w:r>
      <w:r>
        <w:rPr>
          <w:rFonts w:hint="eastAsia" w:ascii="Times New Roman" w:hAnsi="Times New Roman"/>
          <w:sz w:val="24"/>
          <w:szCs w:val="24"/>
        </w:rPr>
        <w:t>（安恒</w:t>
      </w:r>
      <w:r>
        <w:rPr>
          <w:rFonts w:ascii="Times New Roman" w:hAnsi="Times New Roman"/>
          <w:sz w:val="24"/>
          <w:szCs w:val="24"/>
        </w:rPr>
        <w:t>）</w:t>
      </w:r>
      <w:r>
        <w:rPr>
          <w:rFonts w:hint="eastAsia" w:ascii="Times New Roman" w:hAnsi="Times New Roman"/>
          <w:sz w:val="24"/>
          <w:szCs w:val="24"/>
        </w:rPr>
        <w:t>：60</w:t>
      </w:r>
      <w:r>
        <w:rPr>
          <w:rFonts w:ascii="Times New Roman" w:hAnsi="Times New Roman"/>
          <w:sz w:val="24"/>
          <w:szCs w:val="24"/>
        </w:rPr>
        <w:t>.32.0.114</w:t>
      </w:r>
    </w:p>
    <w:p w14:paraId="28418783">
      <w:pPr>
        <w:pStyle w:val="16"/>
        <w:spacing w:line="480" w:lineRule="auto"/>
        <w:ind w:left="1080" w:right="105" w:rightChars="50" w:firstLine="0" w:firstLineChars="0"/>
        <w:rPr>
          <w:rFonts w:ascii="Times New Roman" w:hAnsi="Times New Roman"/>
          <w:sz w:val="24"/>
          <w:szCs w:val="24"/>
        </w:rPr>
      </w:pPr>
    </w:p>
    <w:p w14:paraId="007E5F2D">
      <w:pPr>
        <w:pStyle w:val="16"/>
        <w:numPr>
          <w:ilvl w:val="0"/>
          <w:numId w:val="4"/>
        </w:numPr>
        <w:spacing w:line="480" w:lineRule="auto"/>
        <w:ind w:right="105" w:rightChars="5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STP</w:t>
      </w:r>
      <w:r>
        <w:rPr>
          <w:rFonts w:hint="eastAsia" w:ascii="Times New Roman" w:hAnsi="Times New Roman"/>
          <w:sz w:val="24"/>
          <w:szCs w:val="24"/>
        </w:rPr>
        <w:t>配置规范</w:t>
      </w:r>
    </w:p>
    <w:p w14:paraId="477A6B71">
      <w:pPr>
        <w:spacing w:line="480" w:lineRule="auto"/>
        <w:ind w:left="359" w:leftChars="171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STP Region-</w:t>
      </w:r>
      <w:r>
        <w:rPr>
          <w:rFonts w:hint="eastAsia" w:ascii="Times New Roman" w:hAnsi="Times New Roman"/>
          <w:sz w:val="24"/>
          <w:szCs w:val="24"/>
        </w:rPr>
        <w:t>name：</w:t>
      </w:r>
      <w:r>
        <w:rPr>
          <w:rFonts w:ascii="Times New Roman" w:hAnsi="Times New Roman"/>
          <w:sz w:val="24"/>
          <w:szCs w:val="24"/>
        </w:rPr>
        <w:t>SZB-</w:t>
      </w:r>
      <w:r>
        <w:rPr>
          <w:rFonts w:hint="eastAsia" w:ascii="Times New Roman" w:hAnsi="Times New Roman"/>
          <w:sz w:val="24"/>
          <w:szCs w:val="24"/>
        </w:rPr>
        <w:t>区域</w:t>
      </w:r>
    </w:p>
    <w:p w14:paraId="7B448627">
      <w:pPr>
        <w:spacing w:line="480" w:lineRule="auto"/>
        <w:ind w:left="357" w:leftChars="170" w:right="105" w:rightChars="5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区域</w:t>
      </w:r>
      <w:r>
        <w:rPr>
          <w:rFonts w:ascii="Times New Roman" w:hAnsi="Times New Roman"/>
          <w:sz w:val="24"/>
          <w:szCs w:val="24"/>
        </w:rPr>
        <w:t>核心</w:t>
      </w:r>
      <w:r>
        <w:rPr>
          <w:rFonts w:hint="eastAsia" w:ascii="Times New Roman" w:hAnsi="Times New Roman"/>
          <w:sz w:val="24"/>
          <w:szCs w:val="24"/>
        </w:rPr>
        <w:t>指定</w:t>
      </w:r>
      <w:r>
        <w:rPr>
          <w:rFonts w:ascii="Times New Roman" w:hAnsi="Times New Roman"/>
          <w:sz w:val="24"/>
          <w:szCs w:val="24"/>
        </w:rPr>
        <w:t>为根桥</w:t>
      </w:r>
      <w:r>
        <w:rPr>
          <w:rFonts w:hint="eastAsia" w:ascii="Times New Roman" w:hAnsi="Times New Roman"/>
          <w:sz w:val="24"/>
          <w:szCs w:val="24"/>
        </w:rPr>
        <w:t>。</w:t>
      </w:r>
    </w:p>
    <w:p w14:paraId="20F04D48">
      <w:pPr>
        <w:spacing w:line="400" w:lineRule="exact"/>
        <w:ind w:left="357" w:leftChars="170" w:right="105" w:rightChars="50" w:firstLine="480" w:firstLineChars="200"/>
        <w:rPr>
          <w:rFonts w:ascii="Times New Roman" w:hAnsi="Times New Roman"/>
          <w:sz w:val="24"/>
          <w:szCs w:val="24"/>
        </w:rPr>
      </w:pPr>
    </w:p>
    <w:p w14:paraId="6A03A5C0">
      <w:pPr>
        <w:pStyle w:val="3"/>
        <w:rPr>
          <w:rFonts w:ascii="Times New Roman" w:hAnsi="Times New Roman"/>
          <w:b w:val="0"/>
          <w:sz w:val="28"/>
          <w:szCs w:val="28"/>
        </w:rPr>
      </w:pPr>
      <w:bookmarkStart w:id="11" w:name="_Toc487732770"/>
      <w:r>
        <w:rPr>
          <w:rFonts w:hint="eastAsia" w:ascii="Times New Roman" w:hAnsi="Times New Roman"/>
          <w:b w:val="0"/>
          <w:sz w:val="28"/>
          <w:szCs w:val="28"/>
        </w:rPr>
        <w:t>3</w:t>
      </w:r>
      <w:r>
        <w:rPr>
          <w:rFonts w:ascii="Times New Roman" w:hAnsi="Times New Roman"/>
          <w:b w:val="0"/>
          <w:sz w:val="28"/>
          <w:szCs w:val="28"/>
        </w:rPr>
        <w:t xml:space="preserve">.1.3 </w:t>
      </w:r>
      <w:r>
        <w:rPr>
          <w:rFonts w:hint="eastAsia" w:ascii="Times New Roman" w:hAnsi="Times New Roman"/>
          <w:b w:val="0"/>
          <w:sz w:val="28"/>
          <w:szCs w:val="28"/>
        </w:rPr>
        <w:t>网络</w:t>
      </w:r>
      <w:r>
        <w:rPr>
          <w:rFonts w:ascii="Times New Roman" w:hAnsi="Times New Roman"/>
          <w:b w:val="0"/>
          <w:sz w:val="28"/>
          <w:szCs w:val="28"/>
        </w:rPr>
        <w:t>配置规范</w:t>
      </w:r>
      <w:bookmarkEnd w:id="11"/>
    </w:p>
    <w:p w14:paraId="39B82120">
      <w:pPr>
        <w:pStyle w:val="16"/>
        <w:numPr>
          <w:ilvl w:val="2"/>
          <w:numId w:val="1"/>
        </w:numPr>
        <w:ind w:right="105" w:rightChars="50" w:firstLineChars="0"/>
        <w:rPr>
          <w:rFonts w:ascii="Times New Roman" w:hAnsi="Times New Roman"/>
          <w:vanish/>
          <w:sz w:val="24"/>
          <w:szCs w:val="24"/>
        </w:rPr>
      </w:pPr>
    </w:p>
    <w:p w14:paraId="2179FF4B">
      <w:pPr>
        <w:pStyle w:val="16"/>
        <w:numPr>
          <w:ilvl w:val="2"/>
          <w:numId w:val="1"/>
        </w:numPr>
        <w:ind w:right="105" w:rightChars="50" w:firstLineChars="0"/>
        <w:rPr>
          <w:rFonts w:ascii="Times New Roman" w:hAnsi="Times New Roman"/>
          <w:vanish/>
          <w:sz w:val="24"/>
          <w:szCs w:val="24"/>
        </w:rPr>
      </w:pPr>
    </w:p>
    <w:p w14:paraId="58C5A67B">
      <w:pPr>
        <w:pStyle w:val="16"/>
        <w:numPr>
          <w:ilvl w:val="3"/>
          <w:numId w:val="1"/>
        </w:numPr>
        <w:ind w:right="105" w:rightChars="50" w:firstLineChars="0"/>
        <w:outlineLvl w:val="3"/>
        <w:rPr>
          <w:rFonts w:ascii="Times New Roman" w:hAnsi="Times New Roman"/>
          <w:sz w:val="24"/>
          <w:szCs w:val="24"/>
        </w:rPr>
      </w:pPr>
      <w:bookmarkStart w:id="12" w:name="_Toc487732771"/>
      <w:r>
        <w:rPr>
          <w:rFonts w:hint="eastAsia" w:ascii="Times New Roman" w:hAnsi="Times New Roman"/>
          <w:sz w:val="24"/>
          <w:szCs w:val="24"/>
        </w:rPr>
        <w:t>服务器</w:t>
      </w:r>
      <w:r>
        <w:rPr>
          <w:rFonts w:ascii="Times New Roman" w:hAnsi="Times New Roman"/>
          <w:sz w:val="24"/>
          <w:szCs w:val="24"/>
        </w:rPr>
        <w:t>接入</w:t>
      </w:r>
      <w:r>
        <w:rPr>
          <w:rFonts w:hint="eastAsia" w:ascii="Times New Roman" w:hAnsi="Times New Roman"/>
          <w:sz w:val="24"/>
          <w:szCs w:val="24"/>
        </w:rPr>
        <w:t>配置</w:t>
      </w:r>
      <w:r>
        <w:rPr>
          <w:rFonts w:ascii="Times New Roman" w:hAnsi="Times New Roman"/>
          <w:sz w:val="24"/>
          <w:szCs w:val="24"/>
        </w:rPr>
        <w:t>规范</w:t>
      </w:r>
      <w:bookmarkEnd w:id="12"/>
    </w:p>
    <w:p w14:paraId="1DB0A313">
      <w:pPr>
        <w:spacing w:line="400" w:lineRule="exact"/>
        <w:ind w:left="105" w:leftChars="50" w:right="105" w:rightChars="5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服务器（HP</w:t>
      </w:r>
      <w:r>
        <w:rPr>
          <w:rFonts w:ascii="Times New Roman" w:hAnsi="Times New Roman"/>
          <w:szCs w:val="21"/>
        </w:rPr>
        <w:t xml:space="preserve"> DL580）接入分为管理接入</w:t>
      </w:r>
      <w:r>
        <w:rPr>
          <w:rFonts w:hint="eastAsia" w:ascii="Times New Roman" w:hAnsi="Times New Roman"/>
          <w:szCs w:val="21"/>
        </w:rPr>
        <w:t>（iLO</w:t>
      </w:r>
      <w:r>
        <w:rPr>
          <w:rFonts w:ascii="Times New Roman" w:hAnsi="Times New Roman"/>
          <w:szCs w:val="21"/>
        </w:rPr>
        <w:t>、Esxi）及业务接入；</w:t>
      </w:r>
      <w:r>
        <w:rPr>
          <w:rFonts w:hint="eastAsia" w:ascii="Times New Roman" w:hAnsi="Times New Roman"/>
          <w:szCs w:val="21"/>
        </w:rPr>
        <w:t>分别</w:t>
      </w:r>
      <w:r>
        <w:rPr>
          <w:rFonts w:ascii="Times New Roman" w:hAnsi="Times New Roman"/>
          <w:szCs w:val="21"/>
        </w:rPr>
        <w:t>上联</w:t>
      </w:r>
      <w:r>
        <w:rPr>
          <w:rFonts w:hint="eastAsia" w:ascii="Times New Roman" w:hAnsi="Times New Roman"/>
          <w:szCs w:val="21"/>
        </w:rPr>
        <w:t>管理</w:t>
      </w:r>
      <w:r>
        <w:rPr>
          <w:rFonts w:ascii="Times New Roman" w:hAnsi="Times New Roman"/>
          <w:szCs w:val="21"/>
        </w:rPr>
        <w:t>区</w:t>
      </w:r>
      <w:r>
        <w:rPr>
          <w:rFonts w:hint="eastAsia" w:ascii="Times New Roman" w:hAnsi="Times New Roman"/>
          <w:szCs w:val="21"/>
        </w:rPr>
        <w:t>服务器</w:t>
      </w:r>
      <w:r>
        <w:rPr>
          <w:rFonts w:ascii="Times New Roman" w:hAnsi="Times New Roman"/>
          <w:szCs w:val="21"/>
        </w:rPr>
        <w:t>接入交换机</w:t>
      </w:r>
      <w:r>
        <w:rPr>
          <w:rFonts w:hint="eastAsia" w:ascii="Times New Roman" w:hAnsi="Times New Roman"/>
          <w:szCs w:val="21"/>
        </w:rPr>
        <w:t>及区域</w:t>
      </w:r>
      <w:r>
        <w:rPr>
          <w:rFonts w:ascii="Times New Roman" w:hAnsi="Times New Roman"/>
          <w:szCs w:val="21"/>
        </w:rPr>
        <w:t>业务</w:t>
      </w:r>
      <w:r>
        <w:rPr>
          <w:rFonts w:hint="eastAsia" w:ascii="Times New Roman" w:hAnsi="Times New Roman"/>
          <w:szCs w:val="21"/>
        </w:rPr>
        <w:t>接入</w:t>
      </w:r>
      <w:r>
        <w:rPr>
          <w:rFonts w:ascii="Times New Roman" w:hAnsi="Times New Roman"/>
          <w:szCs w:val="21"/>
        </w:rPr>
        <w:t>交换机</w:t>
      </w:r>
      <w:r>
        <w:rPr>
          <w:rFonts w:hint="eastAsia" w:ascii="Times New Roman" w:hAnsi="Times New Roman"/>
          <w:szCs w:val="21"/>
        </w:rPr>
        <w:t>。部署</w:t>
      </w:r>
      <w:r>
        <w:rPr>
          <w:rFonts w:ascii="Times New Roman" w:hAnsi="Times New Roman"/>
          <w:szCs w:val="21"/>
        </w:rPr>
        <w:t>及连接</w:t>
      </w:r>
      <w:r>
        <w:rPr>
          <w:rFonts w:hint="eastAsia" w:ascii="Times New Roman" w:hAnsi="Times New Roman"/>
          <w:szCs w:val="21"/>
        </w:rPr>
        <w:t>方式</w:t>
      </w:r>
      <w:r>
        <w:rPr>
          <w:rFonts w:ascii="Times New Roman" w:hAnsi="Times New Roman"/>
          <w:szCs w:val="21"/>
        </w:rPr>
        <w:t>如下：</w:t>
      </w:r>
    </w:p>
    <w:p w14:paraId="05D4B861">
      <w:pPr>
        <w:spacing w:line="400" w:lineRule="exact"/>
        <w:ind w:left="105" w:leftChars="50" w:right="105" w:rightChars="5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iLO</w:t>
      </w:r>
      <w:r>
        <w:rPr>
          <w:rFonts w:ascii="Times New Roman" w:hAnsi="Times New Roman"/>
          <w:szCs w:val="21"/>
        </w:rPr>
        <w:t>接入：</w:t>
      </w:r>
      <w:r>
        <w:rPr>
          <w:rFonts w:hint="eastAsia" w:ascii="Times New Roman" w:hAnsi="Times New Roman"/>
          <w:szCs w:val="21"/>
        </w:rPr>
        <w:t>单线</w:t>
      </w:r>
      <w:r>
        <w:rPr>
          <w:rFonts w:ascii="Times New Roman" w:hAnsi="Times New Roman"/>
          <w:szCs w:val="21"/>
        </w:rPr>
        <w:t>上联到同列</w:t>
      </w:r>
      <w:r>
        <w:rPr>
          <w:rFonts w:hint="eastAsia" w:ascii="Times New Roman" w:hAnsi="Times New Roman"/>
          <w:szCs w:val="21"/>
        </w:rPr>
        <w:t>的</w:t>
      </w:r>
      <w:r>
        <w:rPr>
          <w:rFonts w:ascii="Times New Roman" w:hAnsi="Times New Roman"/>
          <w:szCs w:val="21"/>
        </w:rPr>
        <w:t>服务器接入交换机，接</w:t>
      </w:r>
      <w:r>
        <w:rPr>
          <w:rFonts w:hint="eastAsia" w:ascii="Times New Roman" w:hAnsi="Times New Roman"/>
          <w:szCs w:val="21"/>
        </w:rPr>
        <w:t>口</w:t>
      </w:r>
      <w:r>
        <w:rPr>
          <w:rFonts w:ascii="Times New Roman" w:hAnsi="Times New Roman"/>
          <w:szCs w:val="21"/>
        </w:rPr>
        <w:t>类型为Access；</w:t>
      </w:r>
    </w:p>
    <w:p w14:paraId="59E32486">
      <w:pPr>
        <w:spacing w:line="400" w:lineRule="exact"/>
        <w:ind w:left="105" w:leftChars="50" w:right="105" w:rightChars="50" w:firstLine="420" w:firstLineChars="20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Esxi接入：双上联到同一</w:t>
      </w:r>
      <w:r>
        <w:rPr>
          <w:rFonts w:hint="eastAsia" w:ascii="Times New Roman" w:hAnsi="Times New Roman"/>
          <w:szCs w:val="21"/>
        </w:rPr>
        <w:t>个</w:t>
      </w:r>
      <w:r>
        <w:rPr>
          <w:rFonts w:ascii="Times New Roman" w:hAnsi="Times New Roman"/>
          <w:szCs w:val="21"/>
        </w:rPr>
        <w:t>IRF堆叠组</w:t>
      </w:r>
      <w:r>
        <w:rPr>
          <w:rFonts w:hint="eastAsia" w:ascii="Times New Roman" w:hAnsi="Times New Roman"/>
          <w:szCs w:val="21"/>
        </w:rPr>
        <w:t>的</w:t>
      </w:r>
      <w:r>
        <w:rPr>
          <w:rFonts w:ascii="Times New Roman" w:hAnsi="Times New Roman"/>
          <w:szCs w:val="21"/>
        </w:rPr>
        <w:t>服务器接入交换机，</w:t>
      </w:r>
      <w:r>
        <w:rPr>
          <w:rFonts w:hint="eastAsia" w:ascii="Times New Roman" w:hAnsi="Times New Roman"/>
          <w:szCs w:val="21"/>
        </w:rPr>
        <w:t>作</w:t>
      </w:r>
      <w:r>
        <w:rPr>
          <w:rFonts w:ascii="Times New Roman" w:hAnsi="Times New Roman"/>
          <w:szCs w:val="21"/>
        </w:rPr>
        <w:t>静态端口聚合，接口类型为</w:t>
      </w:r>
      <w:r>
        <w:rPr>
          <w:rFonts w:hint="eastAsia" w:ascii="Times New Roman" w:hAnsi="Times New Roman"/>
          <w:szCs w:val="21"/>
        </w:rPr>
        <w:t>Access</w:t>
      </w:r>
      <w:r>
        <w:rPr>
          <w:rFonts w:ascii="Times New Roman" w:hAnsi="Times New Roman"/>
          <w:szCs w:val="21"/>
        </w:rPr>
        <w:t>；</w:t>
      </w:r>
    </w:p>
    <w:p w14:paraId="6C3F446A">
      <w:pPr>
        <w:spacing w:line="400" w:lineRule="exact"/>
        <w:ind w:left="105" w:leftChars="50" w:right="105" w:rightChars="5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业务</w:t>
      </w:r>
      <w:r>
        <w:rPr>
          <w:rFonts w:ascii="Times New Roman" w:hAnsi="Times New Roman"/>
          <w:szCs w:val="21"/>
        </w:rPr>
        <w:t>接入：</w:t>
      </w:r>
      <w:r>
        <w:rPr>
          <w:rFonts w:hint="eastAsia" w:ascii="Times New Roman" w:hAnsi="Times New Roman"/>
          <w:szCs w:val="21"/>
        </w:rPr>
        <w:t>一般为</w:t>
      </w:r>
      <w:r>
        <w:rPr>
          <w:rFonts w:ascii="Times New Roman" w:hAnsi="Times New Roman"/>
          <w:szCs w:val="21"/>
        </w:rPr>
        <w:t>服务器两</w:t>
      </w:r>
      <w:r>
        <w:rPr>
          <w:rFonts w:hint="eastAsia" w:ascii="Times New Roman" w:hAnsi="Times New Roman"/>
          <w:szCs w:val="21"/>
        </w:rPr>
        <w:t>块</w:t>
      </w:r>
      <w:r>
        <w:rPr>
          <w:rFonts w:ascii="Times New Roman" w:hAnsi="Times New Roman"/>
          <w:szCs w:val="21"/>
        </w:rPr>
        <w:t>板卡</w:t>
      </w:r>
      <w:r>
        <w:rPr>
          <w:rFonts w:hint="eastAsia" w:ascii="Times New Roman" w:hAnsi="Times New Roman"/>
          <w:szCs w:val="21"/>
        </w:rPr>
        <w:t>共6个</w:t>
      </w:r>
      <w:r>
        <w:rPr>
          <w:rFonts w:ascii="Times New Roman" w:hAnsi="Times New Roman"/>
          <w:szCs w:val="21"/>
        </w:rPr>
        <w:t>接口</w:t>
      </w:r>
      <w:r>
        <w:rPr>
          <w:rFonts w:hint="eastAsia" w:ascii="Times New Roman" w:hAnsi="Times New Roman"/>
          <w:szCs w:val="21"/>
        </w:rPr>
        <w:t>做</w:t>
      </w:r>
      <w:r>
        <w:rPr>
          <w:rFonts w:ascii="Times New Roman" w:hAnsi="Times New Roman"/>
          <w:szCs w:val="21"/>
        </w:rPr>
        <w:t>端口聚合</w:t>
      </w:r>
      <w:r>
        <w:rPr>
          <w:rFonts w:hint="eastAsia"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分别</w:t>
      </w:r>
      <w:r>
        <w:rPr>
          <w:rFonts w:hint="eastAsia" w:ascii="Times New Roman" w:hAnsi="Times New Roman"/>
          <w:szCs w:val="21"/>
        </w:rPr>
        <w:t>上联</w:t>
      </w:r>
      <w:r>
        <w:rPr>
          <w:rFonts w:ascii="Times New Roman" w:hAnsi="Times New Roman"/>
          <w:szCs w:val="21"/>
        </w:rPr>
        <w:t>到同一</w:t>
      </w:r>
      <w:r>
        <w:rPr>
          <w:rFonts w:hint="eastAsia" w:ascii="Times New Roman" w:hAnsi="Times New Roman"/>
          <w:szCs w:val="21"/>
        </w:rPr>
        <w:t>个</w:t>
      </w:r>
      <w:r>
        <w:rPr>
          <w:rFonts w:ascii="Times New Roman" w:hAnsi="Times New Roman"/>
          <w:szCs w:val="21"/>
        </w:rPr>
        <w:t>IRF堆叠组的业务接入交换机。</w:t>
      </w:r>
      <w:r>
        <w:rPr>
          <w:rFonts w:hint="eastAsia" w:ascii="Times New Roman" w:hAnsi="Times New Roman"/>
          <w:szCs w:val="21"/>
        </w:rPr>
        <w:t>接口</w:t>
      </w:r>
      <w:r>
        <w:rPr>
          <w:rFonts w:ascii="Times New Roman" w:hAnsi="Times New Roman"/>
          <w:szCs w:val="21"/>
        </w:rPr>
        <w:t>类型为：Trunk；透传本区域所有业务vlan。</w:t>
      </w:r>
    </w:p>
    <w:p w14:paraId="79856807">
      <w:pPr>
        <w:spacing w:line="400" w:lineRule="exact"/>
        <w:ind w:left="105" w:leftChars="50" w:right="105" w:rightChars="5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配置脚本</w:t>
      </w:r>
      <w:r>
        <w:rPr>
          <w:rFonts w:ascii="Times New Roman" w:hAnsi="Times New Roman"/>
          <w:szCs w:val="21"/>
        </w:rPr>
        <w:t>模板如下：</w:t>
      </w:r>
      <w:r>
        <w:rPr>
          <w:rFonts w:hint="eastAsia" w:ascii="Times New Roman" w:hAnsi="Times New Roman"/>
          <w:szCs w:val="21"/>
        </w:rPr>
        <w:t>见</w:t>
      </w:r>
      <w:r>
        <w:rPr>
          <w:rFonts w:ascii="Times New Roman" w:hAnsi="Times New Roman"/>
          <w:szCs w:val="21"/>
        </w:rPr>
        <w:t>文档</w:t>
      </w:r>
    </w:p>
    <w:p w14:paraId="44D1A276">
      <w:pPr>
        <w:ind w:left="105" w:leftChars="50" w:right="105" w:rightChars="50" w:firstLine="420" w:firstLineChars="20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object>
          <v:shape id="_x0000_i1025" o:spt="75" type="#_x0000_t75" style="height:55.5pt;width:76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ackage" ShapeID="_x0000_i1025" DrawAspect="Icon" ObjectID="_1468075725" r:id="rId5">
            <o:LockedField>false</o:LockedField>
          </o:OLEObject>
        </w:object>
      </w:r>
    </w:p>
    <w:p w14:paraId="37E1CF15">
      <w:pPr>
        <w:ind w:left="105" w:leftChars="50" w:right="105" w:rightChars="50" w:firstLine="420" w:firstLineChars="200"/>
        <w:rPr>
          <w:rFonts w:ascii="Times New Roman" w:hAnsi="Times New Roman"/>
          <w:szCs w:val="21"/>
        </w:rPr>
      </w:pPr>
    </w:p>
    <w:p w14:paraId="4680A9AA">
      <w:pPr>
        <w:pStyle w:val="16"/>
        <w:numPr>
          <w:ilvl w:val="3"/>
          <w:numId w:val="1"/>
        </w:numPr>
        <w:ind w:right="105" w:rightChars="50" w:firstLineChars="0"/>
        <w:outlineLvl w:val="3"/>
        <w:rPr>
          <w:rFonts w:ascii="Times New Roman" w:hAnsi="Times New Roman"/>
          <w:sz w:val="24"/>
          <w:szCs w:val="24"/>
        </w:rPr>
      </w:pPr>
      <w:bookmarkStart w:id="13" w:name="_Toc487732772"/>
      <w:r>
        <w:rPr>
          <w:rFonts w:hint="eastAsia" w:ascii="Times New Roman" w:hAnsi="Times New Roman"/>
          <w:sz w:val="24"/>
          <w:szCs w:val="24"/>
        </w:rPr>
        <w:t>防火墙策略</w:t>
      </w:r>
      <w:r>
        <w:rPr>
          <w:rFonts w:ascii="Times New Roman" w:hAnsi="Times New Roman"/>
          <w:sz w:val="24"/>
          <w:szCs w:val="24"/>
        </w:rPr>
        <w:t>配置规范</w:t>
      </w:r>
      <w:bookmarkEnd w:id="13"/>
    </w:p>
    <w:p w14:paraId="5E6E2E72">
      <w:pPr>
        <w:spacing w:line="360" w:lineRule="auto"/>
        <w:ind w:firstLine="420"/>
        <w:rPr>
          <w:sz w:val="22"/>
        </w:rPr>
      </w:pPr>
      <w:r>
        <w:rPr>
          <w:rFonts w:hint="eastAsia"/>
          <w:sz w:val="22"/>
        </w:rPr>
        <w:t>在</w:t>
      </w:r>
      <w:r>
        <w:rPr>
          <w:rFonts w:hint="default"/>
          <w:sz w:val="22"/>
          <w:lang w:val="en-US"/>
        </w:rPr>
        <w:t>xx</w:t>
      </w:r>
      <w:r>
        <w:rPr>
          <w:rFonts w:hint="eastAsia"/>
          <w:sz w:val="22"/>
        </w:rPr>
        <w:t>数字银行安全策略基础上，如下相关关键区域的访问受严格控制。</w:t>
      </w:r>
    </w:p>
    <w:p w14:paraId="23C50C9D">
      <w:pPr>
        <w:pStyle w:val="16"/>
        <w:numPr>
          <w:ilvl w:val="0"/>
          <w:numId w:val="5"/>
        </w:numPr>
        <w:spacing w:line="360" w:lineRule="auto"/>
        <w:ind w:firstLineChars="0"/>
        <w:rPr>
          <w:sz w:val="22"/>
        </w:rPr>
      </w:pPr>
      <w:r>
        <w:rPr>
          <w:sz w:val="22"/>
        </w:rPr>
        <w:t>生产区业务不能直接访问互联网</w:t>
      </w:r>
      <w:r>
        <w:rPr>
          <w:rFonts w:hint="eastAsia"/>
          <w:sz w:val="22"/>
        </w:rPr>
        <w:t>地址（双向）；</w:t>
      </w:r>
    </w:p>
    <w:p w14:paraId="332C3AB7">
      <w:pPr>
        <w:pStyle w:val="16"/>
        <w:numPr>
          <w:ilvl w:val="0"/>
          <w:numId w:val="5"/>
        </w:numPr>
        <w:spacing w:line="360" w:lineRule="auto"/>
        <w:ind w:firstLineChars="0"/>
        <w:rPr>
          <w:sz w:val="22"/>
        </w:rPr>
      </w:pPr>
      <w:r>
        <w:rPr>
          <w:rFonts w:hint="eastAsia"/>
          <w:sz w:val="22"/>
        </w:rPr>
        <w:t>生产区业务不能直接访问第三方单位业务（双向）；</w:t>
      </w:r>
    </w:p>
    <w:p w14:paraId="6C181654">
      <w:pPr>
        <w:pStyle w:val="16"/>
        <w:numPr>
          <w:ilvl w:val="0"/>
          <w:numId w:val="5"/>
        </w:numPr>
        <w:spacing w:line="360" w:lineRule="auto"/>
        <w:ind w:firstLineChars="0"/>
        <w:rPr>
          <w:sz w:val="22"/>
        </w:rPr>
      </w:pPr>
      <w:r>
        <w:rPr>
          <w:rFonts w:hint="eastAsia"/>
          <w:sz w:val="22"/>
        </w:rPr>
        <w:t>互联网后台区业务不能直接访问互联网地址（双向）；</w:t>
      </w:r>
    </w:p>
    <w:p w14:paraId="26C651AC">
      <w:pPr>
        <w:pStyle w:val="16"/>
        <w:numPr>
          <w:ilvl w:val="0"/>
          <w:numId w:val="5"/>
        </w:numPr>
        <w:spacing w:line="360" w:lineRule="auto"/>
        <w:ind w:firstLineChars="0"/>
        <w:rPr>
          <w:sz w:val="22"/>
        </w:rPr>
      </w:pPr>
      <w:r>
        <w:rPr>
          <w:rFonts w:hint="eastAsia"/>
          <w:sz w:val="22"/>
        </w:rPr>
        <w:t>管理区业务不能直接访问互联网（双向）。</w:t>
      </w:r>
    </w:p>
    <w:p w14:paraId="00D04B5A">
      <w:pPr>
        <w:pStyle w:val="16"/>
        <w:spacing w:line="360" w:lineRule="auto"/>
        <w:ind w:left="840" w:firstLine="0" w:firstLineChars="0"/>
        <w:rPr>
          <w:sz w:val="22"/>
        </w:rPr>
      </w:pPr>
    </w:p>
    <w:p w14:paraId="576FABBF">
      <w:pPr>
        <w:ind w:right="105" w:rightChars="50"/>
        <w:rPr>
          <w:rFonts w:ascii="Times New Roman" w:hAnsi="Times New Roman"/>
          <w:sz w:val="24"/>
          <w:szCs w:val="24"/>
        </w:rPr>
      </w:pPr>
    </w:p>
    <w:tbl>
      <w:tblPr>
        <w:tblStyle w:val="11"/>
        <w:tblW w:w="9517" w:type="dxa"/>
        <w:tblInd w:w="-1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174"/>
        <w:gridCol w:w="1303"/>
        <w:gridCol w:w="1044"/>
        <w:gridCol w:w="1303"/>
        <w:gridCol w:w="1174"/>
        <w:gridCol w:w="912"/>
        <w:gridCol w:w="912"/>
      </w:tblGrid>
      <w:tr w14:paraId="6DCA4559">
        <w:trPr>
          <w:trHeight w:val="249" w:hRule="atLeast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  <w:tl2br w:val="single" w:color="auto" w:sz="4" w:space="0"/>
            </w:tcBorders>
            <w:shd w:val="clear" w:color="000000" w:fill="3B87A9"/>
            <w:noWrap/>
            <w:vAlign w:val="center"/>
          </w:tcPr>
          <w:p w14:paraId="433DBFDB">
            <w:pPr>
              <w:widowControl/>
              <w:jc w:val="center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 xml:space="preserve">       目</w:t>
            </w:r>
          </w:p>
          <w:p w14:paraId="0C6DD601">
            <w:pPr>
              <w:widowControl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源</w:t>
            </w:r>
          </w:p>
        </w:tc>
        <w:tc>
          <w:tcPr>
            <w:tcW w:w="117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3B87A9"/>
            <w:noWrap/>
            <w:vAlign w:val="center"/>
          </w:tcPr>
          <w:p w14:paraId="7BE14668">
            <w:pPr>
              <w:widowControl/>
              <w:jc w:val="center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开发测试区</w:t>
            </w:r>
          </w:p>
        </w:tc>
        <w:tc>
          <w:tcPr>
            <w:tcW w:w="130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B87A9"/>
            <w:noWrap/>
            <w:vAlign w:val="center"/>
          </w:tcPr>
          <w:p w14:paraId="47FCF8B3">
            <w:pPr>
              <w:widowControl/>
              <w:jc w:val="center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互联网前置业务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3B87A9"/>
            <w:vAlign w:val="center"/>
          </w:tcPr>
          <w:p w14:paraId="3BC0EFD7">
            <w:pPr>
              <w:widowControl/>
              <w:jc w:val="center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外联区业务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3B87A9"/>
            <w:noWrap/>
            <w:vAlign w:val="center"/>
          </w:tcPr>
          <w:p w14:paraId="74C5106E">
            <w:pPr>
              <w:widowControl/>
              <w:jc w:val="center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互联网后台业务</w:t>
            </w:r>
          </w:p>
        </w:tc>
        <w:tc>
          <w:tcPr>
            <w:tcW w:w="1174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3B87A9"/>
            <w:noWrap/>
            <w:vAlign w:val="center"/>
          </w:tcPr>
          <w:p w14:paraId="5DC2967A">
            <w:pPr>
              <w:widowControl/>
              <w:jc w:val="center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生产后台业务</w:t>
            </w:r>
          </w:p>
        </w:tc>
        <w:tc>
          <w:tcPr>
            <w:tcW w:w="91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3B87A9"/>
            <w:noWrap/>
            <w:vAlign w:val="center"/>
          </w:tcPr>
          <w:p w14:paraId="4AA95540">
            <w:pPr>
              <w:widowControl/>
              <w:jc w:val="center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管理区</w:t>
            </w:r>
          </w:p>
        </w:tc>
        <w:tc>
          <w:tcPr>
            <w:tcW w:w="91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3B87A9"/>
            <w:noWrap/>
            <w:vAlign w:val="center"/>
          </w:tcPr>
          <w:p w14:paraId="5F71B3D9">
            <w:pPr>
              <w:widowControl/>
              <w:jc w:val="center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大核心</w:t>
            </w:r>
          </w:p>
        </w:tc>
      </w:tr>
      <w:tr w14:paraId="0D03717D">
        <w:trPr>
          <w:trHeight w:val="249" w:hRule="atLeast"/>
        </w:trPr>
        <w:tc>
          <w:tcPr>
            <w:tcW w:w="1695" w:type="dxa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000000" w:fill="3B87A9"/>
            <w:noWrap/>
            <w:vAlign w:val="center"/>
          </w:tcPr>
          <w:p w14:paraId="5D8ECDB9">
            <w:pPr>
              <w:widowControl/>
              <w:jc w:val="left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开发测试区</w:t>
            </w:r>
          </w:p>
        </w:tc>
        <w:tc>
          <w:tcPr>
            <w:tcW w:w="117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C3114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√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C5A2A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E986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5E8D7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B31CC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CA2ED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9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5B2D9A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BA</w:t>
            </w:r>
          </w:p>
        </w:tc>
      </w:tr>
      <w:tr w14:paraId="6E1860EA">
        <w:trPr>
          <w:trHeight w:val="249" w:hRule="atLeast"/>
        </w:trPr>
        <w:tc>
          <w:tcPr>
            <w:tcW w:w="1695" w:type="dxa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shd w:val="clear" w:color="000000" w:fill="3B87A9"/>
            <w:noWrap/>
            <w:vAlign w:val="center"/>
          </w:tcPr>
          <w:p w14:paraId="3A58A430">
            <w:pPr>
              <w:widowControl/>
              <w:jc w:val="left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互联网前置业务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4C716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D1403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√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1784D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0858C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AA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914EC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3E02E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02C72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BA</w:t>
            </w:r>
          </w:p>
        </w:tc>
      </w:tr>
      <w:tr w14:paraId="647E917F">
        <w:trPr>
          <w:trHeight w:val="249" w:hRule="atLeast"/>
        </w:trPr>
        <w:tc>
          <w:tcPr>
            <w:tcW w:w="1695" w:type="dxa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shd w:val="clear" w:color="000000" w:fill="3B87A9"/>
            <w:noWrap/>
            <w:vAlign w:val="center"/>
          </w:tcPr>
          <w:p w14:paraId="56D3EE21">
            <w:pPr>
              <w:widowControl/>
              <w:jc w:val="left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外联区业务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78D11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AA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40208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F93C6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√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66917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53D0A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AA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4B5BD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2012A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BA</w:t>
            </w:r>
          </w:p>
        </w:tc>
      </w:tr>
      <w:tr w14:paraId="02EBC199">
        <w:trPr>
          <w:trHeight w:val="280" w:hRule="atLeast"/>
        </w:trPr>
        <w:tc>
          <w:tcPr>
            <w:tcW w:w="1695" w:type="dxa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shd w:val="clear" w:color="000000" w:fill="3B87A9"/>
            <w:noWrap/>
            <w:vAlign w:val="center"/>
          </w:tcPr>
          <w:p w14:paraId="11C00D22">
            <w:pPr>
              <w:widowControl/>
              <w:jc w:val="left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互联网后台业务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C9F01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C27205">
            <w:pPr>
              <w:widowControl/>
              <w:ind w:firstLine="420" w:firstLineChars="20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AA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2D9B9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AA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213F4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√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BAD9F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AA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C232A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C87F8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BA</w:t>
            </w:r>
          </w:p>
        </w:tc>
      </w:tr>
      <w:tr w14:paraId="39DA92AE">
        <w:trPr>
          <w:trHeight w:val="249" w:hRule="atLeast"/>
        </w:trPr>
        <w:tc>
          <w:tcPr>
            <w:tcW w:w="1695" w:type="dxa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shd w:val="clear" w:color="000000" w:fill="3B87A9"/>
            <w:noWrap/>
            <w:vAlign w:val="center"/>
          </w:tcPr>
          <w:p w14:paraId="11EF2C31">
            <w:pPr>
              <w:widowControl/>
              <w:jc w:val="left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生产后台区业务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5F23E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BD9E1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388B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AA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0D47C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AA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FDB00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√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E8B62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×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53190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BA</w:t>
            </w:r>
          </w:p>
        </w:tc>
      </w:tr>
      <w:tr w14:paraId="4322C34C">
        <w:trPr>
          <w:trHeight w:val="249" w:hRule="atLeast"/>
        </w:trPr>
        <w:tc>
          <w:tcPr>
            <w:tcW w:w="1695" w:type="dxa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shd w:val="clear" w:color="000000" w:fill="3B87A9"/>
            <w:noWrap/>
            <w:vAlign w:val="center"/>
          </w:tcPr>
          <w:p w14:paraId="0885E718">
            <w:pPr>
              <w:widowControl/>
              <w:jc w:val="left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管理区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A19A8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AB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5D635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AB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5315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AB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07F41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AB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82619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AB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386AA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√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05E9E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BA</w:t>
            </w:r>
          </w:p>
        </w:tc>
      </w:tr>
      <w:tr w14:paraId="6211A291">
        <w:trPr>
          <w:trHeight w:val="272" w:hRule="atLeast"/>
        </w:trPr>
        <w:tc>
          <w:tcPr>
            <w:tcW w:w="1695" w:type="dxa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shd w:val="clear" w:color="000000" w:fill="3B87A9"/>
            <w:noWrap/>
            <w:vAlign w:val="center"/>
          </w:tcPr>
          <w:p w14:paraId="57F13FE0">
            <w:pPr>
              <w:widowControl/>
              <w:jc w:val="left"/>
              <w:rPr>
                <w:rFonts w:ascii="黑体" w:hAnsi="黑体" w:eastAsia="黑体" w:cs="宋体"/>
                <w:b/>
                <w:bCs/>
                <w:color w:val="FFFFFF"/>
                <w:kern w:val="0"/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FFFFFF"/>
                <w:kern w:val="0"/>
              </w:rPr>
              <w:t>大核心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31FC1">
            <w:pPr>
              <w:widowControl/>
              <w:ind w:firstLine="315" w:firstLineChars="15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AB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96F62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AB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2B94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AB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3FC83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AB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E5FA4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AB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27E50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AB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A96C8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</w:rPr>
              <w:t>√</w:t>
            </w:r>
          </w:p>
        </w:tc>
      </w:tr>
    </w:tbl>
    <w:p w14:paraId="5C84F256">
      <w:pPr>
        <w:ind w:right="105" w:rightChars="50" w:firstLine="210" w:firstLineChars="10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说明</w:t>
      </w:r>
      <w:r>
        <w:rPr>
          <w:rFonts w:ascii="Times New Roman" w:hAnsi="Times New Roman"/>
          <w:szCs w:val="24"/>
        </w:rPr>
        <w:t>：</w:t>
      </w:r>
      <w:r>
        <w:rPr>
          <w:rFonts w:hint="eastAsia" w:ascii="仿宋" w:hAnsi="仿宋" w:eastAsia="仿宋" w:cs="宋体"/>
          <w:color w:val="000000"/>
          <w:kern w:val="0"/>
        </w:rPr>
        <w:t>精确一类（AA</w:t>
      </w:r>
      <w:r>
        <w:rPr>
          <w:rFonts w:ascii="仿宋" w:hAnsi="仿宋" w:eastAsia="仿宋" w:cs="宋体"/>
          <w:color w:val="000000"/>
          <w:kern w:val="0"/>
        </w:rPr>
        <w:t>）</w:t>
      </w:r>
      <w:r>
        <w:rPr>
          <w:rFonts w:hint="eastAsia" w:ascii="仿宋" w:hAnsi="仿宋" w:eastAsia="仿宋" w:cs="宋体"/>
          <w:color w:val="000000"/>
          <w:kern w:val="0"/>
        </w:rPr>
        <w:t>：源地址(精确)，目标地址(精确)，目标端口</w:t>
      </w:r>
    </w:p>
    <w:p w14:paraId="2D72651A">
      <w:pPr>
        <w:widowControl/>
        <w:ind w:firstLine="840" w:firstLineChars="400"/>
        <w:rPr>
          <w:rFonts w:ascii="仿宋" w:hAnsi="仿宋" w:eastAsia="仿宋" w:cs="宋体"/>
          <w:color w:val="000000"/>
          <w:kern w:val="0"/>
        </w:rPr>
      </w:pPr>
      <w:r>
        <w:rPr>
          <w:rFonts w:hint="eastAsia" w:ascii="仿宋" w:hAnsi="仿宋" w:eastAsia="仿宋" w:cs="宋体"/>
          <w:color w:val="000000"/>
          <w:kern w:val="0"/>
        </w:rPr>
        <w:t>精确二类（BA</w:t>
      </w:r>
      <w:r>
        <w:rPr>
          <w:rFonts w:ascii="仿宋" w:hAnsi="仿宋" w:eastAsia="仿宋" w:cs="宋体"/>
          <w:color w:val="000000"/>
          <w:kern w:val="0"/>
        </w:rPr>
        <w:t>）</w:t>
      </w:r>
      <w:r>
        <w:rPr>
          <w:rFonts w:hint="eastAsia" w:ascii="仿宋" w:hAnsi="仿宋" w:eastAsia="仿宋" w:cs="宋体"/>
          <w:color w:val="000000"/>
          <w:kern w:val="0"/>
        </w:rPr>
        <w:t>：源地址(网段)，目标地址(精确)，目标端口</w:t>
      </w:r>
    </w:p>
    <w:p w14:paraId="1309274E">
      <w:pPr>
        <w:widowControl/>
        <w:ind w:firstLine="840" w:firstLineChars="400"/>
        <w:rPr>
          <w:rFonts w:ascii="仿宋" w:hAnsi="仿宋" w:eastAsia="仿宋" w:cs="宋体"/>
          <w:color w:val="000000"/>
          <w:kern w:val="0"/>
        </w:rPr>
      </w:pPr>
      <w:r>
        <w:rPr>
          <w:rFonts w:hint="eastAsia" w:ascii="仿宋" w:hAnsi="仿宋" w:eastAsia="仿宋" w:cs="宋体"/>
          <w:color w:val="000000"/>
          <w:kern w:val="0"/>
        </w:rPr>
        <w:t>精确三类（AB</w:t>
      </w:r>
      <w:r>
        <w:rPr>
          <w:rFonts w:ascii="仿宋" w:hAnsi="仿宋" w:eastAsia="仿宋" w:cs="宋体"/>
          <w:color w:val="000000"/>
          <w:kern w:val="0"/>
        </w:rPr>
        <w:t>）</w:t>
      </w:r>
      <w:r>
        <w:rPr>
          <w:rFonts w:hint="eastAsia" w:ascii="仿宋" w:hAnsi="仿宋" w:eastAsia="仿宋" w:cs="宋体"/>
          <w:color w:val="000000"/>
          <w:kern w:val="0"/>
        </w:rPr>
        <w:t>：源地址(精确)，目标地址(网段)，目标端口</w:t>
      </w:r>
    </w:p>
    <w:p w14:paraId="2F60DB7B">
      <w:pPr>
        <w:widowControl/>
        <w:ind w:firstLine="840" w:firstLineChars="40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eastAsia="仿宋" w:cs="宋体"/>
          <w:color w:val="000000"/>
          <w:kern w:val="0"/>
        </w:rPr>
        <w:t>内部</w:t>
      </w:r>
      <w:r>
        <w:rPr>
          <w:rFonts w:hint="eastAsia" w:ascii="仿宋" w:hAnsi="仿宋" w:eastAsia="仿宋" w:cs="宋体"/>
          <w:color w:val="000000"/>
          <w:kern w:val="0"/>
        </w:rPr>
        <w:t>（√</w:t>
      </w:r>
      <w:r>
        <w:rPr>
          <w:rFonts w:ascii="仿宋" w:hAnsi="仿宋" w:eastAsia="仿宋" w:cs="宋体"/>
          <w:color w:val="000000"/>
          <w:kern w:val="0"/>
        </w:rPr>
        <w:t>）</w:t>
      </w:r>
      <w:r>
        <w:rPr>
          <w:rFonts w:hint="eastAsia" w:ascii="仿宋" w:hAnsi="仿宋" w:eastAsia="仿宋" w:cs="宋体"/>
          <w:color w:val="000000"/>
          <w:kern w:val="0"/>
        </w:rPr>
        <w:t>：</w:t>
      </w:r>
      <w:r>
        <w:rPr>
          <w:rFonts w:ascii="仿宋" w:hAnsi="仿宋" w:eastAsia="仿宋" w:cs="宋体"/>
          <w:color w:val="000000"/>
          <w:kern w:val="0"/>
        </w:rPr>
        <w:t>一个区域内允许</w:t>
      </w:r>
    </w:p>
    <w:p w14:paraId="71C4582F">
      <w:pPr>
        <w:ind w:right="105" w:rightChars="50" w:firstLine="840" w:firstLineChars="40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eastAsia="仿宋" w:cs="宋体"/>
          <w:color w:val="000000"/>
          <w:kern w:val="0"/>
        </w:rPr>
        <w:t>不允许</w:t>
      </w:r>
      <w:r>
        <w:rPr>
          <w:rFonts w:hint="eastAsia" w:ascii="仿宋" w:hAnsi="仿宋" w:eastAsia="仿宋" w:cs="宋体"/>
          <w:color w:val="000000"/>
          <w:kern w:val="0"/>
        </w:rPr>
        <w:t>（×</w:t>
      </w:r>
      <w:r>
        <w:rPr>
          <w:rFonts w:ascii="仿宋" w:hAnsi="仿宋" w:eastAsia="仿宋" w:cs="宋体"/>
          <w:color w:val="000000"/>
          <w:kern w:val="0"/>
        </w:rPr>
        <w:t>）</w:t>
      </w:r>
      <w:r>
        <w:rPr>
          <w:rFonts w:hint="eastAsia" w:ascii="仿宋" w:hAnsi="仿宋" w:eastAsia="仿宋" w:cs="宋体"/>
          <w:color w:val="000000"/>
          <w:kern w:val="0"/>
        </w:rPr>
        <w:t>：网络设计原则上不允许</w:t>
      </w:r>
    </w:p>
    <w:p w14:paraId="3C472D1A">
      <w:pPr>
        <w:ind w:right="105" w:rightChars="50"/>
        <w:rPr>
          <w:rFonts w:ascii="仿宋" w:hAnsi="仿宋" w:eastAsia="仿宋" w:cs="宋体"/>
          <w:b/>
          <w:color w:val="000000"/>
          <w:kern w:val="0"/>
        </w:rPr>
      </w:pPr>
      <w:r>
        <w:rPr>
          <w:rFonts w:hint="eastAsia" w:ascii="仿宋" w:hAnsi="仿宋" w:eastAsia="仿宋" w:cs="宋体"/>
          <w:b/>
          <w:color w:val="000000"/>
          <w:kern w:val="0"/>
        </w:rPr>
        <w:t>OUT</w:t>
      </w:r>
      <w:r>
        <w:rPr>
          <w:rFonts w:ascii="仿宋" w:hAnsi="仿宋" w:eastAsia="仿宋" w:cs="宋体"/>
          <w:b/>
          <w:color w:val="000000"/>
          <w:kern w:val="0"/>
        </w:rPr>
        <w:t>-IN</w:t>
      </w:r>
      <w:r>
        <w:rPr>
          <w:rFonts w:hint="eastAsia" w:ascii="仿宋" w:hAnsi="仿宋" w:eastAsia="仿宋" w:cs="宋体"/>
          <w:b/>
          <w:color w:val="000000"/>
          <w:kern w:val="0"/>
        </w:rPr>
        <w:t>方向：</w:t>
      </w:r>
    </w:p>
    <w:p w14:paraId="09BC9C24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VPN</w:t>
      </w:r>
      <w:r>
        <w:rPr>
          <w:rFonts w:ascii="Times New Roman" w:hAnsi="Times New Roman"/>
          <w:szCs w:val="24"/>
        </w:rPr>
        <w:t>访问内网：VPN墙</w:t>
      </w:r>
      <w:r>
        <w:rPr>
          <w:rFonts w:hint="eastAsia" w:ascii="Times New Roman" w:hAnsi="Times New Roman"/>
          <w:szCs w:val="24"/>
        </w:rPr>
        <w:t>需</w:t>
      </w:r>
      <w:r>
        <w:rPr>
          <w:rFonts w:ascii="Times New Roman" w:hAnsi="Times New Roman"/>
          <w:szCs w:val="24"/>
        </w:rPr>
        <w:t>做源地址NAT，源地址映射为</w:t>
      </w:r>
      <w:r>
        <w:rPr>
          <w:rFonts w:hint="eastAsia" w:ascii="Times New Roman" w:hAnsi="Times New Roman"/>
          <w:szCs w:val="24"/>
        </w:rPr>
        <w:t>内</w:t>
      </w:r>
      <w:r>
        <w:rPr>
          <w:rFonts w:ascii="Times New Roman" w:hAnsi="Times New Roman"/>
          <w:szCs w:val="24"/>
        </w:rPr>
        <w:t>网</w:t>
      </w:r>
      <w:r>
        <w:rPr>
          <w:rFonts w:hint="eastAsia" w:ascii="Times New Roman" w:hAnsi="Times New Roman"/>
          <w:szCs w:val="24"/>
        </w:rPr>
        <w:t>互联</w:t>
      </w:r>
      <w:r>
        <w:rPr>
          <w:rFonts w:ascii="Times New Roman" w:hAnsi="Times New Roman"/>
          <w:szCs w:val="24"/>
        </w:rPr>
        <w:t>地址</w:t>
      </w:r>
      <w:r>
        <w:rPr>
          <w:rFonts w:hint="eastAsia" w:ascii="Times New Roman" w:hAnsi="Times New Roman"/>
          <w:szCs w:val="24"/>
        </w:rPr>
        <w:t>（与</w:t>
      </w:r>
      <w:r>
        <w:rPr>
          <w:rFonts w:ascii="Times New Roman" w:hAnsi="Times New Roman"/>
          <w:szCs w:val="24"/>
        </w:rPr>
        <w:t>大核心互联IP）；</w:t>
      </w:r>
      <w:r>
        <w:rPr>
          <w:rFonts w:hint="eastAsia" w:ascii="Times New Roman" w:hAnsi="Times New Roman"/>
          <w:szCs w:val="24"/>
        </w:rPr>
        <w:t>区域边界墙</w:t>
      </w:r>
      <w:r>
        <w:rPr>
          <w:rFonts w:ascii="Times New Roman" w:hAnsi="Times New Roman"/>
          <w:szCs w:val="24"/>
        </w:rPr>
        <w:t>开通以映射后</w:t>
      </w:r>
      <w:r>
        <w:rPr>
          <w:rFonts w:hint="eastAsia" w:ascii="Times New Roman" w:hAnsi="Times New Roman"/>
          <w:szCs w:val="24"/>
        </w:rPr>
        <w:t>源</w:t>
      </w:r>
      <w:r>
        <w:rPr>
          <w:rFonts w:ascii="Times New Roman" w:hAnsi="Times New Roman"/>
          <w:szCs w:val="24"/>
        </w:rPr>
        <w:t>IP访问目的地址</w:t>
      </w:r>
      <w:r>
        <w:rPr>
          <w:rFonts w:hint="eastAsia" w:ascii="Times New Roman" w:hAnsi="Times New Roman"/>
          <w:szCs w:val="24"/>
        </w:rPr>
        <w:t>策略</w:t>
      </w:r>
      <w:r>
        <w:rPr>
          <w:rFonts w:ascii="Times New Roman" w:hAnsi="Times New Roman"/>
          <w:szCs w:val="24"/>
        </w:rPr>
        <w:t>。</w:t>
      </w:r>
    </w:p>
    <w:p w14:paraId="78441B46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外网</w:t>
      </w:r>
      <w:r>
        <w:rPr>
          <w:rFonts w:ascii="Times New Roman" w:hAnsi="Times New Roman"/>
          <w:szCs w:val="24"/>
        </w:rPr>
        <w:t>访问内网</w:t>
      </w:r>
      <w:r>
        <w:rPr>
          <w:rFonts w:hint="eastAsia" w:ascii="Times New Roman" w:hAnsi="Times New Roman"/>
          <w:szCs w:val="24"/>
        </w:rPr>
        <w:t>业务</w:t>
      </w:r>
      <w:r>
        <w:rPr>
          <w:rFonts w:ascii="Times New Roman" w:hAnsi="Times New Roman"/>
          <w:szCs w:val="24"/>
        </w:rPr>
        <w:t>：</w:t>
      </w:r>
      <w:r>
        <w:rPr>
          <w:rFonts w:hint="eastAsia" w:ascii="Times New Roman" w:hAnsi="Times New Roman"/>
          <w:szCs w:val="24"/>
        </w:rPr>
        <w:t>需</w:t>
      </w:r>
      <w:r>
        <w:rPr>
          <w:rFonts w:ascii="Times New Roman" w:hAnsi="Times New Roman"/>
          <w:szCs w:val="24"/>
        </w:rPr>
        <w:t>做</w:t>
      </w:r>
      <w:r>
        <w:rPr>
          <w:rFonts w:hint="eastAsia" w:ascii="Times New Roman" w:hAnsi="Times New Roman"/>
          <w:szCs w:val="24"/>
        </w:rPr>
        <w:t>目的</w:t>
      </w:r>
      <w:r>
        <w:rPr>
          <w:rFonts w:ascii="Times New Roman" w:hAnsi="Times New Roman"/>
          <w:szCs w:val="24"/>
        </w:rPr>
        <w:t>地址NAT</w:t>
      </w:r>
      <w:r>
        <w:rPr>
          <w:rFonts w:hint="eastAsia" w:ascii="Times New Roman" w:hAnsi="Times New Roman"/>
          <w:szCs w:val="24"/>
        </w:rPr>
        <w:t>（测试</w:t>
      </w:r>
      <w:r>
        <w:rPr>
          <w:rFonts w:ascii="Times New Roman" w:hAnsi="Times New Roman"/>
          <w:szCs w:val="24"/>
        </w:rPr>
        <w:t>出口墙</w:t>
      </w:r>
      <w:r>
        <w:rPr>
          <w:rFonts w:hint="eastAsia" w:ascii="Times New Roman" w:hAnsi="Times New Roman"/>
          <w:szCs w:val="24"/>
        </w:rPr>
        <w:t>，互联网</w:t>
      </w:r>
      <w:r>
        <w:rPr>
          <w:rFonts w:ascii="Times New Roman" w:hAnsi="Times New Roman"/>
          <w:szCs w:val="24"/>
        </w:rPr>
        <w:t>负载F5</w:t>
      </w:r>
      <w:r>
        <w:rPr>
          <w:rFonts w:hint="eastAsia" w:ascii="Times New Roman" w:hAnsi="Times New Roman"/>
          <w:szCs w:val="24"/>
        </w:rPr>
        <w:t>，外联</w:t>
      </w:r>
      <w:r>
        <w:rPr>
          <w:rFonts w:ascii="Times New Roman" w:hAnsi="Times New Roman"/>
          <w:szCs w:val="24"/>
        </w:rPr>
        <w:t>飞塔</w:t>
      </w:r>
      <w:r>
        <w:rPr>
          <w:rFonts w:hint="eastAsia" w:ascii="Times New Roman" w:hAnsi="Times New Roman"/>
          <w:szCs w:val="24"/>
        </w:rPr>
        <w:t>200</w:t>
      </w:r>
      <w:r>
        <w:rPr>
          <w:rFonts w:ascii="Times New Roman" w:hAnsi="Times New Roman"/>
          <w:szCs w:val="24"/>
        </w:rPr>
        <w:t>B），</w:t>
      </w:r>
      <w:r>
        <w:rPr>
          <w:rFonts w:hint="eastAsia" w:ascii="Times New Roman" w:hAnsi="Times New Roman"/>
          <w:szCs w:val="24"/>
        </w:rPr>
        <w:t>目的</w:t>
      </w:r>
      <w:r>
        <w:rPr>
          <w:rFonts w:ascii="Times New Roman" w:hAnsi="Times New Roman"/>
          <w:szCs w:val="24"/>
        </w:rPr>
        <w:t>地址（</w:t>
      </w:r>
      <w:r>
        <w:rPr>
          <w:rFonts w:hint="eastAsia" w:ascii="Times New Roman" w:hAnsi="Times New Roman"/>
          <w:szCs w:val="24"/>
        </w:rPr>
        <w:t>124</w:t>
      </w:r>
      <w:r>
        <w:rPr>
          <w:rFonts w:ascii="Times New Roman" w:hAnsi="Times New Roman"/>
          <w:szCs w:val="24"/>
        </w:rPr>
        <w:t>.251.54.0</w:t>
      </w:r>
      <w:r>
        <w:rPr>
          <w:rFonts w:hint="eastAsia" w:ascii="Times New Roman" w:hAnsi="Times New Roman"/>
          <w:szCs w:val="24"/>
        </w:rPr>
        <w:t>/26</w:t>
      </w:r>
      <w:r>
        <w:rPr>
          <w:rFonts w:ascii="Times New Roman" w:hAnsi="Times New Roman"/>
          <w:szCs w:val="24"/>
        </w:rPr>
        <w:t>）映射为</w:t>
      </w:r>
      <w:r>
        <w:rPr>
          <w:rFonts w:hint="eastAsia" w:ascii="Times New Roman" w:hAnsi="Times New Roman"/>
          <w:szCs w:val="24"/>
        </w:rPr>
        <w:t>真实</w:t>
      </w:r>
      <w:r>
        <w:rPr>
          <w:rFonts w:ascii="Times New Roman" w:hAnsi="Times New Roman"/>
          <w:szCs w:val="24"/>
        </w:rPr>
        <w:t>业务</w:t>
      </w:r>
      <w:r>
        <w:rPr>
          <w:rFonts w:hint="eastAsia" w:ascii="Times New Roman" w:hAnsi="Times New Roman"/>
          <w:szCs w:val="24"/>
        </w:rPr>
        <w:t>地址</w:t>
      </w:r>
      <w:r>
        <w:rPr>
          <w:rFonts w:ascii="Times New Roman" w:hAnsi="Times New Roman"/>
          <w:szCs w:val="24"/>
        </w:rPr>
        <w:t>；</w:t>
      </w:r>
      <w:r>
        <w:rPr>
          <w:rFonts w:hint="eastAsia" w:ascii="Times New Roman" w:hAnsi="Times New Roman"/>
          <w:szCs w:val="24"/>
        </w:rPr>
        <w:t>外联飞塔200</w:t>
      </w:r>
      <w:r>
        <w:rPr>
          <w:rFonts w:ascii="Times New Roman" w:hAnsi="Times New Roman"/>
          <w:szCs w:val="24"/>
        </w:rPr>
        <w:t>B上需做源地址NAT，映射地址为出接口IP；</w:t>
      </w:r>
      <w:r>
        <w:rPr>
          <w:rFonts w:hint="eastAsia" w:ascii="Times New Roman" w:hAnsi="Times New Roman"/>
          <w:szCs w:val="24"/>
        </w:rPr>
        <w:t>互联网</w:t>
      </w:r>
      <w:r>
        <w:rPr>
          <w:rFonts w:ascii="Times New Roman" w:hAnsi="Times New Roman"/>
          <w:szCs w:val="24"/>
        </w:rPr>
        <w:t>前置和后台</w:t>
      </w:r>
      <w:r>
        <w:rPr>
          <w:rFonts w:hint="eastAsia" w:ascii="Times New Roman" w:hAnsi="Times New Roman"/>
          <w:szCs w:val="24"/>
        </w:rPr>
        <w:t>区域边界墙</w:t>
      </w:r>
      <w:r>
        <w:rPr>
          <w:rFonts w:ascii="Times New Roman" w:hAnsi="Times New Roman"/>
          <w:szCs w:val="24"/>
        </w:rPr>
        <w:t>开通以</w:t>
      </w:r>
      <w:r>
        <w:rPr>
          <w:rFonts w:hint="eastAsia" w:ascii="Times New Roman" w:hAnsi="Times New Roman"/>
          <w:szCs w:val="24"/>
        </w:rPr>
        <w:t>any</w:t>
      </w:r>
      <w:r>
        <w:rPr>
          <w:rFonts w:ascii="Times New Roman" w:hAnsi="Times New Roman"/>
          <w:szCs w:val="24"/>
        </w:rPr>
        <w:t>访问</w:t>
      </w:r>
      <w:r>
        <w:rPr>
          <w:rFonts w:hint="eastAsia" w:ascii="Times New Roman" w:hAnsi="Times New Roman"/>
          <w:szCs w:val="24"/>
        </w:rPr>
        <w:t>真实</w:t>
      </w:r>
      <w:r>
        <w:rPr>
          <w:rFonts w:ascii="Times New Roman" w:hAnsi="Times New Roman"/>
          <w:szCs w:val="24"/>
        </w:rPr>
        <w:t>业务地址</w:t>
      </w:r>
      <w:r>
        <w:rPr>
          <w:rFonts w:hint="eastAsia" w:ascii="Times New Roman" w:hAnsi="Times New Roman"/>
          <w:szCs w:val="24"/>
        </w:rPr>
        <w:t>策略</w:t>
      </w:r>
      <w:r>
        <w:rPr>
          <w:rFonts w:ascii="Times New Roman" w:hAnsi="Times New Roman"/>
          <w:szCs w:val="24"/>
        </w:rPr>
        <w:t>。</w:t>
      </w:r>
    </w:p>
    <w:p w14:paraId="36250DFF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第三方</w:t>
      </w:r>
      <w:r>
        <w:rPr>
          <w:rFonts w:ascii="Times New Roman" w:hAnsi="Times New Roman"/>
          <w:szCs w:val="24"/>
        </w:rPr>
        <w:t>访问内网</w:t>
      </w:r>
      <w:r>
        <w:rPr>
          <w:rFonts w:hint="eastAsia" w:ascii="Times New Roman" w:hAnsi="Times New Roman"/>
          <w:szCs w:val="24"/>
        </w:rPr>
        <w:t>业务</w:t>
      </w:r>
      <w:r>
        <w:rPr>
          <w:rFonts w:ascii="Times New Roman" w:hAnsi="Times New Roman"/>
          <w:szCs w:val="24"/>
        </w:rPr>
        <w:t>：</w:t>
      </w:r>
      <w:r>
        <w:rPr>
          <w:rFonts w:hint="eastAsia" w:ascii="Times New Roman" w:hAnsi="Times New Roman"/>
          <w:szCs w:val="24"/>
        </w:rPr>
        <w:t>外联</w:t>
      </w:r>
      <w:r>
        <w:rPr>
          <w:rFonts w:ascii="Times New Roman" w:hAnsi="Times New Roman"/>
          <w:szCs w:val="24"/>
        </w:rPr>
        <w:t>飞塔</w:t>
      </w:r>
      <w:r>
        <w:rPr>
          <w:rFonts w:hint="eastAsia" w:ascii="Times New Roman" w:hAnsi="Times New Roman"/>
          <w:szCs w:val="24"/>
        </w:rPr>
        <w:t>200</w:t>
      </w:r>
      <w:r>
        <w:rPr>
          <w:rFonts w:ascii="Times New Roman" w:hAnsi="Times New Roman"/>
          <w:szCs w:val="24"/>
        </w:rPr>
        <w:t>B</w:t>
      </w:r>
      <w:r>
        <w:rPr>
          <w:rFonts w:hint="eastAsia" w:ascii="Times New Roman" w:hAnsi="Times New Roman"/>
          <w:szCs w:val="24"/>
        </w:rPr>
        <w:t>需做</w:t>
      </w:r>
      <w:r>
        <w:rPr>
          <w:rFonts w:ascii="Times New Roman" w:hAnsi="Times New Roman"/>
          <w:szCs w:val="24"/>
        </w:rPr>
        <w:t>源目NAT</w:t>
      </w:r>
      <w:r>
        <w:rPr>
          <w:rFonts w:hint="eastAsia" w:ascii="Times New Roman" w:hAnsi="Times New Roman"/>
          <w:szCs w:val="24"/>
        </w:rPr>
        <w:t>（除815外</w:t>
      </w:r>
      <w:r>
        <w:rPr>
          <w:rFonts w:ascii="Times New Roman" w:hAnsi="Times New Roman"/>
          <w:szCs w:val="24"/>
        </w:rPr>
        <w:t>）</w:t>
      </w:r>
      <w:r>
        <w:rPr>
          <w:rFonts w:hint="eastAsia" w:ascii="Times New Roman" w:hAnsi="Times New Roman"/>
          <w:szCs w:val="24"/>
        </w:rPr>
        <w:t>，</w:t>
      </w:r>
      <w:r>
        <w:rPr>
          <w:rFonts w:ascii="Times New Roman" w:hAnsi="Times New Roman"/>
          <w:szCs w:val="24"/>
        </w:rPr>
        <w:t>源地址转换为出接口地址，目的地址转换为</w:t>
      </w:r>
      <w:r>
        <w:rPr>
          <w:rFonts w:hint="eastAsia" w:ascii="Times New Roman" w:hAnsi="Times New Roman"/>
          <w:szCs w:val="24"/>
        </w:rPr>
        <w:t>提供</w:t>
      </w:r>
      <w:r>
        <w:rPr>
          <w:rFonts w:ascii="Times New Roman" w:hAnsi="Times New Roman"/>
          <w:szCs w:val="24"/>
        </w:rPr>
        <w:t>服务IP地址</w:t>
      </w:r>
    </w:p>
    <w:p w14:paraId="621EB2A1">
      <w:pPr>
        <w:ind w:right="105" w:rightChars="50"/>
        <w:rPr>
          <w:rFonts w:ascii="仿宋" w:hAnsi="仿宋" w:eastAsia="仿宋" w:cs="宋体"/>
          <w:b/>
          <w:color w:val="000000"/>
          <w:kern w:val="0"/>
        </w:rPr>
      </w:pPr>
      <w:r>
        <w:rPr>
          <w:rFonts w:ascii="仿宋" w:hAnsi="仿宋" w:eastAsia="仿宋" w:cs="宋体"/>
          <w:b/>
          <w:color w:val="000000"/>
          <w:kern w:val="0"/>
        </w:rPr>
        <w:t>IN-OUT</w:t>
      </w:r>
      <w:r>
        <w:rPr>
          <w:rFonts w:hint="eastAsia" w:ascii="仿宋" w:hAnsi="仿宋" w:eastAsia="仿宋" w:cs="宋体"/>
          <w:b/>
          <w:color w:val="000000"/>
          <w:kern w:val="0"/>
        </w:rPr>
        <w:t>方向：</w:t>
      </w:r>
    </w:p>
    <w:p w14:paraId="43D89C95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内网业务</w:t>
      </w:r>
      <w:r>
        <w:rPr>
          <w:rFonts w:ascii="Times New Roman" w:hAnsi="Times New Roman"/>
          <w:szCs w:val="24"/>
        </w:rPr>
        <w:t>访问</w:t>
      </w:r>
      <w:r>
        <w:rPr>
          <w:rFonts w:hint="eastAsia" w:ascii="Times New Roman" w:hAnsi="Times New Roman"/>
          <w:szCs w:val="24"/>
        </w:rPr>
        <w:t>互联网</w:t>
      </w:r>
      <w:r>
        <w:rPr>
          <w:rFonts w:ascii="Times New Roman" w:hAnsi="Times New Roman"/>
          <w:szCs w:val="24"/>
        </w:rPr>
        <w:t>（</w:t>
      </w:r>
      <w:r>
        <w:rPr>
          <w:rFonts w:hint="eastAsia" w:ascii="Times New Roman" w:hAnsi="Times New Roman"/>
          <w:szCs w:val="24"/>
        </w:rPr>
        <w:t>外网</w:t>
      </w:r>
      <w:r>
        <w:rPr>
          <w:rFonts w:ascii="Times New Roman" w:hAnsi="Times New Roman"/>
          <w:szCs w:val="24"/>
        </w:rPr>
        <w:t>）：</w:t>
      </w:r>
      <w:r>
        <w:rPr>
          <w:rFonts w:hint="eastAsia" w:ascii="Times New Roman" w:hAnsi="Times New Roman"/>
          <w:szCs w:val="24"/>
        </w:rPr>
        <w:t>测试</w:t>
      </w:r>
      <w:r>
        <w:rPr>
          <w:rFonts w:ascii="Times New Roman" w:hAnsi="Times New Roman"/>
          <w:szCs w:val="24"/>
        </w:rPr>
        <w:t>出口</w:t>
      </w:r>
      <w:r>
        <w:rPr>
          <w:rFonts w:hint="eastAsia" w:ascii="Times New Roman" w:hAnsi="Times New Roman"/>
          <w:szCs w:val="24"/>
        </w:rPr>
        <w:t>墙</w:t>
      </w:r>
      <w:r>
        <w:rPr>
          <w:rFonts w:ascii="Times New Roman" w:hAnsi="Times New Roman"/>
          <w:szCs w:val="24"/>
        </w:rPr>
        <w:t>、</w:t>
      </w:r>
      <w:r>
        <w:rPr>
          <w:rFonts w:hint="eastAsia" w:ascii="Times New Roman" w:hAnsi="Times New Roman"/>
          <w:szCs w:val="24"/>
        </w:rPr>
        <w:t>外联</w:t>
      </w:r>
      <w:r>
        <w:rPr>
          <w:rFonts w:ascii="Times New Roman" w:hAnsi="Times New Roman"/>
          <w:szCs w:val="24"/>
        </w:rPr>
        <w:t>飞塔</w:t>
      </w:r>
      <w:r>
        <w:rPr>
          <w:rFonts w:hint="eastAsia" w:ascii="Times New Roman" w:hAnsi="Times New Roman"/>
          <w:szCs w:val="24"/>
        </w:rPr>
        <w:t>200</w:t>
      </w:r>
      <w:r>
        <w:rPr>
          <w:rFonts w:ascii="Times New Roman" w:hAnsi="Times New Roman"/>
          <w:szCs w:val="24"/>
        </w:rPr>
        <w:t>B</w:t>
      </w:r>
      <w:r>
        <w:rPr>
          <w:rFonts w:hint="eastAsia" w:ascii="Times New Roman" w:hAnsi="Times New Roman"/>
          <w:szCs w:val="24"/>
        </w:rPr>
        <w:t>、互联网</w:t>
      </w:r>
      <w:r>
        <w:rPr>
          <w:rFonts w:ascii="Times New Roman" w:hAnsi="Times New Roman"/>
          <w:szCs w:val="24"/>
        </w:rPr>
        <w:t>F5</w:t>
      </w:r>
      <w:r>
        <w:rPr>
          <w:rFonts w:hint="eastAsia" w:ascii="Times New Roman" w:hAnsi="Times New Roman"/>
          <w:szCs w:val="24"/>
        </w:rPr>
        <w:t>需</w:t>
      </w:r>
      <w:r>
        <w:rPr>
          <w:rFonts w:ascii="Times New Roman" w:hAnsi="Times New Roman"/>
          <w:szCs w:val="24"/>
        </w:rPr>
        <w:t>做</w:t>
      </w:r>
      <w:r>
        <w:rPr>
          <w:rFonts w:hint="eastAsia" w:ascii="Times New Roman" w:hAnsi="Times New Roman"/>
          <w:szCs w:val="24"/>
        </w:rPr>
        <w:t>源</w:t>
      </w:r>
      <w:r>
        <w:rPr>
          <w:rFonts w:ascii="Times New Roman" w:hAnsi="Times New Roman"/>
          <w:szCs w:val="24"/>
        </w:rPr>
        <w:t>NAT</w:t>
      </w:r>
      <w:r>
        <w:rPr>
          <w:rFonts w:hint="eastAsia" w:ascii="Times New Roman" w:hAnsi="Times New Roman"/>
          <w:szCs w:val="24"/>
        </w:rPr>
        <w:t>转换</w:t>
      </w:r>
      <w:r>
        <w:rPr>
          <w:rFonts w:ascii="Times New Roman" w:hAnsi="Times New Roman"/>
          <w:szCs w:val="24"/>
        </w:rPr>
        <w:t>，源地址转换为出接口IP</w:t>
      </w:r>
      <w:r>
        <w:rPr>
          <w:rFonts w:hint="eastAsia" w:ascii="Times New Roman" w:hAnsi="Times New Roman"/>
          <w:szCs w:val="24"/>
        </w:rPr>
        <w:t>，并开通</w:t>
      </w:r>
      <w:r>
        <w:rPr>
          <w:rFonts w:ascii="Times New Roman" w:hAnsi="Times New Roman"/>
          <w:szCs w:val="24"/>
        </w:rPr>
        <w:t>业务地址到any的策略。</w:t>
      </w:r>
    </w:p>
    <w:p w14:paraId="63801FB3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内网</w:t>
      </w:r>
      <w:r>
        <w:rPr>
          <w:rFonts w:ascii="Times New Roman" w:hAnsi="Times New Roman"/>
          <w:szCs w:val="24"/>
        </w:rPr>
        <w:t>访问</w:t>
      </w:r>
      <w:r>
        <w:rPr>
          <w:rFonts w:hint="eastAsia" w:ascii="Times New Roman" w:hAnsi="Times New Roman"/>
          <w:szCs w:val="24"/>
        </w:rPr>
        <w:t>第三方</w:t>
      </w:r>
      <w:r>
        <w:rPr>
          <w:rFonts w:ascii="Times New Roman" w:hAnsi="Times New Roman"/>
          <w:szCs w:val="24"/>
        </w:rPr>
        <w:t>：</w:t>
      </w:r>
      <w:r>
        <w:rPr>
          <w:rFonts w:hint="eastAsia" w:ascii="Times New Roman" w:hAnsi="Times New Roman"/>
          <w:szCs w:val="24"/>
        </w:rPr>
        <w:t>外联</w:t>
      </w:r>
      <w:r>
        <w:rPr>
          <w:rFonts w:ascii="Times New Roman" w:hAnsi="Times New Roman"/>
          <w:szCs w:val="24"/>
        </w:rPr>
        <w:t>飞塔</w:t>
      </w:r>
      <w:r>
        <w:rPr>
          <w:rFonts w:hint="eastAsia" w:ascii="Times New Roman" w:hAnsi="Times New Roman"/>
          <w:szCs w:val="24"/>
        </w:rPr>
        <w:t>200</w:t>
      </w:r>
      <w:r>
        <w:rPr>
          <w:rFonts w:ascii="Times New Roman" w:hAnsi="Times New Roman"/>
          <w:szCs w:val="24"/>
        </w:rPr>
        <w:t>B</w:t>
      </w:r>
      <w:r>
        <w:rPr>
          <w:rFonts w:hint="eastAsia" w:ascii="Times New Roman" w:hAnsi="Times New Roman"/>
          <w:szCs w:val="24"/>
        </w:rPr>
        <w:t>需做</w:t>
      </w:r>
      <w:r>
        <w:rPr>
          <w:rFonts w:ascii="Times New Roman" w:hAnsi="Times New Roman"/>
          <w:szCs w:val="24"/>
        </w:rPr>
        <w:t>源目NAT</w:t>
      </w:r>
      <w:r>
        <w:rPr>
          <w:rFonts w:hint="eastAsia" w:ascii="Times New Roman" w:hAnsi="Times New Roman"/>
          <w:szCs w:val="24"/>
        </w:rPr>
        <w:t>（除815外</w:t>
      </w:r>
      <w:r>
        <w:rPr>
          <w:rFonts w:ascii="Times New Roman" w:hAnsi="Times New Roman"/>
          <w:szCs w:val="24"/>
        </w:rPr>
        <w:t>）</w:t>
      </w:r>
      <w:r>
        <w:rPr>
          <w:rFonts w:hint="eastAsia" w:ascii="Times New Roman" w:hAnsi="Times New Roman"/>
          <w:szCs w:val="24"/>
        </w:rPr>
        <w:t>，</w:t>
      </w:r>
      <w:r>
        <w:rPr>
          <w:rFonts w:ascii="Times New Roman" w:hAnsi="Times New Roman"/>
          <w:szCs w:val="24"/>
        </w:rPr>
        <w:t>源地址转换为</w:t>
      </w:r>
      <w:r>
        <w:rPr>
          <w:rFonts w:hint="eastAsia" w:ascii="Times New Roman" w:hAnsi="Times New Roman"/>
          <w:szCs w:val="24"/>
        </w:rPr>
        <w:t>第三方</w:t>
      </w:r>
      <w:r>
        <w:rPr>
          <w:rFonts w:ascii="Times New Roman" w:hAnsi="Times New Roman"/>
          <w:szCs w:val="24"/>
        </w:rPr>
        <w:t>SNAT地址，目的地址（60.8.128.0</w:t>
      </w:r>
      <w:r>
        <w:rPr>
          <w:rFonts w:hint="eastAsia" w:ascii="Times New Roman" w:hAnsi="Times New Roman"/>
          <w:szCs w:val="24"/>
        </w:rPr>
        <w:t>/24）</w:t>
      </w:r>
      <w:r>
        <w:rPr>
          <w:rFonts w:ascii="Times New Roman" w:hAnsi="Times New Roman"/>
          <w:szCs w:val="24"/>
        </w:rPr>
        <w:t>转换为</w:t>
      </w:r>
      <w:r>
        <w:rPr>
          <w:rFonts w:hint="eastAsia" w:ascii="Times New Roman" w:hAnsi="Times New Roman"/>
          <w:szCs w:val="24"/>
        </w:rPr>
        <w:t>提供第三方</w:t>
      </w:r>
      <w:r>
        <w:rPr>
          <w:rFonts w:ascii="Times New Roman" w:hAnsi="Times New Roman"/>
          <w:szCs w:val="24"/>
        </w:rPr>
        <w:t>IP地址</w:t>
      </w:r>
    </w:p>
    <w:p w14:paraId="745015CE">
      <w:pPr>
        <w:pStyle w:val="16"/>
        <w:numPr>
          <w:ilvl w:val="3"/>
          <w:numId w:val="1"/>
        </w:numPr>
        <w:ind w:right="105" w:rightChars="50" w:firstLineChars="0"/>
        <w:outlineLvl w:val="3"/>
        <w:rPr>
          <w:rFonts w:ascii="Times New Roman" w:hAnsi="Times New Roman"/>
          <w:sz w:val="24"/>
          <w:szCs w:val="24"/>
        </w:rPr>
      </w:pPr>
      <w:bookmarkStart w:id="14" w:name="_Toc487732773"/>
      <w:r>
        <w:rPr>
          <w:rFonts w:hint="eastAsia" w:ascii="Times New Roman" w:hAnsi="Times New Roman"/>
          <w:sz w:val="24"/>
          <w:szCs w:val="24"/>
        </w:rPr>
        <w:t>静态</w:t>
      </w:r>
      <w:r>
        <w:rPr>
          <w:rFonts w:ascii="Times New Roman" w:hAnsi="Times New Roman"/>
          <w:sz w:val="24"/>
          <w:szCs w:val="24"/>
        </w:rPr>
        <w:t>路由配置规范</w:t>
      </w:r>
      <w:bookmarkEnd w:id="14"/>
    </w:p>
    <w:p w14:paraId="11254F3D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大核心上</w:t>
      </w:r>
      <w:r>
        <w:rPr>
          <w:rFonts w:ascii="Times New Roman" w:hAnsi="Times New Roman"/>
          <w:szCs w:val="24"/>
        </w:rPr>
        <w:t>指13</w:t>
      </w:r>
      <w:r>
        <w:rPr>
          <w:rFonts w:hint="eastAsia" w:ascii="Times New Roman" w:hAnsi="Times New Roman"/>
          <w:szCs w:val="24"/>
        </w:rPr>
        <w:t>位</w:t>
      </w:r>
      <w:r>
        <w:rPr>
          <w:rFonts w:ascii="Times New Roman" w:hAnsi="Times New Roman"/>
          <w:szCs w:val="24"/>
        </w:rPr>
        <w:t>掩码的</w:t>
      </w:r>
      <w:r>
        <w:rPr>
          <w:rFonts w:hint="eastAsia" w:ascii="Times New Roman" w:hAnsi="Times New Roman"/>
          <w:szCs w:val="24"/>
        </w:rPr>
        <w:t>汇总</w:t>
      </w:r>
      <w:r>
        <w:rPr>
          <w:rFonts w:ascii="Times New Roman" w:hAnsi="Times New Roman"/>
          <w:szCs w:val="24"/>
        </w:rPr>
        <w:t>路由到各个区域</w:t>
      </w:r>
      <w:r>
        <w:rPr>
          <w:rFonts w:hint="eastAsia" w:ascii="Times New Roman" w:hAnsi="Times New Roman"/>
          <w:szCs w:val="24"/>
        </w:rPr>
        <w:t>边界；</w:t>
      </w:r>
    </w:p>
    <w:p w14:paraId="4957BBE2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大核心上</w:t>
      </w:r>
      <w:r>
        <w:rPr>
          <w:rFonts w:ascii="Times New Roman" w:hAnsi="Times New Roman"/>
          <w:szCs w:val="24"/>
        </w:rPr>
        <w:t>指</w:t>
      </w:r>
      <w:r>
        <w:rPr>
          <w:rFonts w:hint="eastAsia" w:ascii="Times New Roman" w:hAnsi="Times New Roman"/>
          <w:szCs w:val="24"/>
        </w:rPr>
        <w:t>静态</w:t>
      </w:r>
      <w:r>
        <w:rPr>
          <w:rFonts w:ascii="Times New Roman" w:hAnsi="Times New Roman"/>
          <w:szCs w:val="24"/>
        </w:rPr>
        <w:t>默认路由到互联网边界</w:t>
      </w:r>
    </w:p>
    <w:p w14:paraId="7B3ED54C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测试区业务</w:t>
      </w:r>
      <w:r>
        <w:rPr>
          <w:rFonts w:ascii="Times New Roman" w:hAnsi="Times New Roman"/>
          <w:szCs w:val="24"/>
        </w:rPr>
        <w:t>访问其他区域指</w:t>
      </w:r>
      <w:r>
        <w:rPr>
          <w:rFonts w:hint="eastAsia" w:ascii="Times New Roman" w:hAnsi="Times New Roman"/>
          <w:szCs w:val="24"/>
        </w:rPr>
        <w:t>24位</w:t>
      </w:r>
      <w:r>
        <w:rPr>
          <w:rFonts w:ascii="Times New Roman" w:hAnsi="Times New Roman"/>
          <w:szCs w:val="24"/>
        </w:rPr>
        <w:t>掩码的精确路由</w:t>
      </w:r>
      <w:r>
        <w:rPr>
          <w:rFonts w:hint="eastAsia" w:ascii="Times New Roman" w:hAnsi="Times New Roman"/>
          <w:szCs w:val="24"/>
        </w:rPr>
        <w:t>；（改造</w:t>
      </w:r>
      <w:r>
        <w:rPr>
          <w:rFonts w:ascii="Times New Roman" w:hAnsi="Times New Roman"/>
          <w:szCs w:val="24"/>
        </w:rPr>
        <w:t>后）</w:t>
      </w:r>
    </w:p>
    <w:p w14:paraId="723387C2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测试区业务</w:t>
      </w:r>
      <w:r>
        <w:rPr>
          <w:rFonts w:ascii="Times New Roman" w:hAnsi="Times New Roman"/>
          <w:szCs w:val="24"/>
        </w:rPr>
        <w:t>访问</w:t>
      </w:r>
      <w:r>
        <w:rPr>
          <w:rFonts w:hint="eastAsia" w:ascii="Times New Roman" w:hAnsi="Times New Roman"/>
          <w:szCs w:val="24"/>
        </w:rPr>
        <w:t>外</w:t>
      </w:r>
      <w:r>
        <w:rPr>
          <w:rFonts w:ascii="Times New Roman" w:hAnsi="Times New Roman"/>
          <w:szCs w:val="24"/>
        </w:rPr>
        <w:t>网</w:t>
      </w:r>
      <w:r>
        <w:rPr>
          <w:rFonts w:hint="eastAsia" w:ascii="Times New Roman" w:hAnsi="Times New Roman"/>
          <w:szCs w:val="24"/>
        </w:rPr>
        <w:t>指</w:t>
      </w:r>
      <w:r>
        <w:rPr>
          <w:rFonts w:ascii="Times New Roman" w:hAnsi="Times New Roman"/>
          <w:szCs w:val="24"/>
        </w:rPr>
        <w:t>默认路由到测试区出口墙</w:t>
      </w:r>
      <w:r>
        <w:rPr>
          <w:rFonts w:hint="eastAsia" w:ascii="Times New Roman" w:hAnsi="Times New Roman"/>
          <w:szCs w:val="24"/>
        </w:rPr>
        <w:t>；</w:t>
      </w:r>
    </w:p>
    <w:p w14:paraId="3CD48C6B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互联网业务</w:t>
      </w:r>
      <w:r>
        <w:rPr>
          <w:rFonts w:ascii="Times New Roman" w:hAnsi="Times New Roman"/>
          <w:szCs w:val="24"/>
        </w:rPr>
        <w:t>访问外网</w:t>
      </w:r>
      <w:r>
        <w:rPr>
          <w:rFonts w:hint="eastAsia" w:ascii="Times New Roman" w:hAnsi="Times New Roman"/>
          <w:szCs w:val="24"/>
        </w:rPr>
        <w:t>指</w:t>
      </w:r>
      <w:r>
        <w:rPr>
          <w:rFonts w:ascii="Times New Roman" w:hAnsi="Times New Roman"/>
          <w:szCs w:val="24"/>
        </w:rPr>
        <w:t>默认路由到</w:t>
      </w:r>
      <w:r>
        <w:rPr>
          <w:rFonts w:hint="eastAsia" w:ascii="Times New Roman" w:hAnsi="Times New Roman"/>
          <w:szCs w:val="24"/>
        </w:rPr>
        <w:t>互联网负载</w:t>
      </w:r>
      <w:r>
        <w:rPr>
          <w:rFonts w:ascii="Times New Roman" w:hAnsi="Times New Roman"/>
          <w:szCs w:val="24"/>
        </w:rPr>
        <w:t>F5</w:t>
      </w:r>
      <w:r>
        <w:rPr>
          <w:rFonts w:hint="eastAsia" w:ascii="Times New Roman" w:hAnsi="Times New Roman"/>
          <w:szCs w:val="24"/>
        </w:rPr>
        <w:t>；</w:t>
      </w:r>
    </w:p>
    <w:p w14:paraId="21EB5C78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外联区</w:t>
      </w:r>
      <w:r>
        <w:rPr>
          <w:rFonts w:ascii="Times New Roman" w:hAnsi="Times New Roman"/>
          <w:szCs w:val="24"/>
        </w:rPr>
        <w:t>业务访问外网指默认路由到外联</w:t>
      </w:r>
      <w:r>
        <w:rPr>
          <w:rFonts w:hint="eastAsia" w:ascii="Times New Roman" w:hAnsi="Times New Roman"/>
          <w:szCs w:val="24"/>
        </w:rPr>
        <w:t>200</w:t>
      </w:r>
      <w:r>
        <w:rPr>
          <w:rFonts w:ascii="Times New Roman" w:hAnsi="Times New Roman"/>
          <w:szCs w:val="24"/>
        </w:rPr>
        <w:t>B</w:t>
      </w:r>
      <w:r>
        <w:rPr>
          <w:rFonts w:hint="eastAsia" w:ascii="Times New Roman" w:hAnsi="Times New Roman"/>
          <w:szCs w:val="24"/>
        </w:rPr>
        <w:t>；</w:t>
      </w:r>
    </w:p>
    <w:p w14:paraId="5F8EE5EC">
      <w:pPr>
        <w:ind w:right="105" w:rightChars="50"/>
        <w:rPr>
          <w:rFonts w:ascii="Times New Roman" w:hAnsi="Times New Roman"/>
          <w:sz w:val="24"/>
          <w:szCs w:val="24"/>
        </w:rPr>
      </w:pPr>
    </w:p>
    <w:p w14:paraId="1F0A4236">
      <w:pPr>
        <w:ind w:right="105" w:rightChars="50"/>
        <w:rPr>
          <w:rFonts w:ascii="Times New Roman" w:hAnsi="Times New Roman"/>
          <w:sz w:val="24"/>
          <w:szCs w:val="24"/>
        </w:rPr>
      </w:pPr>
    </w:p>
    <w:p w14:paraId="454C26C3">
      <w:pPr>
        <w:ind w:right="105" w:rightChars="50"/>
        <w:rPr>
          <w:rFonts w:ascii="Times New Roman" w:hAnsi="Times New Roman"/>
          <w:sz w:val="24"/>
          <w:szCs w:val="24"/>
        </w:rPr>
      </w:pPr>
    </w:p>
    <w:p w14:paraId="380C0C62">
      <w:pPr>
        <w:pStyle w:val="2"/>
        <w:rPr>
          <w:rFonts w:ascii="Times New Roman" w:hAnsi="Times New Roman"/>
          <w:sz w:val="28"/>
          <w:szCs w:val="28"/>
        </w:rPr>
      </w:pPr>
      <w:bookmarkStart w:id="15" w:name="_Toc487732774"/>
      <w:r>
        <w:rPr>
          <w:rFonts w:ascii="Times New Roman" w:hAnsi="Times New Roman"/>
          <w:sz w:val="28"/>
          <w:szCs w:val="28"/>
        </w:rPr>
        <w:t xml:space="preserve">3.2 </w:t>
      </w:r>
      <w:r>
        <w:rPr>
          <w:rFonts w:hint="eastAsia" w:ascii="Times New Roman" w:hAnsi="Times New Roman"/>
          <w:sz w:val="28"/>
          <w:szCs w:val="28"/>
        </w:rPr>
        <w:t>主机</w:t>
      </w:r>
      <w:r>
        <w:rPr>
          <w:rFonts w:ascii="Times New Roman" w:hAnsi="Times New Roman"/>
          <w:sz w:val="28"/>
          <w:szCs w:val="28"/>
        </w:rPr>
        <w:t>规范</w:t>
      </w:r>
      <w:bookmarkEnd w:id="15"/>
    </w:p>
    <w:p w14:paraId="6AFE3B93">
      <w:pPr>
        <w:pStyle w:val="3"/>
        <w:rPr>
          <w:rFonts w:ascii="Times New Roman" w:hAnsi="Times New Roman"/>
          <w:b w:val="0"/>
          <w:sz w:val="28"/>
          <w:szCs w:val="28"/>
        </w:rPr>
      </w:pPr>
      <w:bookmarkStart w:id="16" w:name="_Toc487732775"/>
      <w:r>
        <w:rPr>
          <w:rFonts w:hint="eastAsia" w:ascii="Times New Roman" w:hAnsi="Times New Roman"/>
          <w:b w:val="0"/>
          <w:sz w:val="28"/>
          <w:szCs w:val="28"/>
        </w:rPr>
        <w:t>3</w:t>
      </w:r>
      <w:r>
        <w:rPr>
          <w:rFonts w:ascii="Times New Roman" w:hAnsi="Times New Roman"/>
          <w:b w:val="0"/>
          <w:sz w:val="28"/>
          <w:szCs w:val="28"/>
        </w:rPr>
        <w:t xml:space="preserve">.2.1 </w:t>
      </w:r>
      <w:r>
        <w:rPr>
          <w:rFonts w:hint="eastAsia" w:ascii="Times New Roman" w:hAnsi="Times New Roman"/>
          <w:b w:val="0"/>
          <w:sz w:val="28"/>
          <w:szCs w:val="28"/>
        </w:rPr>
        <w:t>主机命名</w:t>
      </w:r>
      <w:r>
        <w:rPr>
          <w:rFonts w:ascii="Times New Roman" w:hAnsi="Times New Roman"/>
          <w:b w:val="0"/>
          <w:sz w:val="28"/>
          <w:szCs w:val="28"/>
        </w:rPr>
        <w:t>规范</w:t>
      </w:r>
      <w:bookmarkEnd w:id="16"/>
    </w:p>
    <w:p w14:paraId="28816ABE">
      <w:pPr>
        <w:pStyle w:val="16"/>
        <w:numPr>
          <w:ilvl w:val="1"/>
          <w:numId w:val="1"/>
        </w:numPr>
        <w:ind w:right="105" w:rightChars="50" w:firstLineChars="0"/>
        <w:outlineLvl w:val="3"/>
        <w:rPr>
          <w:rFonts w:ascii="Times New Roman" w:hAnsi="Times New Roman"/>
          <w:vanish/>
          <w:sz w:val="24"/>
          <w:szCs w:val="24"/>
        </w:rPr>
      </w:pPr>
      <w:bookmarkStart w:id="17" w:name="_Toc487732776"/>
      <w:bookmarkEnd w:id="17"/>
      <w:bookmarkStart w:id="18" w:name="_Toc487721646"/>
      <w:bookmarkEnd w:id="18"/>
    </w:p>
    <w:p w14:paraId="2115E385">
      <w:pPr>
        <w:pStyle w:val="16"/>
        <w:numPr>
          <w:ilvl w:val="1"/>
          <w:numId w:val="1"/>
        </w:numPr>
        <w:ind w:right="105" w:rightChars="50" w:firstLineChars="0"/>
        <w:outlineLvl w:val="3"/>
        <w:rPr>
          <w:rFonts w:ascii="Times New Roman" w:hAnsi="Times New Roman"/>
          <w:vanish/>
          <w:sz w:val="24"/>
          <w:szCs w:val="24"/>
        </w:rPr>
      </w:pPr>
      <w:bookmarkStart w:id="19" w:name="_Toc487732777"/>
      <w:bookmarkEnd w:id="19"/>
      <w:bookmarkStart w:id="20" w:name="_Toc487721647"/>
      <w:bookmarkEnd w:id="20"/>
    </w:p>
    <w:p w14:paraId="657FE80D">
      <w:pPr>
        <w:pStyle w:val="16"/>
        <w:numPr>
          <w:ilvl w:val="2"/>
          <w:numId w:val="1"/>
        </w:numPr>
        <w:ind w:right="105" w:rightChars="50" w:firstLineChars="0"/>
        <w:outlineLvl w:val="3"/>
        <w:rPr>
          <w:rFonts w:ascii="Times New Roman" w:hAnsi="Times New Roman"/>
          <w:vanish/>
          <w:sz w:val="24"/>
          <w:szCs w:val="24"/>
        </w:rPr>
      </w:pPr>
      <w:bookmarkStart w:id="21" w:name="_Toc487732778"/>
      <w:bookmarkEnd w:id="21"/>
      <w:bookmarkStart w:id="22" w:name="_Toc487721648"/>
      <w:bookmarkEnd w:id="22"/>
    </w:p>
    <w:p w14:paraId="3FA3BB76">
      <w:pPr>
        <w:pStyle w:val="4"/>
        <w:rPr>
          <w:rFonts w:ascii="Times New Roman" w:hAnsi="Times New Roman" w:cs="Times New Roman"/>
          <w:b w:val="0"/>
        </w:rPr>
      </w:pPr>
      <w:bookmarkStart w:id="23" w:name="_Toc487732779"/>
      <w:r>
        <w:rPr>
          <w:rFonts w:ascii="Times New Roman" w:hAnsi="Times New Roman" w:cs="Times New Roman"/>
          <w:b w:val="0"/>
        </w:rPr>
        <w:t>3.2.1.1 vSphere</w:t>
      </w:r>
      <w:r>
        <w:rPr>
          <w:rFonts w:cs="Times New Roman" w:asciiTheme="minorEastAsia" w:hAnsiTheme="minorEastAsia" w:eastAsiaTheme="minorEastAsia"/>
          <w:b w:val="0"/>
        </w:rPr>
        <w:t>命名规范</w:t>
      </w:r>
      <w:bookmarkEnd w:id="23"/>
    </w:p>
    <w:p w14:paraId="4F9A0601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集群和</w:t>
      </w:r>
      <w:r>
        <w:rPr>
          <w:rFonts w:ascii="Times New Roman" w:hAnsi="Times New Roman"/>
          <w:szCs w:val="24"/>
        </w:rPr>
        <w:t>虚拟机命名规范：</w:t>
      </w:r>
    </w:p>
    <w:p w14:paraId="3879425B">
      <w:pPr>
        <w:pStyle w:val="16"/>
        <w:ind w:left="987" w:right="105" w:rightChars="50" w:firstLine="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数据</w:t>
      </w:r>
      <w:r>
        <w:rPr>
          <w:rFonts w:ascii="Times New Roman" w:hAnsi="Times New Roman"/>
          <w:szCs w:val="24"/>
        </w:rPr>
        <w:t>中心命名：XHMSJZX</w:t>
      </w:r>
      <w:r>
        <w:rPr>
          <w:rFonts w:hint="eastAsia" w:ascii="Times New Roman" w:hAnsi="Times New Roman"/>
          <w:szCs w:val="24"/>
        </w:rPr>
        <w:t>（西红门</w:t>
      </w:r>
      <w:r>
        <w:rPr>
          <w:rFonts w:ascii="Times New Roman" w:hAnsi="Times New Roman"/>
          <w:szCs w:val="24"/>
        </w:rPr>
        <w:t>数据中心）</w:t>
      </w:r>
      <w:r>
        <w:rPr>
          <w:rFonts w:hint="eastAsia" w:ascii="Times New Roman" w:hAnsi="Times New Roman"/>
          <w:szCs w:val="24"/>
        </w:rPr>
        <w:t>、</w:t>
      </w:r>
      <w:r>
        <w:rPr>
          <w:rFonts w:ascii="Times New Roman" w:hAnsi="Times New Roman"/>
          <w:szCs w:val="24"/>
        </w:rPr>
        <w:t>MLDSJZX</w:t>
      </w:r>
      <w:r>
        <w:rPr>
          <w:rFonts w:hint="eastAsia" w:ascii="Times New Roman" w:hAnsi="Times New Roman"/>
          <w:szCs w:val="24"/>
        </w:rPr>
        <w:t>（</w:t>
      </w:r>
      <w:r>
        <w:rPr>
          <w:rFonts w:ascii="Times New Roman" w:hAnsi="Times New Roman"/>
          <w:szCs w:val="24"/>
        </w:rPr>
        <w:t>马连道</w:t>
      </w:r>
      <w:r>
        <w:rPr>
          <w:rFonts w:hint="eastAsia" w:ascii="Times New Roman" w:hAnsi="Times New Roman"/>
          <w:szCs w:val="24"/>
        </w:rPr>
        <w:t>数据中心</w:t>
      </w:r>
      <w:r>
        <w:rPr>
          <w:rFonts w:ascii="Times New Roman" w:hAnsi="Times New Roman"/>
          <w:szCs w:val="24"/>
        </w:rPr>
        <w:t>）</w:t>
      </w:r>
      <w:r>
        <w:rPr>
          <w:rFonts w:hint="eastAsia" w:ascii="Times New Roman" w:hAnsi="Times New Roman"/>
          <w:szCs w:val="24"/>
        </w:rPr>
        <w:t>；</w:t>
      </w:r>
    </w:p>
    <w:p w14:paraId="63AB8EFB">
      <w:pPr>
        <w:pStyle w:val="16"/>
        <w:ind w:left="987" w:right="105" w:rightChars="50" w:firstLine="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集群</w:t>
      </w:r>
      <w:r>
        <w:rPr>
          <w:rFonts w:ascii="Times New Roman" w:hAnsi="Times New Roman"/>
          <w:szCs w:val="24"/>
        </w:rPr>
        <w:t>命名：按网络区域划分</w:t>
      </w:r>
      <w:r>
        <w:rPr>
          <w:rFonts w:hint="eastAsia" w:ascii="Times New Roman" w:hAnsi="Times New Roman"/>
          <w:szCs w:val="24"/>
        </w:rPr>
        <w:t>集群</w:t>
      </w:r>
      <w:r>
        <w:rPr>
          <w:rFonts w:ascii="Times New Roman" w:hAnsi="Times New Roman"/>
          <w:szCs w:val="24"/>
        </w:rPr>
        <w:t>，如外联区（WAILIAN）</w:t>
      </w:r>
      <w:r>
        <w:rPr>
          <w:rFonts w:hint="eastAsia" w:ascii="Times New Roman" w:hAnsi="Times New Roman"/>
          <w:szCs w:val="24"/>
        </w:rPr>
        <w:t>；</w:t>
      </w:r>
    </w:p>
    <w:p w14:paraId="3DA759B4">
      <w:pPr>
        <w:pStyle w:val="16"/>
        <w:ind w:left="987" w:right="105" w:rightChars="50" w:firstLine="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虚拟机</w:t>
      </w:r>
      <w:r>
        <w:rPr>
          <w:rFonts w:ascii="Times New Roman" w:hAnsi="Times New Roman"/>
          <w:szCs w:val="24"/>
        </w:rPr>
        <w:t>命名：IP地址_</w:t>
      </w:r>
      <w:r>
        <w:rPr>
          <w:rFonts w:hint="eastAsia" w:ascii="Times New Roman" w:hAnsi="Times New Roman"/>
          <w:szCs w:val="24"/>
        </w:rPr>
        <w:t>主机名；</w:t>
      </w:r>
    </w:p>
    <w:p w14:paraId="0F26E297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数据</w:t>
      </w:r>
      <w:r>
        <w:rPr>
          <w:rFonts w:ascii="Times New Roman" w:hAnsi="Times New Roman"/>
          <w:szCs w:val="24"/>
        </w:rPr>
        <w:t>存储命名规范：</w:t>
      </w:r>
    </w:p>
    <w:p w14:paraId="43353CFF">
      <w:pPr>
        <w:pStyle w:val="16"/>
        <w:ind w:left="987" w:right="105" w:rightChars="50" w:firstLine="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存储</w:t>
      </w:r>
      <w:r>
        <w:rPr>
          <w:rFonts w:ascii="Times New Roman" w:hAnsi="Times New Roman"/>
          <w:szCs w:val="24"/>
        </w:rPr>
        <w:t>命名：存储名_</w:t>
      </w:r>
      <w:r>
        <w:rPr>
          <w:rFonts w:hint="eastAsia" w:ascii="Times New Roman" w:hAnsi="Times New Roman"/>
          <w:szCs w:val="24"/>
        </w:rPr>
        <w:t>网络</w:t>
      </w:r>
      <w:r>
        <w:rPr>
          <w:rFonts w:ascii="Times New Roman" w:hAnsi="Times New Roman"/>
          <w:szCs w:val="24"/>
        </w:rPr>
        <w:t>区域</w:t>
      </w:r>
      <w:r>
        <w:rPr>
          <w:rFonts w:hint="eastAsia" w:ascii="Times New Roman" w:hAnsi="Times New Roman"/>
          <w:szCs w:val="24"/>
        </w:rPr>
        <w:t>_大小_LUNXX</w:t>
      </w:r>
      <w:r>
        <w:rPr>
          <w:rFonts w:ascii="Times New Roman" w:hAnsi="Times New Roman"/>
          <w:szCs w:val="24"/>
        </w:rPr>
        <w:t>（</w:t>
      </w:r>
      <w:r>
        <w:rPr>
          <w:rFonts w:hint="eastAsia" w:ascii="Times New Roman" w:hAnsi="Times New Roman"/>
          <w:szCs w:val="24"/>
        </w:rPr>
        <w:t>如</w:t>
      </w:r>
      <w:r>
        <w:rPr>
          <w:rFonts w:ascii="Times New Roman" w:hAnsi="Times New Roman"/>
          <w:szCs w:val="24"/>
        </w:rPr>
        <w:t>：</w:t>
      </w:r>
      <w:r>
        <w:rPr>
          <w:rFonts w:hint="eastAsia" w:asciiTheme="minorEastAsia" w:hAnsiTheme="minorEastAsia" w:cstheme="minorEastAsia"/>
          <w:sz w:val="24"/>
        </w:rPr>
        <w:t>V7000_</w:t>
      </w:r>
      <w:r>
        <w:rPr>
          <w:rFonts w:asciiTheme="minorEastAsia" w:hAnsiTheme="minorEastAsia" w:cstheme="minorEastAsia"/>
          <w:sz w:val="24"/>
        </w:rPr>
        <w:t>INT</w:t>
      </w:r>
      <w:r>
        <w:rPr>
          <w:rFonts w:hint="eastAsia" w:asciiTheme="minorEastAsia" w:hAnsiTheme="minorEastAsia" w:cstheme="minorEastAsia"/>
          <w:sz w:val="24"/>
        </w:rPr>
        <w:t>_2T_LUN01</w:t>
      </w:r>
      <w:r>
        <w:rPr>
          <w:rFonts w:ascii="Times New Roman" w:hAnsi="Times New Roman"/>
          <w:szCs w:val="24"/>
        </w:rPr>
        <w:t>）</w:t>
      </w:r>
    </w:p>
    <w:p w14:paraId="66CA1362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网络命名</w:t>
      </w:r>
      <w:r>
        <w:rPr>
          <w:rFonts w:ascii="Times New Roman" w:hAnsi="Times New Roman"/>
          <w:szCs w:val="24"/>
        </w:rPr>
        <w:t>规范：</w:t>
      </w:r>
    </w:p>
    <w:p w14:paraId="4AC8824D">
      <w:pPr>
        <w:pStyle w:val="16"/>
        <w:ind w:left="987" w:right="105" w:rightChars="50" w:firstLine="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分布式</w:t>
      </w:r>
      <w:r>
        <w:rPr>
          <w:rFonts w:ascii="Times New Roman" w:hAnsi="Times New Roman"/>
          <w:szCs w:val="24"/>
        </w:rPr>
        <w:t>交换机</w:t>
      </w:r>
      <w:r>
        <w:rPr>
          <w:rFonts w:hint="eastAsia" w:ascii="Times New Roman" w:hAnsi="Times New Roman"/>
          <w:szCs w:val="24"/>
        </w:rPr>
        <w:t>命名</w:t>
      </w:r>
      <w:r>
        <w:rPr>
          <w:rFonts w:ascii="Times New Roman" w:hAnsi="Times New Roman"/>
          <w:szCs w:val="24"/>
        </w:rPr>
        <w:t>：</w:t>
      </w:r>
      <w:r>
        <w:rPr>
          <w:rFonts w:hint="eastAsia" w:ascii="Times New Roman" w:hAnsi="Times New Roman"/>
          <w:szCs w:val="24"/>
        </w:rPr>
        <w:t>dvSwitch-网络</w:t>
      </w:r>
      <w:r>
        <w:rPr>
          <w:rFonts w:ascii="Times New Roman" w:hAnsi="Times New Roman"/>
          <w:szCs w:val="24"/>
        </w:rPr>
        <w:t>区域（</w:t>
      </w:r>
      <w:r>
        <w:rPr>
          <w:rFonts w:hint="eastAsia" w:ascii="Times New Roman" w:hAnsi="Times New Roman"/>
          <w:szCs w:val="24"/>
        </w:rPr>
        <w:t>如：</w:t>
      </w:r>
      <w:r>
        <w:rPr>
          <w:rFonts w:ascii="Times New Roman" w:hAnsi="Times New Roman"/>
          <w:szCs w:val="24"/>
        </w:rPr>
        <w:t>dvSwitch-BIGDATA）</w:t>
      </w:r>
      <w:r>
        <w:rPr>
          <w:rFonts w:hint="eastAsia" w:ascii="Times New Roman" w:hAnsi="Times New Roman"/>
          <w:szCs w:val="24"/>
        </w:rPr>
        <w:t>；</w:t>
      </w:r>
    </w:p>
    <w:p w14:paraId="30E81405">
      <w:pPr>
        <w:pStyle w:val="16"/>
        <w:ind w:left="987" w:right="105" w:rightChars="50" w:firstLine="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分布式</w:t>
      </w:r>
      <w:r>
        <w:rPr>
          <w:rFonts w:ascii="Times New Roman" w:hAnsi="Times New Roman"/>
          <w:szCs w:val="24"/>
        </w:rPr>
        <w:t>端口组命名：vlan_</w:t>
      </w:r>
      <w:r>
        <w:rPr>
          <w:rFonts w:hint="eastAsia"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>D</w:t>
      </w:r>
      <w:r>
        <w:rPr>
          <w:rFonts w:hint="eastAsia" w:ascii="Times New Roman" w:hAnsi="Times New Roman"/>
          <w:szCs w:val="24"/>
        </w:rPr>
        <w:t>_IP网段（如</w:t>
      </w:r>
      <w:r>
        <w:rPr>
          <w:rFonts w:ascii="Times New Roman" w:hAnsi="Times New Roman"/>
          <w:szCs w:val="24"/>
        </w:rPr>
        <w:t>：vlan_100_60.0.0.X）</w:t>
      </w:r>
    </w:p>
    <w:p w14:paraId="784F4568">
      <w:pPr>
        <w:pStyle w:val="4"/>
        <w:rPr>
          <w:rFonts w:ascii="Times New Roman" w:hAnsi="Times New Roman" w:cs="Times New Roman"/>
          <w:b w:val="0"/>
        </w:rPr>
      </w:pPr>
      <w:bookmarkStart w:id="24" w:name="_Toc487732780"/>
      <w:r>
        <w:rPr>
          <w:rFonts w:ascii="Times New Roman" w:hAnsi="Times New Roman" w:cs="Times New Roman"/>
          <w:b w:val="0"/>
        </w:rPr>
        <w:t xml:space="preserve">3.2.1.2 </w:t>
      </w:r>
      <w:r>
        <w:rPr>
          <w:rFonts w:hint="eastAsia" w:ascii="宋体" w:hAnsi="宋体" w:eastAsia="宋体" w:cs="宋体"/>
          <w:b w:val="0"/>
        </w:rPr>
        <w:t>存储命名规范</w:t>
      </w:r>
      <w:bookmarkEnd w:id="24"/>
    </w:p>
    <w:p w14:paraId="1BF6BB83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存储主机</w:t>
      </w:r>
      <w:r>
        <w:rPr>
          <w:rFonts w:ascii="Times New Roman" w:hAnsi="Times New Roman"/>
          <w:szCs w:val="24"/>
        </w:rPr>
        <w:t>命名规范：</w:t>
      </w:r>
    </w:p>
    <w:p w14:paraId="60CA0D79">
      <w:pPr>
        <w:pStyle w:val="16"/>
        <w:ind w:left="987" w:right="105" w:rightChars="50" w:firstLine="0" w:firstLine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1"/>
        </w:rPr>
        <w:t>IB</w:t>
      </w:r>
      <w:r>
        <w:rPr>
          <w:rFonts w:hint="eastAsia" w:ascii="Times New Roman" w:hAnsi="Times New Roman" w:cs="Times New Roman"/>
          <w:szCs w:val="21"/>
        </w:rPr>
        <w:t>M</w:t>
      </w:r>
      <w:r>
        <w:rPr>
          <w:rFonts w:ascii="Times New Roman" w:hAnsi="Times New Roman" w:cs="Times New Roman"/>
          <w:szCs w:val="21"/>
        </w:rPr>
        <w:t>存储</w:t>
      </w:r>
      <w:r>
        <w:rPr>
          <w:rFonts w:hint="eastAsia" w:ascii="Times New Roman" w:hAnsi="Times New Roman" w:cs="Times New Roman"/>
          <w:szCs w:val="21"/>
        </w:rPr>
        <w:t>主机</w:t>
      </w:r>
      <w:r>
        <w:rPr>
          <w:rFonts w:ascii="Times New Roman" w:hAnsi="Times New Roman"/>
          <w:szCs w:val="24"/>
        </w:rPr>
        <w:t>：</w:t>
      </w:r>
      <w:r>
        <w:rPr>
          <w:rFonts w:hint="eastAsia" w:ascii="Times New Roman" w:hAnsi="Times New Roman"/>
          <w:szCs w:val="24"/>
        </w:rPr>
        <w:t>网络区域_机柜号_位置_服务器型号_IP地址最后一位，如</w:t>
      </w:r>
      <w:r>
        <w:rPr>
          <w:rFonts w:ascii="Times New Roman" w:hAnsi="Times New Roman"/>
          <w:szCs w:val="24"/>
        </w:rPr>
        <w:t>：</w:t>
      </w:r>
      <w:r>
        <w:rPr>
          <w:rFonts w:ascii="Times New Roman" w:hAnsi="Times New Roman" w:cs="Times New Roman"/>
          <w:sz w:val="24"/>
        </w:rPr>
        <w:t>prd_O183_U4_DL580_6</w:t>
      </w:r>
    </w:p>
    <w:p w14:paraId="75069315">
      <w:pPr>
        <w:pStyle w:val="16"/>
        <w:ind w:left="987" w:right="105" w:rightChars="50" w:firstLine="0"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DELL存储</w:t>
      </w:r>
      <w:r>
        <w:rPr>
          <w:rFonts w:hint="eastAsia" w:ascii="Times New Roman" w:hAnsi="Times New Roman" w:cs="Times New Roman"/>
          <w:szCs w:val="21"/>
        </w:rPr>
        <w:t>主机</w:t>
      </w:r>
      <w:r>
        <w:rPr>
          <w:rFonts w:ascii="Times New Roman" w:hAnsi="Times New Roman" w:cs="Times New Roman"/>
          <w:szCs w:val="21"/>
        </w:rPr>
        <w:t>:服务器IP地址_ESXI，如</w:t>
      </w:r>
      <w:r>
        <w:rPr>
          <w:rFonts w:hint="eastAsia" w:ascii="Times New Roman" w:hAnsi="Times New Roman" w:cs="Times New Roman"/>
          <w:szCs w:val="21"/>
        </w:rPr>
        <w:t>：</w:t>
      </w:r>
      <w:r>
        <w:rPr>
          <w:rFonts w:ascii="Times New Roman" w:hAnsi="Times New Roman" w:cs="Times New Roman"/>
          <w:szCs w:val="21"/>
        </w:rPr>
        <w:t xml:space="preserve">60.33.0.17_ESXI   </w:t>
      </w:r>
    </w:p>
    <w:p w14:paraId="313E597B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存储卷</w:t>
      </w:r>
      <w:r>
        <w:rPr>
          <w:rFonts w:ascii="Times New Roman" w:hAnsi="Times New Roman"/>
          <w:szCs w:val="24"/>
        </w:rPr>
        <w:t>命名规范：</w:t>
      </w:r>
    </w:p>
    <w:p w14:paraId="55525F47">
      <w:pPr>
        <w:pStyle w:val="16"/>
        <w:ind w:left="987" w:firstLine="0"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IB</w:t>
      </w:r>
      <w:r>
        <w:rPr>
          <w:rFonts w:hint="eastAsia" w:ascii="Times New Roman" w:hAnsi="Times New Roman" w:cs="Times New Roman"/>
          <w:szCs w:val="21"/>
        </w:rPr>
        <w:t>M</w:t>
      </w:r>
      <w:r>
        <w:rPr>
          <w:rFonts w:ascii="Times New Roman" w:hAnsi="Times New Roman" w:cs="Times New Roman"/>
          <w:szCs w:val="21"/>
        </w:rPr>
        <w:t>存储</w:t>
      </w:r>
      <w:r>
        <w:rPr>
          <w:rFonts w:hint="eastAsia" w:ascii="Times New Roman" w:hAnsi="Times New Roman" w:cs="Times New Roman"/>
          <w:szCs w:val="21"/>
        </w:rPr>
        <w:t>卷</w:t>
      </w:r>
      <w:r>
        <w:rPr>
          <w:rFonts w:ascii="Times New Roman" w:hAnsi="Times New Roman" w:cs="Times New Roman"/>
          <w:szCs w:val="21"/>
        </w:rPr>
        <w:t>:存储名_网络区域_大小_LUNXX，和vSphere存储器命名相匹配</w:t>
      </w:r>
    </w:p>
    <w:p w14:paraId="2EB60090">
      <w:pPr>
        <w:pStyle w:val="16"/>
        <w:ind w:left="987" w:firstLine="0"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DELL存储</w:t>
      </w:r>
      <w:r>
        <w:rPr>
          <w:rFonts w:hint="eastAsia" w:ascii="Times New Roman" w:hAnsi="Times New Roman" w:cs="Times New Roman"/>
          <w:szCs w:val="21"/>
        </w:rPr>
        <w:t>卷</w:t>
      </w:r>
      <w:r>
        <w:rPr>
          <w:rFonts w:ascii="Times New Roman" w:hAnsi="Times New Roman" w:cs="Times New Roman"/>
          <w:szCs w:val="21"/>
        </w:rPr>
        <w:t>_网络区域_存储大小_LUNXX，如Dell_MGMT _2T_LUN01</w:t>
      </w:r>
    </w:p>
    <w:p w14:paraId="18814213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光纤交换机命名</w:t>
      </w:r>
      <w:r>
        <w:rPr>
          <w:rFonts w:ascii="Times New Roman" w:hAnsi="Times New Roman"/>
          <w:szCs w:val="24"/>
        </w:rPr>
        <w:t>规范：</w:t>
      </w:r>
    </w:p>
    <w:p w14:paraId="2C535687">
      <w:pPr>
        <w:pStyle w:val="16"/>
        <w:ind w:left="987" w:right="105" w:rightChars="50" w:firstLine="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别名</w:t>
      </w:r>
      <w:r>
        <w:rPr>
          <w:rFonts w:ascii="Times New Roman" w:hAnsi="Times New Roman"/>
          <w:szCs w:val="24"/>
        </w:rPr>
        <w:t>命名：</w:t>
      </w:r>
      <w:r>
        <w:rPr>
          <w:rFonts w:hint="eastAsia" w:ascii="Times New Roman" w:hAnsi="Times New Roman"/>
          <w:szCs w:val="24"/>
        </w:rPr>
        <w:t>机柜号_位置_服务器型号_光纤号，</w:t>
      </w:r>
      <w:r>
        <w:rPr>
          <w:rFonts w:ascii="Times New Roman" w:hAnsi="Times New Roman"/>
          <w:szCs w:val="24"/>
        </w:rPr>
        <w:t>如</w:t>
      </w:r>
      <w:r>
        <w:rPr>
          <w:rFonts w:hint="eastAsia" w:ascii="Times New Roman" w:hAnsi="Times New Roman"/>
          <w:szCs w:val="24"/>
        </w:rPr>
        <w:t>：O180_U19_22_DL580_HBA0</w:t>
      </w:r>
    </w:p>
    <w:p w14:paraId="38F59A44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备份命名</w:t>
      </w:r>
      <w:r>
        <w:rPr>
          <w:rFonts w:ascii="Times New Roman" w:hAnsi="Times New Roman"/>
          <w:szCs w:val="24"/>
        </w:rPr>
        <w:t>规范：</w:t>
      </w:r>
    </w:p>
    <w:p w14:paraId="0E5935DA">
      <w:pPr>
        <w:pStyle w:val="16"/>
        <w:ind w:left="987" w:right="105" w:rightChars="50" w:firstLine="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备份策略</w:t>
      </w:r>
      <w:r>
        <w:rPr>
          <w:rFonts w:ascii="Times New Roman" w:hAnsi="Times New Roman"/>
          <w:szCs w:val="24"/>
        </w:rPr>
        <w:t>命名：</w:t>
      </w:r>
      <w:r>
        <w:rPr>
          <w:rFonts w:hint="eastAsia" w:ascii="Times New Roman" w:hAnsi="Times New Roman"/>
          <w:szCs w:val="24"/>
        </w:rPr>
        <w:t>IP地址_主机名，</w:t>
      </w:r>
      <w:r>
        <w:rPr>
          <w:rFonts w:ascii="Times New Roman" w:hAnsi="Times New Roman"/>
          <w:szCs w:val="24"/>
        </w:rPr>
        <w:t>如：</w:t>
      </w:r>
      <w:r>
        <w:rPr>
          <w:rFonts w:hint="eastAsia" w:ascii="Times New Roman" w:hAnsi="Times New Roman"/>
          <w:szCs w:val="24"/>
        </w:rPr>
        <w:t>60</w:t>
      </w:r>
      <w:r>
        <w:rPr>
          <w:rFonts w:ascii="Times New Roman" w:hAnsi="Times New Roman"/>
          <w:szCs w:val="24"/>
        </w:rPr>
        <w:t>.0.0.100_core_nfs</w:t>
      </w:r>
    </w:p>
    <w:p w14:paraId="3F0A50C5">
      <w:pPr>
        <w:pStyle w:val="16"/>
        <w:ind w:left="987" w:right="105" w:rightChars="50" w:firstLine="0" w:firstLineChars="0"/>
        <w:rPr>
          <w:rFonts w:ascii="Times New Roman" w:hAnsi="Times New Roman"/>
          <w:szCs w:val="24"/>
        </w:rPr>
      </w:pPr>
    </w:p>
    <w:p w14:paraId="08B32082">
      <w:pPr>
        <w:pStyle w:val="3"/>
        <w:rPr>
          <w:rFonts w:ascii="Times New Roman" w:hAnsi="Times New Roman"/>
          <w:b w:val="0"/>
          <w:sz w:val="28"/>
          <w:szCs w:val="28"/>
        </w:rPr>
      </w:pPr>
      <w:bookmarkStart w:id="25" w:name="_Toc487732781"/>
      <w:r>
        <w:rPr>
          <w:rFonts w:hint="eastAsia" w:ascii="Times New Roman" w:hAnsi="Times New Roman"/>
          <w:b w:val="0"/>
          <w:sz w:val="28"/>
          <w:szCs w:val="28"/>
        </w:rPr>
        <w:t>3</w:t>
      </w:r>
      <w:r>
        <w:rPr>
          <w:rFonts w:ascii="Times New Roman" w:hAnsi="Times New Roman"/>
          <w:b w:val="0"/>
          <w:sz w:val="28"/>
          <w:szCs w:val="28"/>
        </w:rPr>
        <w:t xml:space="preserve">.2.2 </w:t>
      </w:r>
      <w:r>
        <w:rPr>
          <w:rFonts w:hint="eastAsia" w:ascii="Times New Roman" w:hAnsi="Times New Roman"/>
          <w:b w:val="0"/>
          <w:sz w:val="28"/>
          <w:szCs w:val="28"/>
        </w:rPr>
        <w:t>主机配置</w:t>
      </w:r>
      <w:r>
        <w:rPr>
          <w:rFonts w:ascii="Times New Roman" w:hAnsi="Times New Roman"/>
          <w:b w:val="0"/>
          <w:sz w:val="28"/>
          <w:szCs w:val="28"/>
        </w:rPr>
        <w:t>规范</w:t>
      </w:r>
      <w:bookmarkEnd w:id="25"/>
    </w:p>
    <w:p w14:paraId="2DF8A149">
      <w:pPr>
        <w:pStyle w:val="4"/>
        <w:rPr>
          <w:rFonts w:ascii="Times New Roman" w:hAnsi="Times New Roman" w:cs="Times New Roman"/>
          <w:b w:val="0"/>
          <w:sz w:val="24"/>
          <w:szCs w:val="24"/>
        </w:rPr>
      </w:pPr>
      <w:bookmarkStart w:id="26" w:name="_Toc487732782"/>
      <w:r>
        <w:rPr>
          <w:rFonts w:ascii="Times New Roman" w:hAnsi="Times New Roman" w:cs="Times New Roman"/>
          <w:b w:val="0"/>
        </w:rPr>
        <w:t xml:space="preserve">3.2.2.1 </w:t>
      </w:r>
      <w:r>
        <w:rPr>
          <w:rFonts w:hint="eastAsia" w:ascii="宋体" w:hAnsi="宋体" w:eastAsia="宋体" w:cs="宋体"/>
          <w:b w:val="0"/>
          <w:sz w:val="24"/>
          <w:szCs w:val="24"/>
        </w:rPr>
        <w:t>服务器接入配置规范</w:t>
      </w:r>
      <w:bookmarkEnd w:id="26"/>
    </w:p>
    <w:p w14:paraId="7A57803E">
      <w:pPr>
        <w:ind w:firstLine="420" w:firstLineChars="200"/>
      </w:pPr>
      <w:r>
        <w:rPr>
          <w:rFonts w:hint="eastAsia"/>
        </w:rPr>
        <w:t>服务器上线</w:t>
      </w:r>
      <w:r>
        <w:t>配置</w:t>
      </w:r>
      <w:r>
        <w:rPr>
          <w:rFonts w:hint="eastAsia"/>
        </w:rPr>
        <w:t>管理</w:t>
      </w:r>
      <w:r>
        <w:t>，</w:t>
      </w:r>
      <w:r>
        <w:rPr>
          <w:rFonts w:ascii="Times New Roman" w:hAnsi="Times New Roman" w:cs="Times New Roman"/>
        </w:rPr>
        <w:t>分为硬件管理（iLO）和虚拟化底层管理（Esxi）；Esxi地址为60.33.x.x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第三位为</w:t>
      </w:r>
      <w:r>
        <w:rPr>
          <w:rFonts w:hint="eastAsia" w:ascii="Times New Roman" w:hAnsi="Times New Roman" w:cs="Times New Roman"/>
        </w:rPr>
        <w:t>各</w:t>
      </w:r>
      <w:r>
        <w:rPr>
          <w:rFonts w:ascii="Times New Roman" w:hAnsi="Times New Roman" w:cs="Times New Roman"/>
        </w:rPr>
        <w:t>区域</w:t>
      </w:r>
      <w:r>
        <w:rPr>
          <w:rFonts w:hint="eastAsia" w:ascii="Times New Roman" w:hAnsi="Times New Roman" w:cs="Times New Roman"/>
        </w:rPr>
        <w:t>业务</w:t>
      </w:r>
      <w:r>
        <w:rPr>
          <w:rFonts w:ascii="Times New Roman" w:hAnsi="Times New Roman" w:cs="Times New Roman"/>
        </w:rPr>
        <w:t>地址的第二位标识，主机位顺序使用；iLO地址在Esxi的第三位标识加</w:t>
      </w:r>
      <w:r>
        <w:rPr>
          <w:rFonts w:hint="eastAsia" w:ascii="Times New Roman" w:hAnsi="Times New Roman" w:cs="Times New Roman"/>
        </w:rPr>
        <w:t>1，</w:t>
      </w:r>
      <w:r>
        <w:rPr>
          <w:rFonts w:ascii="Times New Roman" w:hAnsi="Times New Roman" w:cs="Times New Roman"/>
        </w:rPr>
        <w:t>其余标识位</w:t>
      </w:r>
      <w:r>
        <w:rPr>
          <w:rFonts w:hint="eastAsia" w:ascii="Times New Roman" w:hAnsi="Times New Roman" w:cs="Times New Roman"/>
        </w:rPr>
        <w:t>相同</w:t>
      </w:r>
      <w:r>
        <w:rPr>
          <w:rFonts w:ascii="Times New Roman" w:hAnsi="Times New Roman" w:cs="Times New Roman"/>
        </w:rPr>
        <w:t>。</w:t>
      </w:r>
      <w:r>
        <w:rPr>
          <w:rFonts w:hint="eastAsia" w:ascii="Times New Roman" w:hAnsi="Times New Roman" w:cs="Times New Roman"/>
        </w:rPr>
        <w:t>例如生产</w:t>
      </w:r>
      <w:r>
        <w:rPr>
          <w:rFonts w:ascii="Times New Roman" w:hAnsi="Times New Roman" w:cs="Times New Roman"/>
        </w:rPr>
        <w:t>第一台服务器</w:t>
      </w:r>
      <w:r>
        <w:rPr>
          <w:rFonts w:hint="eastAsia" w:ascii="Times New Roman" w:hAnsi="Times New Roman" w:cs="Times New Roman"/>
        </w:rPr>
        <w:t>：Esxi</w:t>
      </w:r>
      <w:r>
        <w:rPr>
          <w:rFonts w:ascii="Times New Roman" w:hAnsi="Times New Roman" w:cs="Times New Roman"/>
        </w:rPr>
        <w:t>地址</w:t>
      </w:r>
      <w:r>
        <w:rPr>
          <w:rFonts w:hint="eastAsia" w:ascii="Times New Roman" w:hAnsi="Times New Roman" w:cs="Times New Roman"/>
        </w:rPr>
        <w:t>为60</w:t>
      </w:r>
      <w:r>
        <w:rPr>
          <w:rFonts w:ascii="Times New Roman" w:hAnsi="Times New Roman" w:cs="Times New Roman"/>
        </w:rPr>
        <w:t>.33.0.1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iLO地址为</w:t>
      </w:r>
      <w:r>
        <w:rPr>
          <w:rFonts w:hint="eastAsia" w:ascii="Times New Roman" w:hAnsi="Times New Roman" w:cs="Times New Roman"/>
        </w:rPr>
        <w:t>60</w:t>
      </w:r>
      <w:r>
        <w:rPr>
          <w:rFonts w:ascii="Times New Roman" w:hAnsi="Times New Roman" w:cs="Times New Roman"/>
        </w:rPr>
        <w:t>.33.1.1</w:t>
      </w:r>
      <w:r>
        <w:rPr>
          <w:rFonts w:hint="eastAsia" w:ascii="Times New Roman" w:hAnsi="Times New Roman" w:cs="Times New Roman"/>
        </w:rPr>
        <w:t>。</w:t>
      </w:r>
    </w:p>
    <w:p w14:paraId="5D0B7F17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配置</w:t>
      </w:r>
      <w:r>
        <w:rPr>
          <w:rFonts w:ascii="Times New Roman" w:hAnsi="Times New Roman"/>
          <w:szCs w:val="24"/>
        </w:rPr>
        <w:t>iLO管理：</w:t>
      </w:r>
      <w:r>
        <w:rPr>
          <w:rFonts w:hint="eastAsia" w:ascii="Times New Roman" w:hAnsi="Times New Roman"/>
          <w:szCs w:val="24"/>
        </w:rPr>
        <w:t>配置管理</w:t>
      </w:r>
      <w:r>
        <w:rPr>
          <w:rFonts w:ascii="Times New Roman" w:hAnsi="Times New Roman"/>
          <w:szCs w:val="24"/>
        </w:rPr>
        <w:t>IP</w:t>
      </w:r>
      <w:r>
        <w:rPr>
          <w:rFonts w:hint="eastAsia" w:ascii="Times New Roman" w:hAnsi="Times New Roman"/>
          <w:szCs w:val="24"/>
        </w:rPr>
        <w:t>，</w:t>
      </w:r>
      <w:r>
        <w:rPr>
          <w:rFonts w:ascii="Times New Roman" w:hAnsi="Times New Roman"/>
          <w:szCs w:val="24"/>
        </w:rPr>
        <w:t>配置</w:t>
      </w:r>
      <w:r>
        <w:rPr>
          <w:rFonts w:hint="eastAsia" w:ascii="Times New Roman" w:hAnsi="Times New Roman"/>
          <w:szCs w:val="24"/>
        </w:rPr>
        <w:t>管理员</w:t>
      </w:r>
      <w:r>
        <w:rPr>
          <w:rFonts w:ascii="Times New Roman" w:hAnsi="Times New Roman"/>
          <w:szCs w:val="24"/>
        </w:rPr>
        <w:t>登录口令（用户名：hp；密码：password）</w:t>
      </w:r>
    </w:p>
    <w:p w14:paraId="7A4347DF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配置</w:t>
      </w:r>
      <w:r>
        <w:rPr>
          <w:rFonts w:ascii="Times New Roman" w:hAnsi="Times New Roman"/>
          <w:szCs w:val="24"/>
        </w:rPr>
        <w:t>磁盘冗余阵列（</w:t>
      </w:r>
      <w:r>
        <w:rPr>
          <w:rFonts w:hint="eastAsia" w:ascii="Times New Roman" w:hAnsi="Times New Roman"/>
          <w:szCs w:val="24"/>
        </w:rPr>
        <w:t>raid</w:t>
      </w:r>
      <w:r>
        <w:rPr>
          <w:rFonts w:ascii="Times New Roman" w:hAnsi="Times New Roman"/>
          <w:szCs w:val="24"/>
        </w:rPr>
        <w:t>）</w:t>
      </w:r>
      <w:r>
        <w:rPr>
          <w:rFonts w:hint="eastAsia" w:ascii="Times New Roman" w:hAnsi="Times New Roman"/>
          <w:szCs w:val="24"/>
        </w:rPr>
        <w:t>：</w:t>
      </w:r>
      <w:r>
        <w:rPr>
          <w:rFonts w:ascii="Times New Roman" w:hAnsi="Times New Roman"/>
          <w:szCs w:val="24"/>
        </w:rPr>
        <w:t>按需配置，raid1</w:t>
      </w:r>
      <w:r>
        <w:rPr>
          <w:rFonts w:hint="eastAsia" w:ascii="Times New Roman" w:hAnsi="Times New Roman"/>
          <w:szCs w:val="24"/>
        </w:rPr>
        <w:t>需要2块</w:t>
      </w:r>
      <w:r>
        <w:rPr>
          <w:rFonts w:ascii="Times New Roman" w:hAnsi="Times New Roman"/>
          <w:szCs w:val="24"/>
        </w:rPr>
        <w:t>硬盘</w:t>
      </w:r>
      <w:r>
        <w:rPr>
          <w:rFonts w:hint="eastAsia" w:ascii="Times New Roman" w:hAnsi="Times New Roman"/>
          <w:szCs w:val="24"/>
        </w:rPr>
        <w:t>，</w:t>
      </w:r>
      <w:r>
        <w:rPr>
          <w:rFonts w:ascii="Times New Roman" w:hAnsi="Times New Roman"/>
          <w:szCs w:val="24"/>
        </w:rPr>
        <w:t>raid5</w:t>
      </w:r>
      <w:r>
        <w:rPr>
          <w:rFonts w:hint="eastAsia" w:ascii="Times New Roman" w:hAnsi="Times New Roman"/>
          <w:szCs w:val="24"/>
        </w:rPr>
        <w:t>需要4块</w:t>
      </w:r>
      <w:r>
        <w:rPr>
          <w:rFonts w:ascii="Times New Roman" w:hAnsi="Times New Roman"/>
          <w:szCs w:val="24"/>
        </w:rPr>
        <w:t>硬盘</w:t>
      </w:r>
      <w:r>
        <w:rPr>
          <w:rFonts w:hint="eastAsia" w:ascii="Times New Roman" w:hAnsi="Times New Roman"/>
          <w:szCs w:val="24"/>
        </w:rPr>
        <w:t>；</w:t>
      </w:r>
    </w:p>
    <w:p w14:paraId="440B7543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配置</w:t>
      </w:r>
      <w:r>
        <w:rPr>
          <w:rFonts w:ascii="Times New Roman" w:hAnsi="Times New Roman"/>
          <w:szCs w:val="24"/>
        </w:rPr>
        <w:t>E</w:t>
      </w:r>
      <w:r>
        <w:rPr>
          <w:rFonts w:hint="eastAsia" w:ascii="Times New Roman" w:hAnsi="Times New Roman"/>
          <w:szCs w:val="24"/>
        </w:rPr>
        <w:t>sxi</w:t>
      </w:r>
      <w:r>
        <w:rPr>
          <w:rFonts w:ascii="Times New Roman" w:hAnsi="Times New Roman"/>
          <w:szCs w:val="24"/>
        </w:rPr>
        <w:t>管理：</w:t>
      </w:r>
      <w:r>
        <w:rPr>
          <w:rFonts w:hint="eastAsia" w:ascii="Times New Roman" w:hAnsi="Times New Roman"/>
          <w:szCs w:val="24"/>
        </w:rPr>
        <w:t>安装</w:t>
      </w:r>
      <w:r>
        <w:rPr>
          <w:rFonts w:ascii="Times New Roman" w:hAnsi="Times New Roman"/>
          <w:szCs w:val="24"/>
        </w:rPr>
        <w:t>虚拟化底层</w:t>
      </w:r>
      <w:r>
        <w:rPr>
          <w:rFonts w:hint="eastAsia" w:ascii="Times New Roman" w:hAnsi="Times New Roman"/>
          <w:szCs w:val="24"/>
        </w:rPr>
        <w:t>（5</w:t>
      </w:r>
      <w:r>
        <w:rPr>
          <w:rFonts w:ascii="Times New Roman" w:hAnsi="Times New Roman"/>
          <w:szCs w:val="24"/>
        </w:rPr>
        <w:t>.5.0）；</w:t>
      </w:r>
      <w:r>
        <w:rPr>
          <w:rFonts w:hint="eastAsia" w:ascii="Times New Roman" w:hAnsi="Times New Roman"/>
          <w:szCs w:val="24"/>
        </w:rPr>
        <w:t>并</w:t>
      </w:r>
      <w:r>
        <w:rPr>
          <w:rFonts w:ascii="Times New Roman" w:hAnsi="Times New Roman"/>
          <w:szCs w:val="24"/>
        </w:rPr>
        <w:t>配置IP地址</w:t>
      </w:r>
      <w:r>
        <w:rPr>
          <w:rFonts w:hint="eastAsia" w:ascii="Times New Roman" w:hAnsi="Times New Roman"/>
          <w:szCs w:val="24"/>
        </w:rPr>
        <w:t>；选择</w:t>
      </w:r>
      <w:r>
        <w:rPr>
          <w:rFonts w:ascii="Times New Roman" w:hAnsi="Times New Roman"/>
          <w:szCs w:val="24"/>
        </w:rPr>
        <w:t>网卡</w:t>
      </w:r>
      <w:r>
        <w:rPr>
          <w:rFonts w:hint="eastAsia" w:ascii="Times New Roman" w:hAnsi="Times New Roman"/>
          <w:szCs w:val="24"/>
        </w:rPr>
        <w:t>3、7</w:t>
      </w:r>
    </w:p>
    <w:p w14:paraId="54D68000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VCenter配置：</w:t>
      </w:r>
      <w:r>
        <w:rPr>
          <w:rFonts w:hint="eastAsia" w:ascii="Times New Roman" w:hAnsi="Times New Roman"/>
          <w:szCs w:val="24"/>
        </w:rPr>
        <w:t>新建</w:t>
      </w:r>
      <w:r>
        <w:rPr>
          <w:rFonts w:ascii="Times New Roman" w:hAnsi="Times New Roman"/>
          <w:szCs w:val="24"/>
        </w:rPr>
        <w:t>集群</w:t>
      </w:r>
      <w:r>
        <w:rPr>
          <w:rFonts w:hint="eastAsia" w:ascii="Times New Roman" w:hAnsi="Times New Roman"/>
          <w:szCs w:val="24"/>
        </w:rPr>
        <w:t>（开启</w:t>
      </w:r>
      <w:r>
        <w:rPr>
          <w:rFonts w:ascii="Times New Roman" w:hAnsi="Times New Roman"/>
          <w:szCs w:val="24"/>
        </w:rPr>
        <w:t>EVC</w:t>
      </w:r>
      <w:r>
        <w:rPr>
          <w:rFonts w:hint="eastAsia" w:ascii="Times New Roman" w:hAnsi="Times New Roman"/>
          <w:szCs w:val="24"/>
        </w:rPr>
        <w:t>功能</w:t>
      </w:r>
      <w:r>
        <w:rPr>
          <w:rFonts w:ascii="Times New Roman" w:hAnsi="Times New Roman"/>
          <w:szCs w:val="24"/>
        </w:rPr>
        <w:t>），将Esxi添加至Vcenter中</w:t>
      </w:r>
      <w:r>
        <w:rPr>
          <w:rFonts w:hint="eastAsia" w:ascii="Times New Roman" w:hAnsi="Times New Roman"/>
          <w:szCs w:val="24"/>
        </w:rPr>
        <w:t>；</w:t>
      </w:r>
    </w:p>
    <w:p w14:paraId="40882912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VDS/VSS配置</w:t>
      </w:r>
      <w:r>
        <w:rPr>
          <w:rFonts w:ascii="Times New Roman" w:hAnsi="Times New Roman"/>
          <w:szCs w:val="24"/>
        </w:rPr>
        <w:t>：Esxi</w:t>
      </w:r>
      <w:r>
        <w:rPr>
          <w:rFonts w:hint="eastAsia" w:ascii="Times New Roman" w:hAnsi="Times New Roman"/>
          <w:szCs w:val="24"/>
        </w:rPr>
        <w:t>管理</w:t>
      </w:r>
      <w:r>
        <w:rPr>
          <w:rFonts w:ascii="Times New Roman" w:hAnsi="Times New Roman"/>
          <w:szCs w:val="24"/>
        </w:rPr>
        <w:t>使用VSS（</w:t>
      </w:r>
      <w:r>
        <w:rPr>
          <w:rFonts w:hint="eastAsia" w:ascii="Times New Roman" w:hAnsi="Times New Roman"/>
          <w:szCs w:val="24"/>
        </w:rPr>
        <w:t>标准</w:t>
      </w:r>
      <w:r>
        <w:rPr>
          <w:rFonts w:ascii="Times New Roman" w:hAnsi="Times New Roman"/>
          <w:szCs w:val="24"/>
        </w:rPr>
        <w:t>式）</w:t>
      </w:r>
      <w:r>
        <w:rPr>
          <w:rFonts w:hint="eastAsia" w:ascii="Times New Roman" w:hAnsi="Times New Roman"/>
          <w:szCs w:val="24"/>
        </w:rPr>
        <w:t>；</w:t>
      </w:r>
      <w:r>
        <w:rPr>
          <w:rFonts w:ascii="Times New Roman" w:hAnsi="Times New Roman"/>
          <w:szCs w:val="24"/>
        </w:rPr>
        <w:t>业务</w:t>
      </w:r>
      <w:r>
        <w:rPr>
          <w:rFonts w:hint="eastAsia" w:ascii="Times New Roman" w:hAnsi="Times New Roman"/>
          <w:szCs w:val="24"/>
        </w:rPr>
        <w:t>接口使用VDS（分布式</w:t>
      </w:r>
      <w:r>
        <w:rPr>
          <w:rFonts w:ascii="Times New Roman" w:hAnsi="Times New Roman"/>
          <w:szCs w:val="24"/>
        </w:rPr>
        <w:t>）</w:t>
      </w:r>
      <w:r>
        <w:rPr>
          <w:rFonts w:hint="eastAsia" w:ascii="Times New Roman" w:hAnsi="Times New Roman"/>
          <w:szCs w:val="24"/>
        </w:rPr>
        <w:t>；</w:t>
      </w:r>
    </w:p>
    <w:p w14:paraId="574AB039">
      <w:pPr>
        <w:pStyle w:val="16"/>
        <w:numPr>
          <w:ilvl w:val="0"/>
          <w:numId w:val="6"/>
        </w:numPr>
        <w:ind w:right="105" w:rightChars="50" w:firstLineChars="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配置</w:t>
      </w:r>
      <w:r>
        <w:rPr>
          <w:rFonts w:ascii="Times New Roman" w:hAnsi="Times New Roman"/>
          <w:szCs w:val="24"/>
        </w:rPr>
        <w:t>业务接口</w:t>
      </w:r>
      <w:r>
        <w:rPr>
          <w:rFonts w:hint="eastAsia" w:ascii="Times New Roman" w:hAnsi="Times New Roman"/>
          <w:szCs w:val="24"/>
        </w:rPr>
        <w:t>：选择</w:t>
      </w:r>
      <w:r>
        <w:rPr>
          <w:rFonts w:ascii="Times New Roman" w:hAnsi="Times New Roman"/>
          <w:szCs w:val="24"/>
        </w:rPr>
        <w:t>网卡</w:t>
      </w:r>
      <w:r>
        <w:rPr>
          <w:rFonts w:hint="eastAsia" w:ascii="Times New Roman" w:hAnsi="Times New Roman"/>
          <w:szCs w:val="24"/>
        </w:rPr>
        <w:t>0、1、2、4、5、6；做</w:t>
      </w:r>
      <w:r>
        <w:rPr>
          <w:rFonts w:ascii="Times New Roman" w:hAnsi="Times New Roman"/>
          <w:szCs w:val="24"/>
        </w:rPr>
        <w:t>基于IP哈希链路聚合；</w:t>
      </w:r>
      <w:r>
        <w:rPr>
          <w:rFonts w:hint="eastAsia" w:ascii="Times New Roman" w:hAnsi="Times New Roman"/>
          <w:szCs w:val="24"/>
        </w:rPr>
        <w:t>类型</w:t>
      </w:r>
      <w:r>
        <w:rPr>
          <w:rFonts w:ascii="Times New Roman" w:hAnsi="Times New Roman"/>
          <w:szCs w:val="24"/>
        </w:rPr>
        <w:t>：Trunk</w:t>
      </w:r>
    </w:p>
    <w:p w14:paraId="15EDB98C">
      <w:pPr>
        <w:pStyle w:val="4"/>
        <w:rPr>
          <w:rFonts w:ascii="Times New Roman" w:hAnsi="Times New Roman" w:cs="Times New Roman"/>
          <w:b w:val="0"/>
          <w:sz w:val="24"/>
          <w:szCs w:val="24"/>
        </w:rPr>
      </w:pPr>
      <w:bookmarkStart w:id="27" w:name="_Toc487732783"/>
      <w:r>
        <w:rPr>
          <w:rFonts w:ascii="Times New Roman" w:hAnsi="Times New Roman" w:cs="Times New Roman"/>
          <w:b w:val="0"/>
        </w:rPr>
        <w:t xml:space="preserve">3.2.2.2 </w:t>
      </w:r>
      <w:r>
        <w:rPr>
          <w:rFonts w:hint="eastAsia" w:ascii="宋体" w:hAnsi="宋体" w:eastAsia="宋体" w:cs="宋体"/>
          <w:b w:val="0"/>
        </w:rPr>
        <w:t>虚拟机部署规范</w:t>
      </w:r>
      <w:bookmarkEnd w:id="27"/>
    </w:p>
    <w:p w14:paraId="47844663">
      <w:pPr>
        <w:ind w:right="105" w:rightChars="50" w:firstLine="420" w:firstLineChars="20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在按照</w:t>
      </w:r>
      <w:r>
        <w:rPr>
          <w:rFonts w:ascii="Times New Roman" w:hAnsi="Times New Roman"/>
          <w:szCs w:val="24"/>
        </w:rPr>
        <w:t>需求</w:t>
      </w:r>
      <w:r>
        <w:rPr>
          <w:rFonts w:hint="eastAsia" w:ascii="Times New Roman" w:hAnsi="Times New Roman"/>
          <w:szCs w:val="24"/>
        </w:rPr>
        <w:t>安装完成</w:t>
      </w:r>
      <w:r>
        <w:rPr>
          <w:rFonts w:ascii="Times New Roman" w:hAnsi="Times New Roman"/>
          <w:szCs w:val="24"/>
        </w:rPr>
        <w:t>虚拟机系统</w:t>
      </w:r>
      <w:r>
        <w:rPr>
          <w:rFonts w:hint="eastAsia" w:ascii="Times New Roman" w:hAnsi="Times New Roman"/>
          <w:szCs w:val="24"/>
        </w:rPr>
        <w:t>部署</w:t>
      </w:r>
      <w:r>
        <w:rPr>
          <w:rFonts w:ascii="Times New Roman" w:hAnsi="Times New Roman"/>
          <w:szCs w:val="24"/>
        </w:rPr>
        <w:t>后，还应配置如下内容：</w:t>
      </w:r>
    </w:p>
    <w:p w14:paraId="69F9C00A">
      <w:pPr>
        <w:pStyle w:val="16"/>
        <w:numPr>
          <w:ilvl w:val="0"/>
          <w:numId w:val="7"/>
        </w:numPr>
        <w:ind w:firstLineChars="0"/>
      </w:pPr>
      <w:r>
        <w:rPr>
          <w:rFonts w:hint="eastAsia" w:ascii="Times New Roman" w:hAnsi="Times New Roman"/>
          <w:szCs w:val="24"/>
        </w:rPr>
        <w:t>安全加固</w:t>
      </w:r>
      <w:r>
        <w:rPr>
          <w:rFonts w:ascii="Times New Roman" w:hAnsi="Times New Roman"/>
          <w:szCs w:val="24"/>
        </w:rPr>
        <w:t>：</w:t>
      </w:r>
      <w:r>
        <w:rPr>
          <w:rFonts w:hint="eastAsia" w:ascii="Times New Roman" w:hAnsi="Times New Roman"/>
          <w:szCs w:val="24"/>
        </w:rPr>
        <w:t>提升</w:t>
      </w:r>
      <w:r>
        <w:rPr>
          <w:rFonts w:ascii="Times New Roman" w:hAnsi="Times New Roman"/>
          <w:szCs w:val="24"/>
        </w:rPr>
        <w:t>操作系统安全性能</w:t>
      </w:r>
    </w:p>
    <w:p w14:paraId="086AA2B0">
      <w:pPr>
        <w:pStyle w:val="16"/>
        <w:numPr>
          <w:ilvl w:val="0"/>
          <w:numId w:val="7"/>
        </w:numPr>
        <w:ind w:firstLineChars="0"/>
      </w:pPr>
      <w:r>
        <w:rPr>
          <w:rFonts w:hint="eastAsia" w:ascii="Times New Roman" w:hAnsi="Times New Roman"/>
          <w:szCs w:val="24"/>
        </w:rPr>
        <w:t>时间</w:t>
      </w:r>
      <w:r>
        <w:rPr>
          <w:rFonts w:ascii="Times New Roman" w:hAnsi="Times New Roman"/>
          <w:szCs w:val="24"/>
        </w:rPr>
        <w:t>同步服务器</w:t>
      </w:r>
      <w:r>
        <w:rPr>
          <w:rFonts w:hint="eastAsia" w:ascii="Times New Roman" w:hAnsi="Times New Roman"/>
          <w:szCs w:val="24"/>
        </w:rPr>
        <w:t>（NTP</w:t>
      </w:r>
      <w:r>
        <w:rPr>
          <w:rFonts w:ascii="Times New Roman" w:hAnsi="Times New Roman"/>
          <w:szCs w:val="24"/>
        </w:rPr>
        <w:t>）：</w:t>
      </w:r>
      <w:r>
        <w:rPr>
          <w:rFonts w:hint="eastAsia" w:ascii="Times New Roman" w:hAnsi="Times New Roman"/>
          <w:szCs w:val="24"/>
        </w:rPr>
        <w:t>Server</w:t>
      </w:r>
      <w:r>
        <w:rPr>
          <w:rFonts w:ascii="Times New Roman" w:hAnsi="Times New Roman"/>
          <w:szCs w:val="24"/>
        </w:rPr>
        <w:t>1</w:t>
      </w:r>
      <w:r>
        <w:rPr>
          <w:rFonts w:hint="eastAsia" w:ascii="Times New Roman" w:hAnsi="Times New Roman"/>
          <w:szCs w:val="24"/>
        </w:rPr>
        <w:t>：172</w:t>
      </w:r>
      <w:r>
        <w:rPr>
          <w:rFonts w:ascii="Times New Roman" w:hAnsi="Times New Roman"/>
          <w:szCs w:val="24"/>
        </w:rPr>
        <w:t>.17.</w:t>
      </w:r>
      <w:r>
        <w:rPr>
          <w:rFonts w:hint="eastAsia"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>.21</w:t>
      </w:r>
      <w:r>
        <w:rPr>
          <w:rFonts w:hint="eastAsia" w:ascii="Times New Roman" w:hAnsi="Times New Roman"/>
          <w:szCs w:val="24"/>
        </w:rPr>
        <w:t>；Server</w:t>
      </w:r>
      <w:r>
        <w:rPr>
          <w:rFonts w:ascii="Times New Roman" w:hAnsi="Times New Roman"/>
          <w:szCs w:val="24"/>
        </w:rPr>
        <w:t>2</w:t>
      </w:r>
      <w:r>
        <w:rPr>
          <w:rFonts w:hint="eastAsia" w:ascii="Times New Roman" w:hAnsi="Times New Roman"/>
          <w:szCs w:val="24"/>
        </w:rPr>
        <w:t>：172</w:t>
      </w:r>
      <w:r>
        <w:rPr>
          <w:rFonts w:ascii="Times New Roman" w:hAnsi="Times New Roman"/>
          <w:szCs w:val="24"/>
        </w:rPr>
        <w:t>.17.</w:t>
      </w:r>
      <w:r>
        <w:rPr>
          <w:rFonts w:hint="eastAsia"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>.22</w:t>
      </w:r>
      <w:r>
        <w:rPr>
          <w:rFonts w:hint="eastAsia" w:ascii="Times New Roman" w:hAnsi="Times New Roman"/>
          <w:szCs w:val="24"/>
        </w:rPr>
        <w:t>；</w:t>
      </w:r>
      <w:r>
        <w:t xml:space="preserve"> </w:t>
      </w:r>
    </w:p>
    <w:p w14:paraId="740A501A">
      <w:pPr>
        <w:pStyle w:val="16"/>
        <w:numPr>
          <w:ilvl w:val="0"/>
          <w:numId w:val="7"/>
        </w:numPr>
        <w:ind w:firstLineChars="0"/>
      </w:pPr>
      <w:r>
        <w:rPr>
          <w:rFonts w:hint="eastAsia"/>
        </w:rPr>
        <w:t>Zabbix监控Agent</w:t>
      </w:r>
      <w:r>
        <w:t>安装</w:t>
      </w:r>
      <w:r>
        <w:rPr>
          <w:rFonts w:hint="eastAsia"/>
        </w:rPr>
        <w:t>，配置</w:t>
      </w:r>
      <w:r>
        <w:t>Zabbix Client</w:t>
      </w:r>
    </w:p>
    <w:p w14:paraId="48DF4E93">
      <w:pPr>
        <w:pStyle w:val="4"/>
        <w:rPr>
          <w:rFonts w:ascii="Times New Roman" w:hAnsi="Times New Roman" w:cs="Times New Roman"/>
          <w:b w:val="0"/>
          <w:sz w:val="24"/>
          <w:szCs w:val="24"/>
        </w:rPr>
      </w:pPr>
      <w:bookmarkStart w:id="28" w:name="_Toc487732784"/>
      <w:r>
        <w:rPr>
          <w:rFonts w:ascii="Times New Roman" w:hAnsi="Times New Roman" w:cs="Times New Roman"/>
          <w:b w:val="0"/>
        </w:rPr>
        <w:t xml:space="preserve">3.2.2.3 </w:t>
      </w:r>
      <w:r>
        <w:rPr>
          <w:rFonts w:hint="eastAsia" w:ascii="宋体" w:hAnsi="宋体" w:eastAsia="宋体" w:cs="宋体"/>
          <w:b w:val="0"/>
        </w:rPr>
        <w:t>数据存储操作规范</w:t>
      </w:r>
      <w:bookmarkEnd w:id="28"/>
    </w:p>
    <w:p w14:paraId="5D4A5F0A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首先配置光纤交换机，使ESXI与存储互通，具体配置如下内容：</w:t>
      </w:r>
    </w:p>
    <w:p w14:paraId="707DDF52">
      <w:pPr>
        <w:pStyle w:val="16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bookmarkStart w:id="29" w:name="_Toc487560511"/>
      <w:r>
        <w:rPr>
          <w:rFonts w:ascii="Times New Roman" w:hAnsi="Times New Roman" w:cs="Times New Roman"/>
        </w:rPr>
        <w:t>光纤交换机配置规范</w:t>
      </w:r>
      <w:bookmarkEnd w:id="29"/>
      <w:r>
        <w:rPr>
          <w:rFonts w:ascii="Times New Roman" w:hAnsi="Times New Roman" w:cs="Times New Roman"/>
        </w:rPr>
        <w:t>：首先在光纤交换机上查看服务器WWN号，其次创建WWN号别名、划zone，再次将zone加入到配置文件中，最后保存配置文件并使配置文件生效</w:t>
      </w:r>
    </w:p>
    <w:p w14:paraId="054B5F42">
      <w:pPr>
        <w:pStyle w:val="16"/>
        <w:ind w:left="840" w:firstLine="0" w:firstLineChars="0"/>
        <w:rPr>
          <w:rFonts w:ascii="Times New Roman" w:hAnsi="Times New Roman" w:cs="Times New Roman"/>
        </w:rPr>
      </w:pPr>
    </w:p>
    <w:p w14:paraId="151BEDCB">
      <w:pPr>
        <w:pStyle w:val="16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存储配置规范：首先添加存储主机，使主机与存储联机，其次创建卷，最后将卷映射给ESXI</w:t>
      </w:r>
    </w:p>
    <w:p w14:paraId="77E46AF9">
      <w:pPr>
        <w:pStyle w:val="16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vSphere数据存储配置规范：在保证ESXI与存储互通的前提下，在VCenter主机配置存储器中，添加存储器（共享存储）</w:t>
      </w:r>
    </w:p>
    <w:p w14:paraId="647C0F2B">
      <w:pPr>
        <w:pStyle w:val="4"/>
        <w:rPr>
          <w:rFonts w:ascii="Times New Roman" w:hAnsi="Times New Roman" w:cs="Times New Roman"/>
          <w:b w:val="0"/>
          <w:sz w:val="24"/>
          <w:szCs w:val="24"/>
        </w:rPr>
      </w:pPr>
      <w:bookmarkStart w:id="30" w:name="_Toc487732785"/>
      <w:r>
        <w:rPr>
          <w:rFonts w:ascii="Times New Roman" w:hAnsi="Times New Roman" w:cs="Times New Roman"/>
          <w:b w:val="0"/>
        </w:rPr>
        <w:t xml:space="preserve">3.2.2.4 </w:t>
      </w:r>
      <w:r>
        <w:rPr>
          <w:rFonts w:hint="eastAsia" w:ascii="宋体" w:hAnsi="宋体" w:eastAsia="宋体" w:cs="宋体"/>
          <w:b w:val="0"/>
        </w:rPr>
        <w:t>数据备份操作规范</w:t>
      </w:r>
      <w:bookmarkEnd w:id="30"/>
    </w:p>
    <w:p w14:paraId="68FB9996">
      <w:pPr>
        <w:pStyle w:val="16"/>
        <w:numPr>
          <w:ilvl w:val="0"/>
          <w:numId w:val="8"/>
        </w:numPr>
        <w:ind w:left="84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备份前期准备配置规范: 首先开通网络策略（TCP1556/13724/13782），然后安装NBU客户端，其次配置主机名解析文件（server、client）</w:t>
      </w:r>
    </w:p>
    <w:p w14:paraId="5658EC3B">
      <w:pPr>
        <w:pStyle w:val="16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备份策略配置规范：新建备份策略；选择备份类型（standard/oracle）；选择存储单元；将数据备到相应的带库；新建备份时间策略（全备份/增量备份）；新建客户端；选择客户端备份目录</w:t>
      </w:r>
    </w:p>
    <w:p w14:paraId="37B732E8">
      <w:pPr>
        <w:pStyle w:val="3"/>
        <w:rPr>
          <w:rFonts w:ascii="Times New Roman" w:hAnsi="Times New Roman"/>
          <w:b w:val="0"/>
          <w:sz w:val="28"/>
          <w:szCs w:val="28"/>
        </w:rPr>
      </w:pPr>
      <w:bookmarkStart w:id="31" w:name="_Toc487732786"/>
      <w:r>
        <w:rPr>
          <w:rFonts w:hint="eastAsia" w:ascii="Times New Roman" w:hAnsi="Times New Roman"/>
          <w:b w:val="0"/>
          <w:sz w:val="28"/>
          <w:szCs w:val="28"/>
        </w:rPr>
        <w:t>3</w:t>
      </w:r>
      <w:r>
        <w:rPr>
          <w:rFonts w:ascii="Times New Roman" w:hAnsi="Times New Roman"/>
          <w:b w:val="0"/>
          <w:sz w:val="28"/>
          <w:szCs w:val="28"/>
        </w:rPr>
        <w:t xml:space="preserve">.2.3 </w:t>
      </w:r>
      <w:r>
        <w:rPr>
          <w:rFonts w:hint="eastAsia" w:ascii="Times New Roman" w:hAnsi="Times New Roman"/>
          <w:b w:val="0"/>
          <w:sz w:val="28"/>
          <w:szCs w:val="28"/>
        </w:rPr>
        <w:t>主机扩容</w:t>
      </w:r>
      <w:r>
        <w:rPr>
          <w:rFonts w:ascii="Times New Roman" w:hAnsi="Times New Roman"/>
          <w:b w:val="0"/>
          <w:sz w:val="28"/>
          <w:szCs w:val="28"/>
        </w:rPr>
        <w:t>规范</w:t>
      </w:r>
      <w:bookmarkEnd w:id="31"/>
    </w:p>
    <w:p w14:paraId="23E6D206">
      <w:pPr>
        <w:pStyle w:val="4"/>
        <w:rPr>
          <w:rFonts w:ascii="Times New Roman" w:hAnsi="Times New Roman" w:cs="Times New Roman"/>
          <w:b w:val="0"/>
          <w:sz w:val="24"/>
          <w:szCs w:val="24"/>
        </w:rPr>
      </w:pPr>
      <w:bookmarkStart w:id="32" w:name="_Toc487732787"/>
      <w:r>
        <w:rPr>
          <w:rFonts w:ascii="Times New Roman" w:hAnsi="Times New Roman" w:cs="Times New Roman"/>
          <w:b w:val="0"/>
        </w:rPr>
        <w:t xml:space="preserve">3.2.3.1 </w:t>
      </w:r>
      <w:r>
        <w:rPr>
          <w:rFonts w:ascii="Times New Roman" w:hAnsi="Times New Roman" w:cs="Times New Roman" w:eastAsiaTheme="minorEastAsia"/>
          <w:b w:val="0"/>
          <w:sz w:val="24"/>
          <w:szCs w:val="24"/>
        </w:rPr>
        <w:t>卷扩容规范</w:t>
      </w:r>
      <w:bookmarkEnd w:id="32"/>
    </w:p>
    <w:p w14:paraId="365F94D9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当VCenter中数据存储卷不足15%时，可以通过如下方式扩卷：</w:t>
      </w:r>
    </w:p>
    <w:p w14:paraId="20EC3936">
      <w:pPr>
        <w:pStyle w:val="16"/>
        <w:numPr>
          <w:ilvl w:val="0"/>
          <w:numId w:val="10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新增卷：首先按照需求，在对应的存储上新建卷并映射给卷不足15%的ESXI，然后在VCenter主机配置存储器中添加存储器，保证后续的业务能够正常使用此卷</w:t>
      </w:r>
    </w:p>
    <w:p w14:paraId="776C2D9C">
      <w:pPr>
        <w:pStyle w:val="16"/>
        <w:numPr>
          <w:ilvl w:val="0"/>
          <w:numId w:val="10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扩卷：首先按照需求，在对应的存储上新建卷并映射给卷不足15%的ESXI，其次在VCenter主机配置存储器找到不足15%的卷，然后在属性中，增加卷的容量</w:t>
      </w:r>
    </w:p>
    <w:p w14:paraId="2E419AAE">
      <w:pPr>
        <w:pStyle w:val="4"/>
        <w:rPr>
          <w:rFonts w:ascii="Times New Roman" w:hAnsi="Times New Roman" w:cs="Times New Roman"/>
          <w:b w:val="0"/>
          <w:sz w:val="24"/>
          <w:szCs w:val="24"/>
        </w:rPr>
      </w:pPr>
      <w:bookmarkStart w:id="33" w:name="_Toc487732788"/>
      <w:r>
        <w:rPr>
          <w:rFonts w:ascii="Times New Roman" w:hAnsi="Times New Roman" w:cs="Times New Roman"/>
          <w:b w:val="0"/>
        </w:rPr>
        <w:t xml:space="preserve">3.2.3.2 </w:t>
      </w:r>
      <w:r>
        <w:rPr>
          <w:rFonts w:ascii="Times New Roman" w:hAnsi="Times New Roman" w:cs="Times New Roman" w:eastAsiaTheme="minorEastAsia"/>
          <w:b w:val="0"/>
          <w:sz w:val="24"/>
          <w:szCs w:val="24"/>
        </w:rPr>
        <w:t>文件系统扩容规范</w:t>
      </w:r>
      <w:bookmarkEnd w:id="33"/>
    </w:p>
    <w:p w14:paraId="1BFB7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当虚机的文件系统使用超过80%时，通过扩文件系统的方式保证数据的正常读写,具体配置如下内容：</w:t>
      </w:r>
    </w:p>
    <w:p w14:paraId="4A0BE259">
      <w:pPr>
        <w:pStyle w:val="16"/>
        <w:numPr>
          <w:ilvl w:val="0"/>
          <w:numId w:val="10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查看LV空间：df –lh</w:t>
      </w:r>
    </w:p>
    <w:p w14:paraId="41AFE154">
      <w:pPr>
        <w:pStyle w:val="16"/>
        <w:numPr>
          <w:ilvl w:val="0"/>
          <w:numId w:val="10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查看当前LV所属VG的空间:pvs</w:t>
      </w:r>
    </w:p>
    <w:p w14:paraId="0A89CBF2">
      <w:pPr>
        <w:pStyle w:val="16"/>
        <w:numPr>
          <w:ilvl w:val="0"/>
          <w:numId w:val="10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扩展LV: lvextend</w:t>
      </w:r>
    </w:p>
    <w:p w14:paraId="44E1F73A">
      <w:pPr>
        <w:pStyle w:val="16"/>
        <w:numPr>
          <w:ilvl w:val="0"/>
          <w:numId w:val="10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当VG空间不足时需按以下步骤操作:添加磁盘;扫描磁盘;在新加的磁盘上创建分区;创建PV扩展VG</w:t>
      </w:r>
    </w:p>
    <w:p w14:paraId="04BC803D">
      <w:pPr>
        <w:ind w:right="105" w:rightChars="50"/>
        <w:rPr>
          <w:rFonts w:ascii="Times New Roman" w:hAnsi="Times New Roman"/>
          <w:szCs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91D32">
    <w:pPr>
      <w:pStyle w:val="7"/>
      <w:jc w:val="left"/>
    </w:pPr>
    <w:r>
      <w:rPr>
        <w:rFonts w:hint="eastAsia"/>
      </w:rPr>
      <w:t xml:space="preserve">                             </w:t>
    </w:r>
    <w:r>
      <w:rPr>
        <w:rFonts w:hint="default"/>
        <w:lang w:val="en-US"/>
      </w:rPr>
      <w:t>xx</w:t>
    </w:r>
    <w:r>
      <w:t>数字银行实施配置规范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74F5C"/>
    <w:multiLevelType w:val="multilevel"/>
    <w:tmpl w:val="0D674F5C"/>
    <w:lvl w:ilvl="0" w:tentative="0">
      <w:start w:val="1"/>
      <w:numFmt w:val="bullet"/>
      <w:lvlText w:val=""/>
      <w:lvlJc w:val="left"/>
      <w:pPr>
        <w:ind w:left="98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6F034F5"/>
    <w:multiLevelType w:val="multilevel"/>
    <w:tmpl w:val="16F034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210B5491"/>
    <w:multiLevelType w:val="multilevel"/>
    <w:tmpl w:val="210B5491"/>
    <w:lvl w:ilvl="0" w:tentative="0">
      <w:start w:val="1"/>
      <w:numFmt w:val="bullet"/>
      <w:lvlText w:val=""/>
      <w:lvlJc w:val="left"/>
      <w:pPr>
        <w:ind w:left="98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3">
    <w:nsid w:val="382D4365"/>
    <w:multiLevelType w:val="multilevel"/>
    <w:tmpl w:val="382D436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>
    <w:nsid w:val="39DA31A9"/>
    <w:multiLevelType w:val="multilevel"/>
    <w:tmpl w:val="39DA31A9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5">
    <w:nsid w:val="3DDE25D2"/>
    <w:multiLevelType w:val="multilevel"/>
    <w:tmpl w:val="3DDE25D2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6">
    <w:nsid w:val="48DD0DF4"/>
    <w:multiLevelType w:val="multilevel"/>
    <w:tmpl w:val="48DD0DF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7">
    <w:nsid w:val="4BFA741E"/>
    <w:multiLevelType w:val="multilevel"/>
    <w:tmpl w:val="4BFA741E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8">
    <w:nsid w:val="5C4A3B0B"/>
    <w:multiLevelType w:val="multilevel"/>
    <w:tmpl w:val="5C4A3B0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>
    <w:nsid w:val="74360759"/>
    <w:multiLevelType w:val="multilevel"/>
    <w:tmpl w:val="7436075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5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26C"/>
    <w:rsid w:val="00003CD4"/>
    <w:rsid w:val="00006761"/>
    <w:rsid w:val="0004398C"/>
    <w:rsid w:val="000459AD"/>
    <w:rsid w:val="00080972"/>
    <w:rsid w:val="000A1829"/>
    <w:rsid w:val="000C1FB8"/>
    <w:rsid w:val="00104784"/>
    <w:rsid w:val="00121944"/>
    <w:rsid w:val="0012708E"/>
    <w:rsid w:val="001442D1"/>
    <w:rsid w:val="00150B70"/>
    <w:rsid w:val="00185B60"/>
    <w:rsid w:val="001A1D92"/>
    <w:rsid w:val="001B75F4"/>
    <w:rsid w:val="001C3D5F"/>
    <w:rsid w:val="001C657A"/>
    <w:rsid w:val="001E07C3"/>
    <w:rsid w:val="00231B33"/>
    <w:rsid w:val="002323D9"/>
    <w:rsid w:val="002373C8"/>
    <w:rsid w:val="002374ED"/>
    <w:rsid w:val="00251927"/>
    <w:rsid w:val="00260F94"/>
    <w:rsid w:val="00262655"/>
    <w:rsid w:val="002A7347"/>
    <w:rsid w:val="002B193F"/>
    <w:rsid w:val="002B5593"/>
    <w:rsid w:val="002E0F38"/>
    <w:rsid w:val="002E212A"/>
    <w:rsid w:val="00321A49"/>
    <w:rsid w:val="00330A9D"/>
    <w:rsid w:val="0033243E"/>
    <w:rsid w:val="00360885"/>
    <w:rsid w:val="003624D7"/>
    <w:rsid w:val="0036498B"/>
    <w:rsid w:val="00373B05"/>
    <w:rsid w:val="003860D4"/>
    <w:rsid w:val="003B0B69"/>
    <w:rsid w:val="003C0B89"/>
    <w:rsid w:val="00414E3A"/>
    <w:rsid w:val="00451088"/>
    <w:rsid w:val="00465AA7"/>
    <w:rsid w:val="004A0E33"/>
    <w:rsid w:val="004C2962"/>
    <w:rsid w:val="004D2E1F"/>
    <w:rsid w:val="004E5F86"/>
    <w:rsid w:val="004F03ED"/>
    <w:rsid w:val="0050006B"/>
    <w:rsid w:val="00522566"/>
    <w:rsid w:val="00552C71"/>
    <w:rsid w:val="00571B9A"/>
    <w:rsid w:val="0058359D"/>
    <w:rsid w:val="00591303"/>
    <w:rsid w:val="00596DCF"/>
    <w:rsid w:val="005A60D5"/>
    <w:rsid w:val="005B1DA3"/>
    <w:rsid w:val="00653274"/>
    <w:rsid w:val="00673BBD"/>
    <w:rsid w:val="00690512"/>
    <w:rsid w:val="00690DA4"/>
    <w:rsid w:val="00692B68"/>
    <w:rsid w:val="006A7E2B"/>
    <w:rsid w:val="006D7F6F"/>
    <w:rsid w:val="007026DE"/>
    <w:rsid w:val="00723580"/>
    <w:rsid w:val="00734C84"/>
    <w:rsid w:val="00735EC4"/>
    <w:rsid w:val="0074726C"/>
    <w:rsid w:val="00753E0F"/>
    <w:rsid w:val="00791D44"/>
    <w:rsid w:val="007A0D88"/>
    <w:rsid w:val="007A3182"/>
    <w:rsid w:val="007B033B"/>
    <w:rsid w:val="007C36C1"/>
    <w:rsid w:val="008530CE"/>
    <w:rsid w:val="00861808"/>
    <w:rsid w:val="00863FEB"/>
    <w:rsid w:val="00875406"/>
    <w:rsid w:val="00876507"/>
    <w:rsid w:val="00887745"/>
    <w:rsid w:val="008A17A8"/>
    <w:rsid w:val="008B2D72"/>
    <w:rsid w:val="008D2EF9"/>
    <w:rsid w:val="00927581"/>
    <w:rsid w:val="00950F7B"/>
    <w:rsid w:val="0099028B"/>
    <w:rsid w:val="009A027C"/>
    <w:rsid w:val="009A523C"/>
    <w:rsid w:val="009B35A8"/>
    <w:rsid w:val="009B4EFE"/>
    <w:rsid w:val="009B5165"/>
    <w:rsid w:val="009C7BA4"/>
    <w:rsid w:val="00A054A3"/>
    <w:rsid w:val="00A11DF7"/>
    <w:rsid w:val="00A1547C"/>
    <w:rsid w:val="00A2788F"/>
    <w:rsid w:val="00A621EF"/>
    <w:rsid w:val="00A7462F"/>
    <w:rsid w:val="00AF678F"/>
    <w:rsid w:val="00B058AD"/>
    <w:rsid w:val="00B222D9"/>
    <w:rsid w:val="00B230EC"/>
    <w:rsid w:val="00B27EBF"/>
    <w:rsid w:val="00B54B37"/>
    <w:rsid w:val="00B576EE"/>
    <w:rsid w:val="00B623C6"/>
    <w:rsid w:val="00B908CE"/>
    <w:rsid w:val="00B93784"/>
    <w:rsid w:val="00B93BB0"/>
    <w:rsid w:val="00BA64DB"/>
    <w:rsid w:val="00BB0780"/>
    <w:rsid w:val="00BD79A4"/>
    <w:rsid w:val="00C176F3"/>
    <w:rsid w:val="00C40452"/>
    <w:rsid w:val="00C51BED"/>
    <w:rsid w:val="00C56C80"/>
    <w:rsid w:val="00C70128"/>
    <w:rsid w:val="00C77C51"/>
    <w:rsid w:val="00C871EA"/>
    <w:rsid w:val="00CA45D9"/>
    <w:rsid w:val="00CA555B"/>
    <w:rsid w:val="00CB6A8D"/>
    <w:rsid w:val="00CC54FA"/>
    <w:rsid w:val="00CD3B00"/>
    <w:rsid w:val="00CD638D"/>
    <w:rsid w:val="00CF708E"/>
    <w:rsid w:val="00D71119"/>
    <w:rsid w:val="00D84AC6"/>
    <w:rsid w:val="00D86283"/>
    <w:rsid w:val="00D86448"/>
    <w:rsid w:val="00D92568"/>
    <w:rsid w:val="00DB018A"/>
    <w:rsid w:val="00DC0505"/>
    <w:rsid w:val="00DC327F"/>
    <w:rsid w:val="00DC4F93"/>
    <w:rsid w:val="00DD39E1"/>
    <w:rsid w:val="00DF125B"/>
    <w:rsid w:val="00DF4474"/>
    <w:rsid w:val="00DF7F39"/>
    <w:rsid w:val="00E03A13"/>
    <w:rsid w:val="00E10E06"/>
    <w:rsid w:val="00E22357"/>
    <w:rsid w:val="00E27789"/>
    <w:rsid w:val="00E311A1"/>
    <w:rsid w:val="00E46069"/>
    <w:rsid w:val="00E63E61"/>
    <w:rsid w:val="00E6422C"/>
    <w:rsid w:val="00E645A9"/>
    <w:rsid w:val="00E82931"/>
    <w:rsid w:val="00E90988"/>
    <w:rsid w:val="00E9241B"/>
    <w:rsid w:val="00EA0F43"/>
    <w:rsid w:val="00F05695"/>
    <w:rsid w:val="00F10C20"/>
    <w:rsid w:val="00F4009D"/>
    <w:rsid w:val="00F41ABA"/>
    <w:rsid w:val="00F42FF1"/>
    <w:rsid w:val="00F512B2"/>
    <w:rsid w:val="00F65980"/>
    <w:rsid w:val="00FA7C49"/>
    <w:rsid w:val="00FB47E4"/>
    <w:rsid w:val="00FE0B51"/>
    <w:rsid w:val="00FE75B6"/>
    <w:rsid w:val="00FF16F6"/>
    <w:rsid w:val="9B6D8E94"/>
    <w:rsid w:val="BDEBE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eastAsia="Times New Roman" w:asciiTheme="majorHAnsi" w:hAnsiTheme="majorHAnsi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6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uiPriority w:val="39"/>
  </w:style>
  <w:style w:type="paragraph" w:styleId="9">
    <w:name w:val="toc 4"/>
    <w:basedOn w:val="1"/>
    <w:next w:val="1"/>
    <w:autoRedefine/>
    <w:unhideWhenUsed/>
    <w:uiPriority w:val="39"/>
    <w:pPr>
      <w:ind w:left="1260" w:leftChars="600"/>
    </w:pPr>
  </w:style>
  <w:style w:type="paragraph" w:styleId="10">
    <w:name w:val="toc 2"/>
    <w:basedOn w:val="1"/>
    <w:next w:val="1"/>
    <w:autoRedefine/>
    <w:unhideWhenUsed/>
    <w:uiPriority w:val="39"/>
    <w:pPr>
      <w:ind w:left="420" w:leftChars="200"/>
    </w:pPr>
  </w:style>
  <w:style w:type="character" w:styleId="13">
    <w:name w:val="Hyperlink"/>
    <w:basedOn w:val="1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2"/>
    <w:link w:val="7"/>
    <w:uiPriority w:val="99"/>
    <w:rPr>
      <w:sz w:val="18"/>
      <w:szCs w:val="18"/>
    </w:rPr>
  </w:style>
  <w:style w:type="character" w:customStyle="1" w:styleId="15">
    <w:name w:val="页脚 字符"/>
    <w:basedOn w:val="12"/>
    <w:link w:val="6"/>
    <w:uiPriority w:val="99"/>
    <w:rPr>
      <w:sz w:val="18"/>
      <w:szCs w:val="18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character" w:customStyle="1" w:styleId="17">
    <w:name w:val="标题 2 字符"/>
    <w:basedOn w:val="12"/>
    <w:link w:val="2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标题 3 字符"/>
    <w:basedOn w:val="12"/>
    <w:link w:val="3"/>
    <w:uiPriority w:val="9"/>
    <w:rPr>
      <w:b/>
      <w:bCs/>
      <w:sz w:val="32"/>
      <w:szCs w:val="32"/>
    </w:rPr>
  </w:style>
  <w:style w:type="character" w:customStyle="1" w:styleId="19">
    <w:name w:val="标题 4 字符"/>
    <w:basedOn w:val="12"/>
    <w:link w:val="4"/>
    <w:uiPriority w:val="9"/>
    <w:rPr>
      <w:rFonts w:eastAsia="Times New Roman" w:asciiTheme="majorHAnsi" w:hAnsiTheme="majorHAnsi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1258</Words>
  <Characters>7175</Characters>
  <Lines>59</Lines>
  <Paragraphs>16</Paragraphs>
  <TotalTime>1894</TotalTime>
  <ScaleCrop>false</ScaleCrop>
  <LinksUpToDate>false</LinksUpToDate>
  <CharactersWithSpaces>8417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2017-06-22T22:27:00Z</dcterms:created>
  <dc:creator>田凯雄</dc:creator>
  <cp:lastModifiedBy>Arabella</cp:lastModifiedBy>
  <dcterms:modified xsi:type="dcterms:W3CDTF">2025-02-13T14:01:31Z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E5A6B0062726667C43937B6737042350_42</vt:lpwstr>
  </property>
</Properties>
</file>