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8599C">
      <w:pPr>
        <w:pStyle w:val="28"/>
        <w:jc w:val="center"/>
        <w:rPr>
          <w:rFonts w:ascii="微软雅黑" w:eastAsia="微软雅黑" w:cs="微软雅黑"/>
          <w:color w:val="000000"/>
          <w:sz w:val="56"/>
          <w:szCs w:val="56"/>
        </w:rPr>
      </w:pPr>
      <w:r>
        <w:rPr>
          <w:rFonts w:ascii="微软雅黑" w:eastAsia="微软雅黑" w:cs="微软雅黑"/>
          <w:color w:val="000000"/>
          <w:sz w:val="56"/>
          <w:szCs w:val="56"/>
        </w:rPr>
        <w:drawing>
          <wp:inline distT="0" distB="0" distL="0" distR="0">
            <wp:extent cx="5172075" cy="3252470"/>
            <wp:effectExtent l="0" t="0" r="0" b="5080"/>
            <wp:docPr id="4" name="图片 4" descr="C:\Users\DONGYA~1\AppData\Local\Temp\WeChat Files\12090efba4fdabb58d3151f374d8b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DONGYA~1\AppData\Local\Temp\WeChat Files\12090efba4fdabb58d3151f374d8bc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198250" cy="3269122"/>
                    </a:xfrm>
                    <a:prstGeom prst="rect">
                      <a:avLst/>
                    </a:prstGeom>
                    <a:noFill/>
                    <a:ln>
                      <a:noFill/>
                    </a:ln>
                  </pic:spPr>
                </pic:pic>
              </a:graphicData>
            </a:graphic>
          </wp:inline>
        </w:drawing>
      </w:r>
    </w:p>
    <w:p w14:paraId="357F9369">
      <w:pPr>
        <w:pStyle w:val="28"/>
        <w:jc w:val="center"/>
        <w:rPr>
          <w:rFonts w:ascii="微软雅黑" w:eastAsia="微软雅黑" w:cs="微软雅黑"/>
          <w:color w:val="000000"/>
          <w:sz w:val="56"/>
          <w:szCs w:val="56"/>
        </w:rPr>
      </w:pPr>
      <w:r>
        <w:rPr>
          <w:rFonts w:ascii="微软雅黑" w:eastAsia="微软雅黑" w:cs="微软雅黑"/>
          <w:color w:val="000000"/>
          <w:sz w:val="56"/>
          <w:szCs w:val="56"/>
        </w:rPr>
        <w:t xml:space="preserve">QingStor </w:t>
      </w:r>
      <w:r>
        <w:rPr>
          <w:rFonts w:hint="eastAsia" w:ascii="微软雅黑" w:eastAsia="微软雅黑" w:cs="微软雅黑"/>
          <w:color w:val="000000"/>
          <w:sz w:val="56"/>
          <w:szCs w:val="56"/>
        </w:rPr>
        <w:t>NeonSAN</w:t>
      </w:r>
      <w:r>
        <w:rPr>
          <w:rFonts w:ascii="微软雅黑" w:eastAsia="微软雅黑" w:cs="微软雅黑"/>
          <w:color w:val="000000"/>
          <w:sz w:val="56"/>
          <w:szCs w:val="56"/>
        </w:rPr>
        <w:t>存储</w:t>
      </w:r>
      <w:r>
        <w:rPr>
          <w:rFonts w:hint="eastAsia" w:ascii="微软雅黑" w:eastAsia="微软雅黑" w:cs="微软雅黑"/>
          <w:color w:val="000000"/>
          <w:sz w:val="56"/>
          <w:szCs w:val="56"/>
        </w:rPr>
        <w:t>巡检手册</w:t>
      </w:r>
    </w:p>
    <w:p w14:paraId="0F3534FE"/>
    <w:p w14:paraId="0E18E0BA"/>
    <w:p w14:paraId="593B04F0"/>
    <w:p w14:paraId="08E3338F"/>
    <w:p w14:paraId="2CCFEE83"/>
    <w:p w14:paraId="7B1370F1"/>
    <w:p w14:paraId="6286A2B6"/>
    <w:p w14:paraId="573F2226"/>
    <w:p w14:paraId="3D1CD0A5">
      <w:pPr>
        <w:pageBreakBefore/>
        <w:numPr>
          <w:ilvl w:val="0"/>
          <w:numId w:val="3"/>
        </w:numPr>
        <w:rPr>
          <w:rFonts w:ascii="Arial" w:hAnsi="Arial"/>
          <w:bCs/>
          <w:sz w:val="28"/>
        </w:rPr>
      </w:pPr>
      <w:r>
        <w:rPr>
          <w:rFonts w:ascii="Arial" w:hAnsi="Arial"/>
          <w:bCs/>
          <w:sz w:val="28"/>
        </w:rPr>
        <w:t>文档描述</w:t>
      </w:r>
    </w:p>
    <w:tbl>
      <w:tblPr>
        <w:tblStyle w:val="32"/>
        <w:tblW w:w="850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84"/>
        <w:gridCol w:w="7025"/>
      </w:tblGrid>
      <w:tr w14:paraId="156FF03A">
        <w:tc>
          <w:tcPr>
            <w:tcW w:w="1484" w:type="dxa"/>
            <w:tcBorders>
              <w:top w:val="single" w:color="auto" w:sz="12" w:space="0"/>
              <w:left w:val="single" w:color="auto" w:sz="12" w:space="0"/>
              <w:bottom w:val="single" w:color="auto" w:sz="6" w:space="0"/>
              <w:right w:val="single" w:color="auto" w:sz="6" w:space="0"/>
            </w:tcBorders>
            <w:vAlign w:val="center"/>
          </w:tcPr>
          <w:p w14:paraId="46423817">
            <w:pPr>
              <w:jc w:val="left"/>
              <w:rPr>
                <w:rFonts w:ascii="Arial" w:hAnsi="Arial"/>
                <w:bCs/>
                <w:szCs w:val="21"/>
              </w:rPr>
            </w:pPr>
          </w:p>
        </w:tc>
        <w:tc>
          <w:tcPr>
            <w:tcW w:w="7025" w:type="dxa"/>
            <w:tcBorders>
              <w:top w:val="single" w:color="auto" w:sz="12" w:space="0"/>
              <w:left w:val="single" w:color="auto" w:sz="6" w:space="0"/>
              <w:bottom w:val="single" w:color="auto" w:sz="6" w:space="0"/>
              <w:right w:val="single" w:color="auto" w:sz="12" w:space="0"/>
            </w:tcBorders>
            <w:vAlign w:val="center"/>
          </w:tcPr>
          <w:p w14:paraId="6728F2B9">
            <w:pPr>
              <w:jc w:val="left"/>
              <w:rPr>
                <w:rFonts w:ascii="Arial" w:hAnsi="Arial"/>
                <w:bCs/>
                <w:szCs w:val="21"/>
              </w:rPr>
            </w:pPr>
          </w:p>
        </w:tc>
      </w:tr>
      <w:tr w14:paraId="2C26AAF1">
        <w:tc>
          <w:tcPr>
            <w:tcW w:w="1484" w:type="dxa"/>
            <w:tcBorders>
              <w:top w:val="single" w:color="auto" w:sz="6" w:space="0"/>
              <w:left w:val="single" w:color="auto" w:sz="12" w:space="0"/>
              <w:bottom w:val="single" w:color="auto" w:sz="6" w:space="0"/>
              <w:right w:val="single" w:color="auto" w:sz="6" w:space="0"/>
            </w:tcBorders>
            <w:vAlign w:val="center"/>
          </w:tcPr>
          <w:p w14:paraId="49BE8C5A">
            <w:pPr>
              <w:jc w:val="left"/>
              <w:rPr>
                <w:rFonts w:ascii="Arial" w:hAnsi="Arial"/>
                <w:bCs/>
                <w:szCs w:val="21"/>
              </w:rPr>
            </w:pPr>
          </w:p>
        </w:tc>
        <w:tc>
          <w:tcPr>
            <w:tcW w:w="7025" w:type="dxa"/>
            <w:tcBorders>
              <w:top w:val="single" w:color="auto" w:sz="6" w:space="0"/>
              <w:left w:val="single" w:color="auto" w:sz="6" w:space="0"/>
              <w:bottom w:val="single" w:color="auto" w:sz="6" w:space="0"/>
              <w:right w:val="single" w:color="auto" w:sz="12" w:space="0"/>
            </w:tcBorders>
            <w:vAlign w:val="center"/>
          </w:tcPr>
          <w:p w14:paraId="5D4D8B6F">
            <w:pPr>
              <w:jc w:val="left"/>
              <w:rPr>
                <w:rFonts w:ascii="Arial" w:hAnsi="Arial"/>
                <w:bCs/>
                <w:szCs w:val="21"/>
              </w:rPr>
            </w:pPr>
          </w:p>
        </w:tc>
      </w:tr>
      <w:tr w14:paraId="23E087F3">
        <w:tc>
          <w:tcPr>
            <w:tcW w:w="1484" w:type="dxa"/>
            <w:tcBorders>
              <w:top w:val="single" w:color="auto" w:sz="6" w:space="0"/>
              <w:left w:val="single" w:color="auto" w:sz="12" w:space="0"/>
              <w:bottom w:val="single" w:color="auto" w:sz="6" w:space="0"/>
              <w:right w:val="single" w:color="auto" w:sz="6" w:space="0"/>
            </w:tcBorders>
            <w:vAlign w:val="center"/>
          </w:tcPr>
          <w:p w14:paraId="58EABF93">
            <w:pPr>
              <w:jc w:val="left"/>
              <w:rPr>
                <w:rFonts w:ascii="Arial" w:hAnsi="Arial"/>
                <w:bCs/>
                <w:szCs w:val="21"/>
              </w:rPr>
            </w:pPr>
          </w:p>
        </w:tc>
        <w:tc>
          <w:tcPr>
            <w:tcW w:w="7025" w:type="dxa"/>
            <w:tcBorders>
              <w:top w:val="single" w:color="auto" w:sz="6" w:space="0"/>
              <w:left w:val="single" w:color="auto" w:sz="6" w:space="0"/>
              <w:bottom w:val="single" w:color="auto" w:sz="6" w:space="0"/>
              <w:right w:val="single" w:color="auto" w:sz="12" w:space="0"/>
            </w:tcBorders>
            <w:vAlign w:val="center"/>
          </w:tcPr>
          <w:p w14:paraId="4C5C1278">
            <w:pPr>
              <w:jc w:val="left"/>
              <w:rPr>
                <w:rFonts w:ascii="Arial" w:hAnsi="Arial"/>
                <w:bCs/>
                <w:szCs w:val="21"/>
              </w:rPr>
            </w:pPr>
          </w:p>
        </w:tc>
      </w:tr>
      <w:tr w14:paraId="0EF53260">
        <w:tc>
          <w:tcPr>
            <w:tcW w:w="1484" w:type="dxa"/>
            <w:tcBorders>
              <w:top w:val="single" w:color="auto" w:sz="6" w:space="0"/>
              <w:left w:val="single" w:color="auto" w:sz="12" w:space="0"/>
              <w:bottom w:val="single" w:color="auto" w:sz="6" w:space="0"/>
              <w:right w:val="single" w:color="auto" w:sz="6" w:space="0"/>
            </w:tcBorders>
            <w:vAlign w:val="center"/>
          </w:tcPr>
          <w:p w14:paraId="7D8E6F42">
            <w:pPr>
              <w:jc w:val="left"/>
              <w:rPr>
                <w:rFonts w:ascii="Arial" w:hAnsi="Arial"/>
                <w:bCs/>
                <w:szCs w:val="21"/>
              </w:rPr>
            </w:pPr>
          </w:p>
        </w:tc>
        <w:tc>
          <w:tcPr>
            <w:tcW w:w="7025" w:type="dxa"/>
            <w:tcBorders>
              <w:top w:val="single" w:color="auto" w:sz="6" w:space="0"/>
              <w:left w:val="single" w:color="auto" w:sz="6" w:space="0"/>
              <w:bottom w:val="single" w:color="auto" w:sz="6" w:space="0"/>
              <w:right w:val="single" w:color="auto" w:sz="12" w:space="0"/>
            </w:tcBorders>
            <w:vAlign w:val="center"/>
          </w:tcPr>
          <w:p w14:paraId="2D8C278A">
            <w:pPr>
              <w:jc w:val="left"/>
              <w:rPr>
                <w:rFonts w:ascii="Arial" w:hAnsi="Arial"/>
                <w:bCs/>
                <w:szCs w:val="21"/>
              </w:rPr>
            </w:pPr>
          </w:p>
        </w:tc>
      </w:tr>
      <w:tr w14:paraId="4EA69A9F">
        <w:tc>
          <w:tcPr>
            <w:tcW w:w="1484" w:type="dxa"/>
            <w:tcBorders>
              <w:top w:val="single" w:color="auto" w:sz="6" w:space="0"/>
              <w:left w:val="single" w:color="auto" w:sz="12" w:space="0"/>
              <w:bottom w:val="single" w:color="auto" w:sz="6" w:space="0"/>
              <w:right w:val="single" w:color="auto" w:sz="6" w:space="0"/>
            </w:tcBorders>
            <w:vAlign w:val="center"/>
          </w:tcPr>
          <w:p w14:paraId="21FFF09B">
            <w:pPr>
              <w:jc w:val="left"/>
              <w:rPr>
                <w:rFonts w:ascii="Arial" w:hAnsi="Arial"/>
                <w:bCs/>
                <w:szCs w:val="21"/>
              </w:rPr>
            </w:pPr>
          </w:p>
        </w:tc>
        <w:tc>
          <w:tcPr>
            <w:tcW w:w="7025" w:type="dxa"/>
            <w:tcBorders>
              <w:top w:val="single" w:color="auto" w:sz="6" w:space="0"/>
              <w:left w:val="single" w:color="auto" w:sz="6" w:space="0"/>
              <w:bottom w:val="single" w:color="auto" w:sz="6" w:space="0"/>
              <w:right w:val="single" w:color="auto" w:sz="12" w:space="0"/>
            </w:tcBorders>
            <w:vAlign w:val="center"/>
          </w:tcPr>
          <w:p w14:paraId="7EF7ED15">
            <w:pPr>
              <w:jc w:val="left"/>
              <w:rPr>
                <w:rFonts w:ascii="Arial" w:hAnsi="Arial"/>
                <w:bCs/>
                <w:szCs w:val="21"/>
              </w:rPr>
            </w:pPr>
          </w:p>
        </w:tc>
      </w:tr>
      <w:tr w14:paraId="22C18F1D">
        <w:tc>
          <w:tcPr>
            <w:tcW w:w="1484" w:type="dxa"/>
            <w:tcBorders>
              <w:top w:val="single" w:color="auto" w:sz="6" w:space="0"/>
              <w:left w:val="single" w:color="auto" w:sz="12" w:space="0"/>
              <w:bottom w:val="single" w:color="auto" w:sz="6" w:space="0"/>
              <w:right w:val="single" w:color="auto" w:sz="6" w:space="0"/>
            </w:tcBorders>
            <w:vAlign w:val="center"/>
          </w:tcPr>
          <w:p w14:paraId="52964416">
            <w:pPr>
              <w:jc w:val="left"/>
              <w:rPr>
                <w:rFonts w:ascii="Arial" w:hAnsi="Arial"/>
                <w:bCs/>
                <w:szCs w:val="21"/>
              </w:rPr>
            </w:pPr>
          </w:p>
        </w:tc>
        <w:tc>
          <w:tcPr>
            <w:tcW w:w="7025" w:type="dxa"/>
            <w:tcBorders>
              <w:top w:val="single" w:color="auto" w:sz="6" w:space="0"/>
              <w:left w:val="single" w:color="auto" w:sz="6" w:space="0"/>
              <w:bottom w:val="single" w:color="auto" w:sz="6" w:space="0"/>
              <w:right w:val="single" w:color="auto" w:sz="12" w:space="0"/>
            </w:tcBorders>
            <w:vAlign w:val="center"/>
          </w:tcPr>
          <w:p w14:paraId="7D4C8A75">
            <w:pPr>
              <w:jc w:val="left"/>
              <w:rPr>
                <w:rFonts w:ascii="Arial" w:hAnsi="Arial"/>
                <w:bCs/>
                <w:szCs w:val="21"/>
              </w:rPr>
            </w:pPr>
          </w:p>
        </w:tc>
      </w:tr>
      <w:tr w14:paraId="7AE48161">
        <w:tc>
          <w:tcPr>
            <w:tcW w:w="1484" w:type="dxa"/>
            <w:tcBorders>
              <w:top w:val="single" w:color="auto" w:sz="6" w:space="0"/>
              <w:left w:val="single" w:color="auto" w:sz="12" w:space="0"/>
              <w:bottom w:val="single" w:color="auto" w:sz="6" w:space="0"/>
              <w:right w:val="single" w:color="auto" w:sz="6" w:space="0"/>
            </w:tcBorders>
            <w:vAlign w:val="center"/>
          </w:tcPr>
          <w:p w14:paraId="172D9900">
            <w:pPr>
              <w:jc w:val="left"/>
              <w:rPr>
                <w:rFonts w:ascii="Arial" w:hAnsi="Arial"/>
                <w:bCs/>
                <w:szCs w:val="21"/>
              </w:rPr>
            </w:pPr>
          </w:p>
        </w:tc>
        <w:tc>
          <w:tcPr>
            <w:tcW w:w="7025" w:type="dxa"/>
            <w:tcBorders>
              <w:top w:val="single" w:color="auto" w:sz="6" w:space="0"/>
              <w:left w:val="single" w:color="auto" w:sz="6" w:space="0"/>
              <w:bottom w:val="single" w:color="auto" w:sz="6" w:space="0"/>
              <w:right w:val="single" w:color="auto" w:sz="12" w:space="0"/>
            </w:tcBorders>
            <w:vAlign w:val="center"/>
          </w:tcPr>
          <w:p w14:paraId="2001504C">
            <w:pPr>
              <w:jc w:val="left"/>
              <w:rPr>
                <w:rFonts w:ascii="Arial" w:hAnsi="Arial"/>
                <w:bCs/>
                <w:szCs w:val="21"/>
              </w:rPr>
            </w:pPr>
          </w:p>
        </w:tc>
      </w:tr>
      <w:tr w14:paraId="5E0A3790">
        <w:tc>
          <w:tcPr>
            <w:tcW w:w="1484" w:type="dxa"/>
            <w:tcBorders>
              <w:top w:val="single" w:color="auto" w:sz="6" w:space="0"/>
              <w:left w:val="single" w:color="auto" w:sz="12" w:space="0"/>
              <w:bottom w:val="single" w:color="auto" w:sz="6" w:space="0"/>
              <w:right w:val="single" w:color="auto" w:sz="6" w:space="0"/>
            </w:tcBorders>
            <w:vAlign w:val="center"/>
          </w:tcPr>
          <w:p w14:paraId="6737E849">
            <w:pPr>
              <w:jc w:val="left"/>
              <w:rPr>
                <w:rFonts w:ascii="Arial" w:hAnsi="Arial"/>
                <w:bCs/>
                <w:szCs w:val="21"/>
              </w:rPr>
            </w:pPr>
          </w:p>
        </w:tc>
        <w:tc>
          <w:tcPr>
            <w:tcW w:w="7025" w:type="dxa"/>
            <w:tcBorders>
              <w:top w:val="single" w:color="auto" w:sz="6" w:space="0"/>
              <w:left w:val="single" w:color="auto" w:sz="6" w:space="0"/>
              <w:bottom w:val="single" w:color="auto" w:sz="6" w:space="0"/>
              <w:right w:val="single" w:color="auto" w:sz="12" w:space="0"/>
            </w:tcBorders>
            <w:vAlign w:val="center"/>
          </w:tcPr>
          <w:p w14:paraId="2CE5CDA6">
            <w:pPr>
              <w:jc w:val="left"/>
              <w:rPr>
                <w:rFonts w:ascii="Arial" w:hAnsi="Arial"/>
                <w:bCs/>
                <w:szCs w:val="21"/>
              </w:rPr>
            </w:pPr>
          </w:p>
        </w:tc>
      </w:tr>
      <w:tr w14:paraId="5EC910A5">
        <w:tc>
          <w:tcPr>
            <w:tcW w:w="1484" w:type="dxa"/>
            <w:tcBorders>
              <w:top w:val="single" w:color="auto" w:sz="6" w:space="0"/>
              <w:left w:val="single" w:color="auto" w:sz="12" w:space="0"/>
              <w:bottom w:val="double" w:color="auto" w:sz="4" w:space="0"/>
              <w:right w:val="single" w:color="auto" w:sz="6" w:space="0"/>
            </w:tcBorders>
            <w:vAlign w:val="center"/>
          </w:tcPr>
          <w:p w14:paraId="4F30DE91">
            <w:pPr>
              <w:jc w:val="left"/>
              <w:rPr>
                <w:rFonts w:ascii="Arial" w:hAnsi="Arial"/>
                <w:bCs/>
                <w:szCs w:val="21"/>
              </w:rPr>
            </w:pPr>
          </w:p>
        </w:tc>
        <w:tc>
          <w:tcPr>
            <w:tcW w:w="7025" w:type="dxa"/>
            <w:tcBorders>
              <w:top w:val="single" w:color="auto" w:sz="6" w:space="0"/>
              <w:left w:val="single" w:color="auto" w:sz="6" w:space="0"/>
              <w:bottom w:val="double" w:color="auto" w:sz="4" w:space="0"/>
              <w:right w:val="single" w:color="auto" w:sz="12" w:space="0"/>
            </w:tcBorders>
            <w:vAlign w:val="center"/>
          </w:tcPr>
          <w:p w14:paraId="76DBD0E8">
            <w:pPr>
              <w:jc w:val="left"/>
              <w:rPr>
                <w:rFonts w:ascii="Arial" w:hAnsi="Arial"/>
                <w:bCs/>
                <w:szCs w:val="21"/>
              </w:rPr>
            </w:pPr>
          </w:p>
        </w:tc>
      </w:tr>
    </w:tbl>
    <w:p w14:paraId="1C308917">
      <w:pPr>
        <w:numPr>
          <w:ilvl w:val="0"/>
          <w:numId w:val="3"/>
        </w:numPr>
        <w:rPr>
          <w:rFonts w:ascii="Arial" w:hAnsi="Arial"/>
          <w:bCs/>
          <w:sz w:val="28"/>
        </w:rPr>
      </w:pPr>
      <w:r>
        <w:rPr>
          <w:rFonts w:ascii="Arial" w:hAnsi="Arial"/>
          <w:bCs/>
          <w:sz w:val="28"/>
        </w:rPr>
        <w:t>文档发布</w:t>
      </w:r>
    </w:p>
    <w:tbl>
      <w:tblPr>
        <w:tblStyle w:val="32"/>
        <w:tblW w:w="854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20"/>
        <w:gridCol w:w="6922"/>
      </w:tblGrid>
      <w:tr w14:paraId="1C1FC7CC">
        <w:trPr>
          <w:trHeight w:val="423" w:hRule="atLeast"/>
        </w:trPr>
        <w:tc>
          <w:tcPr>
            <w:tcW w:w="1620" w:type="dxa"/>
            <w:shd w:val="clear" w:color="auto" w:fill="FFFFFF"/>
          </w:tcPr>
          <w:p w14:paraId="6A454F00">
            <w:pPr>
              <w:pStyle w:val="45"/>
              <w:tabs>
                <w:tab w:val="left" w:pos="2630"/>
                <w:tab w:val="left" w:pos="7201"/>
              </w:tabs>
              <w:spacing w:line="240" w:lineRule="auto"/>
              <w:rPr>
                <w:rFonts w:ascii="Arial" w:hAnsi="Arial"/>
                <w:bCs/>
                <w:sz w:val="21"/>
                <w:szCs w:val="21"/>
              </w:rPr>
            </w:pPr>
          </w:p>
        </w:tc>
        <w:tc>
          <w:tcPr>
            <w:tcW w:w="6922" w:type="dxa"/>
            <w:vAlign w:val="center"/>
          </w:tcPr>
          <w:p w14:paraId="7B8659EB">
            <w:pPr>
              <w:pStyle w:val="45"/>
              <w:tabs>
                <w:tab w:val="left" w:pos="2630"/>
                <w:tab w:val="left" w:pos="7201"/>
              </w:tabs>
              <w:spacing w:before="0" w:after="0" w:line="240" w:lineRule="auto"/>
              <w:jc w:val="both"/>
              <w:rPr>
                <w:rFonts w:ascii="Arial" w:hAnsi="Arial"/>
                <w:bCs/>
                <w:sz w:val="21"/>
                <w:szCs w:val="21"/>
              </w:rPr>
            </w:pPr>
          </w:p>
        </w:tc>
      </w:tr>
      <w:tr w14:paraId="773FB478">
        <w:tc>
          <w:tcPr>
            <w:tcW w:w="1620" w:type="dxa"/>
            <w:shd w:val="clear" w:color="auto" w:fill="FFFFFF"/>
          </w:tcPr>
          <w:p w14:paraId="6111C80B">
            <w:pPr>
              <w:jc w:val="left"/>
              <w:rPr>
                <w:rFonts w:ascii="Arial" w:hAnsi="Arial"/>
                <w:bCs/>
                <w:szCs w:val="21"/>
              </w:rPr>
            </w:pPr>
          </w:p>
        </w:tc>
        <w:tc>
          <w:tcPr>
            <w:tcW w:w="6922" w:type="dxa"/>
            <w:vAlign w:val="center"/>
          </w:tcPr>
          <w:p w14:paraId="6B2DC602">
            <w:pPr>
              <w:pStyle w:val="45"/>
              <w:tabs>
                <w:tab w:val="left" w:pos="2630"/>
                <w:tab w:val="left" w:pos="7201"/>
              </w:tabs>
              <w:spacing w:line="240" w:lineRule="auto"/>
              <w:jc w:val="both"/>
              <w:rPr>
                <w:rFonts w:ascii="Arial" w:hAnsi="Arial"/>
                <w:bCs/>
                <w:sz w:val="21"/>
                <w:szCs w:val="21"/>
              </w:rPr>
            </w:pPr>
          </w:p>
        </w:tc>
      </w:tr>
      <w:tr w14:paraId="24F5E095">
        <w:tc>
          <w:tcPr>
            <w:tcW w:w="1620" w:type="dxa"/>
            <w:shd w:val="clear" w:color="auto" w:fill="FFFFFF"/>
          </w:tcPr>
          <w:p w14:paraId="1D52A082">
            <w:pPr>
              <w:jc w:val="left"/>
              <w:rPr>
                <w:rFonts w:ascii="Arial" w:hAnsi="Arial"/>
                <w:bCs/>
                <w:szCs w:val="21"/>
              </w:rPr>
            </w:pPr>
          </w:p>
        </w:tc>
        <w:tc>
          <w:tcPr>
            <w:tcW w:w="6922" w:type="dxa"/>
            <w:vAlign w:val="center"/>
          </w:tcPr>
          <w:p w14:paraId="3BE5A819">
            <w:pPr>
              <w:pStyle w:val="45"/>
              <w:tabs>
                <w:tab w:val="left" w:pos="2630"/>
                <w:tab w:val="left" w:pos="7201"/>
              </w:tabs>
              <w:spacing w:line="240" w:lineRule="auto"/>
              <w:jc w:val="both"/>
              <w:rPr>
                <w:rFonts w:ascii="Arial" w:hAnsi="Arial"/>
                <w:bCs/>
                <w:sz w:val="21"/>
                <w:szCs w:val="21"/>
              </w:rPr>
            </w:pPr>
          </w:p>
        </w:tc>
      </w:tr>
      <w:tr w14:paraId="7DC4F896">
        <w:tc>
          <w:tcPr>
            <w:tcW w:w="1620" w:type="dxa"/>
            <w:shd w:val="clear" w:color="auto" w:fill="FFFFFF"/>
          </w:tcPr>
          <w:p w14:paraId="6A3A7DEF">
            <w:pPr>
              <w:jc w:val="left"/>
              <w:rPr>
                <w:rFonts w:ascii="Arial" w:hAnsi="Arial"/>
                <w:bCs/>
                <w:szCs w:val="21"/>
              </w:rPr>
            </w:pPr>
          </w:p>
        </w:tc>
        <w:tc>
          <w:tcPr>
            <w:tcW w:w="6922" w:type="dxa"/>
            <w:vAlign w:val="center"/>
          </w:tcPr>
          <w:p w14:paraId="7F41804D">
            <w:pPr>
              <w:pStyle w:val="45"/>
              <w:tabs>
                <w:tab w:val="left" w:pos="2630"/>
                <w:tab w:val="left" w:pos="7201"/>
              </w:tabs>
              <w:spacing w:line="240" w:lineRule="auto"/>
              <w:jc w:val="both"/>
              <w:rPr>
                <w:rFonts w:ascii="Arial" w:hAnsi="Arial"/>
                <w:bCs/>
                <w:sz w:val="21"/>
                <w:szCs w:val="21"/>
              </w:rPr>
            </w:pPr>
          </w:p>
        </w:tc>
      </w:tr>
    </w:tbl>
    <w:p w14:paraId="4F01A94B">
      <w:pPr>
        <w:numPr>
          <w:ilvl w:val="0"/>
          <w:numId w:val="3"/>
        </w:numPr>
        <w:rPr>
          <w:rFonts w:ascii="Arial" w:hAnsi="Arial"/>
          <w:bCs/>
          <w:sz w:val="28"/>
        </w:rPr>
      </w:pPr>
      <w:r>
        <w:rPr>
          <w:rFonts w:ascii="Arial" w:hAnsi="Arial"/>
          <w:bCs/>
          <w:sz w:val="28"/>
        </w:rPr>
        <w:t>修改记录</w:t>
      </w:r>
    </w:p>
    <w:tbl>
      <w:tblPr>
        <w:tblStyle w:val="32"/>
        <w:tblW w:w="85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075"/>
        <w:gridCol w:w="2632"/>
        <w:gridCol w:w="2875"/>
      </w:tblGrid>
      <w:tr w14:paraId="4295B333">
        <w:tc>
          <w:tcPr>
            <w:tcW w:w="978" w:type="dxa"/>
            <w:shd w:val="clear" w:color="auto" w:fill="FFFFFF"/>
          </w:tcPr>
          <w:p w14:paraId="1CAB4DF2">
            <w:pPr>
              <w:jc w:val="center"/>
              <w:rPr>
                <w:rFonts w:ascii="Arial" w:hAnsi="Arial"/>
                <w:bCs/>
                <w:szCs w:val="21"/>
              </w:rPr>
            </w:pPr>
            <w:bookmarkStart w:id="116" w:name="_GoBack"/>
            <w:bookmarkEnd w:id="116"/>
          </w:p>
        </w:tc>
        <w:tc>
          <w:tcPr>
            <w:tcW w:w="2075" w:type="dxa"/>
            <w:shd w:val="clear" w:color="auto" w:fill="FFFFFF"/>
          </w:tcPr>
          <w:p w14:paraId="02D6133B">
            <w:pPr>
              <w:jc w:val="center"/>
              <w:rPr>
                <w:rFonts w:ascii="Arial" w:hAnsi="Arial"/>
                <w:bCs/>
                <w:szCs w:val="21"/>
              </w:rPr>
            </w:pPr>
          </w:p>
        </w:tc>
        <w:tc>
          <w:tcPr>
            <w:tcW w:w="2632" w:type="dxa"/>
            <w:shd w:val="clear" w:color="auto" w:fill="FFFFFF"/>
          </w:tcPr>
          <w:p w14:paraId="7BB033DB">
            <w:pPr>
              <w:jc w:val="center"/>
              <w:rPr>
                <w:rFonts w:ascii="Arial" w:hAnsi="Arial"/>
                <w:bCs/>
                <w:szCs w:val="21"/>
              </w:rPr>
            </w:pPr>
          </w:p>
        </w:tc>
        <w:tc>
          <w:tcPr>
            <w:tcW w:w="2875" w:type="dxa"/>
            <w:shd w:val="clear" w:color="auto" w:fill="FFFFFF"/>
          </w:tcPr>
          <w:p w14:paraId="5A7977FC">
            <w:pPr>
              <w:jc w:val="center"/>
              <w:rPr>
                <w:rFonts w:ascii="Arial" w:hAnsi="Arial"/>
                <w:bCs/>
                <w:szCs w:val="21"/>
              </w:rPr>
            </w:pPr>
          </w:p>
        </w:tc>
      </w:tr>
      <w:tr w14:paraId="7EBB8D97">
        <w:tc>
          <w:tcPr>
            <w:tcW w:w="978" w:type="dxa"/>
            <w:shd w:val="clear" w:color="auto" w:fill="FFFFFF"/>
          </w:tcPr>
          <w:p w14:paraId="0FBF5829">
            <w:pPr>
              <w:pStyle w:val="44"/>
              <w:spacing w:line="240" w:lineRule="auto"/>
              <w:jc w:val="center"/>
              <w:rPr>
                <w:rFonts w:ascii="Arial" w:hAnsi="Arial"/>
                <w:bCs/>
                <w:szCs w:val="21"/>
              </w:rPr>
            </w:pPr>
          </w:p>
        </w:tc>
        <w:tc>
          <w:tcPr>
            <w:tcW w:w="2075" w:type="dxa"/>
            <w:shd w:val="clear" w:color="auto" w:fill="FFFFFF"/>
          </w:tcPr>
          <w:p w14:paraId="21C1C2FA">
            <w:pPr>
              <w:pStyle w:val="44"/>
              <w:spacing w:line="240" w:lineRule="auto"/>
              <w:jc w:val="center"/>
              <w:rPr>
                <w:rFonts w:ascii="Arial" w:hAnsi="Arial"/>
                <w:bCs/>
                <w:szCs w:val="21"/>
              </w:rPr>
            </w:pPr>
          </w:p>
        </w:tc>
        <w:tc>
          <w:tcPr>
            <w:tcW w:w="2632" w:type="dxa"/>
            <w:shd w:val="clear" w:color="auto" w:fill="FFFFFF"/>
          </w:tcPr>
          <w:p w14:paraId="2D0E5052">
            <w:pPr>
              <w:pStyle w:val="44"/>
              <w:spacing w:line="240" w:lineRule="auto"/>
              <w:rPr>
                <w:rFonts w:ascii="Arial" w:hAnsi="Arial"/>
                <w:bCs/>
                <w:szCs w:val="21"/>
              </w:rPr>
            </w:pPr>
          </w:p>
        </w:tc>
        <w:tc>
          <w:tcPr>
            <w:tcW w:w="2875" w:type="dxa"/>
            <w:shd w:val="clear" w:color="auto" w:fill="FFFFFF"/>
          </w:tcPr>
          <w:p w14:paraId="6F2DE39C">
            <w:pPr>
              <w:pStyle w:val="44"/>
              <w:spacing w:line="240" w:lineRule="auto"/>
              <w:rPr>
                <w:rFonts w:ascii="Arial" w:hAnsi="Arial"/>
                <w:bCs/>
                <w:szCs w:val="21"/>
              </w:rPr>
            </w:pPr>
          </w:p>
        </w:tc>
      </w:tr>
      <w:tr w14:paraId="18E3D286">
        <w:tc>
          <w:tcPr>
            <w:tcW w:w="978" w:type="dxa"/>
            <w:shd w:val="clear" w:color="auto" w:fill="FFFFFF"/>
          </w:tcPr>
          <w:p w14:paraId="3BC54A99">
            <w:pPr>
              <w:pStyle w:val="44"/>
              <w:spacing w:line="240" w:lineRule="auto"/>
              <w:jc w:val="center"/>
              <w:rPr>
                <w:rFonts w:ascii="Arial" w:hAnsi="Arial"/>
                <w:bCs/>
                <w:szCs w:val="21"/>
              </w:rPr>
            </w:pPr>
          </w:p>
        </w:tc>
        <w:tc>
          <w:tcPr>
            <w:tcW w:w="2075" w:type="dxa"/>
            <w:shd w:val="clear" w:color="auto" w:fill="FFFFFF"/>
          </w:tcPr>
          <w:p w14:paraId="675B1789">
            <w:pPr>
              <w:pStyle w:val="44"/>
              <w:spacing w:line="240" w:lineRule="auto"/>
              <w:jc w:val="center"/>
              <w:rPr>
                <w:rFonts w:ascii="Arial" w:hAnsi="Arial"/>
                <w:bCs/>
                <w:szCs w:val="21"/>
              </w:rPr>
            </w:pPr>
          </w:p>
        </w:tc>
        <w:tc>
          <w:tcPr>
            <w:tcW w:w="2632" w:type="dxa"/>
            <w:shd w:val="clear" w:color="auto" w:fill="FFFFFF"/>
          </w:tcPr>
          <w:p w14:paraId="0B2C5E56">
            <w:pPr>
              <w:pStyle w:val="44"/>
              <w:spacing w:line="240" w:lineRule="auto"/>
              <w:rPr>
                <w:rFonts w:ascii="Arial" w:hAnsi="Arial"/>
                <w:bCs/>
                <w:szCs w:val="21"/>
              </w:rPr>
            </w:pPr>
          </w:p>
        </w:tc>
        <w:tc>
          <w:tcPr>
            <w:tcW w:w="2875" w:type="dxa"/>
            <w:shd w:val="clear" w:color="auto" w:fill="FFFFFF"/>
          </w:tcPr>
          <w:p w14:paraId="3C9BDF40">
            <w:pPr>
              <w:pStyle w:val="44"/>
              <w:spacing w:line="240" w:lineRule="auto"/>
              <w:rPr>
                <w:rFonts w:ascii="Arial" w:hAnsi="Arial"/>
                <w:bCs/>
                <w:szCs w:val="21"/>
              </w:rPr>
            </w:pPr>
          </w:p>
        </w:tc>
      </w:tr>
    </w:tbl>
    <w:p w14:paraId="6DBF8670">
      <w:pPr>
        <w:numPr>
          <w:ilvl w:val="0"/>
          <w:numId w:val="3"/>
        </w:numPr>
        <w:rPr>
          <w:rFonts w:ascii="Arial" w:hAnsi="Arial"/>
          <w:bCs/>
          <w:sz w:val="28"/>
        </w:rPr>
      </w:pPr>
      <w:r>
        <w:rPr>
          <w:rFonts w:hint="eastAsia" w:ascii="Arial" w:hAnsi="Arial"/>
          <w:bCs/>
          <w:sz w:val="28"/>
        </w:rPr>
        <w:t>文档审批</w:t>
      </w:r>
    </w:p>
    <w:tbl>
      <w:tblPr>
        <w:tblStyle w:val="32"/>
        <w:tblW w:w="85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53"/>
        <w:gridCol w:w="2632"/>
        <w:gridCol w:w="2875"/>
      </w:tblGrid>
      <w:tr w14:paraId="5DEAE809">
        <w:tc>
          <w:tcPr>
            <w:tcW w:w="3053" w:type="dxa"/>
            <w:shd w:val="clear" w:color="auto" w:fill="FFFFFF"/>
          </w:tcPr>
          <w:p w14:paraId="69E2DA91">
            <w:pPr>
              <w:jc w:val="left"/>
              <w:rPr>
                <w:rFonts w:ascii="Arial" w:hAnsi="Arial"/>
                <w:bCs/>
                <w:szCs w:val="21"/>
              </w:rPr>
            </w:pPr>
            <w:r>
              <w:rPr>
                <w:rFonts w:hint="eastAsia" w:ascii="Arial" w:hAnsi="Arial"/>
                <w:bCs/>
                <w:szCs w:val="21"/>
              </w:rPr>
              <w:t>项目职位</w:t>
            </w:r>
          </w:p>
        </w:tc>
        <w:tc>
          <w:tcPr>
            <w:tcW w:w="2632" w:type="dxa"/>
            <w:shd w:val="clear" w:color="auto" w:fill="FFFFFF"/>
          </w:tcPr>
          <w:p w14:paraId="7AD3BA26">
            <w:pPr>
              <w:jc w:val="left"/>
              <w:rPr>
                <w:rFonts w:ascii="Arial" w:hAnsi="Arial"/>
                <w:bCs/>
                <w:szCs w:val="21"/>
              </w:rPr>
            </w:pPr>
            <w:r>
              <w:rPr>
                <w:rFonts w:hint="eastAsia" w:ascii="Arial" w:hAnsi="Arial"/>
                <w:bCs/>
                <w:szCs w:val="21"/>
              </w:rPr>
              <w:t>批准人</w:t>
            </w:r>
          </w:p>
        </w:tc>
        <w:tc>
          <w:tcPr>
            <w:tcW w:w="2875" w:type="dxa"/>
            <w:shd w:val="clear" w:color="auto" w:fill="FFFFFF"/>
          </w:tcPr>
          <w:p w14:paraId="3972732D">
            <w:pPr>
              <w:jc w:val="left"/>
              <w:rPr>
                <w:rFonts w:ascii="Arial" w:hAnsi="Arial"/>
                <w:bCs/>
                <w:szCs w:val="21"/>
              </w:rPr>
            </w:pPr>
            <w:r>
              <w:rPr>
                <w:rFonts w:hint="eastAsia" w:ascii="Arial" w:hAnsi="Arial"/>
                <w:bCs/>
                <w:szCs w:val="21"/>
              </w:rPr>
              <w:t>日期</w:t>
            </w:r>
          </w:p>
        </w:tc>
      </w:tr>
      <w:tr w14:paraId="2775DA9D">
        <w:tc>
          <w:tcPr>
            <w:tcW w:w="3053" w:type="dxa"/>
            <w:shd w:val="clear" w:color="auto" w:fill="FFFFFF"/>
          </w:tcPr>
          <w:p w14:paraId="66A047CF">
            <w:pPr>
              <w:pStyle w:val="44"/>
              <w:spacing w:line="240" w:lineRule="auto"/>
              <w:jc w:val="left"/>
              <w:rPr>
                <w:rFonts w:ascii="Arial" w:hAnsi="Arial"/>
                <w:bCs/>
                <w:szCs w:val="21"/>
              </w:rPr>
            </w:pPr>
          </w:p>
        </w:tc>
        <w:tc>
          <w:tcPr>
            <w:tcW w:w="2632" w:type="dxa"/>
            <w:shd w:val="clear" w:color="auto" w:fill="FFFFFF"/>
          </w:tcPr>
          <w:p w14:paraId="7514075E">
            <w:pPr>
              <w:pStyle w:val="44"/>
              <w:spacing w:line="240" w:lineRule="auto"/>
              <w:jc w:val="left"/>
              <w:rPr>
                <w:rFonts w:ascii="Arial" w:hAnsi="Arial"/>
                <w:bCs/>
                <w:szCs w:val="21"/>
              </w:rPr>
            </w:pPr>
          </w:p>
        </w:tc>
        <w:tc>
          <w:tcPr>
            <w:tcW w:w="2875" w:type="dxa"/>
            <w:shd w:val="clear" w:color="auto" w:fill="FFFFFF"/>
          </w:tcPr>
          <w:p w14:paraId="3C9516F1">
            <w:pPr>
              <w:pStyle w:val="44"/>
              <w:spacing w:line="240" w:lineRule="auto"/>
              <w:jc w:val="left"/>
              <w:rPr>
                <w:rFonts w:ascii="Arial" w:hAnsi="Arial"/>
                <w:bCs/>
                <w:szCs w:val="21"/>
              </w:rPr>
            </w:pPr>
          </w:p>
        </w:tc>
      </w:tr>
      <w:tr w14:paraId="60A0F632">
        <w:tc>
          <w:tcPr>
            <w:tcW w:w="3053" w:type="dxa"/>
            <w:shd w:val="clear" w:color="auto" w:fill="FFFFFF"/>
          </w:tcPr>
          <w:p w14:paraId="77B48970">
            <w:pPr>
              <w:pStyle w:val="44"/>
              <w:spacing w:line="240" w:lineRule="auto"/>
              <w:jc w:val="left"/>
              <w:rPr>
                <w:rFonts w:ascii="Arial" w:hAnsi="Arial"/>
                <w:bCs/>
                <w:szCs w:val="21"/>
              </w:rPr>
            </w:pPr>
          </w:p>
        </w:tc>
        <w:tc>
          <w:tcPr>
            <w:tcW w:w="2632" w:type="dxa"/>
            <w:shd w:val="clear" w:color="auto" w:fill="FFFFFF"/>
          </w:tcPr>
          <w:p w14:paraId="43DAD367">
            <w:pPr>
              <w:pStyle w:val="44"/>
              <w:spacing w:line="240" w:lineRule="auto"/>
              <w:jc w:val="left"/>
              <w:rPr>
                <w:rFonts w:ascii="Arial" w:hAnsi="Arial"/>
                <w:bCs/>
                <w:szCs w:val="21"/>
              </w:rPr>
            </w:pPr>
          </w:p>
        </w:tc>
        <w:tc>
          <w:tcPr>
            <w:tcW w:w="2875" w:type="dxa"/>
            <w:shd w:val="clear" w:color="auto" w:fill="FFFFFF"/>
          </w:tcPr>
          <w:p w14:paraId="45954046">
            <w:pPr>
              <w:pStyle w:val="44"/>
              <w:spacing w:line="240" w:lineRule="auto"/>
              <w:jc w:val="left"/>
              <w:rPr>
                <w:rFonts w:ascii="Arial" w:hAnsi="Arial"/>
                <w:bCs/>
                <w:szCs w:val="21"/>
              </w:rPr>
            </w:pPr>
          </w:p>
        </w:tc>
      </w:tr>
      <w:tr w14:paraId="2C1CE79F">
        <w:tc>
          <w:tcPr>
            <w:tcW w:w="3053" w:type="dxa"/>
            <w:shd w:val="clear" w:color="auto" w:fill="FFFFFF"/>
          </w:tcPr>
          <w:p w14:paraId="0769724B">
            <w:pPr>
              <w:pStyle w:val="44"/>
              <w:spacing w:line="240" w:lineRule="auto"/>
              <w:jc w:val="left"/>
              <w:rPr>
                <w:rFonts w:ascii="Arial" w:hAnsi="Arial"/>
                <w:bCs/>
                <w:szCs w:val="21"/>
              </w:rPr>
            </w:pPr>
          </w:p>
        </w:tc>
        <w:tc>
          <w:tcPr>
            <w:tcW w:w="2632" w:type="dxa"/>
            <w:shd w:val="clear" w:color="auto" w:fill="FFFFFF"/>
          </w:tcPr>
          <w:p w14:paraId="70A61D38">
            <w:pPr>
              <w:pStyle w:val="44"/>
              <w:spacing w:line="240" w:lineRule="auto"/>
              <w:jc w:val="left"/>
              <w:rPr>
                <w:rFonts w:ascii="Arial" w:hAnsi="Arial"/>
                <w:bCs/>
                <w:szCs w:val="21"/>
              </w:rPr>
            </w:pPr>
          </w:p>
        </w:tc>
        <w:tc>
          <w:tcPr>
            <w:tcW w:w="2875" w:type="dxa"/>
            <w:shd w:val="clear" w:color="auto" w:fill="FFFFFF"/>
          </w:tcPr>
          <w:p w14:paraId="7E83D0A1">
            <w:pPr>
              <w:pStyle w:val="44"/>
              <w:spacing w:line="240" w:lineRule="auto"/>
              <w:jc w:val="left"/>
              <w:rPr>
                <w:rFonts w:ascii="Arial" w:hAnsi="Arial"/>
                <w:bCs/>
                <w:szCs w:val="21"/>
              </w:rPr>
            </w:pPr>
          </w:p>
        </w:tc>
      </w:tr>
    </w:tbl>
    <w:p w14:paraId="6C79C1FA">
      <w:pPr>
        <w:rPr>
          <w:rFonts w:ascii="Arial" w:hAnsi="Arial"/>
          <w:bCs/>
          <w:sz w:val="28"/>
        </w:rPr>
      </w:pPr>
    </w:p>
    <w:p w14:paraId="28CFA6CD">
      <w:pPr>
        <w:ind w:left="2940" w:firstLine="420"/>
        <w:rPr>
          <w:b/>
          <w:bCs/>
          <w:sz w:val="28"/>
          <w:szCs w:val="28"/>
        </w:rPr>
      </w:pPr>
    </w:p>
    <w:p w14:paraId="15B3DEDE">
      <w:pPr>
        <w:ind w:left="2940" w:firstLine="420"/>
        <w:rPr>
          <w:b/>
          <w:bCs/>
          <w:sz w:val="28"/>
          <w:szCs w:val="28"/>
        </w:rPr>
      </w:pPr>
    </w:p>
    <w:p w14:paraId="0A7B9211">
      <w:pPr>
        <w:ind w:left="2940" w:firstLine="420"/>
        <w:rPr>
          <w:b/>
          <w:bCs/>
          <w:sz w:val="28"/>
          <w:szCs w:val="28"/>
        </w:rPr>
      </w:pPr>
    </w:p>
    <w:p w14:paraId="06BA2AA8">
      <w:pPr>
        <w:ind w:left="2940" w:firstLine="420"/>
        <w:rPr>
          <w:b/>
          <w:bCs/>
          <w:sz w:val="28"/>
          <w:szCs w:val="28"/>
        </w:rPr>
      </w:pPr>
    </w:p>
    <w:p w14:paraId="7AFA3BA1">
      <w:pPr>
        <w:ind w:left="2940" w:firstLine="420"/>
        <w:rPr>
          <w:b/>
          <w:bCs/>
          <w:sz w:val="28"/>
          <w:szCs w:val="28"/>
        </w:rPr>
      </w:pPr>
    </w:p>
    <w:p w14:paraId="2B7C1E85">
      <w:pPr>
        <w:ind w:left="2940" w:firstLine="420"/>
        <w:rPr>
          <w:b/>
          <w:bCs/>
          <w:sz w:val="28"/>
          <w:szCs w:val="28"/>
        </w:rPr>
      </w:pPr>
    </w:p>
    <w:p w14:paraId="77D38BB3">
      <w:pPr>
        <w:ind w:left="2940" w:firstLine="420"/>
        <w:rPr>
          <w:b/>
          <w:bCs/>
          <w:sz w:val="28"/>
          <w:szCs w:val="28"/>
        </w:rPr>
      </w:pPr>
    </w:p>
    <w:p w14:paraId="0245AC69">
      <w:pPr>
        <w:ind w:left="2940" w:firstLine="420"/>
        <w:rPr>
          <w:b/>
          <w:bCs/>
          <w:sz w:val="28"/>
          <w:szCs w:val="28"/>
        </w:rPr>
      </w:pPr>
    </w:p>
    <w:p w14:paraId="3859FF4B">
      <w:pPr>
        <w:ind w:left="2940" w:firstLine="420"/>
        <w:rPr>
          <w:b/>
          <w:bCs/>
          <w:sz w:val="28"/>
          <w:szCs w:val="28"/>
        </w:rPr>
      </w:pPr>
    </w:p>
    <w:p w14:paraId="27CD56C9">
      <w:pPr>
        <w:ind w:left="2940" w:firstLine="420"/>
        <w:rPr>
          <w:b/>
          <w:bCs/>
          <w:sz w:val="28"/>
          <w:szCs w:val="28"/>
        </w:rPr>
      </w:pPr>
    </w:p>
    <w:sdt>
      <w:sdtPr>
        <w:rPr>
          <w:rFonts w:hint="eastAsia" w:ascii="黑体" w:hAnsi="黑体" w:eastAsia="黑体" w:cs="黑体"/>
          <w:b/>
          <w:bCs/>
          <w:sz w:val="44"/>
          <w:szCs w:val="44"/>
        </w:rPr>
        <w:id w:val="147476515"/>
        <w15:color w:val="DBDBDB"/>
        <w:docPartObj>
          <w:docPartGallery w:val="Table of Contents"/>
          <w:docPartUnique/>
        </w:docPartObj>
      </w:sdtPr>
      <w:sdtEndPr>
        <w:rPr>
          <w:rFonts w:hint="eastAsia" w:ascii="Times New Roman" w:hAnsi="Times New Roman" w:eastAsia="宋体" w:cs="Times New Roman"/>
          <w:b/>
          <w:bCs/>
          <w:sz w:val="21"/>
          <w:szCs w:val="28"/>
        </w:rPr>
      </w:sdtEndPr>
      <w:sdtContent>
        <w:p w14:paraId="3872908B">
          <w:pPr>
            <w:jc w:val="center"/>
            <w:rPr>
              <w:rFonts w:ascii="黑体" w:hAnsi="黑体" w:eastAsia="黑体" w:cs="黑体"/>
              <w:b/>
              <w:bCs/>
              <w:sz w:val="44"/>
              <w:szCs w:val="44"/>
            </w:rPr>
          </w:pPr>
          <w:r>
            <w:rPr>
              <w:rFonts w:hint="eastAsia" w:ascii="黑体" w:hAnsi="黑体" w:eastAsia="黑体" w:cs="黑体"/>
              <w:b/>
              <w:bCs/>
              <w:sz w:val="44"/>
              <w:szCs w:val="44"/>
            </w:rPr>
            <w:t>目录</w:t>
          </w:r>
        </w:p>
        <w:p w14:paraId="3261B16A">
          <w:pPr>
            <w:pStyle w:val="22"/>
            <w:tabs>
              <w:tab w:val="left" w:pos="600"/>
              <w:tab w:val="right" w:leader="dot" w:pos="8296"/>
            </w:tabs>
            <w:rPr>
              <w:rFonts w:asciiTheme="minorHAnsi" w:hAnsiTheme="minorHAnsi" w:eastAsiaTheme="minorEastAsia" w:cstheme="minorBidi"/>
              <w:szCs w:val="22"/>
            </w:rPr>
          </w:pPr>
          <w:r>
            <w:rPr>
              <w:b/>
              <w:bCs/>
              <w:sz w:val="28"/>
              <w:szCs w:val="28"/>
            </w:rPr>
            <w:fldChar w:fldCharType="begin"/>
          </w:r>
          <w:r>
            <w:rPr>
              <w:b/>
              <w:bCs/>
              <w:sz w:val="28"/>
              <w:szCs w:val="28"/>
            </w:rPr>
            <w:instrText xml:space="preserve">TOC \o "1-3" \h \u </w:instrText>
          </w:r>
          <w:r>
            <w:rPr>
              <w:b/>
              <w:bCs/>
              <w:sz w:val="28"/>
              <w:szCs w:val="28"/>
            </w:rPr>
            <w:fldChar w:fldCharType="separate"/>
          </w:r>
          <w:r>
            <w:fldChar w:fldCharType="begin"/>
          </w:r>
          <w:r>
            <w:instrText xml:space="preserve"> HYPERLINK \l "_Toc34174251" </w:instrText>
          </w:r>
          <w:r>
            <w:fldChar w:fldCharType="separate"/>
          </w:r>
          <w:r>
            <w:rPr>
              <w:rStyle w:val="37"/>
              <w:rFonts w:ascii="黑体" w:hAnsi="黑体"/>
            </w:rPr>
            <w:t>1.</w:t>
          </w:r>
          <w:r>
            <w:rPr>
              <w:rFonts w:asciiTheme="minorHAnsi" w:hAnsiTheme="minorHAnsi" w:eastAsiaTheme="minorEastAsia" w:cstheme="minorBidi"/>
              <w:szCs w:val="22"/>
            </w:rPr>
            <w:tab/>
          </w:r>
          <w:r>
            <w:rPr>
              <w:rStyle w:val="37"/>
              <w:rFonts w:ascii="黑体" w:hAnsi="黑体"/>
            </w:rPr>
            <w:t>前言</w:t>
          </w:r>
          <w:r>
            <w:tab/>
          </w:r>
          <w:r>
            <w:fldChar w:fldCharType="begin"/>
          </w:r>
          <w:r>
            <w:instrText xml:space="preserve"> PAGEREF _Toc34174251 \h </w:instrText>
          </w:r>
          <w:r>
            <w:fldChar w:fldCharType="separate"/>
          </w:r>
          <w:r>
            <w:t>5</w:t>
          </w:r>
          <w:r>
            <w:fldChar w:fldCharType="end"/>
          </w:r>
          <w:r>
            <w:fldChar w:fldCharType="end"/>
          </w:r>
        </w:p>
        <w:p w14:paraId="65D47086">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"_Toc34174252" </w:instrText>
          </w:r>
          <w:r>
            <w:fldChar w:fldCharType="separate"/>
          </w:r>
          <w:r>
            <w:rPr>
              <w:rStyle w:val="37"/>
              <w:rFonts w:ascii="黑体" w:hAnsi="黑体"/>
            </w:rPr>
            <w:t>1.1.</w:t>
          </w:r>
          <w:r>
            <w:rPr>
              <w:rFonts w:asciiTheme="minorHAnsi" w:hAnsiTheme="minorHAnsi" w:eastAsiaTheme="minorEastAsia" w:cstheme="minorBidi"/>
              <w:szCs w:val="22"/>
            </w:rPr>
            <w:tab/>
          </w:r>
          <w:r>
            <w:rPr>
              <w:rStyle w:val="37"/>
              <w:rFonts w:ascii="黑体" w:hAnsi="黑体"/>
            </w:rPr>
            <w:t>读者</w:t>
          </w:r>
          <w:r>
            <w:tab/>
          </w:r>
          <w:r>
            <w:fldChar w:fldCharType="begin"/>
          </w:r>
          <w:r>
            <w:instrText xml:space="preserve"> PAGEREF _Toc34174252 \h </w:instrText>
          </w:r>
          <w:r>
            <w:fldChar w:fldCharType="separate"/>
          </w:r>
          <w:r>
            <w:t>5</w:t>
          </w:r>
          <w:r>
            <w:fldChar w:fldCharType="end"/>
          </w:r>
          <w:r>
            <w:fldChar w:fldCharType="end"/>
          </w:r>
        </w:p>
        <w:p w14:paraId="50793B6F">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"_Toc34174253" </w:instrText>
          </w:r>
          <w:r>
            <w:fldChar w:fldCharType="separate"/>
          </w:r>
          <w:r>
            <w:rPr>
              <w:rStyle w:val="37"/>
              <w:rFonts w:ascii="黑体" w:hAnsi="黑体"/>
            </w:rPr>
            <w:t>1.2.</w:t>
          </w:r>
          <w:r>
            <w:rPr>
              <w:rFonts w:asciiTheme="minorHAnsi" w:hAnsiTheme="minorHAnsi" w:eastAsiaTheme="minorEastAsia" w:cstheme="minorBidi"/>
              <w:szCs w:val="22"/>
            </w:rPr>
            <w:tab/>
          </w:r>
          <w:r>
            <w:rPr>
              <w:rStyle w:val="37"/>
              <w:rFonts w:ascii="黑体" w:hAnsi="黑体"/>
            </w:rPr>
            <w:t>目的</w:t>
          </w:r>
          <w:r>
            <w:tab/>
          </w:r>
          <w:r>
            <w:fldChar w:fldCharType="begin"/>
          </w:r>
          <w:r>
            <w:instrText xml:space="preserve"> PAGEREF _Toc34174253 \h </w:instrText>
          </w:r>
          <w:r>
            <w:fldChar w:fldCharType="separate"/>
          </w:r>
          <w:r>
            <w:t>5</w:t>
          </w:r>
          <w:r>
            <w:fldChar w:fldCharType="end"/>
          </w:r>
          <w:r>
            <w:fldChar w:fldCharType="end"/>
          </w:r>
        </w:p>
        <w:p w14:paraId="7E21EDCC">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"_Toc34174254" </w:instrText>
          </w:r>
          <w:r>
            <w:fldChar w:fldCharType="separate"/>
          </w:r>
          <w:r>
            <w:rPr>
              <w:rStyle w:val="37"/>
              <w:rFonts w:ascii="黑体" w:hAnsi="黑体"/>
            </w:rPr>
            <w:t>1.3.</w:t>
          </w:r>
          <w:r>
            <w:rPr>
              <w:rFonts w:asciiTheme="minorHAnsi" w:hAnsiTheme="minorHAnsi" w:eastAsiaTheme="minorEastAsia" w:cstheme="minorBidi"/>
              <w:szCs w:val="22"/>
            </w:rPr>
            <w:tab/>
          </w:r>
          <w:r>
            <w:rPr>
              <w:rStyle w:val="37"/>
              <w:rFonts w:ascii="黑体" w:hAnsi="黑体"/>
            </w:rPr>
            <w:t>文档约定</w:t>
          </w:r>
          <w:r>
            <w:tab/>
          </w:r>
          <w:r>
            <w:fldChar w:fldCharType="begin"/>
          </w:r>
          <w:r>
            <w:instrText xml:space="preserve"> PAGEREF _Toc34174254 \h </w:instrText>
          </w:r>
          <w:r>
            <w:fldChar w:fldCharType="separate"/>
          </w:r>
          <w:r>
            <w:t>5</w:t>
          </w:r>
          <w:r>
            <w:fldChar w:fldCharType="end"/>
          </w:r>
          <w:r>
            <w:fldChar w:fldCharType="end"/>
          </w:r>
        </w:p>
        <w:p w14:paraId="1CBAE087">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"_Toc34174255" </w:instrText>
          </w:r>
          <w:r>
            <w:fldChar w:fldCharType="separate"/>
          </w:r>
          <w:r>
            <w:rPr>
              <w:rStyle w:val="37"/>
            </w:rPr>
            <w:t>1.3.1.</w:t>
          </w:r>
          <w:r>
            <w:rPr>
              <w:rFonts w:asciiTheme="minorHAnsi" w:hAnsiTheme="minorHAnsi" w:eastAsiaTheme="minorEastAsia" w:cstheme="minorBidi"/>
              <w:szCs w:val="22"/>
            </w:rPr>
            <w:tab/>
          </w:r>
          <w:r>
            <w:rPr>
              <w:rStyle w:val="37"/>
            </w:rPr>
            <w:t>内容约定</w:t>
          </w:r>
          <w:r>
            <w:tab/>
          </w:r>
          <w:r>
            <w:fldChar w:fldCharType="begin"/>
          </w:r>
          <w:r>
            <w:instrText xml:space="preserve"> PAGEREF _Toc34174255 \h </w:instrText>
          </w:r>
          <w:r>
            <w:fldChar w:fldCharType="separate"/>
          </w:r>
          <w:r>
            <w:t>5</w:t>
          </w:r>
          <w:r>
            <w:fldChar w:fldCharType="end"/>
          </w:r>
          <w:r>
            <w:fldChar w:fldCharType="end"/>
          </w:r>
        </w:p>
        <w:p w14:paraId="7113E94F">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"_Toc34174256" </w:instrText>
          </w:r>
          <w:r>
            <w:fldChar w:fldCharType="separate"/>
          </w:r>
          <w:r>
            <w:rPr>
              <w:rStyle w:val="37"/>
            </w:rPr>
            <w:t>1.3.2.</w:t>
          </w:r>
          <w:r>
            <w:rPr>
              <w:rFonts w:asciiTheme="minorHAnsi" w:hAnsiTheme="minorHAnsi" w:eastAsiaTheme="minorEastAsia" w:cstheme="minorBidi"/>
              <w:szCs w:val="22"/>
            </w:rPr>
            <w:tab/>
          </w:r>
          <w:r>
            <w:rPr>
              <w:rStyle w:val="37"/>
            </w:rPr>
            <w:t>符号约定</w:t>
          </w:r>
          <w:r>
            <w:tab/>
          </w:r>
          <w:r>
            <w:fldChar w:fldCharType="begin"/>
          </w:r>
          <w:r>
            <w:instrText xml:space="preserve"> PAGEREF _Toc34174256 \h </w:instrText>
          </w:r>
          <w:r>
            <w:fldChar w:fldCharType="separate"/>
          </w:r>
          <w:r>
            <w:t>5</w:t>
          </w:r>
          <w:r>
            <w:fldChar w:fldCharType="end"/>
          </w:r>
          <w:r>
            <w:fldChar w:fldCharType="end"/>
          </w:r>
        </w:p>
        <w:p w14:paraId="52112B4B">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"_Toc34174257" </w:instrText>
          </w:r>
          <w:r>
            <w:fldChar w:fldCharType="separate"/>
          </w:r>
          <w:r>
            <w:rPr>
              <w:rStyle w:val="37"/>
            </w:rPr>
            <w:t>1.3.3.</w:t>
          </w:r>
          <w:r>
            <w:rPr>
              <w:rFonts w:asciiTheme="minorHAnsi" w:hAnsiTheme="minorHAnsi" w:eastAsiaTheme="minorEastAsia" w:cstheme="minorBidi"/>
              <w:szCs w:val="22"/>
            </w:rPr>
            <w:tab/>
          </w:r>
          <w:r>
            <w:rPr>
              <w:rStyle w:val="37"/>
            </w:rPr>
            <w:t>通用格式约定</w:t>
          </w:r>
          <w:r>
            <w:tab/>
          </w:r>
          <w:r>
            <w:fldChar w:fldCharType="begin"/>
          </w:r>
          <w:r>
            <w:instrText xml:space="preserve"> PAGEREF _Toc34174257 \h </w:instrText>
          </w:r>
          <w:r>
            <w:fldChar w:fldCharType="separate"/>
          </w:r>
          <w:r>
            <w:t>6</w:t>
          </w:r>
          <w:r>
            <w:fldChar w:fldCharType="end"/>
          </w:r>
          <w:r>
            <w:fldChar w:fldCharType="end"/>
          </w:r>
        </w:p>
        <w:p w14:paraId="7F6D88C5">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"_Toc34174258" </w:instrText>
          </w:r>
          <w:r>
            <w:fldChar w:fldCharType="separate"/>
          </w:r>
          <w:r>
            <w:rPr>
              <w:rStyle w:val="37"/>
            </w:rPr>
            <w:t>1.3.4.</w:t>
          </w:r>
          <w:r>
            <w:rPr>
              <w:rFonts w:asciiTheme="minorHAnsi" w:hAnsiTheme="minorHAnsi" w:eastAsiaTheme="minorEastAsia" w:cstheme="minorBidi"/>
              <w:szCs w:val="22"/>
            </w:rPr>
            <w:tab/>
          </w:r>
          <w:r>
            <w:rPr>
              <w:rStyle w:val="37"/>
            </w:rPr>
            <w:t>命令行格式约定</w:t>
          </w:r>
          <w:r>
            <w:tab/>
          </w:r>
          <w:r>
            <w:fldChar w:fldCharType="begin"/>
          </w:r>
          <w:r>
            <w:instrText xml:space="preserve"> PAGEREF _Toc34174258 \h </w:instrText>
          </w:r>
          <w:r>
            <w:fldChar w:fldCharType="separate"/>
          </w:r>
          <w:r>
            <w:t>6</w:t>
          </w:r>
          <w:r>
            <w:fldChar w:fldCharType="end"/>
          </w:r>
          <w:r>
            <w:fldChar w:fldCharType="end"/>
          </w:r>
        </w:p>
        <w:p w14:paraId="4E5EF65D">
          <w:pPr>
            <w:pStyle w:val="22"/>
            <w:tabs>
              <w:tab w:val="left" w:pos="600"/>
              <w:tab w:val="right" w:leader="dot" w:pos="8296"/>
            </w:tabs>
            <w:rPr>
              <w:rFonts w:asciiTheme="minorHAnsi" w:hAnsiTheme="minorHAnsi" w:eastAsiaTheme="minorEastAsia" w:cstheme="minorBidi"/>
              <w:szCs w:val="22"/>
            </w:rPr>
          </w:pPr>
          <w:r>
            <w:fldChar w:fldCharType="begin"/>
          </w:r>
          <w:r>
            <w:instrText xml:space="preserve"> HYPERLINK \l "_Toc34174259" </w:instrText>
          </w:r>
          <w:r>
            <w:fldChar w:fldCharType="separate"/>
          </w:r>
          <w:r>
            <w:rPr>
              <w:rStyle w:val="37"/>
              <w:rFonts w:ascii="黑体" w:hAnsi="黑体"/>
            </w:rPr>
            <w:t>2.</w:t>
          </w:r>
          <w:r>
            <w:rPr>
              <w:rFonts w:asciiTheme="minorHAnsi" w:hAnsiTheme="minorHAnsi" w:eastAsiaTheme="minorEastAsia" w:cstheme="minorBidi"/>
              <w:szCs w:val="22"/>
            </w:rPr>
            <w:tab/>
          </w:r>
          <w:r>
            <w:rPr>
              <w:rStyle w:val="37"/>
              <w:rFonts w:ascii="黑体" w:hAnsi="黑体"/>
            </w:rPr>
            <w:t>架构概述</w:t>
          </w:r>
          <w:r>
            <w:tab/>
          </w:r>
          <w:r>
            <w:fldChar w:fldCharType="begin"/>
          </w:r>
          <w:r>
            <w:instrText xml:space="preserve"> PAGEREF _Toc34174259 \h </w:instrText>
          </w:r>
          <w:r>
            <w:fldChar w:fldCharType="separate"/>
          </w:r>
          <w:r>
            <w:t>6</w:t>
          </w:r>
          <w:r>
            <w:fldChar w:fldCharType="end"/>
          </w:r>
          <w:r>
            <w:fldChar w:fldCharType="end"/>
          </w:r>
        </w:p>
        <w:p w14:paraId="15219BCF">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"_Toc34174260" </w:instrText>
          </w:r>
          <w:r>
            <w:fldChar w:fldCharType="separate"/>
          </w:r>
          <w:r>
            <w:rPr>
              <w:rStyle w:val="37"/>
              <w:rFonts w:ascii="黑体" w:hAnsi="黑体"/>
            </w:rPr>
            <w:t>2.1.</w:t>
          </w:r>
          <w:r>
            <w:rPr>
              <w:rFonts w:asciiTheme="minorHAnsi" w:hAnsiTheme="minorHAnsi" w:eastAsiaTheme="minorEastAsia" w:cstheme="minorBidi"/>
              <w:szCs w:val="22"/>
            </w:rPr>
            <w:tab/>
          </w:r>
          <w:r>
            <w:rPr>
              <w:rStyle w:val="37"/>
              <w:rFonts w:ascii="黑体" w:hAnsi="黑体"/>
            </w:rPr>
            <w:t>产品简介</w:t>
          </w:r>
          <w:r>
            <w:tab/>
          </w:r>
          <w:r>
            <w:fldChar w:fldCharType="begin"/>
          </w:r>
          <w:r>
            <w:instrText xml:space="preserve"> PAGEREF _Toc34174260 \h </w:instrText>
          </w:r>
          <w:r>
            <w:fldChar w:fldCharType="separate"/>
          </w:r>
          <w:r>
            <w:t>6</w:t>
          </w:r>
          <w:r>
            <w:fldChar w:fldCharType="end"/>
          </w:r>
          <w:r>
            <w:fldChar w:fldCharType="end"/>
          </w:r>
        </w:p>
        <w:p w14:paraId="31E704F2">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"_Toc34174261" </w:instrText>
          </w:r>
          <w:r>
            <w:fldChar w:fldCharType="separate"/>
          </w:r>
          <w:r>
            <w:rPr>
              <w:rStyle w:val="37"/>
              <w:rFonts w:ascii="黑体" w:hAnsi="黑体"/>
            </w:rPr>
            <w:t>2.2.</w:t>
          </w:r>
          <w:r>
            <w:rPr>
              <w:rFonts w:asciiTheme="minorHAnsi" w:hAnsiTheme="minorHAnsi" w:eastAsiaTheme="minorEastAsia" w:cstheme="minorBidi"/>
              <w:szCs w:val="22"/>
            </w:rPr>
            <w:tab/>
          </w:r>
          <w:r>
            <w:rPr>
              <w:rStyle w:val="37"/>
              <w:rFonts w:ascii="黑体" w:hAnsi="黑体"/>
            </w:rPr>
            <w:t>产品架构</w:t>
          </w:r>
          <w:r>
            <w:tab/>
          </w:r>
          <w:r>
            <w:fldChar w:fldCharType="begin"/>
          </w:r>
          <w:r>
            <w:instrText xml:space="preserve"> PAGEREF _Toc34174261 \h </w:instrText>
          </w:r>
          <w:r>
            <w:fldChar w:fldCharType="separate"/>
          </w:r>
          <w:r>
            <w:t>7</w:t>
          </w:r>
          <w:r>
            <w:fldChar w:fldCharType="end"/>
          </w:r>
          <w:r>
            <w:fldChar w:fldCharType="end"/>
          </w:r>
        </w:p>
        <w:p w14:paraId="73F04855">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"_Toc34174262" </w:instrText>
          </w:r>
          <w:r>
            <w:fldChar w:fldCharType="separate"/>
          </w:r>
          <w:r>
            <w:rPr>
              <w:rStyle w:val="37"/>
            </w:rPr>
            <w:t>2.2.1.</w:t>
          </w:r>
          <w:r>
            <w:rPr>
              <w:rFonts w:asciiTheme="minorHAnsi" w:hAnsiTheme="minorHAnsi" w:eastAsiaTheme="minorEastAsia" w:cstheme="minorBidi"/>
              <w:szCs w:val="22"/>
            </w:rPr>
            <w:tab/>
          </w:r>
          <w:r>
            <w:rPr>
              <w:rStyle w:val="37"/>
            </w:rPr>
            <w:t>软件架构</w:t>
          </w:r>
          <w:r>
            <w:tab/>
          </w:r>
          <w:r>
            <w:fldChar w:fldCharType="begin"/>
          </w:r>
          <w:r>
            <w:instrText xml:space="preserve"> PAGEREF _Toc34174262 \h </w:instrText>
          </w:r>
          <w:r>
            <w:fldChar w:fldCharType="separate"/>
          </w:r>
          <w:r>
            <w:t>9</w:t>
          </w:r>
          <w:r>
            <w:fldChar w:fldCharType="end"/>
          </w:r>
          <w:r>
            <w:fldChar w:fldCharType="end"/>
          </w:r>
        </w:p>
        <w:p w14:paraId="2BA1BF25">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"_Toc34174263" </w:instrText>
          </w:r>
          <w:r>
            <w:fldChar w:fldCharType="separate"/>
          </w:r>
          <w:r>
            <w:rPr>
              <w:rStyle w:val="37"/>
            </w:rPr>
            <w:t>2.2.2.</w:t>
          </w:r>
          <w:r>
            <w:rPr>
              <w:rFonts w:asciiTheme="minorHAnsi" w:hAnsiTheme="minorHAnsi" w:eastAsiaTheme="minorEastAsia" w:cstheme="minorBidi"/>
              <w:szCs w:val="22"/>
            </w:rPr>
            <w:tab/>
          </w:r>
          <w:r>
            <w:rPr>
              <w:rStyle w:val="37"/>
            </w:rPr>
            <w:t>网络架构</w:t>
          </w:r>
          <w:r>
            <w:tab/>
          </w:r>
          <w:r>
            <w:fldChar w:fldCharType="begin"/>
          </w:r>
          <w:r>
            <w:instrText xml:space="preserve"> PAGEREF _Toc34174263 \h </w:instrText>
          </w:r>
          <w:r>
            <w:fldChar w:fldCharType="separate"/>
          </w:r>
          <w:r>
            <w:t>10</w:t>
          </w:r>
          <w:r>
            <w:fldChar w:fldCharType="end"/>
          </w:r>
          <w:r>
            <w:fldChar w:fldCharType="end"/>
          </w:r>
        </w:p>
        <w:p w14:paraId="4F0CF6F9">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"_Toc34174264" </w:instrText>
          </w:r>
          <w:r>
            <w:fldChar w:fldCharType="separate"/>
          </w:r>
          <w:r>
            <w:rPr>
              <w:rStyle w:val="37"/>
              <w:rFonts w:ascii="黑体" w:hAnsi="黑体"/>
            </w:rPr>
            <w:t>2.3.</w:t>
          </w:r>
          <w:r>
            <w:rPr>
              <w:rFonts w:asciiTheme="minorHAnsi" w:hAnsiTheme="minorHAnsi" w:eastAsiaTheme="minorEastAsia" w:cstheme="minorBidi"/>
              <w:szCs w:val="22"/>
            </w:rPr>
            <w:tab/>
          </w:r>
          <w:r>
            <w:rPr>
              <w:rStyle w:val="37"/>
              <w:rFonts w:ascii="黑体" w:hAnsi="黑体"/>
            </w:rPr>
            <w:t>操作环境</w:t>
          </w:r>
          <w:r>
            <w:tab/>
          </w:r>
          <w:r>
            <w:fldChar w:fldCharType="begin"/>
          </w:r>
          <w:r>
            <w:instrText xml:space="preserve"> PAGEREF _Toc34174264 \h </w:instrText>
          </w:r>
          <w:r>
            <w:fldChar w:fldCharType="separate"/>
          </w:r>
          <w:r>
            <w:t>10</w:t>
          </w:r>
          <w:r>
            <w:fldChar w:fldCharType="end"/>
          </w:r>
          <w:r>
            <w:fldChar w:fldCharType="end"/>
          </w:r>
        </w:p>
        <w:p w14:paraId="6FE8D26E">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"_Toc34174265" </w:instrText>
          </w:r>
          <w:r>
            <w:fldChar w:fldCharType="separate"/>
          </w:r>
          <w:r>
            <w:rPr>
              <w:rStyle w:val="37"/>
              <w:rFonts w:ascii="黑体" w:hAnsi="黑体"/>
            </w:rPr>
            <w:t>2.4.</w:t>
          </w:r>
          <w:r>
            <w:rPr>
              <w:rFonts w:asciiTheme="minorHAnsi" w:hAnsiTheme="minorHAnsi" w:eastAsiaTheme="minorEastAsia" w:cstheme="minorBidi"/>
              <w:szCs w:val="22"/>
            </w:rPr>
            <w:tab/>
          </w:r>
          <w:r>
            <w:rPr>
              <w:rStyle w:val="37"/>
              <w:rFonts w:ascii="黑体" w:hAnsi="黑体"/>
            </w:rPr>
            <w:t>操作须知</w:t>
          </w:r>
          <w:r>
            <w:tab/>
          </w:r>
          <w:r>
            <w:fldChar w:fldCharType="begin"/>
          </w:r>
          <w:r>
            <w:instrText xml:space="preserve"> PAGEREF _Toc34174265 \h </w:instrText>
          </w:r>
          <w:r>
            <w:fldChar w:fldCharType="separate"/>
          </w:r>
          <w:r>
            <w:t>10</w:t>
          </w:r>
          <w:r>
            <w:fldChar w:fldCharType="end"/>
          </w:r>
          <w:r>
            <w:fldChar w:fldCharType="end"/>
          </w:r>
        </w:p>
        <w:p w14:paraId="6774F2B4">
          <w:pPr>
            <w:pStyle w:val="22"/>
            <w:tabs>
              <w:tab w:val="left" w:pos="600"/>
              <w:tab w:val="right" w:leader="dot" w:pos="8296"/>
            </w:tabs>
            <w:rPr>
              <w:rFonts w:asciiTheme="minorHAnsi" w:hAnsiTheme="minorHAnsi" w:eastAsiaTheme="minorEastAsia" w:cstheme="minorBidi"/>
              <w:szCs w:val="22"/>
            </w:rPr>
          </w:pPr>
          <w:r>
            <w:fldChar w:fldCharType="begin"/>
          </w:r>
          <w:r>
            <w:instrText xml:space="preserve"> HYPERLINK \l "_Toc34174266" </w:instrText>
          </w:r>
          <w:r>
            <w:fldChar w:fldCharType="separate"/>
          </w:r>
          <w:r>
            <w:rPr>
              <w:rStyle w:val="37"/>
              <w:rFonts w:ascii="黑体" w:hAnsi="黑体"/>
            </w:rPr>
            <w:t>3.</w:t>
          </w:r>
          <w:r>
            <w:rPr>
              <w:rFonts w:asciiTheme="minorHAnsi" w:hAnsiTheme="minorHAnsi" w:eastAsiaTheme="minorEastAsia" w:cstheme="minorBidi"/>
              <w:szCs w:val="22"/>
            </w:rPr>
            <w:tab/>
          </w:r>
          <w:r>
            <w:rPr>
              <w:rStyle w:val="37"/>
              <w:rFonts w:ascii="黑体" w:hAnsi="黑体"/>
            </w:rPr>
            <w:t>重点检查内容</w:t>
          </w:r>
          <w:r>
            <w:tab/>
          </w:r>
          <w:r>
            <w:fldChar w:fldCharType="begin"/>
          </w:r>
          <w:r>
            <w:instrText xml:space="preserve"> PAGEREF _Toc34174266 \h </w:instrText>
          </w:r>
          <w:r>
            <w:fldChar w:fldCharType="separate"/>
          </w:r>
          <w:r>
            <w:t>11</w:t>
          </w:r>
          <w:r>
            <w:fldChar w:fldCharType="end"/>
          </w:r>
          <w:r>
            <w:fldChar w:fldCharType="end"/>
          </w:r>
        </w:p>
        <w:p w14:paraId="2BA445A7">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"_Toc34174267" </w:instrText>
          </w:r>
          <w:r>
            <w:fldChar w:fldCharType="separate"/>
          </w:r>
          <w:r>
            <w:rPr>
              <w:rStyle w:val="37"/>
              <w:rFonts w:ascii="黑体" w:hAnsi="黑体"/>
            </w:rPr>
            <w:t>3.1.</w:t>
          </w:r>
          <w:r>
            <w:rPr>
              <w:rFonts w:asciiTheme="minorHAnsi" w:hAnsiTheme="minorHAnsi" w:eastAsiaTheme="minorEastAsia" w:cstheme="minorBidi"/>
              <w:szCs w:val="22"/>
            </w:rPr>
            <w:tab/>
          </w:r>
          <w:r>
            <w:rPr>
              <w:rStyle w:val="37"/>
              <w:rFonts w:ascii="黑体" w:hAnsi="黑体"/>
            </w:rPr>
            <w:t>查询SSD盘状态</w:t>
          </w:r>
          <w:r>
            <w:tab/>
          </w:r>
          <w:r>
            <w:fldChar w:fldCharType="begin"/>
          </w:r>
          <w:r>
            <w:instrText xml:space="preserve"> PAGEREF _Toc34174267 \h </w:instrText>
          </w:r>
          <w:r>
            <w:fldChar w:fldCharType="separate"/>
          </w:r>
          <w:r>
            <w:t>11</w:t>
          </w:r>
          <w:r>
            <w:fldChar w:fldCharType="end"/>
          </w:r>
          <w:r>
            <w:fldChar w:fldCharType="end"/>
          </w:r>
        </w:p>
        <w:p w14:paraId="3A35C17C">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"_Toc34174268" </w:instrText>
          </w:r>
          <w:r>
            <w:fldChar w:fldCharType="separate"/>
          </w:r>
          <w:r>
            <w:rPr>
              <w:rStyle w:val="37"/>
              <w:rFonts w:ascii="黑体" w:hAnsi="黑体"/>
            </w:rPr>
            <w:t>3.2.</w:t>
          </w:r>
          <w:r>
            <w:rPr>
              <w:rFonts w:asciiTheme="minorHAnsi" w:hAnsiTheme="minorHAnsi" w:eastAsiaTheme="minorEastAsia" w:cstheme="minorBidi"/>
              <w:szCs w:val="22"/>
            </w:rPr>
            <w:tab/>
          </w:r>
          <w:r>
            <w:rPr>
              <w:rStyle w:val="37"/>
              <w:rFonts w:ascii="黑体" w:hAnsi="黑体"/>
            </w:rPr>
            <w:t>检查系统盘空间使用情况</w:t>
          </w:r>
          <w:r>
            <w:tab/>
          </w:r>
          <w:r>
            <w:fldChar w:fldCharType="begin"/>
          </w:r>
          <w:r>
            <w:instrText xml:space="preserve"> PAGEREF _Toc34174268 \h </w:instrText>
          </w:r>
          <w:r>
            <w:fldChar w:fldCharType="separate"/>
          </w:r>
          <w:r>
            <w:t>13</w:t>
          </w:r>
          <w:r>
            <w:fldChar w:fldCharType="end"/>
          </w:r>
          <w:r>
            <w:fldChar w:fldCharType="end"/>
          </w:r>
        </w:p>
        <w:p w14:paraId="13DA97B4">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"_Toc34174269" </w:instrText>
          </w:r>
          <w:r>
            <w:fldChar w:fldCharType="separate"/>
          </w:r>
          <w:r>
            <w:rPr>
              <w:rStyle w:val="37"/>
              <w:rFonts w:ascii="黑体" w:hAnsi="黑体"/>
            </w:rPr>
            <w:t>3.3.</w:t>
          </w:r>
          <w:r>
            <w:rPr>
              <w:rFonts w:asciiTheme="minorHAnsi" w:hAnsiTheme="minorHAnsi" w:eastAsiaTheme="minorEastAsia" w:cstheme="minorBidi"/>
              <w:szCs w:val="22"/>
            </w:rPr>
            <w:tab/>
          </w:r>
          <w:r>
            <w:rPr>
              <w:rStyle w:val="37"/>
              <w:rFonts w:ascii="黑体" w:hAnsi="黑体"/>
            </w:rPr>
            <w:t>检查CPU与内存使用率</w:t>
          </w:r>
          <w:r>
            <w:tab/>
          </w:r>
          <w:r>
            <w:fldChar w:fldCharType="begin"/>
          </w:r>
          <w:r>
            <w:instrText xml:space="preserve"> PAGEREF _Toc34174269 \h </w:instrText>
          </w:r>
          <w:r>
            <w:fldChar w:fldCharType="separate"/>
          </w:r>
          <w:r>
            <w:t>14</w:t>
          </w:r>
          <w:r>
            <w:fldChar w:fldCharType="end"/>
          </w:r>
          <w:r>
            <w:fldChar w:fldCharType="end"/>
          </w:r>
        </w:p>
        <w:p w14:paraId="45E10954">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"_Toc34174270" </w:instrText>
          </w:r>
          <w:r>
            <w:fldChar w:fldCharType="separate"/>
          </w:r>
          <w:r>
            <w:rPr>
              <w:rStyle w:val="37"/>
              <w:rFonts w:ascii="黑体" w:hAnsi="黑体"/>
            </w:rPr>
            <w:t>3.4.</w:t>
          </w:r>
          <w:r>
            <w:rPr>
              <w:rFonts w:asciiTheme="minorHAnsi" w:hAnsiTheme="minorHAnsi" w:eastAsiaTheme="minorEastAsia" w:cstheme="minorBidi"/>
              <w:szCs w:val="22"/>
            </w:rPr>
            <w:tab/>
          </w:r>
          <w:r>
            <w:rPr>
              <w:rStyle w:val="37"/>
              <w:rFonts w:ascii="黑体" w:hAnsi="黑体"/>
            </w:rPr>
            <w:t>检查网络带宽占用率</w:t>
          </w:r>
          <w:r>
            <w:tab/>
          </w:r>
          <w:r>
            <w:fldChar w:fldCharType="begin"/>
          </w:r>
          <w:r>
            <w:instrText xml:space="preserve"> PAGEREF _Toc34174270 \h </w:instrText>
          </w:r>
          <w:r>
            <w:fldChar w:fldCharType="separate"/>
          </w:r>
          <w:r>
            <w:t>15</w:t>
          </w:r>
          <w:r>
            <w:fldChar w:fldCharType="end"/>
          </w:r>
          <w:r>
            <w:fldChar w:fldCharType="end"/>
          </w:r>
        </w:p>
        <w:p w14:paraId="1666F7B5">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"_Toc34174271" </w:instrText>
          </w:r>
          <w:r>
            <w:fldChar w:fldCharType="separate"/>
          </w:r>
          <w:r>
            <w:rPr>
              <w:rStyle w:val="37"/>
              <w:rFonts w:ascii="黑体" w:hAnsi="黑体"/>
            </w:rPr>
            <w:t>3.5.</w:t>
          </w:r>
          <w:r>
            <w:rPr>
              <w:rFonts w:asciiTheme="minorHAnsi" w:hAnsiTheme="minorHAnsi" w:eastAsiaTheme="minorEastAsia" w:cstheme="minorBidi"/>
              <w:szCs w:val="22"/>
            </w:rPr>
            <w:tab/>
          </w:r>
          <w:r>
            <w:rPr>
              <w:rStyle w:val="37"/>
              <w:rFonts w:ascii="黑体" w:hAnsi="黑体"/>
            </w:rPr>
            <w:t>节点iotask pool使用情况</w:t>
          </w:r>
          <w:r>
            <w:tab/>
          </w:r>
          <w:r>
            <w:fldChar w:fldCharType="begin"/>
          </w:r>
          <w:r>
            <w:instrText xml:space="preserve"> PAGEREF _Toc34174271 \h </w:instrText>
          </w:r>
          <w:r>
            <w:fldChar w:fldCharType="separate"/>
          </w:r>
          <w:r>
            <w:t>16</w:t>
          </w:r>
          <w:r>
            <w:fldChar w:fldCharType="end"/>
          </w:r>
          <w:r>
            <w:fldChar w:fldCharType="end"/>
          </w:r>
        </w:p>
        <w:p w14:paraId="7B097F9C">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"_Toc34174272" </w:instrText>
          </w:r>
          <w:r>
            <w:fldChar w:fldCharType="separate"/>
          </w:r>
          <w:r>
            <w:rPr>
              <w:rStyle w:val="37"/>
              <w:rFonts w:ascii="黑体" w:hAnsi="黑体"/>
            </w:rPr>
            <w:t>3.6.</w:t>
          </w:r>
          <w:r>
            <w:rPr>
              <w:rFonts w:asciiTheme="minorHAnsi" w:hAnsiTheme="minorHAnsi" w:eastAsiaTheme="minorEastAsia" w:cstheme="minorBidi"/>
              <w:szCs w:val="22"/>
            </w:rPr>
            <w:tab/>
          </w:r>
          <w:r>
            <w:rPr>
              <w:rStyle w:val="37"/>
              <w:rFonts w:ascii="黑体" w:hAnsi="黑体"/>
            </w:rPr>
            <w:t>查询集群剩余容量信息</w:t>
          </w:r>
          <w:r>
            <w:tab/>
          </w:r>
          <w:r>
            <w:fldChar w:fldCharType="begin"/>
          </w:r>
          <w:r>
            <w:instrText xml:space="preserve"> PAGEREF _Toc34174272 \h </w:instrText>
          </w:r>
          <w:r>
            <w:fldChar w:fldCharType="separate"/>
          </w:r>
          <w:r>
            <w:t>18</w:t>
          </w:r>
          <w:r>
            <w:fldChar w:fldCharType="end"/>
          </w:r>
          <w:r>
            <w:fldChar w:fldCharType="end"/>
          </w:r>
        </w:p>
        <w:p w14:paraId="2333DF06">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"_Toc34174273" </w:instrText>
          </w:r>
          <w:r>
            <w:fldChar w:fldCharType="separate"/>
          </w:r>
          <w:r>
            <w:rPr>
              <w:rStyle w:val="37"/>
              <w:rFonts w:ascii="黑体" w:hAnsi="黑体"/>
            </w:rPr>
            <w:t>3.7.</w:t>
          </w:r>
          <w:r>
            <w:rPr>
              <w:rFonts w:asciiTheme="minorHAnsi" w:hAnsiTheme="minorHAnsi" w:eastAsiaTheme="minorEastAsia" w:cstheme="minorBidi"/>
              <w:szCs w:val="22"/>
            </w:rPr>
            <w:tab/>
          </w:r>
          <w:r>
            <w:rPr>
              <w:rStyle w:val="37"/>
              <w:rFonts w:ascii="黑体" w:hAnsi="黑体"/>
            </w:rPr>
            <w:t>查看数据库状态</w:t>
          </w:r>
          <w:r>
            <w:tab/>
          </w:r>
          <w:r>
            <w:fldChar w:fldCharType="begin"/>
          </w:r>
          <w:r>
            <w:instrText xml:space="preserve"> PAGEREF _Toc34174273 \h </w:instrText>
          </w:r>
          <w:r>
            <w:fldChar w:fldCharType="separate"/>
          </w:r>
          <w:r>
            <w:t>19</w:t>
          </w:r>
          <w:r>
            <w:fldChar w:fldCharType="end"/>
          </w:r>
          <w:r>
            <w:fldChar w:fldCharType="end"/>
          </w:r>
        </w:p>
        <w:p w14:paraId="022CEE23">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"_Toc34174274" </w:instrText>
          </w:r>
          <w:r>
            <w:fldChar w:fldCharType="separate"/>
          </w:r>
          <w:r>
            <w:rPr>
              <w:rStyle w:val="37"/>
            </w:rPr>
            <w:t>3.7.1.</w:t>
          </w:r>
          <w:r>
            <w:rPr>
              <w:rFonts w:asciiTheme="minorHAnsi" w:hAnsiTheme="minorHAnsi" w:eastAsiaTheme="minorEastAsia" w:cstheme="minorBidi"/>
              <w:szCs w:val="22"/>
            </w:rPr>
            <w:tab/>
          </w:r>
          <w:r>
            <w:rPr>
              <w:rStyle w:val="37"/>
            </w:rPr>
            <w:t>查看Galera服务状态</w:t>
          </w:r>
          <w:r>
            <w:tab/>
          </w:r>
          <w:r>
            <w:fldChar w:fldCharType="begin"/>
          </w:r>
          <w:r>
            <w:instrText xml:space="preserve"> PAGEREF _Toc34174274 \h </w:instrText>
          </w:r>
          <w:r>
            <w:fldChar w:fldCharType="separate"/>
          </w:r>
          <w:r>
            <w:t>19</w:t>
          </w:r>
          <w:r>
            <w:fldChar w:fldCharType="end"/>
          </w:r>
          <w:r>
            <w:fldChar w:fldCharType="end"/>
          </w:r>
        </w:p>
        <w:p w14:paraId="521063CE">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"_Toc34174275" </w:instrText>
          </w:r>
          <w:r>
            <w:fldChar w:fldCharType="separate"/>
          </w:r>
          <w:r>
            <w:rPr>
              <w:rStyle w:val="37"/>
            </w:rPr>
            <w:t>3.7.2.</w:t>
          </w:r>
          <w:r>
            <w:rPr>
              <w:rFonts w:asciiTheme="minorHAnsi" w:hAnsiTheme="minorHAnsi" w:eastAsiaTheme="minorEastAsia" w:cstheme="minorBidi"/>
              <w:szCs w:val="22"/>
            </w:rPr>
            <w:tab/>
          </w:r>
          <w:r>
            <w:rPr>
              <w:rStyle w:val="37"/>
            </w:rPr>
            <w:t>查看Galera集群状态</w:t>
          </w:r>
          <w:r>
            <w:tab/>
          </w:r>
          <w:r>
            <w:fldChar w:fldCharType="begin"/>
          </w:r>
          <w:r>
            <w:instrText xml:space="preserve"> PAGEREF _Toc34174275 \h </w:instrText>
          </w:r>
          <w:r>
            <w:fldChar w:fldCharType="separate"/>
          </w:r>
          <w:r>
            <w:t>19</w:t>
          </w:r>
          <w:r>
            <w:fldChar w:fldCharType="end"/>
          </w:r>
          <w:r>
            <w:fldChar w:fldCharType="end"/>
          </w:r>
        </w:p>
        <w:p w14:paraId="1004392C">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"_Toc34174276" </w:instrText>
          </w:r>
          <w:r>
            <w:fldChar w:fldCharType="separate"/>
          </w:r>
          <w:r>
            <w:rPr>
              <w:rStyle w:val="37"/>
            </w:rPr>
            <w:t>3.7.3.</w:t>
          </w:r>
          <w:r>
            <w:rPr>
              <w:rFonts w:asciiTheme="minorHAnsi" w:hAnsiTheme="minorHAnsi" w:eastAsiaTheme="minorEastAsia" w:cstheme="minorBidi"/>
              <w:szCs w:val="22"/>
            </w:rPr>
            <w:tab/>
          </w:r>
          <w:r>
            <w:rPr>
              <w:rStyle w:val="37"/>
            </w:rPr>
            <w:t>查看Xenondb集群状态</w:t>
          </w:r>
          <w:r>
            <w:tab/>
          </w:r>
          <w:r>
            <w:fldChar w:fldCharType="begin"/>
          </w:r>
          <w:r>
            <w:instrText xml:space="preserve"> PAGEREF _Toc34174276 \h </w:instrText>
          </w:r>
          <w:r>
            <w:fldChar w:fldCharType="separate"/>
          </w:r>
          <w:r>
            <w:t>20</w:t>
          </w:r>
          <w:r>
            <w:fldChar w:fldCharType="end"/>
          </w:r>
          <w:r>
            <w:fldChar w:fldCharType="end"/>
          </w:r>
        </w:p>
        <w:p w14:paraId="0D3F13FF">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"_Toc34174277" </w:instrText>
          </w:r>
          <w:r>
            <w:fldChar w:fldCharType="separate"/>
          </w:r>
          <w:r>
            <w:rPr>
              <w:rStyle w:val="37"/>
              <w:rFonts w:ascii="黑体" w:hAnsi="黑体"/>
            </w:rPr>
            <w:t>3.8.</w:t>
          </w:r>
          <w:r>
            <w:rPr>
              <w:rFonts w:asciiTheme="minorHAnsi" w:hAnsiTheme="minorHAnsi" w:eastAsiaTheme="minorEastAsia" w:cstheme="minorBidi"/>
              <w:szCs w:val="22"/>
            </w:rPr>
            <w:tab/>
          </w:r>
          <w:r>
            <w:rPr>
              <w:rStyle w:val="37"/>
              <w:rFonts w:ascii="黑体" w:hAnsi="黑体"/>
            </w:rPr>
            <w:t>查看Zookeeper状态</w:t>
          </w:r>
          <w:r>
            <w:tab/>
          </w:r>
          <w:r>
            <w:fldChar w:fldCharType="begin"/>
          </w:r>
          <w:r>
            <w:instrText xml:space="preserve"> PAGEREF _Toc34174277 \h </w:instrText>
          </w:r>
          <w:r>
            <w:fldChar w:fldCharType="separate"/>
          </w:r>
          <w:r>
            <w:t>21</w:t>
          </w:r>
          <w:r>
            <w:fldChar w:fldCharType="end"/>
          </w:r>
          <w:r>
            <w:fldChar w:fldCharType="end"/>
          </w:r>
        </w:p>
        <w:p w14:paraId="737D8B1B">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"_Toc34174278" </w:instrText>
          </w:r>
          <w:r>
            <w:fldChar w:fldCharType="separate"/>
          </w:r>
          <w:r>
            <w:rPr>
              <w:rStyle w:val="37"/>
            </w:rPr>
            <w:t>3.8.1.</w:t>
          </w:r>
          <w:r>
            <w:rPr>
              <w:rFonts w:asciiTheme="minorHAnsi" w:hAnsiTheme="minorHAnsi" w:eastAsiaTheme="minorEastAsia" w:cstheme="minorBidi"/>
              <w:szCs w:val="22"/>
            </w:rPr>
            <w:tab/>
          </w:r>
          <w:r>
            <w:rPr>
              <w:rStyle w:val="37"/>
            </w:rPr>
            <w:t>查看Zookeeper版本信息</w:t>
          </w:r>
          <w:r>
            <w:tab/>
          </w:r>
          <w:r>
            <w:fldChar w:fldCharType="begin"/>
          </w:r>
          <w:r>
            <w:instrText xml:space="preserve"> PAGEREF _Toc34174278 \h </w:instrText>
          </w:r>
          <w:r>
            <w:fldChar w:fldCharType="separate"/>
          </w:r>
          <w:r>
            <w:t>21</w:t>
          </w:r>
          <w:r>
            <w:fldChar w:fldCharType="end"/>
          </w:r>
          <w:r>
            <w:fldChar w:fldCharType="end"/>
          </w:r>
        </w:p>
        <w:p w14:paraId="5DB1F811">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"_Toc34174279" </w:instrText>
          </w:r>
          <w:r>
            <w:fldChar w:fldCharType="separate"/>
          </w:r>
          <w:r>
            <w:rPr>
              <w:rStyle w:val="37"/>
            </w:rPr>
            <w:t>3.8.2.</w:t>
          </w:r>
          <w:r>
            <w:rPr>
              <w:rFonts w:asciiTheme="minorHAnsi" w:hAnsiTheme="minorHAnsi" w:eastAsiaTheme="minorEastAsia" w:cstheme="minorBidi"/>
              <w:szCs w:val="22"/>
            </w:rPr>
            <w:tab/>
          </w:r>
          <w:r>
            <w:rPr>
              <w:rStyle w:val="37"/>
            </w:rPr>
            <w:t>查看Zookeeper服务状态</w:t>
          </w:r>
          <w:r>
            <w:tab/>
          </w:r>
          <w:r>
            <w:fldChar w:fldCharType="begin"/>
          </w:r>
          <w:r>
            <w:instrText xml:space="preserve"> PAGEREF _Toc34174279 \h </w:instrText>
          </w:r>
          <w:r>
            <w:fldChar w:fldCharType="separate"/>
          </w:r>
          <w:r>
            <w:t>22</w:t>
          </w:r>
          <w:r>
            <w:fldChar w:fldCharType="end"/>
          </w:r>
          <w:r>
            <w:fldChar w:fldCharType="end"/>
          </w:r>
        </w:p>
        <w:p w14:paraId="267ABE71">
          <w:pPr>
            <w:pStyle w:val="17"/>
            <w:tabs>
              <w:tab w:val="left" w:pos="1600"/>
              <w:tab w:val="right" w:leader="dot" w:pos="8296"/>
            </w:tabs>
            <w:ind w:left="840"/>
            <w:rPr>
              <w:rFonts w:asciiTheme="minorHAnsi" w:hAnsiTheme="minorHAnsi" w:eastAsiaTheme="minorEastAsia" w:cstheme="minorBidi"/>
              <w:szCs w:val="22"/>
            </w:rPr>
          </w:pPr>
          <w:r>
            <w:fldChar w:fldCharType="begin"/>
          </w:r>
          <w:r>
            <w:instrText xml:space="preserve"> HYPERLINK \l "_Toc34174280" </w:instrText>
          </w:r>
          <w:r>
            <w:fldChar w:fldCharType="separate"/>
          </w:r>
          <w:r>
            <w:rPr>
              <w:rStyle w:val="37"/>
            </w:rPr>
            <w:t>3.8.3.</w:t>
          </w:r>
          <w:r>
            <w:rPr>
              <w:rFonts w:asciiTheme="minorHAnsi" w:hAnsiTheme="minorHAnsi" w:eastAsiaTheme="minorEastAsia" w:cstheme="minorBidi"/>
              <w:szCs w:val="22"/>
            </w:rPr>
            <w:tab/>
          </w:r>
          <w:r>
            <w:rPr>
              <w:rStyle w:val="37"/>
            </w:rPr>
            <w:t>查看Zookeeper集群状态</w:t>
          </w:r>
          <w:r>
            <w:tab/>
          </w:r>
          <w:r>
            <w:fldChar w:fldCharType="begin"/>
          </w:r>
          <w:r>
            <w:instrText xml:space="preserve"> PAGEREF _Toc34174280 \h </w:instrText>
          </w:r>
          <w:r>
            <w:fldChar w:fldCharType="separate"/>
          </w:r>
          <w:r>
            <w:t>22</w:t>
          </w:r>
          <w:r>
            <w:fldChar w:fldCharType="end"/>
          </w:r>
          <w:r>
            <w:fldChar w:fldCharType="end"/>
          </w:r>
        </w:p>
        <w:p w14:paraId="088D9400">
          <w:pPr>
            <w:pStyle w:val="22"/>
            <w:tabs>
              <w:tab w:val="left" w:pos="600"/>
              <w:tab w:val="right" w:leader="dot" w:pos="8296"/>
            </w:tabs>
            <w:rPr>
              <w:rFonts w:asciiTheme="minorHAnsi" w:hAnsiTheme="minorHAnsi" w:eastAsiaTheme="minorEastAsia" w:cstheme="minorBidi"/>
              <w:szCs w:val="22"/>
            </w:rPr>
          </w:pPr>
          <w:r>
            <w:fldChar w:fldCharType="begin"/>
          </w:r>
          <w:r>
            <w:instrText xml:space="preserve"> HYPERLINK \l "_Toc34174281" </w:instrText>
          </w:r>
          <w:r>
            <w:fldChar w:fldCharType="separate"/>
          </w:r>
          <w:r>
            <w:rPr>
              <w:rStyle w:val="37"/>
              <w:rFonts w:ascii="黑体" w:hAnsi="黑体"/>
            </w:rPr>
            <w:t>4.</w:t>
          </w:r>
          <w:r>
            <w:rPr>
              <w:rFonts w:asciiTheme="minorHAnsi" w:hAnsiTheme="minorHAnsi" w:eastAsiaTheme="minorEastAsia" w:cstheme="minorBidi"/>
              <w:szCs w:val="22"/>
            </w:rPr>
            <w:tab/>
          </w:r>
          <w:r>
            <w:rPr>
              <w:rStyle w:val="37"/>
              <w:rFonts w:ascii="黑体" w:hAnsi="黑体"/>
            </w:rPr>
            <w:t>NeonSAN集群状态查询</w:t>
          </w:r>
          <w:r>
            <w:tab/>
          </w:r>
          <w:r>
            <w:fldChar w:fldCharType="begin"/>
          </w:r>
          <w:r>
            <w:instrText xml:space="preserve"> PAGEREF _Toc34174281 \h </w:instrText>
          </w:r>
          <w:r>
            <w:fldChar w:fldCharType="separate"/>
          </w:r>
          <w:r>
            <w:t>23</w:t>
          </w:r>
          <w:r>
            <w:fldChar w:fldCharType="end"/>
          </w:r>
          <w:r>
            <w:fldChar w:fldCharType="end"/>
          </w:r>
        </w:p>
        <w:p w14:paraId="765B948A">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"_Toc34174282" </w:instrText>
          </w:r>
          <w:r>
            <w:fldChar w:fldCharType="separate"/>
          </w:r>
          <w:r>
            <w:rPr>
              <w:rStyle w:val="37"/>
              <w:rFonts w:ascii="黑体" w:hAnsi="黑体"/>
            </w:rPr>
            <w:t>4.1.</w:t>
          </w:r>
          <w:r>
            <w:rPr>
              <w:rFonts w:asciiTheme="minorHAnsi" w:hAnsiTheme="minorHAnsi" w:eastAsiaTheme="minorEastAsia" w:cstheme="minorBidi"/>
              <w:szCs w:val="22"/>
            </w:rPr>
            <w:tab/>
          </w:r>
          <w:r>
            <w:rPr>
              <w:rStyle w:val="37"/>
              <w:rFonts w:ascii="黑体" w:hAnsi="黑体"/>
            </w:rPr>
            <w:t>查询NeonSAN的版本</w:t>
          </w:r>
          <w:r>
            <w:tab/>
          </w:r>
          <w:r>
            <w:fldChar w:fldCharType="begin"/>
          </w:r>
          <w:r>
            <w:instrText xml:space="preserve"> PAGEREF _Toc34174282 \h </w:instrText>
          </w:r>
          <w:r>
            <w:fldChar w:fldCharType="separate"/>
          </w:r>
          <w:r>
            <w:t>23</w:t>
          </w:r>
          <w:r>
            <w:fldChar w:fldCharType="end"/>
          </w:r>
          <w:r>
            <w:fldChar w:fldCharType="end"/>
          </w:r>
        </w:p>
        <w:p w14:paraId="64679633">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"_Toc34174283" </w:instrText>
          </w:r>
          <w:r>
            <w:fldChar w:fldCharType="separate"/>
          </w:r>
          <w:r>
            <w:rPr>
              <w:rStyle w:val="37"/>
              <w:rFonts w:ascii="黑体" w:hAnsi="黑体"/>
            </w:rPr>
            <w:t>4.2.</w:t>
          </w:r>
          <w:r>
            <w:rPr>
              <w:rFonts w:asciiTheme="minorHAnsi" w:hAnsiTheme="minorHAnsi" w:eastAsiaTheme="minorEastAsia" w:cstheme="minorBidi"/>
              <w:szCs w:val="22"/>
            </w:rPr>
            <w:tab/>
          </w:r>
          <w:r>
            <w:rPr>
              <w:rStyle w:val="37"/>
              <w:rFonts w:ascii="黑体" w:hAnsi="黑体"/>
            </w:rPr>
            <w:t>查询xenondb版本</w:t>
          </w:r>
          <w:r>
            <w:tab/>
          </w:r>
          <w:r>
            <w:fldChar w:fldCharType="begin"/>
          </w:r>
          <w:r>
            <w:instrText xml:space="preserve"> PAGEREF _Toc34174283 \h </w:instrText>
          </w:r>
          <w:r>
            <w:fldChar w:fldCharType="separate"/>
          </w:r>
          <w:r>
            <w:t>24</w:t>
          </w:r>
          <w:r>
            <w:fldChar w:fldCharType="end"/>
          </w:r>
          <w:r>
            <w:fldChar w:fldCharType="end"/>
          </w:r>
        </w:p>
        <w:p w14:paraId="14ECE0A8">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"_Toc34174284" </w:instrText>
          </w:r>
          <w:r>
            <w:fldChar w:fldCharType="separate"/>
          </w:r>
          <w:r>
            <w:rPr>
              <w:rStyle w:val="37"/>
              <w:rFonts w:ascii="黑体" w:hAnsi="黑体"/>
            </w:rPr>
            <w:t>4.3.</w:t>
          </w:r>
          <w:r>
            <w:rPr>
              <w:rFonts w:asciiTheme="minorHAnsi" w:hAnsiTheme="minorHAnsi" w:eastAsiaTheme="minorEastAsia" w:cstheme="minorBidi"/>
              <w:szCs w:val="22"/>
            </w:rPr>
            <w:tab/>
          </w:r>
          <w:r>
            <w:rPr>
              <w:rStyle w:val="37"/>
              <w:rFonts w:ascii="黑体" w:hAnsi="黑体"/>
            </w:rPr>
            <w:t>查询QBD的版本</w:t>
          </w:r>
          <w:r>
            <w:tab/>
          </w:r>
          <w:r>
            <w:fldChar w:fldCharType="begin"/>
          </w:r>
          <w:r>
            <w:instrText xml:space="preserve"> PAGEREF _Toc34174284 \h </w:instrText>
          </w:r>
          <w:r>
            <w:fldChar w:fldCharType="separate"/>
          </w:r>
          <w:r>
            <w:t>24</w:t>
          </w:r>
          <w:r>
            <w:fldChar w:fldCharType="end"/>
          </w:r>
          <w:r>
            <w:fldChar w:fldCharType="end"/>
          </w:r>
        </w:p>
        <w:p w14:paraId="0D3F9682">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"_Toc34174285" </w:instrText>
          </w:r>
          <w:r>
            <w:fldChar w:fldCharType="separate"/>
          </w:r>
          <w:r>
            <w:rPr>
              <w:rStyle w:val="37"/>
              <w:rFonts w:ascii="黑体" w:hAnsi="黑体"/>
            </w:rPr>
            <w:t>4.4.</w:t>
          </w:r>
          <w:r>
            <w:rPr>
              <w:rFonts w:asciiTheme="minorHAnsi" w:hAnsiTheme="minorHAnsi" w:eastAsiaTheme="minorEastAsia" w:cstheme="minorBidi"/>
              <w:szCs w:val="22"/>
            </w:rPr>
            <w:tab/>
          </w:r>
          <w:r>
            <w:rPr>
              <w:rStyle w:val="37"/>
              <w:rFonts w:ascii="黑体" w:hAnsi="黑体"/>
            </w:rPr>
            <w:t>查询store节点信息</w:t>
          </w:r>
          <w:r>
            <w:tab/>
          </w:r>
          <w:r>
            <w:fldChar w:fldCharType="begin"/>
          </w:r>
          <w:r>
            <w:instrText xml:space="preserve"> PAGEREF _Toc34174285 \h </w:instrText>
          </w:r>
          <w:r>
            <w:fldChar w:fldCharType="separate"/>
          </w:r>
          <w:r>
            <w:t>25</w:t>
          </w:r>
          <w:r>
            <w:fldChar w:fldCharType="end"/>
          </w:r>
          <w:r>
            <w:fldChar w:fldCharType="end"/>
          </w:r>
        </w:p>
        <w:p w14:paraId="23B38E59">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"_Toc34174286" </w:instrText>
          </w:r>
          <w:r>
            <w:fldChar w:fldCharType="separate"/>
          </w:r>
          <w:r>
            <w:rPr>
              <w:rStyle w:val="37"/>
              <w:rFonts w:ascii="黑体" w:hAnsi="黑体"/>
            </w:rPr>
            <w:t>4.5.</w:t>
          </w:r>
          <w:r>
            <w:rPr>
              <w:rFonts w:asciiTheme="minorHAnsi" w:hAnsiTheme="minorHAnsi" w:eastAsiaTheme="minorEastAsia" w:cstheme="minorBidi"/>
              <w:szCs w:val="22"/>
            </w:rPr>
            <w:tab/>
          </w:r>
          <w:r>
            <w:rPr>
              <w:rStyle w:val="37"/>
              <w:rFonts w:ascii="黑体" w:hAnsi="黑体"/>
            </w:rPr>
            <w:t>查询资源组信息</w:t>
          </w:r>
          <w:r>
            <w:tab/>
          </w:r>
          <w:r>
            <w:fldChar w:fldCharType="begin"/>
          </w:r>
          <w:r>
            <w:instrText xml:space="preserve"> PAGEREF _Toc34174286 \h </w:instrText>
          </w:r>
          <w:r>
            <w:fldChar w:fldCharType="separate"/>
          </w:r>
          <w:r>
            <w:t>26</w:t>
          </w:r>
          <w:r>
            <w:fldChar w:fldCharType="end"/>
          </w:r>
          <w:r>
            <w:fldChar w:fldCharType="end"/>
          </w:r>
        </w:p>
        <w:p w14:paraId="18BE3A40">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"_Toc34174287" </w:instrText>
          </w:r>
          <w:r>
            <w:fldChar w:fldCharType="separate"/>
          </w:r>
          <w:r>
            <w:rPr>
              <w:rStyle w:val="37"/>
              <w:rFonts w:ascii="黑体" w:hAnsi="黑体"/>
            </w:rPr>
            <w:t>4.6.</w:t>
          </w:r>
          <w:r>
            <w:rPr>
              <w:rFonts w:asciiTheme="minorHAnsi" w:hAnsiTheme="minorHAnsi" w:eastAsiaTheme="minorEastAsia" w:cstheme="minorBidi"/>
              <w:szCs w:val="22"/>
            </w:rPr>
            <w:tab/>
          </w:r>
          <w:r>
            <w:rPr>
              <w:rStyle w:val="37"/>
              <w:rFonts w:ascii="黑体" w:hAnsi="黑体"/>
            </w:rPr>
            <w:t>查询pool信息</w:t>
          </w:r>
          <w:r>
            <w:tab/>
          </w:r>
          <w:r>
            <w:fldChar w:fldCharType="begin"/>
          </w:r>
          <w:r>
            <w:instrText xml:space="preserve"> PAGEREF _Toc34174287 \h </w:instrText>
          </w:r>
          <w:r>
            <w:fldChar w:fldCharType="separate"/>
          </w:r>
          <w:r>
            <w:t>27</w:t>
          </w:r>
          <w:r>
            <w:fldChar w:fldCharType="end"/>
          </w:r>
          <w:r>
            <w:fldChar w:fldCharType="end"/>
          </w:r>
        </w:p>
        <w:p w14:paraId="42B0631E">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"_Toc34174288" </w:instrText>
          </w:r>
          <w:r>
            <w:fldChar w:fldCharType="separate"/>
          </w:r>
          <w:r>
            <w:rPr>
              <w:rStyle w:val="37"/>
              <w:rFonts w:ascii="黑体" w:hAnsi="黑体"/>
            </w:rPr>
            <w:t>4.7.</w:t>
          </w:r>
          <w:r>
            <w:rPr>
              <w:rFonts w:asciiTheme="minorHAnsi" w:hAnsiTheme="minorHAnsi" w:eastAsiaTheme="minorEastAsia" w:cstheme="minorBidi"/>
              <w:szCs w:val="22"/>
            </w:rPr>
            <w:tab/>
          </w:r>
          <w:r>
            <w:rPr>
              <w:rStyle w:val="37"/>
              <w:rFonts w:ascii="黑体" w:hAnsi="黑体"/>
            </w:rPr>
            <w:t>查询volume信息</w:t>
          </w:r>
          <w:r>
            <w:tab/>
          </w:r>
          <w:r>
            <w:fldChar w:fldCharType="begin"/>
          </w:r>
          <w:r>
            <w:instrText xml:space="preserve"> PAGEREF _Toc34174288 \h </w:instrText>
          </w:r>
          <w:r>
            <w:fldChar w:fldCharType="separate"/>
          </w:r>
          <w:r>
            <w:t>27</w:t>
          </w:r>
          <w:r>
            <w:fldChar w:fldCharType="end"/>
          </w:r>
          <w:r>
            <w:fldChar w:fldCharType="end"/>
          </w:r>
        </w:p>
        <w:p w14:paraId="655BBA94">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"_Toc34174289" </w:instrText>
          </w:r>
          <w:r>
            <w:fldChar w:fldCharType="separate"/>
          </w:r>
          <w:r>
            <w:rPr>
              <w:rStyle w:val="37"/>
              <w:rFonts w:ascii="黑体" w:hAnsi="黑体"/>
            </w:rPr>
            <w:t>4.8.</w:t>
          </w:r>
          <w:r>
            <w:rPr>
              <w:rFonts w:asciiTheme="minorHAnsi" w:hAnsiTheme="minorHAnsi" w:eastAsiaTheme="minorEastAsia" w:cstheme="minorBidi"/>
              <w:szCs w:val="22"/>
            </w:rPr>
            <w:tab/>
          </w:r>
          <w:r>
            <w:rPr>
              <w:rStyle w:val="37"/>
              <w:rFonts w:ascii="黑体" w:hAnsi="黑体"/>
            </w:rPr>
            <w:t>查询Label信息</w:t>
          </w:r>
          <w:r>
            <w:tab/>
          </w:r>
          <w:r>
            <w:fldChar w:fldCharType="begin"/>
          </w:r>
          <w:r>
            <w:instrText xml:space="preserve"> PAGEREF _Toc34174289 \h </w:instrText>
          </w:r>
          <w:r>
            <w:fldChar w:fldCharType="separate"/>
          </w:r>
          <w:r>
            <w:t>29</w:t>
          </w:r>
          <w:r>
            <w:fldChar w:fldCharType="end"/>
          </w:r>
          <w:r>
            <w:fldChar w:fldCharType="end"/>
          </w:r>
        </w:p>
        <w:p w14:paraId="636043F1">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"_Toc34174290" </w:instrText>
          </w:r>
          <w:r>
            <w:fldChar w:fldCharType="separate"/>
          </w:r>
          <w:r>
            <w:rPr>
              <w:rStyle w:val="37"/>
              <w:rFonts w:ascii="黑体" w:hAnsi="黑体"/>
            </w:rPr>
            <w:t>4.9.</w:t>
          </w:r>
          <w:r>
            <w:rPr>
              <w:rFonts w:asciiTheme="minorHAnsi" w:hAnsiTheme="minorHAnsi" w:eastAsiaTheme="minorEastAsia" w:cstheme="minorBidi"/>
              <w:szCs w:val="22"/>
            </w:rPr>
            <w:tab/>
          </w:r>
          <w:r>
            <w:rPr>
              <w:rStyle w:val="37"/>
              <w:rFonts w:ascii="黑体" w:hAnsi="黑体"/>
            </w:rPr>
            <w:t>查询Leader Center节点</w:t>
          </w:r>
          <w:r>
            <w:tab/>
          </w:r>
          <w:r>
            <w:fldChar w:fldCharType="begin"/>
          </w:r>
          <w:r>
            <w:instrText xml:space="preserve"> PAGEREF _Toc34174290 \h </w:instrText>
          </w:r>
          <w:r>
            <w:fldChar w:fldCharType="separate"/>
          </w:r>
          <w:r>
            <w:t>29</w:t>
          </w:r>
          <w:r>
            <w:fldChar w:fldCharType="end"/>
          </w:r>
          <w:r>
            <w:fldChar w:fldCharType="end"/>
          </w:r>
        </w:p>
        <w:p w14:paraId="6D179B3F">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"_Toc34174291" </w:instrText>
          </w:r>
          <w:r>
            <w:fldChar w:fldCharType="separate"/>
          </w:r>
          <w:r>
            <w:rPr>
              <w:rStyle w:val="37"/>
              <w:rFonts w:ascii="黑体" w:hAnsi="黑体"/>
            </w:rPr>
            <w:t>4.10.</w:t>
          </w:r>
          <w:r>
            <w:rPr>
              <w:rFonts w:asciiTheme="minorHAnsi" w:hAnsiTheme="minorHAnsi" w:eastAsiaTheme="minorEastAsia" w:cstheme="minorBidi"/>
              <w:szCs w:val="22"/>
            </w:rPr>
            <w:tab/>
          </w:r>
          <w:r>
            <w:rPr>
              <w:rStyle w:val="37"/>
              <w:rFonts w:ascii="黑体" w:hAnsi="黑体"/>
            </w:rPr>
            <w:t>查询审计信息</w:t>
          </w:r>
          <w:r>
            <w:tab/>
          </w:r>
          <w:r>
            <w:fldChar w:fldCharType="begin"/>
          </w:r>
          <w:r>
            <w:instrText xml:space="preserve"> PAGEREF _Toc34174291 \h </w:instrText>
          </w:r>
          <w:r>
            <w:fldChar w:fldCharType="separate"/>
          </w:r>
          <w:r>
            <w:t>30</w:t>
          </w:r>
          <w:r>
            <w:fldChar w:fldCharType="end"/>
          </w:r>
          <w:r>
            <w:fldChar w:fldCharType="end"/>
          </w:r>
        </w:p>
        <w:p w14:paraId="17DC3719">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"_Toc34174292" </w:instrText>
          </w:r>
          <w:r>
            <w:fldChar w:fldCharType="separate"/>
          </w:r>
          <w:r>
            <w:rPr>
              <w:rStyle w:val="37"/>
              <w:rFonts w:ascii="黑体" w:hAnsi="黑体"/>
            </w:rPr>
            <w:t>4.11.</w:t>
          </w:r>
          <w:r>
            <w:rPr>
              <w:rFonts w:asciiTheme="minorHAnsi" w:hAnsiTheme="minorHAnsi" w:eastAsiaTheme="minorEastAsia" w:cstheme="minorBidi"/>
              <w:szCs w:val="22"/>
            </w:rPr>
            <w:tab/>
          </w:r>
          <w:r>
            <w:rPr>
              <w:rStyle w:val="37"/>
              <w:rFonts w:ascii="黑体" w:hAnsi="黑体"/>
            </w:rPr>
            <w:t>查询系统参数配置信息</w:t>
          </w:r>
          <w:r>
            <w:tab/>
          </w:r>
          <w:r>
            <w:fldChar w:fldCharType="begin"/>
          </w:r>
          <w:r>
            <w:instrText xml:space="preserve"> PAGEREF _Toc34174292 \h </w:instrText>
          </w:r>
          <w:r>
            <w:fldChar w:fldCharType="separate"/>
          </w:r>
          <w:r>
            <w:t>30</w:t>
          </w:r>
          <w:r>
            <w:fldChar w:fldCharType="end"/>
          </w:r>
          <w:r>
            <w:fldChar w:fldCharType="end"/>
          </w:r>
        </w:p>
        <w:p w14:paraId="0B4ABAB3">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"_Toc34174293" </w:instrText>
          </w:r>
          <w:r>
            <w:fldChar w:fldCharType="separate"/>
          </w:r>
          <w:r>
            <w:rPr>
              <w:rStyle w:val="37"/>
              <w:rFonts w:ascii="黑体" w:hAnsi="黑体"/>
            </w:rPr>
            <w:t>4.12.</w:t>
          </w:r>
          <w:r>
            <w:rPr>
              <w:rFonts w:asciiTheme="minorHAnsi" w:hAnsiTheme="minorHAnsi" w:eastAsiaTheme="minorEastAsia" w:cstheme="minorBidi"/>
              <w:szCs w:val="22"/>
            </w:rPr>
            <w:tab/>
          </w:r>
          <w:r>
            <w:rPr>
              <w:rStyle w:val="37"/>
              <w:rFonts w:ascii="黑体" w:hAnsi="黑体"/>
            </w:rPr>
            <w:t>查询系统端口状态</w:t>
          </w:r>
          <w:r>
            <w:tab/>
          </w:r>
          <w:r>
            <w:fldChar w:fldCharType="begin"/>
          </w:r>
          <w:r>
            <w:instrText xml:space="preserve"> PAGEREF _Toc34174293 \h </w:instrText>
          </w:r>
          <w:r>
            <w:fldChar w:fldCharType="separate"/>
          </w:r>
          <w:r>
            <w:t>31</w:t>
          </w:r>
          <w:r>
            <w:fldChar w:fldCharType="end"/>
          </w:r>
          <w:r>
            <w:fldChar w:fldCharType="end"/>
          </w:r>
        </w:p>
        <w:p w14:paraId="61625DC4">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"_Toc34174294" </w:instrText>
          </w:r>
          <w:r>
            <w:fldChar w:fldCharType="separate"/>
          </w:r>
          <w:r>
            <w:rPr>
              <w:rStyle w:val="37"/>
              <w:rFonts w:ascii="黑体" w:hAnsi="黑体"/>
            </w:rPr>
            <w:t>4.13.</w:t>
          </w:r>
          <w:r>
            <w:rPr>
              <w:rFonts w:asciiTheme="minorHAnsi" w:hAnsiTheme="minorHAnsi" w:eastAsiaTheme="minorEastAsia" w:cstheme="minorBidi"/>
              <w:szCs w:val="22"/>
            </w:rPr>
            <w:tab/>
          </w:r>
          <w:r>
            <w:rPr>
              <w:rStyle w:val="37"/>
              <w:rFonts w:ascii="黑体" w:hAnsi="黑体"/>
            </w:rPr>
            <w:t>查询异步任务状态</w:t>
          </w:r>
          <w:r>
            <w:tab/>
          </w:r>
          <w:r>
            <w:fldChar w:fldCharType="begin"/>
          </w:r>
          <w:r>
            <w:instrText xml:space="preserve"> PAGEREF _Toc34174294 \h </w:instrText>
          </w:r>
          <w:r>
            <w:fldChar w:fldCharType="separate"/>
          </w:r>
          <w:r>
            <w:t>32</w:t>
          </w:r>
          <w:r>
            <w:fldChar w:fldCharType="end"/>
          </w:r>
          <w:r>
            <w:fldChar w:fldCharType="end"/>
          </w:r>
        </w:p>
        <w:p w14:paraId="77524480">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"_Toc34174295" </w:instrText>
          </w:r>
          <w:r>
            <w:fldChar w:fldCharType="separate"/>
          </w:r>
          <w:r>
            <w:rPr>
              <w:rStyle w:val="37"/>
              <w:rFonts w:ascii="黑体" w:hAnsi="黑体"/>
            </w:rPr>
            <w:t>4.14.</w:t>
          </w:r>
          <w:r>
            <w:rPr>
              <w:rFonts w:asciiTheme="minorHAnsi" w:hAnsiTheme="minorHAnsi" w:eastAsiaTheme="minorEastAsia" w:cstheme="minorBidi"/>
              <w:szCs w:val="22"/>
            </w:rPr>
            <w:tab/>
          </w:r>
          <w:r>
            <w:rPr>
              <w:rStyle w:val="37"/>
              <w:rFonts w:ascii="黑体" w:hAnsi="黑体"/>
            </w:rPr>
            <w:t>检查节点间链接是否建立</w:t>
          </w:r>
          <w:r>
            <w:tab/>
          </w:r>
          <w:r>
            <w:fldChar w:fldCharType="begin"/>
          </w:r>
          <w:r>
            <w:instrText xml:space="preserve"> PAGEREF _Toc34174295 \h </w:instrText>
          </w:r>
          <w:r>
            <w:fldChar w:fldCharType="separate"/>
          </w:r>
          <w:r>
            <w:t>33</w:t>
          </w:r>
          <w:r>
            <w:fldChar w:fldCharType="end"/>
          </w:r>
          <w:r>
            <w:fldChar w:fldCharType="end"/>
          </w:r>
        </w:p>
        <w:p w14:paraId="12434FDB">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"_Toc34174296" </w:instrText>
          </w:r>
          <w:r>
            <w:fldChar w:fldCharType="separate"/>
          </w:r>
          <w:r>
            <w:rPr>
              <w:rStyle w:val="37"/>
              <w:rFonts w:ascii="黑体" w:hAnsi="黑体"/>
            </w:rPr>
            <w:t>4.15.</w:t>
          </w:r>
          <w:r>
            <w:rPr>
              <w:rFonts w:asciiTheme="minorHAnsi" w:hAnsiTheme="minorHAnsi" w:eastAsiaTheme="minorEastAsia" w:cstheme="minorBidi"/>
              <w:szCs w:val="22"/>
            </w:rPr>
            <w:tab/>
          </w:r>
          <w:r>
            <w:rPr>
              <w:rStyle w:val="37"/>
              <w:rFonts w:ascii="黑体" w:hAnsi="黑体"/>
            </w:rPr>
            <w:t>查看Nvme磁盘信息</w:t>
          </w:r>
          <w:r>
            <w:tab/>
          </w:r>
          <w:r>
            <w:fldChar w:fldCharType="begin"/>
          </w:r>
          <w:r>
            <w:instrText xml:space="preserve"> PAGEREF _Toc34174296 \h </w:instrText>
          </w:r>
          <w:r>
            <w:fldChar w:fldCharType="separate"/>
          </w:r>
          <w:r>
            <w:t>34</w:t>
          </w:r>
          <w:r>
            <w:fldChar w:fldCharType="end"/>
          </w:r>
          <w:r>
            <w:fldChar w:fldCharType="end"/>
          </w:r>
        </w:p>
        <w:p w14:paraId="2472D56D">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"_Toc34174297" </w:instrText>
          </w:r>
          <w:r>
            <w:fldChar w:fldCharType="separate"/>
          </w:r>
          <w:r>
            <w:rPr>
              <w:rStyle w:val="37"/>
              <w:rFonts w:ascii="黑体" w:hAnsi="黑体"/>
            </w:rPr>
            <w:t>4.16.</w:t>
          </w:r>
          <w:r>
            <w:rPr>
              <w:rFonts w:asciiTheme="minorHAnsi" w:hAnsiTheme="minorHAnsi" w:eastAsiaTheme="minorEastAsia" w:cstheme="minorBidi"/>
              <w:szCs w:val="22"/>
            </w:rPr>
            <w:tab/>
          </w:r>
          <w:r>
            <w:rPr>
              <w:rStyle w:val="37"/>
              <w:rFonts w:ascii="黑体" w:hAnsi="黑体"/>
            </w:rPr>
            <w:t>查询节点间网络状态</w:t>
          </w:r>
          <w:r>
            <w:tab/>
          </w:r>
          <w:r>
            <w:fldChar w:fldCharType="begin"/>
          </w:r>
          <w:r>
            <w:instrText xml:space="preserve"> PAGEREF _Toc34174297 \h </w:instrText>
          </w:r>
          <w:r>
            <w:fldChar w:fldCharType="separate"/>
          </w:r>
          <w:r>
            <w:t>35</w:t>
          </w:r>
          <w:r>
            <w:fldChar w:fldCharType="end"/>
          </w:r>
          <w:r>
            <w:fldChar w:fldCharType="end"/>
          </w:r>
        </w:p>
        <w:p w14:paraId="0B63F421">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"_Toc34174298" </w:instrText>
          </w:r>
          <w:r>
            <w:fldChar w:fldCharType="separate"/>
          </w:r>
          <w:r>
            <w:rPr>
              <w:rStyle w:val="37"/>
              <w:rFonts w:ascii="黑体" w:hAnsi="黑体"/>
            </w:rPr>
            <w:t>4.17.</w:t>
          </w:r>
          <w:r>
            <w:rPr>
              <w:rFonts w:asciiTheme="minorHAnsi" w:hAnsiTheme="minorHAnsi" w:eastAsiaTheme="minorEastAsia" w:cstheme="minorBidi"/>
              <w:szCs w:val="22"/>
            </w:rPr>
            <w:tab/>
          </w:r>
          <w:r>
            <w:rPr>
              <w:rStyle w:val="37"/>
              <w:rFonts w:ascii="黑体" w:hAnsi="黑体"/>
            </w:rPr>
            <w:t>检查NeonSAN各服务状态</w:t>
          </w:r>
          <w:r>
            <w:tab/>
          </w:r>
          <w:r>
            <w:fldChar w:fldCharType="begin"/>
          </w:r>
          <w:r>
            <w:instrText xml:space="preserve"> PAGEREF _Toc34174298 \h </w:instrText>
          </w:r>
          <w:r>
            <w:fldChar w:fldCharType="separate"/>
          </w:r>
          <w:r>
            <w:t>36</w:t>
          </w:r>
          <w:r>
            <w:fldChar w:fldCharType="end"/>
          </w:r>
          <w:r>
            <w:fldChar w:fldCharType="end"/>
          </w:r>
        </w:p>
        <w:p w14:paraId="0B65295E">
          <w:pPr>
            <w:pStyle w:val="22"/>
            <w:tabs>
              <w:tab w:val="left" w:pos="600"/>
              <w:tab w:val="right" w:leader="dot" w:pos="8296"/>
            </w:tabs>
            <w:rPr>
              <w:rFonts w:asciiTheme="minorHAnsi" w:hAnsiTheme="minorHAnsi" w:eastAsiaTheme="minorEastAsia" w:cstheme="minorBidi"/>
              <w:szCs w:val="22"/>
            </w:rPr>
          </w:pPr>
          <w:r>
            <w:fldChar w:fldCharType="begin"/>
          </w:r>
          <w:r>
            <w:instrText xml:space="preserve"> HYPERLINK \l "_Toc34174299" </w:instrText>
          </w:r>
          <w:r>
            <w:fldChar w:fldCharType="separate"/>
          </w:r>
          <w:r>
            <w:rPr>
              <w:rStyle w:val="37"/>
              <w:rFonts w:ascii="黑体" w:hAnsi="黑体"/>
            </w:rPr>
            <w:t>5.</w:t>
          </w:r>
          <w:r>
            <w:rPr>
              <w:rFonts w:asciiTheme="minorHAnsi" w:hAnsiTheme="minorHAnsi" w:eastAsiaTheme="minorEastAsia" w:cstheme="minorBidi"/>
              <w:szCs w:val="22"/>
            </w:rPr>
            <w:tab/>
          </w:r>
          <w:r>
            <w:rPr>
              <w:rStyle w:val="37"/>
              <w:rFonts w:ascii="黑体" w:hAnsi="黑体"/>
            </w:rPr>
            <w:t>查看相关日志文件</w:t>
          </w:r>
          <w:r>
            <w:tab/>
          </w:r>
          <w:r>
            <w:fldChar w:fldCharType="begin"/>
          </w:r>
          <w:r>
            <w:instrText xml:space="preserve"> PAGEREF _Toc34174299 \h </w:instrText>
          </w:r>
          <w:r>
            <w:fldChar w:fldCharType="separate"/>
          </w:r>
          <w:r>
            <w:t>37</w:t>
          </w:r>
          <w:r>
            <w:fldChar w:fldCharType="end"/>
          </w:r>
          <w:r>
            <w:fldChar w:fldCharType="end"/>
          </w:r>
        </w:p>
        <w:p w14:paraId="3C0B19DC">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"_Toc34174300" </w:instrText>
          </w:r>
          <w:r>
            <w:fldChar w:fldCharType="separate"/>
          </w:r>
          <w:r>
            <w:rPr>
              <w:rStyle w:val="37"/>
              <w:rFonts w:ascii="黑体" w:hAnsi="黑体"/>
            </w:rPr>
            <w:t>5.1.</w:t>
          </w:r>
          <w:r>
            <w:rPr>
              <w:rFonts w:asciiTheme="minorHAnsi" w:hAnsiTheme="minorHAnsi" w:eastAsiaTheme="minorEastAsia" w:cstheme="minorBidi"/>
              <w:szCs w:val="22"/>
            </w:rPr>
            <w:tab/>
          </w:r>
          <w:r>
            <w:rPr>
              <w:rStyle w:val="37"/>
              <w:rFonts w:ascii="黑体" w:hAnsi="黑体"/>
            </w:rPr>
            <w:t>查看store日志文件</w:t>
          </w:r>
          <w:r>
            <w:tab/>
          </w:r>
          <w:r>
            <w:fldChar w:fldCharType="begin"/>
          </w:r>
          <w:r>
            <w:instrText xml:space="preserve"> PAGEREF _Toc34174300 \h </w:instrText>
          </w:r>
          <w:r>
            <w:fldChar w:fldCharType="separate"/>
          </w:r>
          <w:r>
            <w:t>37</w:t>
          </w:r>
          <w:r>
            <w:fldChar w:fldCharType="end"/>
          </w:r>
          <w:r>
            <w:fldChar w:fldCharType="end"/>
          </w:r>
        </w:p>
        <w:p w14:paraId="3490ADA8">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"_Toc34174301" </w:instrText>
          </w:r>
          <w:r>
            <w:fldChar w:fldCharType="separate"/>
          </w:r>
          <w:r>
            <w:rPr>
              <w:rStyle w:val="37"/>
              <w:rFonts w:ascii="黑体" w:hAnsi="黑体"/>
            </w:rPr>
            <w:t>5.2.</w:t>
          </w:r>
          <w:r>
            <w:rPr>
              <w:rFonts w:asciiTheme="minorHAnsi" w:hAnsiTheme="minorHAnsi" w:eastAsiaTheme="minorEastAsia" w:cstheme="minorBidi"/>
              <w:szCs w:val="22"/>
            </w:rPr>
            <w:tab/>
          </w:r>
          <w:r>
            <w:rPr>
              <w:rStyle w:val="37"/>
              <w:rFonts w:ascii="黑体" w:hAnsi="黑体"/>
            </w:rPr>
            <w:t>查看center日志文件</w:t>
          </w:r>
          <w:r>
            <w:tab/>
          </w:r>
          <w:r>
            <w:fldChar w:fldCharType="begin"/>
          </w:r>
          <w:r>
            <w:instrText xml:space="preserve"> PAGEREF _Toc34174301 \h </w:instrText>
          </w:r>
          <w:r>
            <w:fldChar w:fldCharType="separate"/>
          </w:r>
          <w:r>
            <w:t>37</w:t>
          </w:r>
          <w:r>
            <w:fldChar w:fldCharType="end"/>
          </w:r>
          <w:r>
            <w:fldChar w:fldCharType="end"/>
          </w:r>
        </w:p>
        <w:p w14:paraId="0F61B3BD">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"_Toc34174302" </w:instrText>
          </w:r>
          <w:r>
            <w:fldChar w:fldCharType="separate"/>
          </w:r>
          <w:r>
            <w:rPr>
              <w:rStyle w:val="37"/>
              <w:rFonts w:ascii="黑体" w:hAnsi="黑体"/>
            </w:rPr>
            <w:t>5.3.</w:t>
          </w:r>
          <w:r>
            <w:rPr>
              <w:rFonts w:asciiTheme="minorHAnsi" w:hAnsiTheme="minorHAnsi" w:eastAsiaTheme="minorEastAsia" w:cstheme="minorBidi"/>
              <w:szCs w:val="22"/>
            </w:rPr>
            <w:tab/>
          </w:r>
          <w:r>
            <w:rPr>
              <w:rStyle w:val="37"/>
              <w:rFonts w:ascii="黑体" w:hAnsi="黑体"/>
            </w:rPr>
            <w:t>查看monitor日志文件</w:t>
          </w:r>
          <w:r>
            <w:tab/>
          </w:r>
          <w:r>
            <w:fldChar w:fldCharType="begin"/>
          </w:r>
          <w:r>
            <w:instrText xml:space="preserve"> PAGEREF _Toc34174302 \h </w:instrText>
          </w:r>
          <w:r>
            <w:fldChar w:fldCharType="separate"/>
          </w:r>
          <w:r>
            <w:t>38</w:t>
          </w:r>
          <w:r>
            <w:fldChar w:fldCharType="end"/>
          </w:r>
          <w:r>
            <w:fldChar w:fldCharType="end"/>
          </w:r>
        </w:p>
        <w:p w14:paraId="7E1F020D">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"_Toc34174303" </w:instrText>
          </w:r>
          <w:r>
            <w:fldChar w:fldCharType="separate"/>
          </w:r>
          <w:r>
            <w:rPr>
              <w:rStyle w:val="37"/>
              <w:rFonts w:ascii="黑体" w:hAnsi="黑体"/>
            </w:rPr>
            <w:t>5.4.</w:t>
          </w:r>
          <w:r>
            <w:rPr>
              <w:rFonts w:asciiTheme="minorHAnsi" w:hAnsiTheme="minorHAnsi" w:eastAsiaTheme="minorEastAsia" w:cstheme="minorBidi"/>
              <w:szCs w:val="22"/>
            </w:rPr>
            <w:tab/>
          </w:r>
          <w:r>
            <w:rPr>
              <w:rStyle w:val="37"/>
              <w:rFonts w:ascii="黑体" w:hAnsi="黑体"/>
            </w:rPr>
            <w:t>查看galera日志文件</w:t>
          </w:r>
          <w:r>
            <w:tab/>
          </w:r>
          <w:r>
            <w:fldChar w:fldCharType="begin"/>
          </w:r>
          <w:r>
            <w:instrText xml:space="preserve"> PAGEREF _Toc34174303 \h </w:instrText>
          </w:r>
          <w:r>
            <w:fldChar w:fldCharType="separate"/>
          </w:r>
          <w:r>
            <w:t>38</w:t>
          </w:r>
          <w:r>
            <w:fldChar w:fldCharType="end"/>
          </w:r>
          <w:r>
            <w:fldChar w:fldCharType="end"/>
          </w:r>
        </w:p>
        <w:p w14:paraId="2FF34961">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"_Toc34174304" </w:instrText>
          </w:r>
          <w:r>
            <w:fldChar w:fldCharType="separate"/>
          </w:r>
          <w:r>
            <w:rPr>
              <w:rStyle w:val="37"/>
              <w:rFonts w:ascii="黑体" w:hAnsi="黑体"/>
            </w:rPr>
            <w:t>5.5.</w:t>
          </w:r>
          <w:r>
            <w:rPr>
              <w:rFonts w:asciiTheme="minorHAnsi" w:hAnsiTheme="minorHAnsi" w:eastAsiaTheme="minorEastAsia" w:cstheme="minorBidi"/>
              <w:szCs w:val="22"/>
            </w:rPr>
            <w:tab/>
          </w:r>
          <w:r>
            <w:rPr>
              <w:rStyle w:val="37"/>
              <w:rFonts w:ascii="黑体" w:hAnsi="黑体"/>
            </w:rPr>
            <w:t>查看Xenondb日志文件</w:t>
          </w:r>
          <w:r>
            <w:tab/>
          </w:r>
          <w:r>
            <w:fldChar w:fldCharType="begin"/>
          </w:r>
          <w:r>
            <w:instrText xml:space="preserve"> PAGEREF _Toc34174304 \h </w:instrText>
          </w:r>
          <w:r>
            <w:fldChar w:fldCharType="separate"/>
          </w:r>
          <w:r>
            <w:t>38</w:t>
          </w:r>
          <w:r>
            <w:fldChar w:fldCharType="end"/>
          </w:r>
          <w:r>
            <w:fldChar w:fldCharType="end"/>
          </w:r>
        </w:p>
        <w:p w14:paraId="56C0BD3B">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"_Toc34174305" </w:instrText>
          </w:r>
          <w:r>
            <w:fldChar w:fldCharType="separate"/>
          </w:r>
          <w:r>
            <w:rPr>
              <w:rStyle w:val="37"/>
              <w:rFonts w:ascii="黑体" w:hAnsi="黑体"/>
            </w:rPr>
            <w:t>5.6.</w:t>
          </w:r>
          <w:r>
            <w:rPr>
              <w:rFonts w:asciiTheme="minorHAnsi" w:hAnsiTheme="minorHAnsi" w:eastAsiaTheme="minorEastAsia" w:cstheme="minorBidi"/>
              <w:szCs w:val="22"/>
            </w:rPr>
            <w:tab/>
          </w:r>
          <w:r>
            <w:rPr>
              <w:rStyle w:val="37"/>
              <w:rFonts w:ascii="黑体" w:hAnsi="黑体"/>
            </w:rPr>
            <w:t>查看Zookeeper日志文件</w:t>
          </w:r>
          <w:r>
            <w:tab/>
          </w:r>
          <w:r>
            <w:fldChar w:fldCharType="begin"/>
          </w:r>
          <w:r>
            <w:instrText xml:space="preserve"> PAGEREF _Toc34174305 \h </w:instrText>
          </w:r>
          <w:r>
            <w:fldChar w:fldCharType="separate"/>
          </w:r>
          <w:r>
            <w:t>39</w:t>
          </w:r>
          <w:r>
            <w:fldChar w:fldCharType="end"/>
          </w:r>
          <w:r>
            <w:fldChar w:fldCharType="end"/>
          </w:r>
        </w:p>
        <w:p w14:paraId="141790EE">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"_Toc34174306" </w:instrText>
          </w:r>
          <w:r>
            <w:fldChar w:fldCharType="separate"/>
          </w:r>
          <w:r>
            <w:rPr>
              <w:rStyle w:val="37"/>
              <w:rFonts w:ascii="黑体" w:hAnsi="黑体"/>
            </w:rPr>
            <w:t>5.7.</w:t>
          </w:r>
          <w:r>
            <w:rPr>
              <w:rFonts w:asciiTheme="minorHAnsi" w:hAnsiTheme="minorHAnsi" w:eastAsiaTheme="minorEastAsia" w:cstheme="minorBidi"/>
              <w:szCs w:val="22"/>
            </w:rPr>
            <w:tab/>
          </w:r>
          <w:r>
            <w:rPr>
              <w:rStyle w:val="37"/>
              <w:rFonts w:ascii="黑体" w:hAnsi="黑体"/>
            </w:rPr>
            <w:t>查看QBD日志文件</w:t>
          </w:r>
          <w:r>
            <w:tab/>
          </w:r>
          <w:r>
            <w:fldChar w:fldCharType="begin"/>
          </w:r>
          <w:r>
            <w:instrText xml:space="preserve"> PAGEREF _Toc34174306 \h </w:instrText>
          </w:r>
          <w:r>
            <w:fldChar w:fldCharType="separate"/>
          </w:r>
          <w:r>
            <w:t>39</w:t>
          </w:r>
          <w:r>
            <w:fldChar w:fldCharType="end"/>
          </w:r>
          <w:r>
            <w:fldChar w:fldCharType="end"/>
          </w:r>
        </w:p>
        <w:p w14:paraId="140007E9">
          <w:pPr>
            <w:pStyle w:val="22"/>
            <w:tabs>
              <w:tab w:val="left" w:pos="600"/>
              <w:tab w:val="right" w:leader="dot" w:pos="8296"/>
            </w:tabs>
            <w:rPr>
              <w:rFonts w:asciiTheme="minorHAnsi" w:hAnsiTheme="minorHAnsi" w:eastAsiaTheme="minorEastAsia" w:cstheme="minorBidi"/>
              <w:szCs w:val="22"/>
            </w:rPr>
          </w:pPr>
          <w:r>
            <w:fldChar w:fldCharType="begin"/>
          </w:r>
          <w:r>
            <w:instrText xml:space="preserve"> HYPERLINK \l "_Toc34174307" </w:instrText>
          </w:r>
          <w:r>
            <w:fldChar w:fldCharType="separate"/>
          </w:r>
          <w:r>
            <w:rPr>
              <w:rStyle w:val="37"/>
              <w:rFonts w:ascii="黑体" w:hAnsi="黑体"/>
            </w:rPr>
            <w:t>6.</w:t>
          </w:r>
          <w:r>
            <w:rPr>
              <w:rFonts w:asciiTheme="minorHAnsi" w:hAnsiTheme="minorHAnsi" w:eastAsiaTheme="minorEastAsia" w:cstheme="minorBidi"/>
              <w:szCs w:val="22"/>
            </w:rPr>
            <w:tab/>
          </w:r>
          <w:r>
            <w:rPr>
              <w:rStyle w:val="37"/>
              <w:rFonts w:ascii="黑体" w:hAnsi="黑体"/>
            </w:rPr>
            <w:t>查看系统配置信息</w:t>
          </w:r>
          <w:r>
            <w:tab/>
          </w:r>
          <w:r>
            <w:fldChar w:fldCharType="begin"/>
          </w:r>
          <w:r>
            <w:instrText xml:space="preserve"> PAGEREF _Toc34174307 \h </w:instrText>
          </w:r>
          <w:r>
            <w:fldChar w:fldCharType="separate"/>
          </w:r>
          <w:r>
            <w:t>39</w:t>
          </w:r>
          <w:r>
            <w:fldChar w:fldCharType="end"/>
          </w:r>
          <w:r>
            <w:fldChar w:fldCharType="end"/>
          </w:r>
        </w:p>
        <w:p w14:paraId="19507D4D">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"_Toc34174308" </w:instrText>
          </w:r>
          <w:r>
            <w:fldChar w:fldCharType="separate"/>
          </w:r>
          <w:r>
            <w:rPr>
              <w:rStyle w:val="37"/>
              <w:rFonts w:ascii="黑体" w:hAnsi="黑体"/>
            </w:rPr>
            <w:t>6.1.</w:t>
          </w:r>
          <w:r>
            <w:rPr>
              <w:rFonts w:asciiTheme="minorHAnsi" w:hAnsiTheme="minorHAnsi" w:eastAsiaTheme="minorEastAsia" w:cstheme="minorBidi"/>
              <w:szCs w:val="22"/>
            </w:rPr>
            <w:tab/>
          </w:r>
          <w:r>
            <w:rPr>
              <w:rStyle w:val="37"/>
              <w:rFonts w:ascii="黑体" w:hAnsi="黑体"/>
            </w:rPr>
            <w:t>查看store配置信息</w:t>
          </w:r>
          <w:r>
            <w:tab/>
          </w:r>
          <w:r>
            <w:fldChar w:fldCharType="begin"/>
          </w:r>
          <w:r>
            <w:instrText xml:space="preserve"> PAGEREF _Toc34174308 \h </w:instrText>
          </w:r>
          <w:r>
            <w:fldChar w:fldCharType="separate"/>
          </w:r>
          <w:r>
            <w:t>39</w:t>
          </w:r>
          <w:r>
            <w:fldChar w:fldCharType="end"/>
          </w:r>
          <w:r>
            <w:fldChar w:fldCharType="end"/>
          </w:r>
        </w:p>
        <w:p w14:paraId="45363171">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"_Toc34174309" </w:instrText>
          </w:r>
          <w:r>
            <w:fldChar w:fldCharType="separate"/>
          </w:r>
          <w:r>
            <w:rPr>
              <w:rStyle w:val="37"/>
              <w:rFonts w:ascii="黑体" w:hAnsi="黑体"/>
            </w:rPr>
            <w:t>6.2.</w:t>
          </w:r>
          <w:r>
            <w:rPr>
              <w:rFonts w:asciiTheme="minorHAnsi" w:hAnsiTheme="minorHAnsi" w:eastAsiaTheme="minorEastAsia" w:cstheme="minorBidi"/>
              <w:szCs w:val="22"/>
            </w:rPr>
            <w:tab/>
          </w:r>
          <w:r>
            <w:rPr>
              <w:rStyle w:val="37"/>
              <w:rFonts w:ascii="黑体" w:hAnsi="黑体"/>
            </w:rPr>
            <w:t>查看center配置信息</w:t>
          </w:r>
          <w:r>
            <w:tab/>
          </w:r>
          <w:r>
            <w:fldChar w:fldCharType="begin"/>
          </w:r>
          <w:r>
            <w:instrText xml:space="preserve"> PAGEREF _Toc34174309 \h </w:instrText>
          </w:r>
          <w:r>
            <w:fldChar w:fldCharType="separate"/>
          </w:r>
          <w:r>
            <w:t>39</w:t>
          </w:r>
          <w:r>
            <w:fldChar w:fldCharType="end"/>
          </w:r>
          <w:r>
            <w:fldChar w:fldCharType="end"/>
          </w:r>
        </w:p>
        <w:p w14:paraId="2BC0CDA4">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"_Toc34174310" </w:instrText>
          </w:r>
          <w:r>
            <w:fldChar w:fldCharType="separate"/>
          </w:r>
          <w:r>
            <w:rPr>
              <w:rStyle w:val="37"/>
              <w:rFonts w:ascii="黑体" w:hAnsi="黑体"/>
            </w:rPr>
            <w:t>6.3.</w:t>
          </w:r>
          <w:r>
            <w:rPr>
              <w:rFonts w:asciiTheme="minorHAnsi" w:hAnsiTheme="minorHAnsi" w:eastAsiaTheme="minorEastAsia" w:cstheme="minorBidi"/>
              <w:szCs w:val="22"/>
            </w:rPr>
            <w:tab/>
          </w:r>
          <w:r>
            <w:rPr>
              <w:rStyle w:val="37"/>
              <w:rFonts w:ascii="黑体" w:hAnsi="黑体"/>
            </w:rPr>
            <w:t>查看监控配置信息</w:t>
          </w:r>
          <w:r>
            <w:tab/>
          </w:r>
          <w:r>
            <w:fldChar w:fldCharType="begin"/>
          </w:r>
          <w:r>
            <w:instrText xml:space="preserve"> PAGEREF _Toc34174310 \h </w:instrText>
          </w:r>
          <w:r>
            <w:fldChar w:fldCharType="separate"/>
          </w:r>
          <w:r>
            <w:t>40</w:t>
          </w:r>
          <w:r>
            <w:fldChar w:fldCharType="end"/>
          </w:r>
          <w:r>
            <w:fldChar w:fldCharType="end"/>
          </w:r>
        </w:p>
        <w:p w14:paraId="2BCF7EE2">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"_Toc34174311" </w:instrText>
          </w:r>
          <w:r>
            <w:fldChar w:fldCharType="separate"/>
          </w:r>
          <w:r>
            <w:rPr>
              <w:rStyle w:val="37"/>
              <w:rFonts w:ascii="黑体" w:hAnsi="黑体"/>
            </w:rPr>
            <w:t>6.4.</w:t>
          </w:r>
          <w:r>
            <w:rPr>
              <w:rFonts w:asciiTheme="minorHAnsi" w:hAnsiTheme="minorHAnsi" w:eastAsiaTheme="minorEastAsia" w:cstheme="minorBidi"/>
              <w:szCs w:val="22"/>
            </w:rPr>
            <w:tab/>
          </w:r>
          <w:r>
            <w:rPr>
              <w:rStyle w:val="37"/>
              <w:rFonts w:ascii="黑体" w:hAnsi="黑体"/>
            </w:rPr>
            <w:t>查看Zookeeper配置信息</w:t>
          </w:r>
          <w:r>
            <w:tab/>
          </w:r>
          <w:r>
            <w:fldChar w:fldCharType="begin"/>
          </w:r>
          <w:r>
            <w:instrText xml:space="preserve"> PAGEREF _Toc34174311 \h </w:instrText>
          </w:r>
          <w:r>
            <w:fldChar w:fldCharType="separate"/>
          </w:r>
          <w:r>
            <w:t>40</w:t>
          </w:r>
          <w:r>
            <w:fldChar w:fldCharType="end"/>
          </w:r>
          <w:r>
            <w:fldChar w:fldCharType="end"/>
          </w:r>
        </w:p>
        <w:p w14:paraId="0DBECA5D">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"_Toc34174312" </w:instrText>
          </w:r>
          <w:r>
            <w:fldChar w:fldCharType="separate"/>
          </w:r>
          <w:r>
            <w:rPr>
              <w:rStyle w:val="37"/>
              <w:rFonts w:ascii="黑体" w:hAnsi="黑体"/>
            </w:rPr>
            <w:t>6.5.</w:t>
          </w:r>
          <w:r>
            <w:rPr>
              <w:rFonts w:asciiTheme="minorHAnsi" w:hAnsiTheme="minorHAnsi" w:eastAsiaTheme="minorEastAsia" w:cstheme="minorBidi"/>
              <w:szCs w:val="22"/>
            </w:rPr>
            <w:tab/>
          </w:r>
          <w:r>
            <w:rPr>
              <w:rStyle w:val="37"/>
              <w:rFonts w:ascii="黑体" w:hAnsi="黑体"/>
            </w:rPr>
            <w:t>查看Galera配置信息</w:t>
          </w:r>
          <w:r>
            <w:tab/>
          </w:r>
          <w:r>
            <w:fldChar w:fldCharType="begin"/>
          </w:r>
          <w:r>
            <w:instrText xml:space="preserve"> PAGEREF _Toc34174312 \h </w:instrText>
          </w:r>
          <w:r>
            <w:fldChar w:fldCharType="separate"/>
          </w:r>
          <w:r>
            <w:t>40</w:t>
          </w:r>
          <w:r>
            <w:fldChar w:fldCharType="end"/>
          </w:r>
          <w:r>
            <w:fldChar w:fldCharType="end"/>
          </w:r>
        </w:p>
        <w:p w14:paraId="7A363CBD">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"_Toc34174313" </w:instrText>
          </w:r>
          <w:r>
            <w:fldChar w:fldCharType="separate"/>
          </w:r>
          <w:r>
            <w:rPr>
              <w:rStyle w:val="37"/>
              <w:rFonts w:ascii="黑体" w:hAnsi="黑体"/>
            </w:rPr>
            <w:t>6.6.</w:t>
          </w:r>
          <w:r>
            <w:rPr>
              <w:rFonts w:asciiTheme="minorHAnsi" w:hAnsiTheme="minorHAnsi" w:eastAsiaTheme="minorEastAsia" w:cstheme="minorBidi"/>
              <w:szCs w:val="22"/>
            </w:rPr>
            <w:tab/>
          </w:r>
          <w:r>
            <w:rPr>
              <w:rStyle w:val="37"/>
              <w:rFonts w:ascii="黑体" w:hAnsi="黑体"/>
            </w:rPr>
            <w:t>查看Xenondb配置信息</w:t>
          </w:r>
          <w:r>
            <w:tab/>
          </w:r>
          <w:r>
            <w:fldChar w:fldCharType="begin"/>
          </w:r>
          <w:r>
            <w:instrText xml:space="preserve"> PAGEREF _Toc34174313 \h </w:instrText>
          </w:r>
          <w:r>
            <w:fldChar w:fldCharType="separate"/>
          </w:r>
          <w:r>
            <w:t>40</w:t>
          </w:r>
          <w:r>
            <w:fldChar w:fldCharType="end"/>
          </w:r>
          <w:r>
            <w:fldChar w:fldCharType="end"/>
          </w:r>
        </w:p>
        <w:p w14:paraId="791854C1">
          <w:pPr>
            <w:pStyle w:val="25"/>
            <w:tabs>
              <w:tab w:val="left" w:pos="1200"/>
              <w:tab w:val="right" w:leader="dot" w:pos="8296"/>
            </w:tabs>
            <w:ind w:left="420"/>
            <w:rPr>
              <w:rFonts w:asciiTheme="minorHAnsi" w:hAnsiTheme="minorHAnsi" w:eastAsiaTheme="minorEastAsia" w:cstheme="minorBidi"/>
              <w:szCs w:val="22"/>
            </w:rPr>
          </w:pPr>
          <w:r>
            <w:fldChar w:fldCharType="begin"/>
          </w:r>
          <w:r>
            <w:instrText xml:space="preserve"> HYPERLINK \l "_Toc34174314" </w:instrText>
          </w:r>
          <w:r>
            <w:fldChar w:fldCharType="separate"/>
          </w:r>
          <w:r>
            <w:rPr>
              <w:rStyle w:val="37"/>
              <w:rFonts w:ascii="黑体" w:hAnsi="黑体"/>
            </w:rPr>
            <w:t>6.7.</w:t>
          </w:r>
          <w:r>
            <w:rPr>
              <w:rFonts w:asciiTheme="minorHAnsi" w:hAnsiTheme="minorHAnsi" w:eastAsiaTheme="minorEastAsia" w:cstheme="minorBidi"/>
              <w:szCs w:val="22"/>
            </w:rPr>
            <w:tab/>
          </w:r>
          <w:r>
            <w:rPr>
              <w:rStyle w:val="37"/>
              <w:rFonts w:ascii="黑体" w:hAnsi="黑体"/>
            </w:rPr>
            <w:t>查看QBD配置信息</w:t>
          </w:r>
          <w:r>
            <w:tab/>
          </w:r>
          <w:r>
            <w:fldChar w:fldCharType="begin"/>
          </w:r>
          <w:r>
            <w:instrText xml:space="preserve"> PAGEREF _Toc34174314 \h </w:instrText>
          </w:r>
          <w:r>
            <w:fldChar w:fldCharType="separate"/>
          </w:r>
          <w:r>
            <w:t>41</w:t>
          </w:r>
          <w:r>
            <w:fldChar w:fldCharType="end"/>
          </w:r>
          <w:r>
            <w:fldChar w:fldCharType="end"/>
          </w:r>
        </w:p>
        <w:p w14:paraId="36A314EA">
          <w:pPr>
            <w:ind w:left="2940" w:firstLine="420"/>
            <w:rPr>
              <w:b/>
              <w:bCs/>
              <w:sz w:val="28"/>
              <w:szCs w:val="28"/>
            </w:rPr>
            <w:sectPr>
              <w:pgSz w:w="11906" w:h="16838"/>
              <w:pgMar w:top="1440" w:right="1800" w:bottom="1440" w:left="1800" w:header="851" w:footer="992" w:gutter="0"/>
              <w:cols w:space="720" w:num="1"/>
              <w:docGrid w:type="lines" w:linePitch="326" w:charSpace="0"/>
            </w:sectPr>
          </w:pPr>
          <w:r>
            <w:rPr>
              <w:bCs/>
              <w:szCs w:val="28"/>
            </w:rPr>
            <w:fldChar w:fldCharType="end"/>
          </w:r>
        </w:p>
      </w:sdtContent>
    </w:sdt>
    <w:p w14:paraId="2052331B">
      <w:pPr>
        <w:pStyle w:val="2"/>
        <w:rPr>
          <w:rFonts w:ascii="黑体" w:hAnsi="黑体"/>
        </w:rPr>
      </w:pPr>
      <w:bookmarkStart w:id="0" w:name="_Toc32965029"/>
      <w:bookmarkStart w:id="1" w:name="_Toc34174251"/>
      <w:r>
        <w:rPr>
          <w:rFonts w:hint="eastAsia" w:ascii="黑体" w:hAnsi="黑体"/>
        </w:rPr>
        <w:t>前言</w:t>
      </w:r>
      <w:bookmarkEnd w:id="0"/>
      <w:bookmarkEnd w:id="1"/>
    </w:p>
    <w:p w14:paraId="7F2982ED">
      <w:pPr>
        <w:pStyle w:val="3"/>
        <w:widowControl/>
        <w:tabs>
          <w:tab w:val="left" w:pos="432"/>
        </w:tabs>
        <w:rPr>
          <w:rFonts w:ascii="黑体" w:hAnsi="黑体"/>
        </w:rPr>
      </w:pPr>
      <w:bookmarkStart w:id="2" w:name="_Toc32965030"/>
      <w:bookmarkStart w:id="3" w:name="_Toc34174252"/>
      <w:r>
        <w:rPr>
          <w:rFonts w:hint="eastAsia" w:ascii="黑体" w:hAnsi="黑体"/>
        </w:rPr>
        <w:t>读者</w:t>
      </w:r>
      <w:bookmarkEnd w:id="2"/>
      <w:bookmarkEnd w:id="3"/>
    </w:p>
    <w:p w14:paraId="2127F3B8">
      <w:pPr>
        <w:widowControl/>
        <w:jc w:val="left"/>
      </w:pPr>
      <w:r>
        <w:rPr>
          <w:rFonts w:hint="eastAsia"/>
        </w:rPr>
        <w:t>文档适用于对青云平台有一定了解的运维人员。运维人员需要掌握青云平台基础架构和青云平台使用服务名称以及功能，还需要掌握linux系统基础命令的使用。本文档针对QingStor</w:t>
      </w:r>
      <w:r>
        <w:t xml:space="preserve"> </w:t>
      </w:r>
      <w:r>
        <w:rPr>
          <w:rFonts w:hint="eastAsia"/>
        </w:rPr>
        <w:t>NeonSAN存储巡检，主要包含</w:t>
      </w:r>
      <w:r>
        <w:t>RG</w:t>
      </w:r>
      <w:r>
        <w:rPr>
          <w:rFonts w:hint="eastAsia"/>
        </w:rPr>
        <w:t>、volume、store等服务</w:t>
      </w:r>
    </w:p>
    <w:p w14:paraId="273F3B9A">
      <w:pPr>
        <w:widowControl/>
        <w:numPr>
          <w:ilvl w:val="0"/>
          <w:numId w:val="4"/>
        </w:numPr>
        <w:jc w:val="left"/>
      </w:pPr>
      <w:r>
        <w:rPr>
          <w:rFonts w:hint="eastAsia"/>
        </w:rPr>
        <w:t>最终客户项目管理及技术人员</w:t>
      </w:r>
    </w:p>
    <w:p w14:paraId="4D11FEDE">
      <w:pPr>
        <w:widowControl/>
        <w:numPr>
          <w:ilvl w:val="0"/>
          <w:numId w:val="4"/>
        </w:numPr>
        <w:jc w:val="left"/>
      </w:pPr>
      <w:r>
        <w:rPr>
          <w:rFonts w:hint="eastAsia"/>
        </w:rPr>
        <w:t>合作伙伴项目管理及技术人员</w:t>
      </w:r>
    </w:p>
    <w:p w14:paraId="1D8E8A7C">
      <w:pPr>
        <w:widowControl/>
        <w:numPr>
          <w:ilvl w:val="0"/>
          <w:numId w:val="4"/>
        </w:numPr>
        <w:jc w:val="left"/>
      </w:pPr>
      <w:r>
        <w:rPr>
          <w:rFonts w:hint="eastAsia"/>
        </w:rPr>
        <w:t>原厂项目管理及技术人员</w:t>
      </w:r>
    </w:p>
    <w:p w14:paraId="60AD99BC">
      <w:pPr>
        <w:pStyle w:val="3"/>
        <w:widowControl/>
        <w:tabs>
          <w:tab w:val="left" w:pos="432"/>
        </w:tabs>
        <w:rPr>
          <w:rFonts w:ascii="黑体" w:hAnsi="黑体"/>
        </w:rPr>
      </w:pPr>
      <w:bookmarkStart w:id="4" w:name="_Toc32965031"/>
      <w:bookmarkStart w:id="5" w:name="_Toc34174253"/>
      <w:r>
        <w:rPr>
          <w:rFonts w:hint="eastAsia" w:ascii="黑体" w:hAnsi="黑体"/>
        </w:rPr>
        <w:t>目的</w:t>
      </w:r>
      <w:bookmarkEnd w:id="4"/>
      <w:bookmarkEnd w:id="5"/>
    </w:p>
    <w:p w14:paraId="09176F55">
      <w:pPr>
        <w:ind w:firstLine="420"/>
      </w:pPr>
      <w:r>
        <w:rPr>
          <w:rFonts w:hint="eastAsia"/>
        </w:rPr>
        <w:t>为更好的维护和管理QingStor</w:t>
      </w:r>
      <w:r>
        <w:t xml:space="preserve"> </w:t>
      </w:r>
      <w:r>
        <w:rPr>
          <w:rFonts w:hint="eastAsia"/>
        </w:rPr>
        <w:t>NeonSAN存储，需要定期对QingStor</w:t>
      </w:r>
      <w:r>
        <w:t xml:space="preserve"> </w:t>
      </w:r>
      <w:r>
        <w:rPr>
          <w:rFonts w:hint="eastAsia"/>
        </w:rPr>
        <w:t>NeonSAN存储系统整体环境进行巡检。对预期风险进行及时处理。本文档对QingStor</w:t>
      </w:r>
      <w:r>
        <w:t xml:space="preserve"> </w:t>
      </w:r>
      <w:r>
        <w:rPr>
          <w:rFonts w:hint="eastAsia"/>
        </w:rPr>
        <w:t>NeonSAN存储平台的巡检内容，操作方法，判断标准及处理建议进行说明，并提供了巡检样例，旨在为巡检人员提供操作和判断参考。</w:t>
      </w:r>
    </w:p>
    <w:p w14:paraId="1C6AB216">
      <w:pPr>
        <w:pStyle w:val="3"/>
        <w:widowControl/>
        <w:tabs>
          <w:tab w:val="left" w:pos="432"/>
        </w:tabs>
        <w:rPr>
          <w:rFonts w:ascii="黑体" w:hAnsi="黑体"/>
        </w:rPr>
      </w:pPr>
      <w:bookmarkStart w:id="6" w:name="_Toc32965032"/>
      <w:bookmarkStart w:id="7" w:name="_Toc34174254"/>
      <w:r>
        <w:rPr>
          <w:rFonts w:hint="eastAsia" w:ascii="黑体" w:hAnsi="黑体"/>
        </w:rPr>
        <w:t>文档约定</w:t>
      </w:r>
      <w:bookmarkEnd w:id="6"/>
      <w:bookmarkEnd w:id="7"/>
      <w:r>
        <w:rPr>
          <w:rFonts w:hint="eastAsia" w:ascii="黑体" w:hAnsi="黑体"/>
        </w:rPr>
        <w:t xml:space="preserve">  </w:t>
      </w:r>
    </w:p>
    <w:p w14:paraId="7B037A0F">
      <w:pPr>
        <w:pStyle w:val="4"/>
      </w:pPr>
      <w:bookmarkStart w:id="8" w:name="_Toc34174255"/>
      <w:r>
        <w:rPr>
          <w:rFonts w:hint="eastAsia"/>
        </w:rPr>
        <w:t>内容约定</w:t>
      </w:r>
      <w:bookmarkEnd w:id="8"/>
    </w:p>
    <w:p w14:paraId="2ACDEB0F">
      <w:pPr>
        <w:pStyle w:val="27"/>
        <w:spacing w:before="0" w:beforeAutospacing="0" w:after="0" w:afterAutospacing="0"/>
        <w:ind w:firstLine="420"/>
        <w:rPr>
          <w:rFonts w:ascii="Helvetica" w:hAnsi="Helvetica"/>
          <w:color w:val="333333"/>
          <w:szCs w:val="21"/>
        </w:rPr>
      </w:pPr>
      <w:r>
        <w:rPr>
          <w:rFonts w:ascii="Helvetica" w:hAnsi="Helvetica"/>
          <w:color w:val="333333"/>
          <w:szCs w:val="21"/>
        </w:rPr>
        <w:t>您购买的产品、服务或特性等应受</w:t>
      </w:r>
      <w:r>
        <w:rPr>
          <w:rFonts w:hint="eastAsia" w:ascii="Helvetica" w:hAnsi="Helvetica"/>
          <w:color w:val="333333"/>
          <w:szCs w:val="21"/>
        </w:rPr>
        <w:t>北京青云科技有限公司</w:t>
      </w:r>
      <w:r>
        <w:rPr>
          <w:rFonts w:ascii="Helvetica" w:hAnsi="Helvetica"/>
          <w:color w:val="333333"/>
          <w:szCs w:val="21"/>
        </w:rPr>
        <w:t>商业合同和条款的约束，本文档中描述的全部或部分产品、服务或特性可能不在您的购买或使用范围之内。除非合同另有约定，</w:t>
      </w:r>
      <w:r>
        <w:rPr>
          <w:rFonts w:hint="eastAsia" w:ascii="Helvetica" w:hAnsi="Helvetica"/>
          <w:color w:val="333333"/>
          <w:szCs w:val="21"/>
        </w:rPr>
        <w:t>北京青云科技有限公司</w:t>
      </w:r>
      <w:r>
        <w:rPr>
          <w:rFonts w:ascii="Helvetica" w:hAnsi="Helvetica"/>
          <w:color w:val="333333"/>
          <w:szCs w:val="21"/>
        </w:rPr>
        <w:t>对本文档内容不做任何明示或默示的声明或保证。</w:t>
      </w:r>
    </w:p>
    <w:p w14:paraId="712F1833">
      <w:pPr>
        <w:pStyle w:val="27"/>
        <w:spacing w:before="0" w:beforeAutospacing="0" w:after="0" w:afterAutospacing="0"/>
        <w:ind w:firstLine="420"/>
        <w:rPr>
          <w:rFonts w:ascii="Helvetica" w:hAnsi="Helvetica"/>
          <w:color w:val="333333"/>
          <w:szCs w:val="21"/>
        </w:rPr>
      </w:pPr>
      <w:r>
        <w:rPr>
          <w:rFonts w:ascii="Helvetica" w:hAnsi="Helvetica"/>
          <w:color w:val="333333"/>
          <w:szCs w:val="21"/>
        </w:rPr>
        <w:t>作为改善和增强产品性能和功能的一部分，</w:t>
      </w:r>
      <w:r>
        <w:rPr>
          <w:rFonts w:hint="eastAsia" w:ascii="Helvetica" w:hAnsi="Helvetica"/>
          <w:color w:val="333333"/>
          <w:szCs w:val="21"/>
        </w:rPr>
        <w:t>北京青云科技有限公司</w:t>
      </w:r>
      <w:r>
        <w:rPr>
          <w:rFonts w:ascii="Helvetica" w:hAnsi="Helvetica"/>
          <w:color w:val="333333"/>
          <w:szCs w:val="21"/>
        </w:rPr>
        <w:t>会定期发布其硬件与软件产品的修订版。因此，对于当前使用的所有软件或硬件版本，本文档中介绍的一些功能可能不被支持。有关产品功能的最新信息，请参阅相关产品的发行说明。</w:t>
      </w:r>
    </w:p>
    <w:p w14:paraId="009C4602">
      <w:pPr>
        <w:pStyle w:val="27"/>
        <w:spacing w:before="0" w:beforeAutospacing="0" w:after="0" w:afterAutospacing="0"/>
        <w:ind w:firstLine="420"/>
      </w:pPr>
      <w:r>
        <w:rPr>
          <w:rFonts w:ascii="Helvetica" w:hAnsi="Helvetica"/>
          <w:color w:val="333333"/>
          <w:szCs w:val="21"/>
        </w:rPr>
        <w:t>如果某产品的功能与本文档的描述不符，请与</w:t>
      </w:r>
      <w:r>
        <w:rPr>
          <w:rFonts w:hint="eastAsia" w:ascii="Helvetica" w:hAnsi="Helvetica"/>
          <w:color w:val="333333"/>
          <w:szCs w:val="21"/>
        </w:rPr>
        <w:t>北京青云科技有限公司</w:t>
      </w:r>
      <w:r>
        <w:rPr>
          <w:rFonts w:ascii="Helvetica" w:hAnsi="Helvetica"/>
          <w:color w:val="333333"/>
          <w:szCs w:val="21"/>
        </w:rPr>
        <w:t>的技术支持工程师联系。</w:t>
      </w:r>
    </w:p>
    <w:p w14:paraId="35A89BFA">
      <w:pPr>
        <w:pStyle w:val="4"/>
      </w:pPr>
      <w:bookmarkStart w:id="9" w:name="_Toc34174256"/>
      <w:r>
        <w:rPr>
          <w:rFonts w:hint="eastAsia"/>
        </w:rPr>
        <w:t>符号约定</w:t>
      </w:r>
      <w:bookmarkEnd w:id="9"/>
    </w:p>
    <w:tbl>
      <w:tblPr>
        <w:tblStyle w:val="5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5069"/>
      </w:tblGrid>
      <w:tr w14:paraId="6699F4A2">
        <w:tc>
          <w:tcPr>
            <w:tcW w:w="8296" w:type="dxa"/>
            <w:gridSpan w:val="2"/>
            <w:shd w:val="clear" w:color="auto" w:fill="BEBEBE" w:themeFill="background1" w:themeFillShade="BF"/>
          </w:tcPr>
          <w:p w14:paraId="06D3D3B8">
            <w:pPr>
              <w:pStyle w:val="27"/>
              <w:spacing w:before="48" w:beforeAutospacing="0" w:after="48" w:afterAutospacing="0"/>
              <w:rPr>
                <w:rFonts w:ascii="Helvetica" w:hAnsi="Helvetica" w:eastAsiaTheme="minorEastAsia" w:cstheme="minorBidi"/>
                <w:b/>
                <w:bCs/>
                <w:color w:val="333333"/>
                <w:szCs w:val="21"/>
              </w:rPr>
            </w:pPr>
            <w:r>
              <w:rPr>
                <w:rFonts w:asciiTheme="minorHAnsi" w:hAnsiTheme="minorHAnsi" w:eastAsiaTheme="minorEastAsia" w:cstheme="minorBidi"/>
                <w:b/>
                <w:bCs/>
              </w:rPr>
              <w:t>表1 </w:t>
            </w:r>
            <w:r>
              <w:rPr>
                <w:rFonts w:hint="eastAsia" w:asciiTheme="minorHAnsi" w:hAnsiTheme="minorHAnsi" w:eastAsiaTheme="minorEastAsia" w:cstheme="minorBidi"/>
                <w:bCs/>
              </w:rPr>
              <w:t>符号约定</w:t>
            </w:r>
          </w:p>
        </w:tc>
      </w:tr>
      <w:tr w14:paraId="15028CF1">
        <w:tc>
          <w:tcPr>
            <w:tcW w:w="3227" w:type="dxa"/>
            <w:shd w:val="clear" w:color="auto" w:fill="BEBEBE" w:themeFill="background1" w:themeFillShade="BF"/>
          </w:tcPr>
          <w:p w14:paraId="343029AB">
            <w:pPr>
              <w:pStyle w:val="27"/>
              <w:spacing w:before="48" w:beforeAutospacing="0" w:after="48" w:afterAutospacing="0"/>
              <w:rPr>
                <w:rStyle w:val="35"/>
                <w:rFonts w:ascii="Helvetica" w:hAnsi="Helvetica" w:eastAsiaTheme="minorEastAsia" w:cstheme="minorBidi"/>
                <w:color w:val="333333"/>
                <w:szCs w:val="21"/>
              </w:rPr>
            </w:pPr>
            <w:r>
              <w:rPr>
                <w:rStyle w:val="35"/>
                <w:rFonts w:ascii="Helvetica" w:hAnsi="Helvetica" w:eastAsiaTheme="minorEastAsia" w:cstheme="minorBidi"/>
                <w:color w:val="333333"/>
                <w:szCs w:val="21"/>
              </w:rPr>
              <w:t>符号</w:t>
            </w:r>
          </w:p>
        </w:tc>
        <w:tc>
          <w:tcPr>
            <w:tcW w:w="5069" w:type="dxa"/>
            <w:shd w:val="clear" w:color="auto" w:fill="BEBEBE" w:themeFill="background1" w:themeFillShade="BF"/>
          </w:tcPr>
          <w:p w14:paraId="0A1FEEFD">
            <w:pPr>
              <w:pStyle w:val="27"/>
              <w:spacing w:before="48" w:beforeAutospacing="0" w:after="48" w:afterAutospacing="0"/>
              <w:rPr>
                <w:rStyle w:val="35"/>
                <w:rFonts w:ascii="Helvetica" w:hAnsi="Helvetica" w:eastAsiaTheme="minorEastAsia" w:cstheme="minorBidi"/>
                <w:color w:val="333333"/>
                <w:szCs w:val="21"/>
              </w:rPr>
            </w:pPr>
            <w:r>
              <w:rPr>
                <w:rStyle w:val="35"/>
                <w:rFonts w:ascii="Helvetica" w:hAnsi="Helvetica" w:eastAsiaTheme="minorEastAsia" w:cstheme="minorBidi"/>
                <w:color w:val="333333"/>
                <w:szCs w:val="21"/>
              </w:rPr>
              <w:t>说明</w:t>
            </w:r>
          </w:p>
        </w:tc>
      </w:tr>
      <w:tr w14:paraId="2372494D">
        <w:tc>
          <w:tcPr>
            <w:tcW w:w="3227" w:type="dxa"/>
          </w:tcPr>
          <w:p w14:paraId="52895940">
            <w:pPr>
              <w:rPr>
                <w:rFonts w:asciiTheme="minorHAnsi" w:hAnsiTheme="minorHAnsi" w:eastAsiaTheme="minorEastAsia" w:cstheme="minorBidi"/>
              </w:rPr>
            </w:pPr>
            <w:r>
              <w:rPr>
                <w:rFonts w:asciiTheme="minorHAnsi" w:hAnsiTheme="minorHAnsi" w:eastAsiaTheme="minorEastAsia" w:cstheme="minorBidi"/>
              </w:rPr>
              <w:drawing>
                <wp:inline distT="0" distB="0" distL="0" distR="0">
                  <wp:extent cx="551815" cy="252095"/>
                  <wp:effectExtent l="0" t="0" r="635" b="14605"/>
                  <wp:docPr id="3" name="图片 3" descr="http://localhost:7890/pages/YZG12271/16/YZG12271/16/resources/zh-cn_image_01427532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localhost:7890/pages/YZG12271/16/YZG12271/16/resources/zh-cn_image_014275326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51815" cy="252095"/>
                          </a:xfrm>
                          <a:prstGeom prst="rect">
                            <a:avLst/>
                          </a:prstGeom>
                          <a:noFill/>
                          <a:ln>
                            <a:noFill/>
                          </a:ln>
                        </pic:spPr>
                      </pic:pic>
                    </a:graphicData>
                  </a:graphic>
                </wp:inline>
              </w:drawing>
            </w:r>
            <w:r>
              <w:rPr>
                <w:rFonts w:asciiTheme="minorHAnsi" w:hAnsiTheme="minorHAnsi" w:eastAsiaTheme="minorEastAsia" w:cstheme="minorBidi"/>
              </w:rPr>
              <w:drawing>
                <wp:inline distT="0" distB="0" distL="0" distR="0">
                  <wp:extent cx="520065" cy="252095"/>
                  <wp:effectExtent l="0" t="0" r="13335" b="14605"/>
                  <wp:docPr id="5" name="图片 5" descr="http://localhost:7890/pages/YZF1012X/08/YZF1012X/08/resources/00_cbb/library/fig/WARNING-CN(16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localhost:7890/pages/YZF1012X/08/YZF1012X/08/resources/00_cbb/library/fig/WARNING-CN(16K).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0065" cy="252095"/>
                          </a:xfrm>
                          <a:prstGeom prst="rect">
                            <a:avLst/>
                          </a:prstGeom>
                          <a:noFill/>
                          <a:ln>
                            <a:noFill/>
                          </a:ln>
                        </pic:spPr>
                      </pic:pic>
                    </a:graphicData>
                  </a:graphic>
                </wp:inline>
              </w:drawing>
            </w:r>
          </w:p>
        </w:tc>
        <w:tc>
          <w:tcPr>
            <w:tcW w:w="5069" w:type="dxa"/>
          </w:tcPr>
          <w:p w14:paraId="5DC0C59A">
            <w:pPr>
              <w:rPr>
                <w:rFonts w:asciiTheme="minorHAnsi" w:hAnsiTheme="minorHAnsi" w:eastAsiaTheme="minorEastAsia" w:cstheme="minorBidi"/>
              </w:rPr>
            </w:pPr>
            <w:r>
              <w:rPr>
                <w:rFonts w:ascii="Helvetica" w:hAnsi="Helvetica" w:eastAsiaTheme="minorEastAsia" w:cstheme="minorBidi"/>
                <w:color w:val="333333"/>
                <w:szCs w:val="21"/>
              </w:rPr>
              <w:t>用于警示潜在的危险情形，若不避免，可能会导致</w:t>
            </w:r>
            <w:r>
              <w:rPr>
                <w:rFonts w:hint="eastAsia" w:ascii="Helvetica" w:hAnsi="Helvetica" w:eastAsiaTheme="minorEastAsia" w:cstheme="minorBidi"/>
                <w:color w:val="333333"/>
                <w:szCs w:val="21"/>
              </w:rPr>
              <w:t>系统性大规模故障</w:t>
            </w:r>
            <w:r>
              <w:rPr>
                <w:rFonts w:ascii="Helvetica" w:hAnsi="Helvetica" w:eastAsiaTheme="minorEastAsia" w:cstheme="minorBidi"/>
                <w:color w:val="333333"/>
                <w:szCs w:val="21"/>
              </w:rPr>
              <w:t>。</w:t>
            </w:r>
          </w:p>
        </w:tc>
      </w:tr>
      <w:tr w14:paraId="6EEFF6A1">
        <w:tc>
          <w:tcPr>
            <w:tcW w:w="3227" w:type="dxa"/>
          </w:tcPr>
          <w:p w14:paraId="777D04B1">
            <w:pPr>
              <w:rPr>
                <w:rFonts w:asciiTheme="minorHAnsi" w:hAnsiTheme="minorHAnsi" w:eastAsiaTheme="minorEastAsia" w:cstheme="minorBidi"/>
              </w:rPr>
            </w:pPr>
            <w:r>
              <w:rPr>
                <w:rFonts w:asciiTheme="minorHAnsi" w:hAnsiTheme="minorHAnsi" w:eastAsiaTheme="minorEastAsia" w:cstheme="minorBidi"/>
              </w:rPr>
              <w:drawing>
                <wp:inline distT="0" distB="0" distL="0" distR="0">
                  <wp:extent cx="551815" cy="252095"/>
                  <wp:effectExtent l="0" t="0" r="635" b="14605"/>
                  <wp:docPr id="11" name="图片 11" descr="http://localhost:7890/pages/YZG12271/16/YZG12271/16/resources/zh-cn_image_01427532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localhost:7890/pages/YZG12271/16/YZG12271/16/resources/zh-cn_image_014275326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1815" cy="252095"/>
                          </a:xfrm>
                          <a:prstGeom prst="rect">
                            <a:avLst/>
                          </a:prstGeom>
                          <a:noFill/>
                          <a:ln>
                            <a:noFill/>
                          </a:ln>
                        </pic:spPr>
                      </pic:pic>
                    </a:graphicData>
                  </a:graphic>
                </wp:inline>
              </w:drawing>
            </w:r>
            <w:r>
              <w:rPr>
                <w:rFonts w:asciiTheme="minorHAnsi" w:hAnsiTheme="minorHAnsi" w:eastAsiaTheme="minorEastAsia" w:cstheme="minorBidi"/>
              </w:rPr>
              <w:drawing>
                <wp:inline distT="0" distB="0" distL="0" distR="0">
                  <wp:extent cx="520065" cy="252095"/>
                  <wp:effectExtent l="0" t="0" r="13335" b="14605"/>
                  <wp:docPr id="16" name="图片 16" descr="http://localhost:7890/pages/YZF1012X/08/YZF1012X/08/resources/00_cbb/library/fig/CAUTION-CN(16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localhost:7890/pages/YZF1012X/08/YZF1012X/08/resources/00_cbb/library/fig/CAUTION-CN(16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0065" cy="252095"/>
                          </a:xfrm>
                          <a:prstGeom prst="rect">
                            <a:avLst/>
                          </a:prstGeom>
                          <a:noFill/>
                          <a:ln>
                            <a:noFill/>
                          </a:ln>
                        </pic:spPr>
                      </pic:pic>
                    </a:graphicData>
                  </a:graphic>
                </wp:inline>
              </w:drawing>
            </w:r>
          </w:p>
        </w:tc>
        <w:tc>
          <w:tcPr>
            <w:tcW w:w="5069" w:type="dxa"/>
          </w:tcPr>
          <w:p w14:paraId="4D2E96CA">
            <w:pPr>
              <w:rPr>
                <w:rFonts w:asciiTheme="minorHAnsi" w:hAnsiTheme="minorHAnsi" w:eastAsiaTheme="minorEastAsia" w:cstheme="minorBidi"/>
              </w:rPr>
            </w:pPr>
            <w:r>
              <w:rPr>
                <w:rFonts w:ascii="Helvetica" w:hAnsi="Helvetica" w:eastAsiaTheme="minorEastAsia" w:cstheme="minorBidi"/>
                <w:color w:val="333333"/>
                <w:szCs w:val="21"/>
              </w:rPr>
              <w:t>用于警示潜在的危险情形，若不避免，可能会导致</w:t>
            </w:r>
            <w:r>
              <w:rPr>
                <w:rFonts w:hint="eastAsia" w:ascii="Helvetica" w:hAnsi="Helvetica" w:eastAsiaTheme="minorEastAsia" w:cstheme="minorBidi"/>
                <w:color w:val="333333"/>
                <w:szCs w:val="21"/>
              </w:rPr>
              <w:t>组件故障或小规模系统故障。</w:t>
            </w:r>
          </w:p>
        </w:tc>
      </w:tr>
      <w:tr w14:paraId="7F2325BE">
        <w:tc>
          <w:tcPr>
            <w:tcW w:w="3227" w:type="dxa"/>
          </w:tcPr>
          <w:p w14:paraId="0942F480">
            <w:pPr>
              <w:rPr>
                <w:rFonts w:asciiTheme="minorHAnsi" w:hAnsiTheme="minorHAnsi" w:eastAsiaTheme="minorEastAsia" w:cstheme="minorBidi"/>
              </w:rPr>
            </w:pPr>
            <w:r>
              <w:rPr>
                <w:rFonts w:asciiTheme="minorHAnsi" w:hAnsiTheme="minorHAnsi" w:eastAsiaTheme="minorEastAsia" w:cstheme="minorBidi"/>
              </w:rPr>
              <w:drawing>
                <wp:inline distT="0" distB="0" distL="0" distR="0">
                  <wp:extent cx="756285" cy="252095"/>
                  <wp:effectExtent l="0" t="0" r="5715" b="14605"/>
                  <wp:docPr id="6" name="图片 6" descr="http://localhost:7890/pages/YZG12271/16/YZG12271/16/resources/zh-cn_image_01427532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localhost:7890/pages/YZG12271/16/YZG12271/16/resources/zh-cn_image_014275329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6285" cy="252095"/>
                          </a:xfrm>
                          <a:prstGeom prst="rect">
                            <a:avLst/>
                          </a:prstGeom>
                          <a:noFill/>
                          <a:ln>
                            <a:noFill/>
                          </a:ln>
                        </pic:spPr>
                      </pic:pic>
                    </a:graphicData>
                  </a:graphic>
                </wp:inline>
              </w:drawing>
            </w:r>
            <w:r>
              <w:rPr>
                <w:rFonts w:hint="eastAsia" w:asciiTheme="minorHAnsi" w:hAnsiTheme="minorHAnsi" w:eastAsiaTheme="minorEastAsia" w:cstheme="minorBidi"/>
              </w:rPr>
              <w:t xml:space="preserve"> </w:t>
            </w:r>
            <w:r>
              <w:rPr>
                <w:rFonts w:asciiTheme="minorHAnsi" w:hAnsiTheme="minorHAnsi" w:eastAsiaTheme="minorEastAsia" w:cstheme="minorBidi"/>
              </w:rPr>
              <w:drawing>
                <wp:inline distT="0" distB="0" distL="0" distR="0">
                  <wp:extent cx="323850" cy="107950"/>
                  <wp:effectExtent l="0" t="0" r="0" b="6350"/>
                  <wp:docPr id="7" name="图片 7" descr="http://localhost:7890/pages/YZF1012X/08/YZF1012X/08/resources/00_cbb/library/fig/NOTE-CN(16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localhost:7890/pages/YZF1012X/08/YZF1012X/08/resources/00_cbb/library/fig/NOTE-CN(16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3850" cy="107950"/>
                          </a:xfrm>
                          <a:prstGeom prst="rect">
                            <a:avLst/>
                          </a:prstGeom>
                          <a:noFill/>
                          <a:ln>
                            <a:noFill/>
                          </a:ln>
                        </pic:spPr>
                      </pic:pic>
                    </a:graphicData>
                  </a:graphic>
                </wp:inline>
              </w:drawing>
            </w:r>
          </w:p>
        </w:tc>
        <w:tc>
          <w:tcPr>
            <w:tcW w:w="5069" w:type="dxa"/>
          </w:tcPr>
          <w:p w14:paraId="1637107B">
            <w:pPr>
              <w:widowControl/>
              <w:spacing w:before="48" w:after="48"/>
              <w:jc w:val="left"/>
              <w:rPr>
                <w:rFonts w:ascii="Helvetica" w:hAnsi="Helvetica" w:cs="宋体" w:eastAsiaTheme="minorEastAsia"/>
                <w:color w:val="333333"/>
                <w:kern w:val="0"/>
                <w:szCs w:val="21"/>
              </w:rPr>
            </w:pPr>
            <w:r>
              <w:rPr>
                <w:rFonts w:ascii="Helvetica" w:hAnsi="Helvetica" w:eastAsia="宋体" w:cs="宋体"/>
                <w:color w:val="333333"/>
                <w:kern w:val="0"/>
                <w:szCs w:val="21"/>
              </w:rPr>
              <w:t>用于突出重要/关键信息、最佳实践和小窍门等。“说明”不是安全警示信息，不涉及</w:t>
            </w:r>
            <w:r>
              <w:rPr>
                <w:rFonts w:hint="eastAsia" w:ascii="Helvetica" w:hAnsi="Helvetica" w:cs="宋体" w:eastAsiaTheme="minorEastAsia"/>
                <w:color w:val="333333"/>
                <w:kern w:val="0"/>
                <w:szCs w:val="21"/>
              </w:rPr>
              <w:t>故障风险</w:t>
            </w:r>
            <w:r>
              <w:rPr>
                <w:rFonts w:ascii="Helvetica" w:hAnsi="Helvetica" w:eastAsia="宋体" w:cs="宋体"/>
                <w:color w:val="333333"/>
                <w:kern w:val="0"/>
                <w:szCs w:val="21"/>
              </w:rPr>
              <w:t>。</w:t>
            </w:r>
          </w:p>
        </w:tc>
      </w:tr>
    </w:tbl>
    <w:p w14:paraId="5DD3396D">
      <w:pPr>
        <w:pStyle w:val="4"/>
      </w:pPr>
      <w:bookmarkStart w:id="10" w:name="_Toc34174257"/>
      <w:r>
        <w:rPr>
          <w:rFonts w:hint="eastAsia"/>
        </w:rPr>
        <w:t>通用格式约定</w:t>
      </w:r>
      <w:bookmarkEnd w:id="10"/>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182"/>
      </w:tblGrid>
      <w:tr w14:paraId="56896DEC">
        <w:tc>
          <w:tcPr>
            <w:tcW w:w="8296" w:type="dxa"/>
            <w:gridSpan w:val="2"/>
            <w:shd w:val="clear" w:color="auto" w:fill="BEBEBE" w:themeFill="background1" w:themeFillShade="BF"/>
          </w:tcPr>
          <w:p w14:paraId="6AB10D6B">
            <w:pPr>
              <w:pStyle w:val="27"/>
              <w:spacing w:before="48" w:beforeAutospacing="0" w:after="48" w:afterAutospacing="0"/>
              <w:jc w:val="both"/>
              <w:rPr>
                <w:b/>
                <w:bCs/>
              </w:rPr>
            </w:pPr>
            <w:r>
              <w:rPr>
                <w:rFonts w:hint="eastAsia"/>
                <w:b/>
                <w:bCs/>
              </w:rPr>
              <w:t>表2</w:t>
            </w:r>
            <w:r>
              <w:rPr>
                <w:b/>
                <w:bCs/>
              </w:rPr>
              <w:t xml:space="preserve"> </w:t>
            </w:r>
            <w:r>
              <w:rPr>
                <w:rFonts w:hint="eastAsia"/>
                <w:bCs/>
              </w:rPr>
              <w:t>通用格式约定</w:t>
            </w:r>
          </w:p>
        </w:tc>
      </w:tr>
      <w:tr w14:paraId="71D928CB">
        <w:tc>
          <w:tcPr>
            <w:tcW w:w="3114" w:type="dxa"/>
            <w:shd w:val="clear" w:color="auto" w:fill="BEBEBE" w:themeFill="background1" w:themeFillShade="BF"/>
          </w:tcPr>
          <w:p w14:paraId="2B91934E">
            <w:pPr>
              <w:pStyle w:val="27"/>
              <w:spacing w:before="48" w:beforeAutospacing="0" w:after="48" w:afterAutospacing="0"/>
              <w:rPr>
                <w:b/>
                <w:bCs/>
              </w:rPr>
            </w:pPr>
            <w:r>
              <w:rPr>
                <w:b/>
                <w:bCs/>
              </w:rPr>
              <w:t>格式</w:t>
            </w:r>
          </w:p>
        </w:tc>
        <w:tc>
          <w:tcPr>
            <w:tcW w:w="5182" w:type="dxa"/>
            <w:shd w:val="clear" w:color="auto" w:fill="BEBEBE" w:themeFill="background1" w:themeFillShade="BF"/>
          </w:tcPr>
          <w:p w14:paraId="25E15FA9">
            <w:pPr>
              <w:pStyle w:val="27"/>
              <w:spacing w:before="48" w:beforeAutospacing="0" w:after="48" w:afterAutospacing="0"/>
              <w:jc w:val="both"/>
              <w:rPr>
                <w:b/>
                <w:bCs/>
              </w:rPr>
            </w:pPr>
            <w:r>
              <w:rPr>
                <w:b/>
                <w:bCs/>
              </w:rPr>
              <w:t>说明</w:t>
            </w:r>
          </w:p>
        </w:tc>
      </w:tr>
      <w:tr w14:paraId="28D2DF79">
        <w:tc>
          <w:tcPr>
            <w:tcW w:w="3114" w:type="dxa"/>
          </w:tcPr>
          <w:p w14:paraId="4D12735C">
            <w:pPr>
              <w:pStyle w:val="27"/>
              <w:spacing w:before="48" w:beforeAutospacing="0" w:after="48" w:afterAutospacing="0"/>
              <w:rPr>
                <w:sz w:val="24"/>
              </w:rPr>
            </w:pPr>
            <w:r>
              <w:rPr>
                <w:sz w:val="24"/>
              </w:rPr>
              <w:t>宋体</w:t>
            </w:r>
          </w:p>
        </w:tc>
        <w:tc>
          <w:tcPr>
            <w:tcW w:w="5182" w:type="dxa"/>
          </w:tcPr>
          <w:p w14:paraId="64E7D610">
            <w:pPr>
              <w:pStyle w:val="27"/>
              <w:spacing w:before="48" w:beforeAutospacing="0" w:after="48" w:afterAutospacing="0"/>
              <w:jc w:val="both"/>
            </w:pPr>
            <w:r>
              <w:rPr>
                <w:sz w:val="24"/>
              </w:rPr>
              <w:t>正文采用宋体</w:t>
            </w:r>
            <w:r>
              <w:rPr>
                <w:rFonts w:hint="eastAsia"/>
                <w:sz w:val="24"/>
              </w:rPr>
              <w:t>五号</w:t>
            </w:r>
            <w:r>
              <w:t>。</w:t>
            </w:r>
          </w:p>
        </w:tc>
      </w:tr>
      <w:tr w14:paraId="0F9A0422">
        <w:tc>
          <w:tcPr>
            <w:tcW w:w="3114" w:type="dxa"/>
          </w:tcPr>
          <w:p w14:paraId="11B817C3">
            <w:pPr>
              <w:pStyle w:val="27"/>
              <w:spacing w:before="48" w:beforeAutospacing="0" w:after="48" w:afterAutospacing="0"/>
              <w:rPr>
                <w:rFonts w:ascii="黑体" w:hAnsi="黑体" w:eastAsia="黑体"/>
              </w:rPr>
            </w:pPr>
            <w:r>
              <w:rPr>
                <w:rFonts w:ascii="黑体" w:hAnsi="黑体" w:eastAsia="黑体"/>
              </w:rPr>
              <w:t>黑体</w:t>
            </w:r>
          </w:p>
        </w:tc>
        <w:tc>
          <w:tcPr>
            <w:tcW w:w="5182" w:type="dxa"/>
          </w:tcPr>
          <w:p w14:paraId="384C45BA">
            <w:pPr>
              <w:pStyle w:val="27"/>
              <w:spacing w:before="48" w:beforeAutospacing="0" w:after="48" w:afterAutospacing="0"/>
              <w:jc w:val="both"/>
            </w:pPr>
            <w:r>
              <w:rPr>
                <w:rFonts w:ascii="黑体" w:hAnsi="黑体" w:eastAsia="黑体"/>
              </w:rPr>
              <w:t>一级、二级、三级</w:t>
            </w:r>
            <w:r>
              <w:rPr>
                <w:rFonts w:hint="eastAsia" w:ascii="黑体" w:hAnsi="黑体" w:eastAsia="黑体"/>
              </w:rPr>
              <w:t>、四级</w:t>
            </w:r>
            <w:r>
              <w:rPr>
                <w:rFonts w:ascii="黑体" w:hAnsi="黑体" w:eastAsia="黑体"/>
              </w:rPr>
              <w:t>标题、采用黑体</w:t>
            </w:r>
            <w:r>
              <w:t>。</w:t>
            </w:r>
            <w:r>
              <w:rPr>
                <w:rFonts w:hint="eastAsia"/>
              </w:rPr>
              <w:t>字号分别采用二号、小二、三号、四号</w:t>
            </w:r>
          </w:p>
        </w:tc>
      </w:tr>
      <w:tr w14:paraId="1136ABEA">
        <w:tc>
          <w:tcPr>
            <w:tcW w:w="3114" w:type="dxa"/>
          </w:tcPr>
          <w:p w14:paraId="7931940B">
            <w:pPr>
              <w:pStyle w:val="27"/>
              <w:spacing w:before="48" w:beforeAutospacing="0" w:after="48" w:afterAutospacing="0"/>
              <w:rPr>
                <w:rFonts w:ascii="楷体" w:hAnsi="楷体" w:eastAsia="楷体"/>
              </w:rPr>
            </w:pPr>
            <w:r>
              <w:rPr>
                <w:rFonts w:ascii="楷体" w:hAnsi="楷体" w:eastAsia="楷体"/>
              </w:rPr>
              <w:t>楷体</w:t>
            </w:r>
          </w:p>
        </w:tc>
        <w:tc>
          <w:tcPr>
            <w:tcW w:w="5182" w:type="dxa"/>
          </w:tcPr>
          <w:p w14:paraId="09AE4184">
            <w:pPr>
              <w:pStyle w:val="27"/>
              <w:spacing w:before="48" w:beforeAutospacing="0" w:after="48" w:afterAutospacing="0"/>
              <w:jc w:val="both"/>
              <w:rPr>
                <w:rFonts w:ascii="楷体" w:hAnsi="楷体" w:eastAsia="楷体"/>
                <w:sz w:val="24"/>
              </w:rPr>
            </w:pPr>
            <w:r>
              <w:rPr>
                <w:rFonts w:ascii="楷体" w:hAnsi="楷体" w:eastAsia="楷体"/>
                <w:sz w:val="24"/>
              </w:rPr>
              <w:t>警告、提示等内容用楷体</w:t>
            </w:r>
            <w:r>
              <w:rPr>
                <w:rFonts w:hint="eastAsia" w:ascii="楷体" w:hAnsi="楷体" w:eastAsia="楷体"/>
                <w:sz w:val="24"/>
              </w:rPr>
              <w:t>五号</w:t>
            </w:r>
            <w:r>
              <w:rPr>
                <w:rFonts w:ascii="楷体" w:hAnsi="楷体" w:eastAsia="楷体"/>
                <w:sz w:val="24"/>
              </w:rPr>
              <w:t>表示。</w:t>
            </w:r>
          </w:p>
        </w:tc>
      </w:tr>
    </w:tbl>
    <w:p w14:paraId="1B8F9672">
      <w:pPr>
        <w:pStyle w:val="4"/>
      </w:pPr>
      <w:bookmarkStart w:id="11" w:name="_Toc34174258"/>
      <w:r>
        <w:rPr>
          <w:rFonts w:hint="eastAsia"/>
        </w:rPr>
        <w:t>命令行格式约定</w:t>
      </w:r>
      <w:bookmarkEnd w:id="11"/>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182"/>
      </w:tblGrid>
      <w:tr w14:paraId="1CA2BCC3">
        <w:tc>
          <w:tcPr>
            <w:tcW w:w="8296" w:type="dxa"/>
            <w:gridSpan w:val="2"/>
            <w:shd w:val="clear" w:color="auto" w:fill="BEBEBE" w:themeFill="background1" w:themeFillShade="BF"/>
          </w:tcPr>
          <w:p w14:paraId="78793BD7">
            <w:pPr>
              <w:pStyle w:val="27"/>
              <w:spacing w:before="48" w:beforeAutospacing="0" w:after="48" w:afterAutospacing="0"/>
              <w:rPr>
                <w:b/>
                <w:bCs/>
              </w:rPr>
            </w:pPr>
            <w:r>
              <w:rPr>
                <w:rFonts w:hint="eastAsia"/>
                <w:b/>
                <w:bCs/>
              </w:rPr>
              <w:t>表</w:t>
            </w:r>
            <w:r>
              <w:rPr>
                <w:b/>
                <w:bCs/>
              </w:rPr>
              <w:t xml:space="preserve">3 </w:t>
            </w:r>
            <w:r>
              <w:rPr>
                <w:rFonts w:hint="eastAsia"/>
                <w:bCs/>
              </w:rPr>
              <w:t>命令行格式约定</w:t>
            </w:r>
          </w:p>
        </w:tc>
      </w:tr>
      <w:tr w14:paraId="5BE67F4E">
        <w:tc>
          <w:tcPr>
            <w:tcW w:w="3114" w:type="dxa"/>
            <w:shd w:val="clear" w:color="auto" w:fill="BEBEBE" w:themeFill="background1" w:themeFillShade="BF"/>
          </w:tcPr>
          <w:p w14:paraId="3251E1EE">
            <w:pPr>
              <w:pStyle w:val="27"/>
              <w:spacing w:before="48" w:beforeAutospacing="0" w:after="48" w:afterAutospacing="0"/>
              <w:rPr>
                <w:b/>
                <w:bCs/>
              </w:rPr>
            </w:pPr>
            <w:r>
              <w:rPr>
                <w:b/>
                <w:bCs/>
              </w:rPr>
              <w:t>格式</w:t>
            </w:r>
          </w:p>
        </w:tc>
        <w:tc>
          <w:tcPr>
            <w:tcW w:w="5182" w:type="dxa"/>
            <w:shd w:val="clear" w:color="auto" w:fill="BEBEBE" w:themeFill="background1" w:themeFillShade="BF"/>
          </w:tcPr>
          <w:p w14:paraId="26A158CD">
            <w:pPr>
              <w:pStyle w:val="27"/>
              <w:spacing w:before="48" w:beforeAutospacing="0" w:after="48" w:afterAutospacing="0"/>
              <w:rPr>
                <w:b/>
                <w:bCs/>
              </w:rPr>
            </w:pPr>
            <w:r>
              <w:rPr>
                <w:b/>
                <w:bCs/>
              </w:rPr>
              <w:t>说明</w:t>
            </w:r>
          </w:p>
        </w:tc>
      </w:tr>
      <w:tr w14:paraId="331FA0D1">
        <w:tc>
          <w:tcPr>
            <w:tcW w:w="3114" w:type="dxa"/>
            <w:vAlign w:val="center"/>
          </w:tcPr>
          <w:p w14:paraId="0DE14F43">
            <w:pPr>
              <w:widowControl/>
              <w:jc w:val="left"/>
              <w:rPr>
                <w:b/>
                <w:bCs/>
                <w:color w:val="000000"/>
              </w:rPr>
            </w:pPr>
            <w:r>
              <w:rPr>
                <w:rFonts w:hint="eastAsia"/>
                <w:b/>
                <w:bCs/>
                <w:color w:val="000000"/>
              </w:rPr>
              <w:t>粗体</w:t>
            </w:r>
          </w:p>
        </w:tc>
        <w:tc>
          <w:tcPr>
            <w:tcW w:w="5182" w:type="dxa"/>
            <w:vAlign w:val="center"/>
          </w:tcPr>
          <w:p w14:paraId="0850A1E9">
            <w:pPr>
              <w:widowControl/>
              <w:jc w:val="left"/>
              <w:rPr>
                <w:color w:val="000000"/>
              </w:rPr>
            </w:pPr>
            <w:r>
              <w:rPr>
                <w:rFonts w:hint="eastAsia"/>
                <w:color w:val="000000"/>
              </w:rPr>
              <w:t>命令行关键字（命令中保持不变、必须照输的部分）采用</w:t>
            </w:r>
            <w:r>
              <w:rPr>
                <w:rFonts w:hint="eastAsia"/>
                <w:b/>
                <w:bCs/>
                <w:color w:val="000000"/>
              </w:rPr>
              <w:t>加粗</w:t>
            </w:r>
            <w:r>
              <w:rPr>
                <w:rFonts w:hint="eastAsia"/>
                <w:color w:val="000000"/>
              </w:rPr>
              <w:t>字体表示。</w:t>
            </w:r>
          </w:p>
        </w:tc>
      </w:tr>
      <w:tr w14:paraId="4384C693">
        <w:tc>
          <w:tcPr>
            <w:tcW w:w="3114" w:type="dxa"/>
            <w:vAlign w:val="center"/>
          </w:tcPr>
          <w:p w14:paraId="4FC79D7E">
            <w:pPr>
              <w:rPr>
                <w:i/>
                <w:iCs/>
                <w:color w:val="000000"/>
              </w:rPr>
            </w:pPr>
            <w:r>
              <w:rPr>
                <w:rFonts w:hint="eastAsia"/>
                <w:i/>
                <w:iCs/>
                <w:color w:val="000000"/>
              </w:rPr>
              <w:t>斜体</w:t>
            </w:r>
          </w:p>
        </w:tc>
        <w:tc>
          <w:tcPr>
            <w:tcW w:w="5182" w:type="dxa"/>
            <w:vAlign w:val="center"/>
          </w:tcPr>
          <w:p w14:paraId="2463D250">
            <w:pPr>
              <w:rPr>
                <w:color w:val="000000"/>
              </w:rPr>
            </w:pPr>
            <w:r>
              <w:rPr>
                <w:rFonts w:hint="eastAsia"/>
                <w:color w:val="000000"/>
              </w:rPr>
              <w:t>命令行参数（命令中必须由实际值进行替代的部分）采用</w:t>
            </w:r>
            <w:r>
              <w:rPr>
                <w:rFonts w:hint="eastAsia"/>
                <w:i/>
                <w:iCs/>
                <w:color w:val="000000"/>
              </w:rPr>
              <w:t>斜体</w:t>
            </w:r>
            <w:r>
              <w:rPr>
                <w:rFonts w:hint="eastAsia"/>
                <w:color w:val="000000"/>
              </w:rPr>
              <w:t>表示。</w:t>
            </w:r>
          </w:p>
        </w:tc>
      </w:tr>
      <w:tr w14:paraId="1BCDF6A2">
        <w:tc>
          <w:tcPr>
            <w:tcW w:w="3114" w:type="dxa"/>
            <w:vAlign w:val="center"/>
          </w:tcPr>
          <w:p w14:paraId="414BCD55">
            <w:pPr>
              <w:rPr>
                <w:color w:val="000000"/>
              </w:rPr>
            </w:pPr>
            <w:r>
              <w:rPr>
                <w:rFonts w:hint="eastAsia"/>
                <w:color w:val="000000"/>
              </w:rPr>
              <w:t>[ ]</w:t>
            </w:r>
          </w:p>
        </w:tc>
        <w:tc>
          <w:tcPr>
            <w:tcW w:w="5182" w:type="dxa"/>
            <w:vAlign w:val="center"/>
          </w:tcPr>
          <w:p w14:paraId="1AD2F399">
            <w:pPr>
              <w:rPr>
                <w:color w:val="000000"/>
              </w:rPr>
            </w:pPr>
            <w:r>
              <w:rPr>
                <w:rFonts w:hint="eastAsia"/>
                <w:color w:val="000000"/>
              </w:rPr>
              <w:t>表示用“[ ]”括起来的部分在命令配置时是可选的。</w:t>
            </w:r>
          </w:p>
        </w:tc>
      </w:tr>
      <w:tr w14:paraId="1C2A10C5">
        <w:tc>
          <w:tcPr>
            <w:tcW w:w="3114" w:type="dxa"/>
            <w:vAlign w:val="center"/>
          </w:tcPr>
          <w:p w14:paraId="7CBB4E0E">
            <w:pPr>
              <w:rPr>
                <w:color w:val="000000"/>
              </w:rPr>
            </w:pPr>
            <w:r>
              <w:rPr>
                <w:rFonts w:hint="eastAsia"/>
                <w:color w:val="000000"/>
              </w:rPr>
              <w:t>{ x | y | ... }</w:t>
            </w:r>
          </w:p>
        </w:tc>
        <w:tc>
          <w:tcPr>
            <w:tcW w:w="5182" w:type="dxa"/>
            <w:vAlign w:val="center"/>
          </w:tcPr>
          <w:p w14:paraId="62F05887">
            <w:pPr>
              <w:rPr>
                <w:color w:val="000000"/>
              </w:rPr>
            </w:pPr>
            <w:r>
              <w:rPr>
                <w:rFonts w:hint="eastAsia"/>
                <w:color w:val="000000"/>
              </w:rPr>
              <w:t>表示从两个或多个选项中选取一个。</w:t>
            </w:r>
          </w:p>
        </w:tc>
      </w:tr>
      <w:tr w14:paraId="59116B44">
        <w:tc>
          <w:tcPr>
            <w:tcW w:w="3114" w:type="dxa"/>
            <w:vAlign w:val="center"/>
          </w:tcPr>
          <w:p w14:paraId="5037B3A8">
            <w:pPr>
              <w:rPr>
                <w:color w:val="000000"/>
              </w:rPr>
            </w:pPr>
            <w:r>
              <w:rPr>
                <w:rFonts w:hint="eastAsia"/>
                <w:color w:val="000000"/>
              </w:rPr>
              <w:t>[ x | y | ... ]</w:t>
            </w:r>
          </w:p>
        </w:tc>
        <w:tc>
          <w:tcPr>
            <w:tcW w:w="5182" w:type="dxa"/>
            <w:vAlign w:val="center"/>
          </w:tcPr>
          <w:p w14:paraId="3D0A4E2D">
            <w:pPr>
              <w:rPr>
                <w:color w:val="000000"/>
              </w:rPr>
            </w:pPr>
            <w:r>
              <w:rPr>
                <w:rFonts w:hint="eastAsia"/>
                <w:color w:val="000000"/>
              </w:rPr>
              <w:t>表示从两个或多个选项中选取一个或者不选。</w:t>
            </w:r>
          </w:p>
        </w:tc>
      </w:tr>
      <w:tr w14:paraId="5541CB31">
        <w:tc>
          <w:tcPr>
            <w:tcW w:w="3114" w:type="dxa"/>
            <w:vAlign w:val="center"/>
          </w:tcPr>
          <w:p w14:paraId="328F9C43">
            <w:pPr>
              <w:rPr>
                <w:color w:val="000000"/>
              </w:rPr>
            </w:pPr>
            <w:r>
              <w:rPr>
                <w:rFonts w:hint="eastAsia"/>
                <w:color w:val="000000"/>
              </w:rPr>
              <w:t>{ x | y | ... }</w:t>
            </w:r>
            <w:r>
              <w:rPr>
                <w:rFonts w:hint="eastAsia"/>
                <w:color w:val="000000"/>
                <w:vertAlign w:val="superscript"/>
              </w:rPr>
              <w:t>*</w:t>
            </w:r>
          </w:p>
        </w:tc>
        <w:tc>
          <w:tcPr>
            <w:tcW w:w="5182" w:type="dxa"/>
            <w:vAlign w:val="center"/>
          </w:tcPr>
          <w:p w14:paraId="2659697D">
            <w:pPr>
              <w:rPr>
                <w:color w:val="000000"/>
              </w:rPr>
            </w:pPr>
            <w:r>
              <w:rPr>
                <w:rFonts w:hint="eastAsia"/>
                <w:color w:val="000000"/>
              </w:rPr>
              <w:t>表示从两个或多个选项中选取多个，最少选取一个，最多选取所有选项。</w:t>
            </w:r>
          </w:p>
        </w:tc>
      </w:tr>
      <w:tr w14:paraId="0345D759">
        <w:tc>
          <w:tcPr>
            <w:tcW w:w="3114" w:type="dxa"/>
            <w:vAlign w:val="center"/>
          </w:tcPr>
          <w:p w14:paraId="094BB3F6">
            <w:pPr>
              <w:rPr>
                <w:color w:val="000000"/>
              </w:rPr>
            </w:pPr>
            <w:r>
              <w:rPr>
                <w:rFonts w:hint="eastAsia"/>
                <w:color w:val="000000"/>
              </w:rPr>
              <w:t>[ x | y | ... ]</w:t>
            </w:r>
            <w:r>
              <w:rPr>
                <w:rFonts w:hint="eastAsia"/>
                <w:color w:val="000000"/>
                <w:vertAlign w:val="superscript"/>
              </w:rPr>
              <w:t>*</w:t>
            </w:r>
          </w:p>
        </w:tc>
        <w:tc>
          <w:tcPr>
            <w:tcW w:w="5182" w:type="dxa"/>
            <w:vAlign w:val="center"/>
          </w:tcPr>
          <w:p w14:paraId="2F0B5585">
            <w:pPr>
              <w:rPr>
                <w:color w:val="000000"/>
              </w:rPr>
            </w:pPr>
            <w:r>
              <w:rPr>
                <w:rFonts w:hint="eastAsia"/>
                <w:color w:val="000000"/>
              </w:rPr>
              <w:t>表示从两个或多个选项中选取多个或者不选。</w:t>
            </w:r>
          </w:p>
        </w:tc>
      </w:tr>
    </w:tbl>
    <w:p w14:paraId="7BBF2926">
      <w:pPr>
        <w:pStyle w:val="2"/>
        <w:rPr>
          <w:rFonts w:ascii="黑体" w:hAnsi="黑体"/>
        </w:rPr>
      </w:pPr>
      <w:bookmarkStart w:id="12" w:name="_Toc34174259"/>
      <w:r>
        <w:rPr>
          <w:rFonts w:hint="eastAsia" w:ascii="黑体" w:hAnsi="黑体"/>
        </w:rPr>
        <w:t>架构概述</w:t>
      </w:r>
      <w:bookmarkEnd w:id="12"/>
    </w:p>
    <w:p w14:paraId="096D6D2B">
      <w:pPr>
        <w:pStyle w:val="3"/>
        <w:widowControl/>
        <w:tabs>
          <w:tab w:val="left" w:pos="432"/>
        </w:tabs>
        <w:rPr>
          <w:rFonts w:ascii="黑体" w:hAnsi="黑体"/>
        </w:rPr>
      </w:pPr>
      <w:bookmarkStart w:id="13" w:name="_Toc34174260"/>
      <w:r>
        <w:rPr>
          <w:rFonts w:hint="eastAsia" w:ascii="黑体" w:hAnsi="黑体"/>
        </w:rPr>
        <w:t>产品简介</w:t>
      </w:r>
      <w:bookmarkEnd w:id="13"/>
    </w:p>
    <w:p w14:paraId="092AD7BC">
      <w:pPr>
        <w:ind w:firstLine="420"/>
        <w:rPr>
          <w:rFonts w:asciiTheme="minorEastAsia" w:hAnsiTheme="minorEastAsia" w:eastAsiaTheme="minorEastAsia"/>
          <w:szCs w:val="21"/>
        </w:rPr>
      </w:pPr>
      <w:r>
        <w:rPr>
          <w:rFonts w:asciiTheme="minorEastAsia" w:hAnsiTheme="minorEastAsia" w:eastAsiaTheme="minorEastAsia"/>
          <w:szCs w:val="21"/>
        </w:rPr>
        <w:t>QingStor</w:t>
      </w:r>
      <w:r>
        <w:rPr>
          <w:rFonts w:hint="eastAsia" w:asciiTheme="minorEastAsia" w:hAnsiTheme="minorEastAsia" w:eastAsiaTheme="minorEastAsia"/>
          <w:szCs w:val="21"/>
        </w:rPr>
        <w:t xml:space="preserve"> NeonSAN</w:t>
      </w:r>
      <w:r>
        <w:rPr>
          <w:rFonts w:asciiTheme="minorEastAsia" w:hAnsiTheme="minorEastAsia" w:eastAsiaTheme="minorEastAsia"/>
          <w:szCs w:val="21"/>
        </w:rPr>
        <w:t>存储</w:t>
      </w:r>
      <w:r>
        <w:rPr>
          <w:rFonts w:hint="eastAsia" w:asciiTheme="minorEastAsia" w:hAnsiTheme="minorEastAsia" w:eastAsiaTheme="minorEastAsia"/>
          <w:szCs w:val="21"/>
        </w:rPr>
        <w:t>（以下简称N</w:t>
      </w:r>
      <w:r>
        <w:rPr>
          <w:rFonts w:asciiTheme="minorEastAsia" w:hAnsiTheme="minorEastAsia" w:eastAsiaTheme="minorEastAsia"/>
          <w:szCs w:val="21"/>
        </w:rPr>
        <w:t>eonSAN</w:t>
      </w:r>
      <w:r>
        <w:rPr>
          <w:rFonts w:hint="eastAsia" w:asciiTheme="minorEastAsia" w:hAnsiTheme="minorEastAsia" w:eastAsiaTheme="minorEastAsia"/>
          <w:szCs w:val="21"/>
        </w:rPr>
        <w:t>）是基于全闪存架构提供的分布式 SAN 服务，适用于对 IOPS、吞吐、容量和稳定性要求很高的业务，例如：企业核心数据库Oracle RAC及SQL Server 故障转移集群等、企业级分布式数据库RadonDB、物理主机高可用架构、大数据分析与计算、以及搭建高可用容器集群等。</w:t>
      </w:r>
    </w:p>
    <w:p w14:paraId="0A7A11D7">
      <w:pPr>
        <w:pStyle w:val="3"/>
        <w:widowControl/>
        <w:tabs>
          <w:tab w:val="left" w:pos="432"/>
        </w:tabs>
        <w:rPr>
          <w:rFonts w:ascii="黑体" w:hAnsi="黑体"/>
        </w:rPr>
      </w:pPr>
      <w:bookmarkStart w:id="14" w:name="_Toc34174261"/>
      <w:r>
        <w:rPr>
          <w:rFonts w:hint="eastAsia" w:ascii="黑体" w:hAnsi="黑体"/>
        </w:rPr>
        <w:t>产品架构</w:t>
      </w:r>
      <w:bookmarkEnd w:id="14"/>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182"/>
      </w:tblGrid>
      <w:tr w14:paraId="29712DBB">
        <w:tc>
          <w:tcPr>
            <w:tcW w:w="8296" w:type="dxa"/>
            <w:gridSpan w:val="2"/>
            <w:shd w:val="clear" w:color="auto" w:fill="BEBEBE" w:themeFill="background1" w:themeFillShade="BF"/>
          </w:tcPr>
          <w:p w14:paraId="4E1E04E4">
            <w:r>
              <w:rPr>
                <w:rFonts w:hint="eastAsia"/>
                <w:b/>
                <w:bCs/>
              </w:rPr>
              <w:t>表</w:t>
            </w:r>
            <w:r>
              <w:rPr>
                <w:b/>
                <w:bCs/>
              </w:rPr>
              <w:t xml:space="preserve">4 </w:t>
            </w:r>
            <w:r>
              <w:rPr>
                <w:rFonts w:hint="eastAsia"/>
                <w:bCs/>
              </w:rPr>
              <w:t>关键术语</w:t>
            </w:r>
          </w:p>
        </w:tc>
      </w:tr>
      <w:tr w14:paraId="38AE7331">
        <w:tc>
          <w:tcPr>
            <w:tcW w:w="3114" w:type="dxa"/>
            <w:shd w:val="clear" w:color="auto" w:fill="BEBEBE" w:themeFill="background1" w:themeFillShade="BF"/>
          </w:tcPr>
          <w:p w14:paraId="684762F2">
            <w:pPr>
              <w:spacing w:line="360" w:lineRule="auto"/>
              <w:rPr>
                <w:b/>
              </w:rPr>
            </w:pPr>
            <w:r>
              <w:rPr>
                <w:rFonts w:hint="eastAsia"/>
                <w:b/>
              </w:rPr>
              <w:t>名词</w:t>
            </w:r>
          </w:p>
        </w:tc>
        <w:tc>
          <w:tcPr>
            <w:tcW w:w="5182" w:type="dxa"/>
            <w:shd w:val="clear" w:color="auto" w:fill="BEBEBE" w:themeFill="background1" w:themeFillShade="BF"/>
          </w:tcPr>
          <w:p w14:paraId="2FF8BAC9">
            <w:pPr>
              <w:spacing w:line="360" w:lineRule="auto"/>
              <w:rPr>
                <w:b/>
              </w:rPr>
            </w:pPr>
            <w:r>
              <w:rPr>
                <w:rFonts w:hint="eastAsia"/>
                <w:b/>
              </w:rPr>
              <w:t>意义</w:t>
            </w:r>
          </w:p>
        </w:tc>
      </w:tr>
      <w:tr w14:paraId="224E41EB">
        <w:tc>
          <w:tcPr>
            <w:tcW w:w="3114" w:type="dxa"/>
          </w:tcPr>
          <w:p w14:paraId="51BE6DE7">
            <w:pPr>
              <w:spacing w:line="360" w:lineRule="auto"/>
            </w:pPr>
            <w:r>
              <w:rPr>
                <w:rFonts w:hint="eastAsia"/>
              </w:rPr>
              <w:t>节点</w:t>
            </w:r>
          </w:p>
        </w:tc>
        <w:tc>
          <w:tcPr>
            <w:tcW w:w="5182" w:type="dxa"/>
          </w:tcPr>
          <w:p w14:paraId="1FCE514F">
            <w:pPr>
              <w:spacing w:line="360" w:lineRule="auto"/>
            </w:pPr>
            <w:r>
              <w:rPr>
                <w:rFonts w:hint="eastAsia"/>
              </w:rPr>
              <w:t>物理服务器</w:t>
            </w:r>
          </w:p>
        </w:tc>
      </w:tr>
      <w:tr w14:paraId="4ECEB102">
        <w:tc>
          <w:tcPr>
            <w:tcW w:w="3114" w:type="dxa"/>
          </w:tcPr>
          <w:p w14:paraId="10E8F316">
            <w:pPr>
              <w:spacing w:line="360" w:lineRule="auto"/>
            </w:pPr>
            <w:r>
              <w:rPr>
                <w:rFonts w:hint="eastAsia"/>
              </w:rPr>
              <w:t>混插节点</w:t>
            </w:r>
          </w:p>
        </w:tc>
        <w:tc>
          <w:tcPr>
            <w:tcW w:w="5182" w:type="dxa"/>
          </w:tcPr>
          <w:p w14:paraId="4AB79CEC">
            <w:r>
              <w:rPr>
                <w:rFonts w:hint="eastAsia"/>
              </w:rPr>
              <w:t>为节省成本，产品支持使用缓存加速技术的非全闪节点，闪存盘做为缓存介质，机械盘持久化数据。因此称为混插节点</w:t>
            </w:r>
          </w:p>
        </w:tc>
      </w:tr>
      <w:tr w14:paraId="74334F50">
        <w:tc>
          <w:tcPr>
            <w:tcW w:w="3114" w:type="dxa"/>
          </w:tcPr>
          <w:p w14:paraId="7E3BB998">
            <w:pPr>
              <w:spacing w:line="360" w:lineRule="auto"/>
            </w:pPr>
            <w:r>
              <w:rPr>
                <w:rFonts w:hint="eastAsia"/>
              </w:rPr>
              <w:t>全闪节点</w:t>
            </w:r>
          </w:p>
        </w:tc>
        <w:tc>
          <w:tcPr>
            <w:tcW w:w="5182" w:type="dxa"/>
          </w:tcPr>
          <w:p w14:paraId="5A8D672B">
            <w:r>
              <w:rPr>
                <w:rFonts w:hint="eastAsia"/>
              </w:rPr>
              <w:t>服务器的数据存储介质，只有闪存介质，直接提供数据存储介质提供给NeonSAN软件使用。</w:t>
            </w:r>
          </w:p>
        </w:tc>
      </w:tr>
      <w:tr w14:paraId="31C83802">
        <w:tc>
          <w:tcPr>
            <w:tcW w:w="3114" w:type="dxa"/>
          </w:tcPr>
          <w:p w14:paraId="706438BA">
            <w:pPr>
              <w:spacing w:line="360" w:lineRule="auto"/>
              <w:jc w:val="left"/>
            </w:pPr>
            <w:r>
              <w:rPr>
                <w:rFonts w:hint="eastAsia"/>
              </w:rPr>
              <w:t>管理节点</w:t>
            </w:r>
          </w:p>
        </w:tc>
        <w:tc>
          <w:tcPr>
            <w:tcW w:w="5182" w:type="dxa"/>
          </w:tcPr>
          <w:p w14:paraId="0BCCAE05">
            <w:pPr>
              <w:jc w:val="left"/>
            </w:pPr>
            <w:r>
              <w:rPr>
                <w:rFonts w:hint="eastAsia"/>
              </w:rPr>
              <w:t>又称控制节点，部署整个集群的管理和控制服务</w:t>
            </w:r>
          </w:p>
        </w:tc>
      </w:tr>
      <w:tr w14:paraId="2A0A1C29">
        <w:tc>
          <w:tcPr>
            <w:tcW w:w="3114" w:type="dxa"/>
          </w:tcPr>
          <w:p w14:paraId="45517AF8">
            <w:pPr>
              <w:spacing w:line="360" w:lineRule="auto"/>
              <w:jc w:val="left"/>
            </w:pPr>
            <w:r>
              <w:rPr>
                <w:rFonts w:hint="eastAsia"/>
              </w:rPr>
              <w:t>存储节点</w:t>
            </w:r>
          </w:p>
        </w:tc>
        <w:tc>
          <w:tcPr>
            <w:tcW w:w="5182" w:type="dxa"/>
          </w:tcPr>
          <w:p w14:paraId="10DC5A17">
            <w:pPr>
              <w:jc w:val="left"/>
            </w:pPr>
            <w:r>
              <w:rPr>
                <w:rFonts w:hint="eastAsia"/>
              </w:rPr>
              <w:t>部署数据存储服务</w:t>
            </w:r>
          </w:p>
        </w:tc>
      </w:tr>
      <w:tr w14:paraId="1B292A6C">
        <w:tc>
          <w:tcPr>
            <w:tcW w:w="3114" w:type="dxa"/>
          </w:tcPr>
          <w:p w14:paraId="492C785F">
            <w:pPr>
              <w:spacing w:line="360" w:lineRule="auto"/>
              <w:jc w:val="left"/>
            </w:pPr>
            <w:r>
              <w:rPr>
                <w:rFonts w:hint="eastAsia"/>
              </w:rPr>
              <w:t>全能节点</w:t>
            </w:r>
          </w:p>
        </w:tc>
        <w:tc>
          <w:tcPr>
            <w:tcW w:w="5182" w:type="dxa"/>
          </w:tcPr>
          <w:p w14:paraId="3C209DCA">
            <w:pPr>
              <w:jc w:val="left"/>
            </w:pPr>
            <w:r>
              <w:rPr>
                <w:rFonts w:hint="eastAsia"/>
              </w:rPr>
              <w:t>节点上既部署有管理节点的服务，也部署存储节点的服务。</w:t>
            </w:r>
          </w:p>
        </w:tc>
      </w:tr>
      <w:tr w14:paraId="40E01591">
        <w:tc>
          <w:tcPr>
            <w:tcW w:w="3114" w:type="dxa"/>
          </w:tcPr>
          <w:p w14:paraId="0DD32831">
            <w:pPr>
              <w:spacing w:line="360" w:lineRule="auto"/>
            </w:pPr>
            <w:r>
              <w:rPr>
                <w:rFonts w:hint="eastAsia"/>
              </w:rPr>
              <w:t>业务网络</w:t>
            </w:r>
          </w:p>
        </w:tc>
        <w:tc>
          <w:tcPr>
            <w:tcW w:w="5182" w:type="dxa"/>
          </w:tcPr>
          <w:p w14:paraId="0518E3D3">
            <w:r>
              <w:rPr>
                <w:rFonts w:hint="eastAsia"/>
              </w:rPr>
              <w:t>NeonSAN存储中提供业务访问、存储管理等作用的网络。</w:t>
            </w:r>
          </w:p>
        </w:tc>
      </w:tr>
      <w:tr w14:paraId="1F7AADBA">
        <w:tc>
          <w:tcPr>
            <w:tcW w:w="3114" w:type="dxa"/>
          </w:tcPr>
          <w:p w14:paraId="66210554">
            <w:pPr>
              <w:spacing w:line="360" w:lineRule="auto"/>
            </w:pPr>
            <w:r>
              <w:rPr>
                <w:rFonts w:hint="eastAsia"/>
              </w:rPr>
              <w:t>存储网络</w:t>
            </w:r>
          </w:p>
        </w:tc>
        <w:tc>
          <w:tcPr>
            <w:tcW w:w="5182" w:type="dxa"/>
          </w:tcPr>
          <w:p w14:paraId="24C0CDDE">
            <w:r>
              <w:rPr>
                <w:rFonts w:hint="eastAsia"/>
              </w:rPr>
              <w:t>NeonSAN中提供存储节点间数据传输的网络。</w:t>
            </w:r>
          </w:p>
        </w:tc>
      </w:tr>
      <w:tr w14:paraId="07CA587D">
        <w:tc>
          <w:tcPr>
            <w:tcW w:w="3114" w:type="dxa"/>
          </w:tcPr>
          <w:p w14:paraId="30A521AE">
            <w:pPr>
              <w:spacing w:line="360" w:lineRule="auto"/>
            </w:pPr>
            <w:r>
              <w:rPr>
                <w:rFonts w:hint="eastAsia"/>
              </w:rPr>
              <w:t>交换机堆叠</w:t>
            </w:r>
          </w:p>
        </w:tc>
        <w:tc>
          <w:tcPr>
            <w:tcW w:w="5182" w:type="dxa"/>
          </w:tcPr>
          <w:p w14:paraId="76C6A9A4">
            <w:r>
              <w:rPr>
                <w:rFonts w:hint="eastAsia"/>
              </w:rPr>
              <w:t>堆叠是指将一台以上的交换机组合起来共同工作，以便在有限的空间内提供尽可能多的端口。多台交换机经过堆叠形成一个堆叠单元。</w:t>
            </w:r>
          </w:p>
        </w:tc>
      </w:tr>
      <w:tr w14:paraId="3ED8154A">
        <w:tc>
          <w:tcPr>
            <w:tcW w:w="3114" w:type="dxa"/>
          </w:tcPr>
          <w:p w14:paraId="254B348F">
            <w:pPr>
              <w:spacing w:line="360" w:lineRule="auto"/>
            </w:pPr>
            <w:r>
              <w:rPr>
                <w:rFonts w:hint="eastAsia"/>
              </w:rPr>
              <w:t>L</w:t>
            </w:r>
            <w:r>
              <w:t>ACP</w:t>
            </w:r>
          </w:p>
        </w:tc>
        <w:tc>
          <w:tcPr>
            <w:tcW w:w="5182" w:type="dxa"/>
          </w:tcPr>
          <w:p w14:paraId="5043BEC7">
            <w:r>
              <w:rPr>
                <w:rFonts w:hint="eastAsia"/>
              </w:rPr>
              <w:t>LACP（Link Aggregation Control Protocol，链路聚合控制协议）是一种基于IEEE802.3ad标准的协议。LACP协议通过LACPDU（Link Aggregation Control Protocol Data Unit，链路聚合控制协议数据单元）与对端交互信息。</w:t>
            </w:r>
          </w:p>
        </w:tc>
      </w:tr>
      <w:tr w14:paraId="6710258E">
        <w:tc>
          <w:tcPr>
            <w:tcW w:w="3114" w:type="dxa"/>
          </w:tcPr>
          <w:p w14:paraId="129C245C">
            <w:pPr>
              <w:spacing w:line="360" w:lineRule="auto"/>
            </w:pPr>
            <w:r>
              <w:rPr>
                <w:rFonts w:hint="eastAsia"/>
              </w:rPr>
              <w:t>Bond</w:t>
            </w:r>
          </w:p>
        </w:tc>
        <w:tc>
          <w:tcPr>
            <w:tcW w:w="5182" w:type="dxa"/>
          </w:tcPr>
          <w:p w14:paraId="134E2C0F">
            <w:r>
              <w:t>网卡bond是通过把多张网卡绑定为一个逻辑网卡，实现本地网卡的冗余，带宽扩容和负载均衡。</w:t>
            </w:r>
          </w:p>
        </w:tc>
      </w:tr>
      <w:tr w14:paraId="70A192ED">
        <w:tc>
          <w:tcPr>
            <w:tcW w:w="3114" w:type="dxa"/>
          </w:tcPr>
          <w:p w14:paraId="3FE87BFB">
            <w:pPr>
              <w:spacing w:line="360" w:lineRule="auto"/>
            </w:pPr>
            <w:r>
              <w:t>Mode4</w:t>
            </w:r>
          </w:p>
        </w:tc>
        <w:tc>
          <w:tcPr>
            <w:tcW w:w="5182" w:type="dxa"/>
          </w:tcPr>
          <w:p w14:paraId="3FBF7C16">
            <w:r>
              <w:t>Mode=4(802.3ad) 表示支持802.3ad协议，和交换机的聚合LACP方式配合（需要</w:t>
            </w:r>
            <w:r>
              <w:rPr>
                <w:rFonts w:hint="eastAsia"/>
              </w:rPr>
              <w:t>配合</w:t>
            </w:r>
            <w:r>
              <w:t>xmit_hash_policy）</w:t>
            </w:r>
          </w:p>
        </w:tc>
      </w:tr>
      <w:tr w14:paraId="30F253DC">
        <w:tc>
          <w:tcPr>
            <w:tcW w:w="3114" w:type="dxa"/>
          </w:tcPr>
          <w:p w14:paraId="6494B21E">
            <w:pPr>
              <w:spacing w:line="360" w:lineRule="auto"/>
            </w:pPr>
            <w:r>
              <w:rPr>
                <w:rFonts w:hint="eastAsia"/>
              </w:rPr>
              <w:t>流控</w:t>
            </w:r>
          </w:p>
        </w:tc>
        <w:tc>
          <w:tcPr>
            <w:tcW w:w="5182" w:type="dxa"/>
          </w:tcPr>
          <w:p w14:paraId="0B92F8F1">
            <w:r>
              <w:rPr>
                <w:rFonts w:hint="eastAsia"/>
              </w:rPr>
              <w:t>网络流量控制（Network traffic control）是利用软件或硬件方式来实现对网络数据流量进行控制的一种措施。</w:t>
            </w:r>
          </w:p>
        </w:tc>
      </w:tr>
      <w:tr w14:paraId="3354A005">
        <w:tc>
          <w:tcPr>
            <w:tcW w:w="3114" w:type="dxa"/>
          </w:tcPr>
          <w:p w14:paraId="77AD7120">
            <w:pPr>
              <w:spacing w:line="360" w:lineRule="auto"/>
            </w:pPr>
            <w:r>
              <w:rPr>
                <w:rFonts w:hint="eastAsia"/>
              </w:rPr>
              <w:t>R</w:t>
            </w:r>
            <w:r>
              <w:t>DMA</w:t>
            </w:r>
          </w:p>
        </w:tc>
        <w:tc>
          <w:tcPr>
            <w:tcW w:w="5182" w:type="dxa"/>
          </w:tcPr>
          <w:p w14:paraId="31E62588">
            <w:r>
              <w:rPr>
                <w:rFonts w:hint="eastAsia"/>
              </w:rPr>
              <w:t>RDMA(Remote Direct Memory Access)技术全称远程直接数据存取，就是为了解决网络传输中服务器端数据处理的延迟而产生的。RDMA通过网络把资料直接传入计算机的存储区，将数据从一个系统快速移动到远程系统存储器中，而不对操作系统造成任何影响，这样就不需要用到多少计算机的处理功能。</w:t>
            </w:r>
          </w:p>
        </w:tc>
      </w:tr>
      <w:tr w14:paraId="79B66ABD">
        <w:tc>
          <w:tcPr>
            <w:tcW w:w="3114" w:type="dxa"/>
          </w:tcPr>
          <w:p w14:paraId="1826DE3A">
            <w:pPr>
              <w:spacing w:line="360" w:lineRule="auto"/>
            </w:pPr>
            <w:r>
              <w:rPr>
                <w:rFonts w:hint="eastAsia"/>
              </w:rPr>
              <w:t>RoCE</w:t>
            </w:r>
          </w:p>
        </w:tc>
        <w:tc>
          <w:tcPr>
            <w:tcW w:w="5182" w:type="dxa"/>
          </w:tcPr>
          <w:p w14:paraId="3403391A">
            <w:r>
              <w:rPr>
                <w:rFonts w:hint="eastAsia"/>
              </w:rPr>
              <w:t>把RDMA移植到传统Ethernet以太网上，降低了RDMA的使用成本，推动了RDMA技术普及。在Ethernet以太网上，根据协议栈融合度的差异，分为iWARP和RoCE两种技术，而RoCE又包括RoCEv1和RoCEv2两个版本(RoCEv2的最大改进是支持IP路由)</w:t>
            </w:r>
          </w:p>
        </w:tc>
      </w:tr>
      <w:tr w14:paraId="02A369A3">
        <w:tc>
          <w:tcPr>
            <w:tcW w:w="3114" w:type="dxa"/>
          </w:tcPr>
          <w:p w14:paraId="09AE8BC4">
            <w:pPr>
              <w:spacing w:line="360" w:lineRule="auto"/>
            </w:pPr>
            <w:r>
              <w:rPr>
                <w:rFonts w:hint="eastAsia"/>
              </w:rPr>
              <w:t>firstbox</w:t>
            </w:r>
          </w:p>
        </w:tc>
        <w:tc>
          <w:tcPr>
            <w:tcW w:w="5182" w:type="dxa"/>
          </w:tcPr>
          <w:p w14:paraId="78DBFB37">
            <w:r>
              <w:rPr>
                <w:rFonts w:hint="eastAsia"/>
              </w:rPr>
              <w:t>部署Qing</w:t>
            </w:r>
            <w:r>
              <w:t>S</w:t>
            </w:r>
            <w:r>
              <w:rPr>
                <w:rFonts w:hint="eastAsia"/>
              </w:rPr>
              <w:t>tor文件存储各个服务的安装节点</w:t>
            </w:r>
          </w:p>
        </w:tc>
      </w:tr>
      <w:tr w14:paraId="1028CC5F">
        <w:tc>
          <w:tcPr>
            <w:tcW w:w="3114" w:type="dxa"/>
          </w:tcPr>
          <w:p w14:paraId="26026AD4">
            <w:pPr>
              <w:spacing w:line="360" w:lineRule="auto"/>
            </w:pPr>
            <w:r>
              <w:rPr>
                <w:rFonts w:hint="eastAsia"/>
              </w:rPr>
              <w:t>ICAS</w:t>
            </w:r>
          </w:p>
        </w:tc>
        <w:tc>
          <w:tcPr>
            <w:tcW w:w="5182" w:type="dxa"/>
          </w:tcPr>
          <w:p w14:paraId="75F309D4">
            <w:r>
              <w:rPr>
                <w:rFonts w:hint="eastAsia"/>
              </w:rPr>
              <w:t>Intel CAS全称是Intel cache acceleration software, 是一个商用的cache软件。</w:t>
            </w:r>
          </w:p>
        </w:tc>
      </w:tr>
      <w:tr w14:paraId="1108AB65">
        <w:tc>
          <w:tcPr>
            <w:tcW w:w="3114" w:type="dxa"/>
          </w:tcPr>
          <w:p w14:paraId="50F810DE">
            <w:pPr>
              <w:spacing w:line="360" w:lineRule="auto"/>
            </w:pPr>
            <w:r>
              <w:t>QBD</w:t>
            </w:r>
          </w:p>
        </w:tc>
        <w:tc>
          <w:tcPr>
            <w:tcW w:w="5182" w:type="dxa"/>
          </w:tcPr>
          <w:p w14:paraId="54079D99">
            <w:r>
              <w:t>NeonSAN</w:t>
            </w:r>
            <w:r>
              <w:rPr>
                <w:rFonts w:hint="eastAsia"/>
              </w:rPr>
              <w:t>的内核态客户端，负责向</w:t>
            </w:r>
            <w:r>
              <w:t>Center</w:t>
            </w:r>
            <w:r>
              <w:rPr>
                <w:rFonts w:hint="eastAsia"/>
              </w:rPr>
              <w:t>获取</w:t>
            </w:r>
            <w:r>
              <w:t>Volume</w:t>
            </w:r>
            <w:r>
              <w:rPr>
                <w:rFonts w:hint="eastAsia"/>
              </w:rPr>
              <w:t>的元数据信息后，跟</w:t>
            </w:r>
            <w:r>
              <w:t>store</w:t>
            </w:r>
            <w:r>
              <w:rPr>
                <w:rFonts w:hint="eastAsia"/>
              </w:rPr>
              <w:t>进行连接进行</w:t>
            </w:r>
            <w:r>
              <w:t>I/O</w:t>
            </w:r>
            <w:r>
              <w:rPr>
                <w:rFonts w:hint="eastAsia"/>
              </w:rPr>
              <w:t>；</w:t>
            </w:r>
          </w:p>
        </w:tc>
      </w:tr>
      <w:tr w14:paraId="44538558">
        <w:tc>
          <w:tcPr>
            <w:tcW w:w="3114" w:type="dxa"/>
          </w:tcPr>
          <w:p w14:paraId="0CD0B50F">
            <w:pPr>
              <w:spacing w:line="360" w:lineRule="auto"/>
            </w:pPr>
            <w:r>
              <w:t>Shard</w:t>
            </w:r>
          </w:p>
        </w:tc>
        <w:tc>
          <w:tcPr>
            <w:tcW w:w="5182" w:type="dxa"/>
          </w:tcPr>
          <w:p w14:paraId="2646BCB0">
            <w:r>
              <w:t>NeonSAN_Volume</w:t>
            </w:r>
            <w:r>
              <w:rPr>
                <w:rFonts w:hint="eastAsia"/>
              </w:rPr>
              <w:t>的分片，大小是</w:t>
            </w:r>
            <w:r>
              <w:t>64G</w:t>
            </w:r>
            <w:r>
              <w:rPr>
                <w:rFonts w:hint="eastAsia"/>
              </w:rPr>
              <w:t>；</w:t>
            </w:r>
          </w:p>
        </w:tc>
      </w:tr>
      <w:tr w14:paraId="1C3EC8ED">
        <w:tc>
          <w:tcPr>
            <w:tcW w:w="3114" w:type="dxa"/>
          </w:tcPr>
          <w:p w14:paraId="1564B617">
            <w:pPr>
              <w:spacing w:line="360" w:lineRule="auto"/>
            </w:pPr>
            <w:r>
              <w:t>Replica</w:t>
            </w:r>
          </w:p>
        </w:tc>
        <w:tc>
          <w:tcPr>
            <w:tcW w:w="5182" w:type="dxa"/>
          </w:tcPr>
          <w:p w14:paraId="6D810487">
            <w:r>
              <w:rPr>
                <w:rFonts w:hint="eastAsia"/>
              </w:rPr>
              <w:t>N</w:t>
            </w:r>
            <w:r>
              <w:t>eonSAN</w:t>
            </w:r>
            <w:r>
              <w:rPr>
                <w:rFonts w:hint="eastAsia"/>
              </w:rPr>
              <w:t xml:space="preserve"> Volume的副本，分为主副本和从副本两种角色，一个Volume有且只能有一个主副本，可以有</w:t>
            </w:r>
            <w:r>
              <w:t>0</w:t>
            </w:r>
            <w:r>
              <w:rPr>
                <w:rFonts w:hint="eastAsia"/>
              </w:rPr>
              <w:t>、1、2个从副本。</w:t>
            </w:r>
          </w:p>
        </w:tc>
      </w:tr>
      <w:tr w14:paraId="58D6620D">
        <w:tc>
          <w:tcPr>
            <w:tcW w:w="3114" w:type="dxa"/>
          </w:tcPr>
          <w:p w14:paraId="79BFF11C">
            <w:pPr>
              <w:spacing w:line="360" w:lineRule="auto"/>
            </w:pPr>
            <w:r>
              <w:t>SSD</w:t>
            </w:r>
          </w:p>
        </w:tc>
        <w:tc>
          <w:tcPr>
            <w:tcW w:w="5182" w:type="dxa"/>
          </w:tcPr>
          <w:p w14:paraId="7596BA25">
            <w:r>
              <w:rPr>
                <w:rFonts w:hint="eastAsia"/>
              </w:rPr>
              <w:t>存储设备，在NeonSAN存储系统中可以是一块</w:t>
            </w:r>
            <w:r>
              <w:t>SSD</w:t>
            </w:r>
            <w:r>
              <w:rPr>
                <w:rFonts w:hint="eastAsia"/>
              </w:rPr>
              <w:t>，也可以是</w:t>
            </w:r>
            <w:r>
              <w:t>ICAS</w:t>
            </w:r>
            <w:r>
              <w:rPr>
                <w:rFonts w:hint="eastAsia"/>
              </w:rPr>
              <w:t>盘，也可以是</w:t>
            </w:r>
            <w:r>
              <w:t>HDD</w:t>
            </w:r>
            <w:r>
              <w:rPr>
                <w:rFonts w:hint="eastAsia"/>
              </w:rPr>
              <w:t>，上面保存了s</w:t>
            </w:r>
            <w:r>
              <w:t>sd_meta</w:t>
            </w:r>
            <w:r>
              <w:rPr>
                <w:rFonts w:hint="eastAsia"/>
              </w:rPr>
              <w:t>，即</w:t>
            </w:r>
            <w:r>
              <w:t>NeonSAN</w:t>
            </w:r>
            <w:r>
              <w:rPr>
                <w:rFonts w:hint="eastAsia"/>
              </w:rPr>
              <w:t>的第二层元数据，s</w:t>
            </w:r>
            <w:r>
              <w:t>sd_block</w:t>
            </w:r>
            <w:r>
              <w:rPr>
                <w:rFonts w:hint="eastAsia"/>
              </w:rPr>
              <w:t>为</w:t>
            </w:r>
            <w:r>
              <w:t>64M</w:t>
            </w:r>
            <w:r>
              <w:rPr>
                <w:rFonts w:hint="eastAsia"/>
              </w:rPr>
              <w:t>；</w:t>
            </w:r>
          </w:p>
        </w:tc>
      </w:tr>
      <w:tr w14:paraId="683DE64D">
        <w:tc>
          <w:tcPr>
            <w:tcW w:w="3114" w:type="dxa"/>
          </w:tcPr>
          <w:p w14:paraId="7FAA0C5B">
            <w:pPr>
              <w:spacing w:line="360" w:lineRule="auto"/>
              <w:jc w:val="left"/>
            </w:pPr>
            <w:r>
              <w:rPr>
                <w:rFonts w:hint="eastAsia"/>
              </w:rPr>
              <w:t>R</w:t>
            </w:r>
            <w:r>
              <w:t>G</w:t>
            </w:r>
          </w:p>
        </w:tc>
        <w:tc>
          <w:tcPr>
            <w:tcW w:w="5182" w:type="dxa"/>
          </w:tcPr>
          <w:p w14:paraId="117BB4D5">
            <w:pPr>
              <w:jc w:val="left"/>
            </w:pPr>
            <w:r>
              <w:t>Resource Group</w:t>
            </w:r>
            <w:r>
              <w:rPr>
                <w:rFonts w:hint="eastAsia"/>
              </w:rPr>
              <w:t>，一组逻辑上的节点组合，同一个R</w:t>
            </w:r>
            <w:r>
              <w:t>G</w:t>
            </w:r>
            <w:r>
              <w:rPr>
                <w:rFonts w:hint="eastAsia"/>
              </w:rPr>
              <w:t>中只允许相同类型介质的节点，如均为全闪节点或均为混插节点。</w:t>
            </w:r>
          </w:p>
        </w:tc>
      </w:tr>
      <w:tr w14:paraId="5B456F88">
        <w:tc>
          <w:tcPr>
            <w:tcW w:w="3114" w:type="dxa"/>
          </w:tcPr>
          <w:p w14:paraId="08922BC3">
            <w:pPr>
              <w:spacing w:line="360" w:lineRule="auto"/>
              <w:jc w:val="left"/>
            </w:pPr>
            <w:r>
              <w:rPr>
                <w:rFonts w:hint="eastAsia"/>
              </w:rPr>
              <w:t>独立部署</w:t>
            </w:r>
          </w:p>
        </w:tc>
        <w:tc>
          <w:tcPr>
            <w:tcW w:w="5182" w:type="dxa"/>
          </w:tcPr>
          <w:p w14:paraId="618EE809">
            <w:pPr>
              <w:jc w:val="left"/>
            </w:pPr>
            <w:r>
              <w:rPr>
                <w:rFonts w:hint="eastAsia"/>
              </w:rPr>
              <w:t>独立的一套NeonSAN存储，通过qbd模式提供给物理机或者其他vm使用存储资源。</w:t>
            </w:r>
          </w:p>
        </w:tc>
      </w:tr>
      <w:tr w14:paraId="2FB46459">
        <w:tc>
          <w:tcPr>
            <w:tcW w:w="3114" w:type="dxa"/>
          </w:tcPr>
          <w:p w14:paraId="3870A235">
            <w:pPr>
              <w:spacing w:line="360" w:lineRule="auto"/>
              <w:jc w:val="left"/>
            </w:pPr>
            <w:r>
              <w:rPr>
                <w:rFonts w:hint="eastAsia"/>
              </w:rPr>
              <w:t>sanc模式部署</w:t>
            </w:r>
          </w:p>
        </w:tc>
        <w:tc>
          <w:tcPr>
            <w:tcW w:w="5182" w:type="dxa"/>
          </w:tcPr>
          <w:p w14:paraId="70E0E75D">
            <w:pPr>
              <w:jc w:val="left"/>
            </w:pPr>
            <w:r>
              <w:rPr>
                <w:rFonts w:hint="eastAsia"/>
              </w:rPr>
              <w:t>其中sanc分为两种情况，第一种，sanc融合模式：NeonSAN和QingCloud</w:t>
            </w:r>
            <w:r>
              <w:t xml:space="preserve"> </w:t>
            </w:r>
            <w:r>
              <w:rPr>
                <w:rFonts w:hint="eastAsia"/>
              </w:rPr>
              <w:t>企业云平台融合部署，即在一个节点上既有QingCloud</w:t>
            </w:r>
            <w:r>
              <w:t xml:space="preserve"> </w:t>
            </w:r>
            <w:r>
              <w:rPr>
                <w:rFonts w:hint="eastAsia"/>
              </w:rPr>
              <w:t>企业云平台的服务，也有NeonSAN的服务；第二种，sanc独立部署模式，区别于独立部署，在这种模式中，NeonSAN与QingCloud</w:t>
            </w:r>
            <w:r>
              <w:t xml:space="preserve"> </w:t>
            </w:r>
            <w:r>
              <w:rPr>
                <w:rFonts w:hint="eastAsia"/>
              </w:rPr>
              <w:t>企业云平台对接，由NeonSAN提供QingCloud</w:t>
            </w:r>
            <w:r>
              <w:t xml:space="preserve"> </w:t>
            </w:r>
            <w:r>
              <w:rPr>
                <w:rFonts w:hint="eastAsia"/>
              </w:rPr>
              <w:t>企业云平台所需的存储资源。</w:t>
            </w:r>
          </w:p>
        </w:tc>
      </w:tr>
    </w:tbl>
    <w:p w14:paraId="15947154">
      <w:pPr>
        <w:pStyle w:val="4"/>
      </w:pPr>
      <w:bookmarkStart w:id="15" w:name="_Toc34174262"/>
      <w:r>
        <w:rPr>
          <w:rFonts w:hint="eastAsia"/>
        </w:rPr>
        <w:t>软件架构</w:t>
      </w:r>
      <w:bookmarkEnd w:id="15"/>
    </w:p>
    <w:p w14:paraId="61D78186">
      <w:r>
        <w:drawing>
          <wp:inline distT="0" distB="0" distL="0" distR="0">
            <wp:extent cx="5274310" cy="4893945"/>
            <wp:effectExtent l="0" t="0" r="254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1"/>
                    <a:stretch>
                      <a:fillRect/>
                    </a:stretch>
                  </pic:blipFill>
                  <pic:spPr>
                    <a:xfrm>
                      <a:off x="0" y="0"/>
                      <a:ext cx="5274310" cy="4893945"/>
                    </a:xfrm>
                    <a:prstGeom prst="rect">
                      <a:avLst/>
                    </a:prstGeom>
                  </pic:spPr>
                </pic:pic>
              </a:graphicData>
            </a:graphic>
          </wp:inline>
        </w:drawing>
      </w:r>
    </w:p>
    <w:p w14:paraId="00B67E43">
      <w:pPr>
        <w:jc w:val="center"/>
        <w:rPr>
          <w:b/>
          <w:bCs/>
        </w:rPr>
      </w:pPr>
      <w:r>
        <w:rPr>
          <w:rFonts w:hint="eastAsia"/>
          <w:b/>
          <w:bCs/>
        </w:rPr>
        <w:t>图1</w:t>
      </w:r>
    </w:p>
    <w:p w14:paraId="0A5A2A0F">
      <w:r>
        <w:rPr>
          <w:rFonts w:hint="eastAsia"/>
          <w:b/>
          <w:bCs/>
        </w:rPr>
        <w:t>图1</w:t>
      </w:r>
      <w:r>
        <w:rPr>
          <w:rFonts w:hint="eastAsia"/>
        </w:rPr>
        <w:t>为软件的架构图，如图所示，</w:t>
      </w:r>
      <w:r>
        <w:rPr>
          <w:rFonts w:hint="eastAsia" w:asciiTheme="minorEastAsia" w:hAnsiTheme="minorEastAsia" w:eastAsiaTheme="minorEastAsia"/>
          <w:szCs w:val="21"/>
        </w:rPr>
        <w:t xml:space="preserve"> NeonSAN</w:t>
      </w:r>
      <w:r>
        <w:t>为多节点协同分布式架构，NeonSAN节点分为控制节点（center</w:t>
      </w:r>
      <w:r>
        <w:rPr>
          <w:rFonts w:hint="eastAsia"/>
        </w:rPr>
        <w:t xml:space="preserve"> </w:t>
      </w:r>
      <w:r>
        <w:t>node）</w:t>
      </w:r>
      <w:r>
        <w:rPr>
          <w:rFonts w:hint="eastAsia"/>
        </w:rPr>
        <w:t>控制节点通常也称为管理节点</w:t>
      </w:r>
      <w:r>
        <w:t>，存储节点（store node）</w:t>
      </w:r>
      <w:r>
        <w:rPr>
          <w:rFonts w:hint="eastAsia"/>
        </w:rPr>
        <w:t>。</w:t>
      </w:r>
      <w:r>
        <w:t>包括：</w:t>
      </w:r>
    </w:p>
    <w:p w14:paraId="33737B1C">
      <w:pPr>
        <w:rPr>
          <w:b/>
        </w:rPr>
      </w:pPr>
      <w:r>
        <w:rPr>
          <w:b/>
        </w:rPr>
        <w:t>Zookeepr 集群</w:t>
      </w:r>
    </w:p>
    <w:p w14:paraId="3FA4DF94">
      <w:r>
        <w:t>Zookeeper统一管理控制节点和存储节点。 控制节点存储节点向zookeeper注册，zookeeper对集群中节点进行监控。Zookeeper最小要求3节点。</w:t>
      </w:r>
    </w:p>
    <w:p w14:paraId="02A81AA4">
      <w:pPr>
        <w:rPr>
          <w:b/>
        </w:rPr>
      </w:pPr>
      <w:r>
        <w:rPr>
          <w:rFonts w:hint="eastAsia"/>
          <w:b/>
        </w:rPr>
        <w:t>多</w:t>
      </w:r>
      <w:r>
        <w:rPr>
          <w:b/>
        </w:rPr>
        <w:t>Center(控制)节点, AS 模式</w:t>
      </w:r>
    </w:p>
    <w:p w14:paraId="1E6CF978">
      <w:r>
        <w:rPr>
          <w:rFonts w:hint="eastAsia"/>
        </w:rPr>
        <w:t>集群在同一时刻只有一个控制节点作为主节点，</w:t>
      </w:r>
      <w:r>
        <w:t>volume操作（创建，删除，修改大小）</w:t>
      </w:r>
      <w:r>
        <w:rPr>
          <w:rFonts w:hint="eastAsia"/>
        </w:rPr>
        <w:t>通过主控节点进行。主节点发生故障后，</w:t>
      </w:r>
      <w:r>
        <w:t>zookeeper选举新主控节点。</w:t>
      </w:r>
    </w:p>
    <w:p w14:paraId="7D838A5F">
      <w:pPr>
        <w:rPr>
          <w:b/>
        </w:rPr>
      </w:pPr>
      <w:r>
        <w:rPr>
          <w:rFonts w:hint="eastAsia"/>
          <w:b/>
        </w:rPr>
        <w:t>存储节点（</w:t>
      </w:r>
      <w:r>
        <w:rPr>
          <w:b/>
        </w:rPr>
        <w:t>store node）</w:t>
      </w:r>
    </w:p>
    <w:p w14:paraId="09E8E33B">
      <w:r>
        <w:rPr>
          <w:rFonts w:hint="eastAsia"/>
        </w:rPr>
        <w:t>存储节点负责数据</w:t>
      </w:r>
      <w:r>
        <w:t>io请求。存储介质（SSD， HDD，Cache）存在于store node，存储</w:t>
      </w:r>
      <w:r>
        <w:rPr>
          <w:rFonts w:hint="eastAsia"/>
        </w:rPr>
        <w:t>客户端数据通路直接与存储节点相连。</w:t>
      </w:r>
    </w:p>
    <w:p w14:paraId="4C6E644E">
      <w:pPr>
        <w:rPr>
          <w:b/>
        </w:rPr>
      </w:pPr>
      <w:r>
        <w:rPr>
          <w:b/>
        </w:rPr>
        <w:t>Galera Cluster 存储元数据</w:t>
      </w:r>
    </w:p>
    <w:p w14:paraId="1CDAF267">
      <w:r>
        <w:rPr>
          <w:rFonts w:hint="eastAsia"/>
        </w:rPr>
        <w:t>集群相关元数据存储在</w:t>
      </w:r>
      <w:r>
        <w:t>Galera Cluster集群。Galera Cluster集群实现元数据存储高可用，最小</w:t>
      </w:r>
      <w:r>
        <w:rPr>
          <w:rFonts w:hint="eastAsia"/>
        </w:rPr>
        <w:t>部署节点为</w:t>
      </w:r>
      <w:r>
        <w:t>3节点。</w:t>
      </w:r>
    </w:p>
    <w:p w14:paraId="21223C74">
      <w:pPr>
        <w:pStyle w:val="4"/>
      </w:pPr>
      <w:bookmarkStart w:id="16" w:name="_Toc34174263"/>
      <w:r>
        <w:rPr>
          <w:rFonts w:hint="eastAsia"/>
        </w:rPr>
        <w:t>网络架构</w:t>
      </w:r>
      <w:bookmarkEnd w:id="16"/>
    </w:p>
    <w:p w14:paraId="29AE5965">
      <w:r>
        <w:drawing>
          <wp:inline distT="0" distB="0" distL="0" distR="0">
            <wp:extent cx="5274310" cy="252222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2"/>
                    <a:stretch>
                      <a:fillRect/>
                    </a:stretch>
                  </pic:blipFill>
                  <pic:spPr>
                    <a:xfrm>
                      <a:off x="0" y="0"/>
                      <a:ext cx="5274310" cy="2522220"/>
                    </a:xfrm>
                    <a:prstGeom prst="rect">
                      <a:avLst/>
                    </a:prstGeom>
                  </pic:spPr>
                </pic:pic>
              </a:graphicData>
            </a:graphic>
          </wp:inline>
        </w:drawing>
      </w:r>
    </w:p>
    <w:p w14:paraId="3DA4BC40">
      <w:pPr>
        <w:jc w:val="center"/>
      </w:pPr>
      <w:r>
        <w:rPr>
          <w:rFonts w:hint="eastAsia"/>
          <w:b/>
          <w:bCs/>
        </w:rPr>
        <w:t>图</w:t>
      </w:r>
      <w:r>
        <w:rPr>
          <w:b/>
          <w:bCs/>
        </w:rPr>
        <w:t>2</w:t>
      </w:r>
    </w:p>
    <w:p w14:paraId="578413CB">
      <w:pPr>
        <w:ind w:firstLine="210" w:firstLineChars="100"/>
        <w:rPr>
          <w:szCs w:val="21"/>
        </w:rPr>
      </w:pPr>
      <w:r>
        <w:rPr>
          <w:rFonts w:hint="eastAsia"/>
          <w:b/>
          <w:bCs/>
        </w:rPr>
        <w:t>图2</w:t>
      </w:r>
      <w:r>
        <w:rPr>
          <w:rFonts w:hint="eastAsia"/>
        </w:rPr>
        <w:t>为</w:t>
      </w:r>
      <w:r>
        <w:rPr>
          <w:rFonts w:hint="eastAsia"/>
          <w:szCs w:val="21"/>
        </w:rPr>
        <w:t>网络架构图中所示，整个NeonSAN分为两类网络、两类节点：</w:t>
      </w:r>
    </w:p>
    <w:p w14:paraId="5CBCB6CE">
      <w:pPr>
        <w:pStyle w:val="54"/>
        <w:numPr>
          <w:ilvl w:val="0"/>
          <w:numId w:val="5"/>
        </w:numPr>
        <w:ind w:firstLineChars="0"/>
        <w:rPr>
          <w:szCs w:val="21"/>
        </w:rPr>
      </w:pPr>
      <w:r>
        <w:rPr>
          <w:rFonts w:hint="eastAsia"/>
          <w:szCs w:val="21"/>
        </w:rPr>
        <w:t>业务网络：</w:t>
      </w:r>
      <w:r>
        <w:rPr>
          <w:rFonts w:hint="eastAsia"/>
          <w:b/>
          <w:bCs/>
        </w:rPr>
        <w:t>图2</w:t>
      </w:r>
      <w:r>
        <w:rPr>
          <w:rFonts w:hint="eastAsia"/>
          <w:szCs w:val="21"/>
        </w:rPr>
        <w:t>中的前端网络交换机所连接的网络为业务网络，此网络为NeonSAN对客户端访问请求回应的网络，此网络为1组，一组为一个双口网卡组成的bond 模式为4的Bond设备。</w:t>
      </w:r>
    </w:p>
    <w:p w14:paraId="4A99F6B9">
      <w:pPr>
        <w:pStyle w:val="54"/>
        <w:numPr>
          <w:ilvl w:val="0"/>
          <w:numId w:val="5"/>
        </w:numPr>
        <w:ind w:firstLineChars="0"/>
        <w:rPr>
          <w:szCs w:val="21"/>
        </w:rPr>
      </w:pPr>
      <w:r>
        <w:rPr>
          <w:rFonts w:hint="eastAsia"/>
          <w:szCs w:val="21"/>
        </w:rPr>
        <w:t>存储网络：</w:t>
      </w:r>
      <w:r>
        <w:rPr>
          <w:rFonts w:hint="eastAsia"/>
          <w:b/>
          <w:bCs/>
        </w:rPr>
        <w:t>图2</w:t>
      </w:r>
      <w:r>
        <w:rPr>
          <w:rFonts w:hint="eastAsia"/>
          <w:szCs w:val="21"/>
        </w:rPr>
        <w:t>中的R</w:t>
      </w:r>
      <w:r>
        <w:rPr>
          <w:szCs w:val="21"/>
        </w:rPr>
        <w:t>oCE</w:t>
      </w:r>
      <w:r>
        <w:rPr>
          <w:rFonts w:hint="eastAsia"/>
          <w:szCs w:val="21"/>
        </w:rPr>
        <w:t>交换机所连接的网络为存储网络，此网络为NeonSAN存储内部通信的网络，此网络可以有多组，最多3组，推荐使用两组，一组为单个网卡的一个网口。</w:t>
      </w:r>
    </w:p>
    <w:p w14:paraId="748F948E">
      <w:pPr>
        <w:pStyle w:val="54"/>
        <w:numPr>
          <w:ilvl w:val="0"/>
          <w:numId w:val="5"/>
        </w:numPr>
        <w:ind w:firstLineChars="0"/>
        <w:rPr>
          <w:szCs w:val="21"/>
        </w:rPr>
      </w:pPr>
      <w:r>
        <w:rPr>
          <w:rFonts w:hint="eastAsia"/>
          <w:szCs w:val="21"/>
        </w:rPr>
        <w:t>管理节点：NeonSAN中提供管理服务的节点</w:t>
      </w:r>
    </w:p>
    <w:p w14:paraId="60CF6250">
      <w:pPr>
        <w:pStyle w:val="54"/>
        <w:numPr>
          <w:ilvl w:val="0"/>
          <w:numId w:val="5"/>
        </w:numPr>
        <w:ind w:firstLineChars="0"/>
        <w:rPr>
          <w:szCs w:val="21"/>
        </w:rPr>
      </w:pPr>
      <w:r>
        <w:rPr>
          <w:rFonts w:hint="eastAsia"/>
          <w:szCs w:val="21"/>
        </w:rPr>
        <w:t>存储节点：NeonSAN中提供存储服务的节点</w:t>
      </w:r>
    </w:p>
    <w:p w14:paraId="619B5A6C">
      <w:pPr>
        <w:pStyle w:val="3"/>
        <w:widowControl/>
        <w:tabs>
          <w:tab w:val="left" w:pos="432"/>
        </w:tabs>
        <w:rPr>
          <w:rFonts w:ascii="黑体" w:hAnsi="黑体"/>
        </w:rPr>
      </w:pPr>
      <w:bookmarkStart w:id="17" w:name="_Toc34174264"/>
      <w:r>
        <w:rPr>
          <w:rFonts w:hint="eastAsia" w:ascii="黑体" w:hAnsi="黑体"/>
        </w:rPr>
        <w:t>操作环境</w:t>
      </w:r>
      <w:bookmarkEnd w:id="17"/>
    </w:p>
    <w:p w14:paraId="38352581">
      <w:pPr>
        <w:pStyle w:val="54"/>
        <w:numPr>
          <w:ilvl w:val="0"/>
          <w:numId w:val="6"/>
        </w:numPr>
        <w:ind w:firstLineChars="0"/>
      </w:pPr>
      <w:r>
        <w:rPr>
          <w:rFonts w:hint="eastAsia"/>
        </w:rPr>
        <w:t>一台可以使用ssh客户端和sftp客户端的终端（终端类型不限，笔记本、台式机、工作站、服务器等皆可）。ssh客户端类型不限，如：xshell、putty、</w:t>
      </w:r>
      <w:r>
        <w:t>MobaXterm</w:t>
      </w:r>
      <w:r>
        <w:rPr>
          <w:rFonts w:hint="eastAsia"/>
        </w:rPr>
        <w:t>、</w:t>
      </w:r>
      <w:r>
        <w:t>SecureCRT</w:t>
      </w:r>
      <w:r>
        <w:rPr>
          <w:rFonts w:hint="eastAsia"/>
        </w:rPr>
        <w:t>等；sftp客户端类型不限，如：</w:t>
      </w:r>
      <w:r>
        <w:t>FileZilla FTP Client</w:t>
      </w:r>
      <w:r>
        <w:rPr>
          <w:rFonts w:hint="eastAsia"/>
        </w:rPr>
        <w:t>、</w:t>
      </w:r>
      <w:r>
        <w:t>MobaXterm</w:t>
      </w:r>
      <w:r>
        <w:rPr>
          <w:rFonts w:hint="eastAsia"/>
        </w:rPr>
        <w:t>、</w:t>
      </w:r>
      <w:r>
        <w:t>WinSCP</w:t>
      </w:r>
      <w:r>
        <w:rPr>
          <w:rFonts w:hint="eastAsia"/>
        </w:rPr>
        <w:t>等。</w:t>
      </w:r>
    </w:p>
    <w:p w14:paraId="1A91787F">
      <w:pPr>
        <w:pStyle w:val="54"/>
        <w:numPr>
          <w:ilvl w:val="0"/>
          <w:numId w:val="6"/>
        </w:numPr>
        <w:ind w:firstLineChars="0"/>
      </w:pPr>
      <w:r>
        <w:rPr>
          <w:rFonts w:hint="eastAsia"/>
        </w:rPr>
        <w:t>上述终端网络需要和部署的节点上的业务网络可以通信。</w:t>
      </w:r>
    </w:p>
    <w:p w14:paraId="139428D8">
      <w:pPr>
        <w:pStyle w:val="3"/>
        <w:widowControl/>
        <w:tabs>
          <w:tab w:val="left" w:pos="432"/>
        </w:tabs>
        <w:rPr>
          <w:rFonts w:ascii="黑体" w:hAnsi="黑体"/>
        </w:rPr>
      </w:pPr>
      <w:bookmarkStart w:id="18" w:name="_Toc34174265"/>
      <w:r>
        <w:rPr>
          <w:rFonts w:hint="eastAsia" w:ascii="黑体" w:hAnsi="黑体"/>
        </w:rPr>
        <w:t>操作须知</w:t>
      </w:r>
      <w:bookmarkEnd w:id="18"/>
    </w:p>
    <w:p w14:paraId="21F232D9">
      <w:pPr>
        <w:pStyle w:val="54"/>
        <w:numPr>
          <w:ilvl w:val="0"/>
          <w:numId w:val="7"/>
        </w:numPr>
        <w:ind w:firstLineChars="0"/>
      </w:pPr>
      <w:r>
        <w:rPr>
          <w:rFonts w:hint="eastAsia"/>
        </w:rPr>
        <w:t>集群相关的信息可以登陆到任一节点执行相关命令查看。</w:t>
      </w:r>
    </w:p>
    <w:p w14:paraId="4EF5EE76">
      <w:pPr>
        <w:pStyle w:val="54"/>
        <w:numPr>
          <w:ilvl w:val="0"/>
          <w:numId w:val="7"/>
        </w:numPr>
        <w:ind w:firstLineChars="0"/>
      </w:pPr>
      <w:r>
        <w:rPr>
          <w:rFonts w:hint="eastAsia"/>
        </w:rPr>
        <w:t>每个节点自身相关的信息需要登陆到该节点执行相关命令查看。</w:t>
      </w:r>
    </w:p>
    <w:p w14:paraId="4F5E38D3">
      <w:pPr>
        <w:pStyle w:val="54"/>
        <w:ind w:left="420" w:firstLine="0" w:firstLineChars="0"/>
      </w:pPr>
    </w:p>
    <w:p w14:paraId="3323F734">
      <w:pPr>
        <w:pStyle w:val="2"/>
        <w:tabs>
          <w:tab w:val="clear" w:pos="0"/>
        </w:tabs>
        <w:rPr>
          <w:rFonts w:ascii="黑体" w:hAnsi="黑体"/>
        </w:rPr>
      </w:pPr>
      <w:bookmarkStart w:id="19" w:name="_Toc25329326"/>
      <w:bookmarkStart w:id="20" w:name="_Toc34174266"/>
      <w:r>
        <w:rPr>
          <w:rFonts w:hint="eastAsia" w:ascii="黑体" w:hAnsi="黑体"/>
        </w:rPr>
        <w:t>重点检查内容</w:t>
      </w:r>
      <w:bookmarkEnd w:id="19"/>
      <w:bookmarkEnd w:id="20"/>
    </w:p>
    <w:p w14:paraId="21D59557">
      <w:pPr>
        <w:spacing w:line="360" w:lineRule="auto"/>
        <w:jc w:val="left"/>
        <w:rPr>
          <w:rFonts w:ascii="Courier New" w:hAnsi="Courier New" w:cs="Courier New"/>
        </w:rPr>
      </w:pPr>
      <w:r>
        <w:rPr>
          <w:rFonts w:hint="eastAsia" w:ascii="Courier New" w:hAnsi="Courier New" w:cs="Courier New"/>
        </w:rPr>
        <w:t>巡检工作主要是用来查看系统运行的动态信息，使巡检人员能够根据系统状况预测或者发现即将发生的故障，以提前对系统进行维护。</w:t>
      </w:r>
    </w:p>
    <w:p w14:paraId="3C6A9FC3">
      <w:pPr>
        <w:spacing w:line="360" w:lineRule="auto"/>
        <w:jc w:val="left"/>
        <w:rPr>
          <w:rFonts w:ascii="Courier New" w:hAnsi="Courier New" w:cs="Courier New"/>
        </w:rPr>
      </w:pPr>
      <w:r>
        <w:rPr>
          <w:rFonts w:hint="eastAsia" w:ascii="Courier New" w:hAnsi="Courier New" w:cs="Courier New"/>
        </w:rPr>
        <w:t>对于那些一旦发生，就会危及系统正常运行的状态信息，应作为重点检查对象。下面进行详细说明：</w:t>
      </w:r>
    </w:p>
    <w:p w14:paraId="2F7495E6">
      <w:pPr>
        <w:pStyle w:val="3"/>
        <w:widowControl/>
        <w:tabs>
          <w:tab w:val="left" w:pos="432"/>
          <w:tab w:val="clear" w:pos="0"/>
        </w:tabs>
        <w:rPr>
          <w:rFonts w:ascii="黑体" w:hAnsi="黑体"/>
        </w:rPr>
      </w:pPr>
      <w:bookmarkStart w:id="21" w:name="_Toc25329327"/>
      <w:bookmarkStart w:id="22" w:name="_Toc34174267"/>
      <w:r>
        <w:rPr>
          <w:rFonts w:hint="eastAsia" w:ascii="黑体" w:hAnsi="黑体"/>
        </w:rPr>
        <w:t>查询SSD盘状态</w:t>
      </w:r>
      <w:bookmarkEnd w:id="21"/>
      <w:bookmarkEnd w:id="22"/>
    </w:p>
    <w:p w14:paraId="0287FDB9">
      <w:pPr>
        <w:spacing w:line="360" w:lineRule="auto"/>
        <w:jc w:val="left"/>
        <w:rPr>
          <w:b/>
        </w:rPr>
      </w:pPr>
      <w:r>
        <w:rPr>
          <w:rFonts w:hint="eastAsia"/>
          <w:b/>
        </w:rPr>
        <w:t>操作步骤：</w:t>
      </w:r>
    </w:p>
    <w:p w14:paraId="5FA7EB89">
      <w:pPr>
        <w:spacing w:line="360" w:lineRule="auto"/>
        <w:ind w:left="788"/>
        <w:jc w:val="left"/>
      </w:pPr>
      <w:r>
        <w:rPr>
          <w:rFonts w:hint="eastAsia"/>
          <w:b/>
        </w:rPr>
        <w:t>步骤1</w:t>
      </w:r>
      <w:r>
        <w:rPr>
          <w:rFonts w:hint="eastAsia"/>
        </w:rPr>
        <w:t>：登录</w:t>
      </w:r>
      <w:r>
        <w:rPr>
          <w:rFonts w:ascii="Courier New" w:hAnsi="Courier New" w:cs="Courier New"/>
        </w:rPr>
        <w:t>NeonSAN</w:t>
      </w:r>
      <w:r>
        <w:rPr>
          <w:rFonts w:hint="eastAsia"/>
        </w:rPr>
        <w:t>集群任一节点。</w:t>
      </w:r>
    </w:p>
    <w:p w14:paraId="453763E4">
      <w:pPr>
        <w:spacing w:line="360" w:lineRule="auto"/>
        <w:ind w:left="788"/>
        <w:jc w:val="left"/>
        <w:rPr>
          <w:rFonts w:ascii="Courier New" w:hAnsi="Courier New" w:cs="Courier New"/>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，获取存储系统各节点上</w:t>
      </w:r>
      <w:r>
        <w:rPr>
          <w:rFonts w:ascii="Courier New" w:hAnsi="Courier New" w:cs="Courier New"/>
        </w:rPr>
        <w:t>SSD</w:t>
      </w:r>
      <w:r>
        <w:rPr>
          <w:rFonts w:hint="eastAsia"/>
        </w:rPr>
        <w:t>盘的状态信息，使用寿命及使</w:t>
      </w:r>
      <w:r>
        <w:rPr>
          <w:rFonts w:hint="eastAsia" w:ascii="Courier New" w:hAnsi="Courier New" w:cs="Courier New"/>
        </w:rPr>
        <w:t>用率等：</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21D1C35">
        <w:tc>
          <w:tcPr>
            <w:tcW w:w="7938" w:type="dxa"/>
            <w:shd w:val="clear" w:color="auto" w:fill="D8D8D8" w:themeFill="background1" w:themeFillShade="D9"/>
          </w:tcPr>
          <w:p w14:paraId="5FBF0FC0">
            <w:pPr>
              <w:jc w:val="left"/>
              <w:rPr>
                <w:rFonts w:ascii="Courier New" w:hAnsi="Courier New" w:cs="Courier New"/>
                <w:b/>
                <w:sz w:val="18"/>
                <w:szCs w:val="18"/>
              </w:rPr>
            </w:pPr>
            <w:r>
              <w:rPr>
                <w:rFonts w:ascii="Courier New" w:hAnsi="Courier New" w:cs="Courier New"/>
                <w:b/>
                <w:sz w:val="18"/>
                <w:szCs w:val="18"/>
              </w:rPr>
              <w:t>root:~# neonsan list_ssd -H</w:t>
            </w:r>
          </w:p>
        </w:tc>
      </w:tr>
    </w:tbl>
    <w:p w14:paraId="16001B4C">
      <w:pPr>
        <w:spacing w:after="120" w:line="360" w:lineRule="auto"/>
        <w:ind w:left="1701"/>
        <w:jc w:val="left"/>
        <w:rPr>
          <w:rFonts w:hint="eastAsia" w:ascii="Helvetica Neue" w:hAnsi="Helvetica Neue"/>
          <w:color w:val="333333"/>
          <w:shd w:val="clear" w:color="auto" w:fill="FFFFFF"/>
        </w:rPr>
      </w:pPr>
      <w:r>
        <w:drawing>
          <wp:inline distT="0" distB="0" distL="0" distR="0">
            <wp:extent cx="5039995" cy="1857375"/>
            <wp:effectExtent l="0" t="0" r="825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040000" cy="1857600"/>
                    </a:xfrm>
                    <a:prstGeom prst="rect">
                      <a:avLst/>
                    </a:prstGeom>
                  </pic:spPr>
                </pic:pic>
              </a:graphicData>
            </a:graphic>
          </wp:inline>
        </w:drawing>
      </w:r>
    </w:p>
    <w:p w14:paraId="73837832">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0A93EB6E">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Helvetica Neue" w:hAnsi="Helvetica Neue"/>
          <w:color w:val="333333"/>
          <w:shd w:val="clear" w:color="auto" w:fill="FFFFFF"/>
        </w:rPr>
        <w:t>所列</w:t>
      </w:r>
      <w:r>
        <w:rPr>
          <w:rFonts w:ascii="Courier New" w:hAnsi="Courier New" w:cs="Courier New"/>
          <w:color w:val="333333"/>
          <w:shd w:val="clear" w:color="auto" w:fill="FFFFFF"/>
        </w:rPr>
        <w:t>SSD</w:t>
      </w:r>
      <w:r>
        <w:rPr>
          <w:rFonts w:hint="eastAsia" w:ascii="Helvetica Neue" w:hAnsi="Helvetica Neue"/>
          <w:color w:val="333333"/>
          <w:shd w:val="clear" w:color="auto" w:fill="FFFFFF"/>
        </w:rPr>
        <w:t>的</w:t>
      </w:r>
      <w:r>
        <w:rPr>
          <w:rFonts w:ascii="Courier New" w:hAnsi="Courier New" w:cs="Courier New"/>
          <w:color w:val="333333"/>
          <w:shd w:val="clear" w:color="auto" w:fill="FFFFFF"/>
        </w:rPr>
        <w:t>STATUS均为OK</w:t>
      </w:r>
      <w:r>
        <w:rPr>
          <w:rFonts w:hint="eastAsia" w:ascii="Helvetica Neue" w:hAnsi="Helvetica Neue"/>
          <w:color w:val="333333"/>
          <w:shd w:val="clear" w:color="auto" w:fill="FFFFFF"/>
        </w:rPr>
        <w:t>，即表示正常。</w:t>
      </w:r>
    </w:p>
    <w:p w14:paraId="2EF58320">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ascii="Courier New" w:hAnsi="Courier New" w:cs="Courier New"/>
          <w:color w:val="333333"/>
          <w:shd w:val="clear" w:color="auto" w:fill="FFFFFF"/>
        </w:rPr>
        <w:t>USED%</w:t>
      </w:r>
      <w:r>
        <w:rPr>
          <w:rFonts w:hint="eastAsia" w:ascii="Courier New" w:hAnsi="Courier New" w:cs="Courier New"/>
          <w:color w:val="333333"/>
          <w:shd w:val="clear" w:color="auto" w:fill="FFFFFF"/>
        </w:rPr>
        <w:t>字段为SSD磁盘使用率，</w:t>
      </w:r>
      <w:r>
        <w:rPr>
          <w:rFonts w:hint="eastAsia" w:ascii="Helvetica Neue" w:hAnsi="Helvetica Neue"/>
          <w:color w:val="333333"/>
          <w:shd w:val="clear" w:color="auto" w:fill="FFFFFF"/>
        </w:rPr>
        <w:t>若超过</w:t>
      </w:r>
      <w:r>
        <w:rPr>
          <w:rFonts w:hint="eastAsia" w:ascii="Courier New" w:hAnsi="Courier New" w:cs="Courier New"/>
          <w:color w:val="333333"/>
          <w:shd w:val="clear" w:color="auto" w:fill="FFFFFF"/>
        </w:rPr>
        <w:t>8</w:t>
      </w:r>
      <w:r>
        <w:rPr>
          <w:rFonts w:ascii="Courier New" w:hAnsi="Courier New" w:cs="Courier New"/>
          <w:color w:val="333333"/>
          <w:shd w:val="clear" w:color="auto" w:fill="FFFFFF"/>
        </w:rPr>
        <w:t>0%</w:t>
      </w:r>
      <w:r>
        <w:rPr>
          <w:rFonts w:hint="eastAsia" w:ascii="Helvetica Neue" w:hAnsi="Helvetica Neue"/>
          <w:color w:val="333333"/>
          <w:shd w:val="clear" w:color="auto" w:fill="FFFFFF"/>
        </w:rPr>
        <w:t>，</w:t>
      </w:r>
      <w:r>
        <w:rPr>
          <w:rFonts w:hint="eastAsia" w:ascii="Courier New" w:hAnsi="Courier New" w:cs="Courier New"/>
          <w:color w:val="333333"/>
          <w:shd w:val="clear" w:color="auto" w:fill="FFFFFF"/>
        </w:rPr>
        <w:t>系统如果打开了</w:t>
      </w:r>
      <w:r>
        <w:rPr>
          <w:rFonts w:ascii="Courier New" w:hAnsi="Courier New" w:cs="Courier New"/>
          <w:color w:val="333333"/>
          <w:shd w:val="clear" w:color="auto" w:fill="FFFFFF"/>
        </w:rPr>
        <w:t>auto_balance</w:t>
      </w:r>
      <w:r>
        <w:rPr>
          <w:rFonts w:hint="eastAsia" w:ascii="Courier New" w:hAnsi="Courier New" w:cs="Courier New"/>
          <w:color w:val="333333"/>
          <w:shd w:val="clear" w:color="auto" w:fill="FFFFFF"/>
        </w:rPr>
        <w:t>，则会自主触发负载均衡，若没有，需打开</w:t>
      </w:r>
      <w:r>
        <w:rPr>
          <w:rFonts w:ascii="Courier New" w:hAnsi="Courier New" w:cs="Courier New"/>
          <w:color w:val="333333"/>
          <w:shd w:val="clear" w:color="auto" w:fill="FFFFFF"/>
        </w:rPr>
        <w:t>auto_balance</w:t>
      </w:r>
      <w:r>
        <w:rPr>
          <w:rFonts w:hint="eastAsia" w:ascii="Courier New" w:hAnsi="Courier New" w:cs="Courier New"/>
          <w:color w:val="333333"/>
          <w:shd w:val="clear" w:color="auto" w:fill="FFFFFF"/>
        </w:rPr>
        <w:t>。均衡后，SSD盘使用率仍然超过8</w:t>
      </w:r>
      <w:r>
        <w:rPr>
          <w:rFonts w:ascii="Courier New" w:hAnsi="Courier New" w:cs="Courier New"/>
          <w:color w:val="333333"/>
          <w:shd w:val="clear" w:color="auto" w:fill="FFFFFF"/>
        </w:rPr>
        <w:t>0</w:t>
      </w:r>
      <w:r>
        <w:rPr>
          <w:rFonts w:hint="eastAsia" w:ascii="Courier New" w:hAnsi="Courier New" w:cs="Courier New"/>
          <w:color w:val="333333"/>
          <w:shd w:val="clear" w:color="auto" w:fill="FFFFFF"/>
        </w:rPr>
        <w:t>%，需要对集群进行扩容操作。若没有及时处理，当</w:t>
      </w:r>
      <w:r>
        <w:rPr>
          <w:rFonts w:ascii="Courier New" w:hAnsi="Courier New" w:cs="Courier New"/>
          <w:color w:val="333333"/>
          <w:shd w:val="clear" w:color="auto" w:fill="FFFFFF"/>
        </w:rPr>
        <w:t>SSD</w:t>
      </w:r>
      <w:r>
        <w:rPr>
          <w:rFonts w:hint="eastAsia" w:ascii="Courier New" w:hAnsi="Courier New" w:cs="Courier New"/>
          <w:color w:val="333333"/>
          <w:shd w:val="clear" w:color="auto" w:fill="FFFFFF"/>
        </w:rPr>
        <w:t>物理空间写满时，</w:t>
      </w:r>
      <w:r>
        <w:rPr>
          <w:rFonts w:hint="eastAsia" w:ascii="Helvetica Neue" w:hAnsi="Helvetica Neue"/>
          <w:color w:val="333333"/>
          <w:shd w:val="clear" w:color="auto" w:fill="FFFFFF"/>
        </w:rPr>
        <w:t>会导致相应的卷降级。</w:t>
      </w:r>
    </w:p>
    <w:p w14:paraId="19C24F55">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ascii="Courier New" w:hAnsi="Courier New" w:cs="Courier New"/>
          <w:color w:val="333333"/>
          <w:shd w:val="clear" w:color="auto" w:fill="FFFFFF"/>
        </w:rPr>
        <w:t>WEAR DEGREE</w:t>
      </w:r>
      <w:r>
        <w:rPr>
          <w:rFonts w:hint="eastAsia" w:ascii="Courier New" w:hAnsi="Courier New" w:cs="Courier New"/>
          <w:color w:val="333333"/>
          <w:shd w:val="clear" w:color="auto" w:fill="FFFFFF"/>
        </w:rPr>
        <w:t>字段为SSD磁盘写寿命，若达到</w:t>
      </w:r>
      <w:r>
        <w:rPr>
          <w:rFonts w:ascii="Courier New" w:hAnsi="Courier New" w:cs="Courier New"/>
          <w:color w:val="333333"/>
          <w:shd w:val="clear" w:color="auto" w:fill="FFFFFF"/>
        </w:rPr>
        <w:t>8</w:t>
      </w:r>
      <w:r>
        <w:rPr>
          <w:rFonts w:hint="eastAsia" w:ascii="Courier New" w:hAnsi="Courier New" w:cs="Courier New"/>
          <w:color w:val="333333"/>
          <w:shd w:val="clear" w:color="auto" w:fill="FFFFFF"/>
        </w:rPr>
        <w:t>0%，建议换盘，</w:t>
      </w:r>
      <w:r>
        <w:rPr>
          <w:rFonts w:ascii="Courier New" w:hAnsi="Courier New" w:cs="Courier New"/>
          <w:color w:val="333333"/>
          <w:shd w:val="clear" w:color="auto" w:fill="FFFFFF"/>
        </w:rPr>
        <w:t>降低磁盘故障带来的卷降级</w:t>
      </w:r>
      <w:r>
        <w:rPr>
          <w:rFonts w:hint="eastAsia" w:ascii="Courier New" w:hAnsi="Courier New" w:cs="Courier New"/>
          <w:color w:val="333333"/>
          <w:shd w:val="clear" w:color="auto" w:fill="FFFFFF"/>
        </w:rPr>
        <w:t>。</w:t>
      </w:r>
    </w:p>
    <w:p w14:paraId="3F40B7A5">
      <w:pPr>
        <w:spacing w:line="360" w:lineRule="auto"/>
        <w:ind w:left="788"/>
        <w:jc w:val="left"/>
        <w:rPr>
          <w:rFonts w:ascii="Courier New" w:hAnsi="Courier New" w:cs="Courier New"/>
          <w:bCs/>
        </w:rPr>
      </w:pPr>
      <w:r>
        <w:rPr>
          <w:rFonts w:hint="eastAsia"/>
          <w:b/>
        </w:rPr>
        <w:t>步骤</w:t>
      </w:r>
      <w:r>
        <w:rPr>
          <w:b/>
        </w:rPr>
        <w:t>3</w:t>
      </w:r>
      <w:r>
        <w:rPr>
          <w:rFonts w:hint="eastAsia"/>
          <w:b/>
        </w:rPr>
        <w:t>：</w:t>
      </w:r>
      <w:r>
        <w:rPr>
          <w:rFonts w:hint="eastAsia"/>
        </w:rPr>
        <w:t>逐个登录</w:t>
      </w:r>
      <w:r>
        <w:rPr>
          <w:rFonts w:ascii="Courier New" w:hAnsi="Courier New" w:cs="Courier New"/>
        </w:rPr>
        <w:t>NeonSAN</w:t>
      </w:r>
      <w:r>
        <w:rPr>
          <w:rFonts w:hint="eastAsia"/>
        </w:rPr>
        <w:t>系统各存储节点，查看本节点</w:t>
      </w:r>
      <w:r>
        <w:rPr>
          <w:rFonts w:ascii="Courier New" w:hAnsi="Courier New" w:cs="Courier New"/>
        </w:rPr>
        <w:t>SSD</w:t>
      </w:r>
      <w:r>
        <w:rPr>
          <w:rFonts w:hint="eastAsia"/>
        </w:rPr>
        <w:t>繁忙状态：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41E043E5">
        <w:tc>
          <w:tcPr>
            <w:tcW w:w="7938" w:type="dxa"/>
            <w:shd w:val="clear" w:color="auto" w:fill="D8D8D8" w:themeFill="background1" w:themeFillShade="D9"/>
          </w:tcPr>
          <w:p w14:paraId="085342A9">
            <w:pPr>
              <w:jc w:val="left"/>
              <w:rPr>
                <w:rFonts w:ascii="Courier New" w:hAnsi="Courier New" w:cs="Courier New"/>
                <w:b/>
                <w:sz w:val="18"/>
                <w:szCs w:val="18"/>
              </w:rPr>
            </w:pPr>
            <w:r>
              <w:rPr>
                <w:rFonts w:ascii="Courier New" w:hAnsi="Courier New" w:cs="Courier New"/>
                <w:b/>
                <w:sz w:val="18"/>
                <w:szCs w:val="18"/>
              </w:rPr>
              <w:t>root:~# iostat -x 1</w:t>
            </w:r>
          </w:p>
        </w:tc>
      </w:tr>
    </w:tbl>
    <w:p w14:paraId="44B08036">
      <w:pPr>
        <w:spacing w:line="360" w:lineRule="auto"/>
        <w:ind w:left="1487" w:leftChars="708"/>
        <w:jc w:val="left"/>
        <w:rPr>
          <w:b/>
        </w:rPr>
      </w:pPr>
      <w:r>
        <w:drawing>
          <wp:inline distT="0" distB="0" distL="0" distR="0">
            <wp:extent cx="5039995" cy="127762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a:stretch>
                      <a:fillRect/>
                    </a:stretch>
                  </pic:blipFill>
                  <pic:spPr>
                    <a:xfrm>
                      <a:off x="0" y="0"/>
                      <a:ext cx="5040000" cy="1278000"/>
                    </a:xfrm>
                    <a:prstGeom prst="rect">
                      <a:avLst/>
                    </a:prstGeom>
                  </pic:spPr>
                </pic:pic>
              </a:graphicData>
            </a:graphic>
          </wp:inline>
        </w:drawing>
      </w:r>
    </w:p>
    <w:p w14:paraId="730E75A4">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A09CC66">
      <w:pPr>
        <w:pStyle w:val="54"/>
        <w:widowControl/>
        <w:numPr>
          <w:ilvl w:val="0"/>
          <w:numId w:val="9"/>
        </w:numPr>
        <w:spacing w:line="360" w:lineRule="auto"/>
        <w:ind w:firstLineChars="0"/>
        <w:jc w:val="left"/>
        <w:rPr>
          <w:rFonts w:ascii="Courier New" w:hAnsi="Courier New" w:cs="Courier New"/>
          <w:bCs/>
        </w:rPr>
      </w:pPr>
      <w:r>
        <w:rPr>
          <w:rFonts w:ascii="Courier New" w:hAnsi="Courier New" w:cs="Courier New"/>
          <w:color w:val="333333"/>
          <w:shd w:val="clear" w:color="auto" w:fill="FFFFFF"/>
        </w:rPr>
        <w:t>rkB/s</w:t>
      </w:r>
      <w:r>
        <w:rPr>
          <w:rFonts w:hint="eastAsia" w:ascii="Courier New" w:hAnsi="Courier New" w:cs="Courier New"/>
          <w:color w:val="333333"/>
          <w:shd w:val="clear" w:color="auto" w:fill="FFFFFF"/>
        </w:rPr>
        <w:t>与</w:t>
      </w:r>
      <w:r>
        <w:rPr>
          <w:rFonts w:ascii="Courier New" w:hAnsi="Courier New" w:cs="Courier New"/>
          <w:color w:val="333333"/>
          <w:shd w:val="clear" w:color="auto" w:fill="FFFFFF"/>
        </w:rPr>
        <w:t>wkB/s</w:t>
      </w:r>
      <w:r>
        <w:rPr>
          <w:rFonts w:hint="eastAsia" w:ascii="Courier New" w:hAnsi="Courier New" w:cs="Courier New"/>
          <w:color w:val="333333"/>
          <w:shd w:val="clear" w:color="auto" w:fill="FFFFFF"/>
        </w:rPr>
        <w:t>字段分别为读写所占带宽。</w:t>
      </w:r>
      <w:r>
        <w:rPr>
          <w:rFonts w:ascii="Courier New" w:hAnsi="Courier New" w:cs="Courier New"/>
          <w:color w:val="333333"/>
          <w:shd w:val="clear" w:color="auto" w:fill="FFFFFF"/>
        </w:rPr>
        <w:t>%util</w:t>
      </w:r>
      <w:r>
        <w:rPr>
          <w:rFonts w:hint="eastAsia" w:ascii="Courier New" w:hAnsi="Courier New" w:cs="Courier New"/>
          <w:color w:val="333333"/>
          <w:shd w:val="clear" w:color="auto" w:fill="FFFFFF"/>
        </w:rPr>
        <w:t>字段为SSD繁忙程度。若带宽使用率不高，</w:t>
      </w:r>
      <w:r>
        <w:rPr>
          <w:rFonts w:ascii="Courier New" w:hAnsi="Courier New" w:cs="Courier New"/>
          <w:color w:val="333333"/>
          <w:shd w:val="clear" w:color="auto" w:fill="FFFFFF"/>
        </w:rPr>
        <w:t>%util</w:t>
      </w:r>
      <w:r>
        <w:rPr>
          <w:rFonts w:hint="eastAsia" w:ascii="Courier New" w:hAnsi="Courier New" w:cs="Courier New"/>
          <w:color w:val="333333"/>
          <w:shd w:val="clear" w:color="auto" w:fill="FFFFFF"/>
        </w:rPr>
        <w:t>使用率达到90%以上，建议查看磁盘状态是否异常。</w:t>
      </w:r>
    </w:p>
    <w:p w14:paraId="3904A0E0">
      <w:pPr>
        <w:spacing w:line="360" w:lineRule="auto"/>
        <w:ind w:left="788"/>
        <w:jc w:val="left"/>
        <w:rPr>
          <w:rFonts w:ascii="Courier New" w:hAnsi="Courier New" w:cs="Courier New"/>
        </w:rPr>
      </w:pPr>
      <w:r>
        <w:rPr>
          <w:rFonts w:hint="eastAsia"/>
          <w:b/>
        </w:rPr>
        <w:t>步骤</w:t>
      </w:r>
      <w:r>
        <w:rPr>
          <w:b/>
        </w:rPr>
        <w:t>4</w:t>
      </w:r>
      <w:r>
        <w:rPr>
          <w:rFonts w:hint="eastAsia"/>
          <w:b/>
        </w:rPr>
        <w:t>：</w:t>
      </w:r>
      <w:r>
        <w:rPr>
          <w:rFonts w:hint="eastAsia"/>
        </w:rPr>
        <w:t>逐个登录</w:t>
      </w:r>
      <w:r>
        <w:rPr>
          <w:rFonts w:ascii="Courier New" w:hAnsi="Courier New" w:cs="Courier New"/>
        </w:rPr>
        <w:t>NeonSAN</w:t>
      </w:r>
      <w:r>
        <w:rPr>
          <w:rFonts w:hint="eastAsia"/>
        </w:rPr>
        <w:t>系统各存储节点，查看本节点</w:t>
      </w:r>
      <w:r>
        <w:rPr>
          <w:rFonts w:ascii="Courier New" w:hAnsi="Courier New" w:cs="Courier New"/>
        </w:rPr>
        <w:t>SSD</w:t>
      </w:r>
      <w:r>
        <w:rPr>
          <w:rFonts w:hint="eastAsia"/>
        </w:rPr>
        <w:t>有无异常：</w:t>
      </w:r>
    </w:p>
    <w:p w14:paraId="7DED20C6">
      <w:pPr>
        <w:spacing w:line="360" w:lineRule="auto"/>
        <w:ind w:left="1680"/>
        <w:jc w:val="left"/>
        <w:rPr>
          <w:rFonts w:ascii="Courier New" w:hAnsi="Courier New" w:cs="Courier New"/>
        </w:rPr>
      </w:pPr>
      <w:r>
        <w:rPr>
          <w:rFonts w:hint="eastAsia" w:ascii="Courier New" w:hAnsi="Courier New" w:cs="Courier New"/>
        </w:rPr>
        <w:t>n</w:t>
      </w:r>
      <w:r>
        <w:rPr>
          <w:rFonts w:ascii="Courier New" w:hAnsi="Courier New" w:cs="Courier New"/>
        </w:rPr>
        <w:t>vem</w:t>
      </w:r>
      <w:r>
        <w:rPr>
          <w:rFonts w:hint="eastAsia" w:ascii="Courier New" w:hAnsi="Courier New" w:cs="Courier New"/>
        </w:rPr>
        <w:t>盘：</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A0A992B">
        <w:tc>
          <w:tcPr>
            <w:tcW w:w="7938" w:type="dxa"/>
            <w:shd w:val="clear" w:color="auto" w:fill="D8D8D8" w:themeFill="background1" w:themeFillShade="D9"/>
          </w:tcPr>
          <w:p w14:paraId="1FD8F9AB">
            <w:pPr>
              <w:jc w:val="left"/>
              <w:rPr>
                <w:rFonts w:ascii="Courier New" w:hAnsi="Courier New" w:cs="Courier New"/>
                <w:b/>
                <w:sz w:val="18"/>
                <w:szCs w:val="18"/>
              </w:rPr>
            </w:pPr>
            <w:r>
              <w:rPr>
                <w:rFonts w:ascii="Courier New" w:hAnsi="Courier New" w:cs="Courier New"/>
                <w:b/>
                <w:sz w:val="18"/>
                <w:szCs w:val="18"/>
              </w:rPr>
              <w:t>root:~# nvme smart-log /dev/nvme0n1</w:t>
            </w:r>
          </w:p>
        </w:tc>
      </w:tr>
    </w:tbl>
    <w:p w14:paraId="2CF93E9C">
      <w:pPr>
        <w:spacing w:line="360" w:lineRule="auto"/>
        <w:ind w:left="1678"/>
        <w:jc w:val="left"/>
        <w:rPr>
          <w:b/>
        </w:rPr>
      </w:pPr>
      <w:r>
        <w:drawing>
          <wp:inline distT="0" distB="0" distL="0" distR="0">
            <wp:extent cx="5039995" cy="345567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5"/>
                    <a:stretch>
                      <a:fillRect/>
                    </a:stretch>
                  </pic:blipFill>
                  <pic:spPr>
                    <a:xfrm>
                      <a:off x="0" y="0"/>
                      <a:ext cx="5040000" cy="3456000"/>
                    </a:xfrm>
                    <a:prstGeom prst="rect">
                      <a:avLst/>
                    </a:prstGeom>
                  </pic:spPr>
                </pic:pic>
              </a:graphicData>
            </a:graphic>
          </wp:inline>
        </w:drawing>
      </w:r>
    </w:p>
    <w:p w14:paraId="11FF21BE">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785311C3">
      <w:pPr>
        <w:pStyle w:val="54"/>
        <w:widowControl/>
        <w:numPr>
          <w:ilvl w:val="0"/>
          <w:numId w:val="9"/>
        </w:numPr>
        <w:spacing w:line="360" w:lineRule="auto"/>
        <w:ind w:firstLineChars="0"/>
        <w:jc w:val="left"/>
        <w:rPr>
          <w:rFonts w:ascii="Courier New" w:hAnsi="Courier New" w:cs="Courier New"/>
          <w:bCs/>
        </w:rPr>
      </w:pPr>
      <w:r>
        <w:rPr>
          <w:rFonts w:ascii="Courier New" w:hAnsi="Courier New" w:cs="Courier New"/>
          <w:color w:val="333333"/>
          <w:shd w:val="clear" w:color="auto" w:fill="FFFFFF"/>
        </w:rPr>
        <w:t>media_errors</w:t>
      </w:r>
      <w:r>
        <w:rPr>
          <w:rFonts w:hint="eastAsia" w:ascii="Courier New" w:hAnsi="Courier New" w:cs="Courier New"/>
          <w:color w:val="333333"/>
          <w:shd w:val="clear" w:color="auto" w:fill="FFFFFF"/>
        </w:rPr>
        <w:t>字段，表示介质错误个数。若该值不为0，则说明出现Me</w:t>
      </w:r>
      <w:r>
        <w:rPr>
          <w:rFonts w:ascii="Courier New" w:hAnsi="Courier New" w:cs="Courier New"/>
          <w:color w:val="333333"/>
          <w:shd w:val="clear" w:color="auto" w:fill="FFFFFF"/>
        </w:rPr>
        <w:t>dia error</w:t>
      </w:r>
      <w:r>
        <w:rPr>
          <w:rFonts w:hint="eastAsia" w:ascii="Courier New" w:hAnsi="Courier New" w:cs="Courier New"/>
          <w:color w:val="333333"/>
          <w:shd w:val="clear" w:color="auto" w:fill="FFFFFF"/>
        </w:rPr>
        <w:t>，则需将该盘下线。下线步骤，参考运维文档。</w:t>
      </w:r>
    </w:p>
    <w:p w14:paraId="5A41C2AE">
      <w:pPr>
        <w:spacing w:line="360" w:lineRule="auto"/>
        <w:ind w:left="1678"/>
        <w:jc w:val="left"/>
        <w:rPr>
          <w:rFonts w:ascii="Courier New" w:hAnsi="Courier New" w:cs="Courier New"/>
        </w:rPr>
      </w:pPr>
      <w:r>
        <w:rPr>
          <w:rFonts w:hint="eastAsia" w:ascii="Courier New" w:hAnsi="Courier New" w:cs="Courier New"/>
        </w:rPr>
        <w:t>查看RAID信息：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EC3ACE4">
        <w:tc>
          <w:tcPr>
            <w:tcW w:w="7938" w:type="dxa"/>
            <w:shd w:val="clear" w:color="auto" w:fill="D8D8D8" w:themeFill="background1" w:themeFillShade="D9"/>
          </w:tcPr>
          <w:p w14:paraId="0ABBB1C7">
            <w:pPr>
              <w:jc w:val="left"/>
              <w:rPr>
                <w:rFonts w:ascii="Courier New" w:hAnsi="Courier New" w:cs="Courier New"/>
                <w:b/>
                <w:sz w:val="18"/>
                <w:szCs w:val="18"/>
              </w:rPr>
            </w:pPr>
            <w:r>
              <w:rPr>
                <w:rFonts w:ascii="Courier New" w:hAnsi="Courier New" w:cs="Courier New"/>
                <w:b/>
                <w:sz w:val="18"/>
                <w:szCs w:val="18"/>
              </w:rPr>
              <w:t>root:~# /opt/MegaRAID/storcli/storcli64  -LdPdInfo -aall -NoLog  |grep -E "Count:|Firmware state"</w:t>
            </w:r>
          </w:p>
        </w:tc>
      </w:tr>
    </w:tbl>
    <w:p w14:paraId="10F46902">
      <w:pPr>
        <w:spacing w:line="360" w:lineRule="auto"/>
        <w:ind w:left="1487" w:leftChars="708"/>
        <w:jc w:val="left"/>
        <w:rPr>
          <w:b/>
        </w:rPr>
      </w:pPr>
      <w:r>
        <w:drawing>
          <wp:inline distT="0" distB="0" distL="0" distR="0">
            <wp:extent cx="5039995" cy="1828800"/>
            <wp:effectExtent l="0" t="0" r="825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6"/>
                    <a:stretch>
                      <a:fillRect/>
                    </a:stretch>
                  </pic:blipFill>
                  <pic:spPr>
                    <a:xfrm>
                      <a:off x="0" y="0"/>
                      <a:ext cx="5040000" cy="1828800"/>
                    </a:xfrm>
                    <a:prstGeom prst="rect">
                      <a:avLst/>
                    </a:prstGeom>
                  </pic:spPr>
                </pic:pic>
              </a:graphicData>
            </a:graphic>
          </wp:inline>
        </w:drawing>
      </w:r>
    </w:p>
    <w:p w14:paraId="1A0A3C3F">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789BC88D">
      <w:pPr>
        <w:pStyle w:val="54"/>
        <w:widowControl/>
        <w:numPr>
          <w:ilvl w:val="0"/>
          <w:numId w:val="9"/>
        </w:numPr>
        <w:spacing w:line="360" w:lineRule="auto"/>
        <w:ind w:firstLineChars="0"/>
        <w:jc w:val="left"/>
        <w:rPr>
          <w:rFonts w:ascii="Courier New" w:hAnsi="Courier New" w:cs="Courier New"/>
          <w:bCs/>
        </w:rPr>
      </w:pPr>
      <w:r>
        <w:rPr>
          <w:rFonts w:ascii="Courier New" w:hAnsi="Courier New" w:cs="Courier New"/>
          <w:color w:val="333333"/>
          <w:shd w:val="clear" w:color="auto" w:fill="FFFFFF"/>
        </w:rPr>
        <w:t>Media Error Count</w:t>
      </w:r>
      <w:r>
        <w:rPr>
          <w:rFonts w:hint="eastAsia" w:ascii="Courier New" w:hAnsi="Courier New" w:cs="Courier New"/>
          <w:color w:val="333333"/>
          <w:shd w:val="clear" w:color="auto" w:fill="FFFFFF"/>
        </w:rPr>
        <w:t>字段，若不为0，需将该盘下线。下线步骤，参考运维文档。</w:t>
      </w:r>
    </w:p>
    <w:p w14:paraId="14B83C34">
      <w:pPr>
        <w:pStyle w:val="54"/>
        <w:widowControl/>
        <w:numPr>
          <w:ilvl w:val="0"/>
          <w:numId w:val="9"/>
        </w:numPr>
        <w:spacing w:line="360" w:lineRule="auto"/>
        <w:ind w:firstLineChars="0"/>
        <w:jc w:val="left"/>
        <w:rPr>
          <w:rFonts w:ascii="Courier New" w:hAnsi="Courier New" w:cs="Courier New"/>
          <w:bCs/>
        </w:rPr>
      </w:pPr>
      <w:r>
        <w:rPr>
          <w:rFonts w:ascii="Courier New" w:hAnsi="Courier New" w:cs="Courier New"/>
          <w:bCs/>
        </w:rPr>
        <w:t>Other Error Count</w:t>
      </w:r>
      <w:r>
        <w:rPr>
          <w:rFonts w:hint="eastAsia" w:ascii="Courier New" w:hAnsi="Courier New" w:cs="Courier New"/>
          <w:color w:val="333333"/>
          <w:shd w:val="clear" w:color="auto" w:fill="FFFFFF"/>
        </w:rPr>
        <w:t>字段，若不为0，需将该盘下线。下线步骤，参考运维文档。</w:t>
      </w:r>
    </w:p>
    <w:p w14:paraId="6C66C619">
      <w:pPr>
        <w:pStyle w:val="54"/>
        <w:widowControl/>
        <w:numPr>
          <w:ilvl w:val="0"/>
          <w:numId w:val="9"/>
        </w:numPr>
        <w:spacing w:line="360" w:lineRule="auto"/>
        <w:ind w:firstLineChars="0"/>
        <w:jc w:val="left"/>
        <w:rPr>
          <w:rFonts w:ascii="Courier New" w:hAnsi="Courier New" w:cs="Courier New"/>
          <w:bCs/>
        </w:rPr>
      </w:pPr>
      <w:r>
        <w:rPr>
          <w:rFonts w:ascii="Courier New" w:hAnsi="Courier New" w:cs="Courier New"/>
          <w:bCs/>
        </w:rPr>
        <w:t>Firmware state</w:t>
      </w:r>
      <w:r>
        <w:rPr>
          <w:rFonts w:hint="eastAsia" w:ascii="Courier New" w:hAnsi="Courier New" w:cs="Courier New"/>
          <w:bCs/>
        </w:rPr>
        <w:t>字段，表示磁盘状态，</w:t>
      </w:r>
      <w:r>
        <w:rPr>
          <w:rFonts w:ascii="Courier New" w:hAnsi="Courier New" w:cs="Courier New"/>
          <w:bCs/>
        </w:rPr>
        <w:t>Online</w:t>
      </w:r>
      <w:r>
        <w:rPr>
          <w:rFonts w:hint="eastAsia" w:ascii="Courier New" w:hAnsi="Courier New" w:cs="Courier New"/>
          <w:bCs/>
        </w:rPr>
        <w:t>是正常状态，若为其他状态，则需查明原因并修复或者直接换盘。</w:t>
      </w:r>
    </w:p>
    <w:p w14:paraId="1234BB41">
      <w:pPr>
        <w:spacing w:line="360" w:lineRule="auto"/>
        <w:ind w:left="1678"/>
        <w:jc w:val="left"/>
        <w:rPr>
          <w:rFonts w:ascii="Courier New" w:hAnsi="Courier New" w:cs="Courier New"/>
        </w:rPr>
      </w:pPr>
      <w:r>
        <w:rPr>
          <w:rFonts w:hint="eastAsia" w:ascii="Courier New" w:hAnsi="Courier New" w:cs="Courier New"/>
        </w:rPr>
        <w:t>ICAS信息：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81340F4">
        <w:tc>
          <w:tcPr>
            <w:tcW w:w="7938" w:type="dxa"/>
            <w:shd w:val="clear" w:color="auto" w:fill="D8D8D8" w:themeFill="background1" w:themeFillShade="D9"/>
          </w:tcPr>
          <w:p w14:paraId="336405B9">
            <w:pPr>
              <w:jc w:val="left"/>
              <w:rPr>
                <w:rFonts w:ascii="Courier New" w:hAnsi="Courier New" w:cs="Courier New"/>
                <w:b/>
                <w:sz w:val="18"/>
                <w:szCs w:val="18"/>
              </w:rPr>
            </w:pPr>
            <w:r>
              <w:rPr>
                <w:rFonts w:ascii="Courier New" w:hAnsi="Courier New" w:cs="Courier New"/>
                <w:b/>
                <w:sz w:val="18"/>
                <w:szCs w:val="18"/>
              </w:rPr>
              <w:t>root:~# casadm -P -i 1</w:t>
            </w:r>
          </w:p>
        </w:tc>
      </w:tr>
    </w:tbl>
    <w:p w14:paraId="2B81683E">
      <w:pPr>
        <w:spacing w:line="360" w:lineRule="auto"/>
        <w:ind w:left="1487" w:leftChars="708"/>
        <w:jc w:val="left"/>
        <w:rPr>
          <w:b/>
        </w:rPr>
      </w:pPr>
      <w:r>
        <w:drawing>
          <wp:inline distT="0" distB="0" distL="0" distR="0">
            <wp:extent cx="5039995" cy="1025525"/>
            <wp:effectExtent l="0" t="0" r="0"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7"/>
                    <a:stretch>
                      <a:fillRect/>
                    </a:stretch>
                  </pic:blipFill>
                  <pic:spPr>
                    <a:xfrm>
                      <a:off x="0" y="0"/>
                      <a:ext cx="5040000" cy="1026000"/>
                    </a:xfrm>
                    <a:prstGeom prst="rect">
                      <a:avLst/>
                    </a:prstGeom>
                  </pic:spPr>
                </pic:pic>
              </a:graphicData>
            </a:graphic>
          </wp:inline>
        </w:drawing>
      </w:r>
    </w:p>
    <w:p w14:paraId="4C9A3BE5">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5788926">
      <w:pPr>
        <w:pStyle w:val="54"/>
        <w:widowControl/>
        <w:numPr>
          <w:ilvl w:val="0"/>
          <w:numId w:val="9"/>
        </w:numPr>
        <w:spacing w:line="360" w:lineRule="auto"/>
        <w:ind w:firstLineChars="0"/>
        <w:jc w:val="left"/>
        <w:rPr>
          <w:b/>
        </w:rPr>
      </w:pPr>
      <w:r>
        <w:rPr>
          <w:rFonts w:hint="eastAsia" w:ascii="Courier New" w:hAnsi="Courier New" w:cs="Courier New"/>
          <w:color w:val="333333"/>
          <w:shd w:val="clear" w:color="auto" w:fill="FFFFFF"/>
        </w:rPr>
        <w:t>这里需关注</w:t>
      </w:r>
      <w:r>
        <w:rPr>
          <w:rFonts w:ascii="Courier New" w:hAnsi="Courier New" w:cs="Courier New"/>
          <w:color w:val="333333"/>
          <w:shd w:val="clear" w:color="auto" w:fill="FFFFFF"/>
        </w:rPr>
        <w:t>errors</w:t>
      </w:r>
      <w:r>
        <w:rPr>
          <w:rFonts w:hint="eastAsia" w:ascii="Courier New" w:hAnsi="Courier New" w:cs="Courier New"/>
          <w:color w:val="333333"/>
          <w:shd w:val="clear" w:color="auto" w:fill="FFFFFF"/>
        </w:rPr>
        <w:t>的统计数，不为0，即表示异常。</w:t>
      </w:r>
    </w:p>
    <w:p w14:paraId="51383A5D">
      <w:pPr>
        <w:pStyle w:val="3"/>
        <w:widowControl/>
        <w:tabs>
          <w:tab w:val="left" w:pos="432"/>
          <w:tab w:val="clear" w:pos="0"/>
        </w:tabs>
        <w:rPr>
          <w:rFonts w:ascii="黑体" w:hAnsi="黑体"/>
        </w:rPr>
      </w:pPr>
      <w:bookmarkStart w:id="23" w:name="_Toc25329328"/>
      <w:bookmarkStart w:id="24" w:name="_Toc34174268"/>
      <w:r>
        <w:rPr>
          <w:rFonts w:hint="eastAsia" w:ascii="黑体" w:hAnsi="黑体"/>
        </w:rPr>
        <w:t>检查系统盘空间使用情况</w:t>
      </w:r>
      <w:bookmarkEnd w:id="23"/>
      <w:bookmarkEnd w:id="24"/>
    </w:p>
    <w:p w14:paraId="6BBCD6F4">
      <w:pPr>
        <w:spacing w:line="360" w:lineRule="auto"/>
        <w:jc w:val="left"/>
        <w:rPr>
          <w:b/>
        </w:rPr>
      </w:pPr>
      <w:r>
        <w:rPr>
          <w:rFonts w:hint="eastAsia"/>
          <w:b/>
        </w:rPr>
        <w:t>操作步骤：</w:t>
      </w:r>
    </w:p>
    <w:p w14:paraId="43A480E3">
      <w:pPr>
        <w:spacing w:line="360" w:lineRule="auto"/>
        <w:ind w:left="788"/>
        <w:jc w:val="left"/>
        <w:rPr>
          <w:rFonts w:ascii="Courier New" w:hAnsi="Courier New" w:cs="Courier New"/>
          <w:bCs/>
        </w:rPr>
      </w:pPr>
      <w:r>
        <w:rPr>
          <w:rFonts w:hint="eastAsia"/>
          <w:b/>
        </w:rPr>
        <w:t>步骤</w:t>
      </w:r>
      <w:r>
        <w:rPr>
          <w:b/>
        </w:rPr>
        <w:t>1</w:t>
      </w:r>
      <w:r>
        <w:rPr>
          <w:rFonts w:hint="eastAsia"/>
          <w:b/>
        </w:rPr>
        <w:t>：</w:t>
      </w:r>
      <w:r>
        <w:rPr>
          <w:rFonts w:hint="eastAsia"/>
        </w:rPr>
        <w:t>逐个登录</w:t>
      </w:r>
      <w:r>
        <w:rPr>
          <w:rFonts w:ascii="Courier New" w:hAnsi="Courier New" w:cs="Courier New"/>
        </w:rPr>
        <w:t>NeonSAN</w:t>
      </w:r>
      <w:r>
        <w:rPr>
          <w:rFonts w:hint="eastAsia"/>
        </w:rPr>
        <w:t>系统各节点，查看本节点</w:t>
      </w:r>
      <w:r>
        <w:rPr>
          <w:rFonts w:hint="eastAsia" w:ascii="Courier New" w:hAnsi="Courier New" w:cs="Courier New"/>
        </w:rPr>
        <w:t>系统盘的使用情况</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5A910905">
        <w:tc>
          <w:tcPr>
            <w:tcW w:w="7938" w:type="dxa"/>
            <w:shd w:val="clear" w:color="auto" w:fill="D8D8D8" w:themeFill="background1" w:themeFillShade="D9"/>
          </w:tcPr>
          <w:p w14:paraId="3D1085B4">
            <w:pPr>
              <w:jc w:val="left"/>
              <w:rPr>
                <w:rFonts w:ascii="Courier New" w:hAnsi="Courier New" w:cs="Courier New"/>
                <w:b/>
                <w:sz w:val="18"/>
                <w:szCs w:val="18"/>
              </w:rPr>
            </w:pPr>
            <w:r>
              <w:rPr>
                <w:rFonts w:ascii="Courier New" w:hAnsi="Courier New" w:cs="Courier New"/>
                <w:b/>
                <w:sz w:val="18"/>
                <w:szCs w:val="18"/>
              </w:rPr>
              <w:t>root:~# df -h</w:t>
            </w:r>
          </w:p>
        </w:tc>
      </w:tr>
    </w:tbl>
    <w:p w14:paraId="5D5F0C8E">
      <w:pPr>
        <w:spacing w:line="360" w:lineRule="auto"/>
        <w:ind w:left="1701"/>
        <w:jc w:val="left"/>
        <w:rPr>
          <w:b/>
        </w:rPr>
      </w:pPr>
      <w:r>
        <w:drawing>
          <wp:inline distT="0" distB="0" distL="0" distR="0">
            <wp:extent cx="5039995" cy="13208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8"/>
                    <a:stretch>
                      <a:fillRect/>
                    </a:stretch>
                  </pic:blipFill>
                  <pic:spPr>
                    <a:xfrm>
                      <a:off x="0" y="0"/>
                      <a:ext cx="5040000" cy="1321200"/>
                    </a:xfrm>
                    <a:prstGeom prst="rect">
                      <a:avLst/>
                    </a:prstGeom>
                  </pic:spPr>
                </pic:pic>
              </a:graphicData>
            </a:graphic>
          </wp:inline>
        </w:drawing>
      </w:r>
    </w:p>
    <w:p w14:paraId="03D0C68C">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6BD5D98F">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Helvetica Neue" w:hAnsi="Helvetica Neue"/>
          <w:color w:val="333333"/>
          <w:shd w:val="clear" w:color="auto" w:fill="FFFFFF"/>
        </w:rPr>
        <w:t>一般根目录对应的盘即为系统盘。</w:t>
      </w:r>
    </w:p>
    <w:p w14:paraId="0C3595B6">
      <w:pPr>
        <w:pStyle w:val="54"/>
        <w:widowControl/>
        <w:numPr>
          <w:ilvl w:val="0"/>
          <w:numId w:val="9"/>
        </w:numPr>
        <w:spacing w:line="360" w:lineRule="auto"/>
        <w:ind w:firstLineChars="0"/>
        <w:jc w:val="left"/>
        <w:rPr>
          <w:b/>
        </w:rPr>
      </w:pPr>
      <w:r>
        <w:rPr>
          <w:rFonts w:hint="eastAsia" w:ascii="Helvetica Neue" w:hAnsi="Helvetica Neue"/>
          <w:color w:val="333333"/>
          <w:shd w:val="clear" w:color="auto" w:fill="FFFFFF"/>
        </w:rPr>
        <w:t>如上所示，系统盘使用率为</w:t>
      </w:r>
      <w:r>
        <w:rPr>
          <w:rFonts w:ascii="Courier New" w:hAnsi="Courier New" w:cs="Courier New"/>
          <w:color w:val="333333"/>
          <w:shd w:val="clear" w:color="auto" w:fill="FFFFFF"/>
        </w:rPr>
        <w:t>66%</w:t>
      </w:r>
      <w:r>
        <w:rPr>
          <w:rFonts w:hint="eastAsia" w:ascii="Courier New" w:hAnsi="Courier New" w:cs="Courier New"/>
          <w:color w:val="333333"/>
          <w:shd w:val="clear" w:color="auto" w:fill="FFFFFF"/>
        </w:rPr>
        <w:t>。</w:t>
      </w:r>
    </w:p>
    <w:p w14:paraId="2E59A60F">
      <w:pPr>
        <w:pStyle w:val="54"/>
        <w:widowControl/>
        <w:numPr>
          <w:ilvl w:val="0"/>
          <w:numId w:val="9"/>
        </w:numPr>
        <w:spacing w:line="360" w:lineRule="auto"/>
        <w:ind w:firstLineChars="0"/>
        <w:jc w:val="left"/>
        <w:rPr>
          <w:b/>
        </w:rPr>
      </w:pPr>
      <w:r>
        <w:rPr>
          <w:rFonts w:hint="eastAsia" w:ascii="Courier New" w:hAnsi="Courier New" w:cs="Courier New"/>
          <w:color w:val="333333"/>
          <w:shd w:val="clear" w:color="auto" w:fill="FFFFFF"/>
        </w:rPr>
        <w:t>若系统盘使用率超过80%，建议手动清理无用文件。</w:t>
      </w:r>
    </w:p>
    <w:p w14:paraId="27257FD5">
      <w:pPr>
        <w:pStyle w:val="3"/>
        <w:widowControl/>
        <w:tabs>
          <w:tab w:val="left" w:pos="432"/>
          <w:tab w:val="clear" w:pos="0"/>
        </w:tabs>
        <w:rPr>
          <w:rFonts w:ascii="黑体" w:hAnsi="黑体"/>
        </w:rPr>
      </w:pPr>
      <w:bookmarkStart w:id="25" w:name="_Toc34174269"/>
      <w:bookmarkStart w:id="26" w:name="_Toc25329329"/>
      <w:r>
        <w:rPr>
          <w:rFonts w:hint="eastAsia" w:ascii="黑体" w:hAnsi="黑体"/>
        </w:rPr>
        <w:t>检查CPU与内存使用率</w:t>
      </w:r>
      <w:bookmarkEnd w:id="25"/>
      <w:bookmarkEnd w:id="26"/>
    </w:p>
    <w:p w14:paraId="326C39ED">
      <w:pPr>
        <w:spacing w:line="360" w:lineRule="auto"/>
        <w:jc w:val="left"/>
        <w:rPr>
          <w:b/>
        </w:rPr>
      </w:pPr>
      <w:r>
        <w:rPr>
          <w:rFonts w:hint="eastAsia"/>
          <w:b/>
        </w:rPr>
        <w:t>操作步骤：</w:t>
      </w:r>
    </w:p>
    <w:p w14:paraId="0E7D560F">
      <w:pPr>
        <w:spacing w:line="360" w:lineRule="auto"/>
        <w:ind w:left="788"/>
        <w:jc w:val="left"/>
      </w:pPr>
      <w:r>
        <w:rPr>
          <w:rFonts w:hint="eastAsia"/>
          <w:b/>
        </w:rPr>
        <w:t>步骤1</w:t>
      </w:r>
      <w:r>
        <w:rPr>
          <w:rFonts w:hint="eastAsia"/>
        </w:rPr>
        <w:t>：逐个登录</w:t>
      </w:r>
      <w:r>
        <w:rPr>
          <w:rFonts w:ascii="Courier New" w:hAnsi="Courier New" w:cs="Courier New"/>
        </w:rPr>
        <w:t>NeonSAN</w:t>
      </w:r>
      <w:r>
        <w:rPr>
          <w:rFonts w:hint="eastAsia"/>
        </w:rPr>
        <w:t>服务器节点。</w:t>
      </w:r>
    </w:p>
    <w:p w14:paraId="71F50EC9">
      <w:pPr>
        <w:spacing w:line="360" w:lineRule="auto"/>
        <w:ind w:left="788"/>
        <w:jc w:val="left"/>
      </w:pPr>
      <w:r>
        <w:rPr>
          <w:rFonts w:hint="eastAsia"/>
          <w:b/>
        </w:rPr>
        <w:t>步骤</w:t>
      </w:r>
      <w:r>
        <w:rPr>
          <w:b/>
        </w:rPr>
        <w:t>2</w:t>
      </w:r>
      <w:r>
        <w:rPr>
          <w:rFonts w:hint="eastAsia"/>
          <w:b/>
        </w:rPr>
        <w:t>：</w:t>
      </w:r>
      <w:r>
        <w:rPr>
          <w:rFonts w:hint="eastAsia"/>
          <w:bCs/>
        </w:rPr>
        <w:t>输入如下命令，查看系统</w:t>
      </w:r>
      <w:r>
        <w:rPr>
          <w:rFonts w:ascii="Courier New" w:hAnsi="Courier New" w:cs="Courier New"/>
          <w:bCs/>
        </w:rPr>
        <w:t>CPU</w:t>
      </w:r>
      <w:r>
        <w:rPr>
          <w:rFonts w:hint="eastAsia"/>
          <w:bCs/>
        </w:rPr>
        <w:t>使用情况：</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C3DDE83">
        <w:tc>
          <w:tcPr>
            <w:tcW w:w="7938" w:type="dxa"/>
            <w:shd w:val="clear" w:color="auto" w:fill="D8D8D8" w:themeFill="background1" w:themeFillShade="D9"/>
          </w:tcPr>
          <w:p w14:paraId="1B4DB6FD">
            <w:pPr>
              <w:jc w:val="left"/>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top</w:t>
            </w:r>
          </w:p>
        </w:tc>
      </w:tr>
    </w:tbl>
    <w:p w14:paraId="64CC60C9">
      <w:pPr>
        <w:ind w:left="1487" w:leftChars="708"/>
        <w:jc w:val="left"/>
      </w:pPr>
      <w:r>
        <w:drawing>
          <wp:inline distT="0" distB="0" distL="0" distR="0">
            <wp:extent cx="5100955" cy="2245995"/>
            <wp:effectExtent l="0" t="0" r="444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20480" cy="2254592"/>
                    </a:xfrm>
                    <a:prstGeom prst="rect">
                      <a:avLst/>
                    </a:prstGeom>
                    <a:noFill/>
                    <a:ln>
                      <a:noFill/>
                    </a:ln>
                  </pic:spPr>
                </pic:pic>
              </a:graphicData>
            </a:graphic>
          </wp:inline>
        </w:drawing>
      </w:r>
    </w:p>
    <w:p w14:paraId="4A7F25D1">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041551AF">
      <w:pPr>
        <w:pStyle w:val="54"/>
        <w:widowControl/>
        <w:numPr>
          <w:ilvl w:val="0"/>
          <w:numId w:val="9"/>
        </w:numPr>
        <w:spacing w:line="360" w:lineRule="auto"/>
        <w:ind w:firstLineChars="0"/>
        <w:jc w:val="left"/>
        <w:rPr>
          <w:rFonts w:ascii="Courier New" w:hAnsi="Courier New" w:cs="Courier New"/>
          <w:bCs/>
        </w:rPr>
      </w:pPr>
      <w:r>
        <w:rPr>
          <w:rFonts w:hint="eastAsia" w:ascii="Courier New" w:hAnsi="Courier New" w:cs="Courier New"/>
          <w:color w:val="333333"/>
          <w:shd w:val="clear" w:color="auto" w:fill="FFFFFF"/>
        </w:rPr>
        <w:t>us表示用户空间程序的CPU使用率。</w:t>
      </w:r>
    </w:p>
    <w:p w14:paraId="6FD9CF07">
      <w:pPr>
        <w:pStyle w:val="54"/>
        <w:widowControl/>
        <w:numPr>
          <w:ilvl w:val="0"/>
          <w:numId w:val="9"/>
        </w:numPr>
        <w:spacing w:line="360" w:lineRule="auto"/>
        <w:ind w:firstLineChars="0"/>
        <w:jc w:val="left"/>
        <w:rPr>
          <w:rFonts w:ascii="Courier New" w:hAnsi="Courier New" w:cs="Courier New"/>
          <w:bCs/>
        </w:rPr>
      </w:pPr>
      <w:r>
        <w:rPr>
          <w:rFonts w:hint="eastAsia" w:ascii="Courier New" w:hAnsi="Courier New" w:cs="Courier New"/>
          <w:color w:val="333333"/>
          <w:shd w:val="clear" w:color="auto" w:fill="FFFFFF"/>
        </w:rPr>
        <w:t>sy表示系统空间的CPU使用率，主要是内核程序。</w:t>
      </w:r>
    </w:p>
    <w:p w14:paraId="0AF55F51">
      <w:pPr>
        <w:pStyle w:val="54"/>
        <w:widowControl/>
        <w:numPr>
          <w:ilvl w:val="0"/>
          <w:numId w:val="9"/>
        </w:numPr>
        <w:spacing w:line="360" w:lineRule="auto"/>
        <w:ind w:firstLineChars="0"/>
        <w:jc w:val="left"/>
        <w:rPr>
          <w:rFonts w:ascii="Courier New" w:hAnsi="Courier New" w:cs="Courier New"/>
          <w:bCs/>
        </w:rPr>
      </w:pPr>
      <w:r>
        <w:rPr>
          <w:rFonts w:hint="eastAsia" w:ascii="Courier New" w:hAnsi="Courier New" w:cs="Courier New"/>
          <w:bCs/>
        </w:rPr>
        <w:t>id表示空闲CPU。</w:t>
      </w:r>
    </w:p>
    <w:p w14:paraId="7B09C46B">
      <w:pPr>
        <w:pStyle w:val="54"/>
        <w:widowControl/>
        <w:numPr>
          <w:ilvl w:val="0"/>
          <w:numId w:val="9"/>
        </w:numPr>
        <w:spacing w:line="360" w:lineRule="auto"/>
        <w:ind w:firstLineChars="0"/>
        <w:jc w:val="left"/>
        <w:rPr>
          <w:rFonts w:ascii="Courier New" w:hAnsi="Courier New" w:cs="Courier New"/>
          <w:bCs/>
        </w:rPr>
      </w:pPr>
      <w:r>
        <w:rPr>
          <w:rFonts w:hint="eastAsia" w:ascii="Courier New" w:hAnsi="Courier New" w:cs="Courier New"/>
          <w:bCs/>
        </w:rPr>
        <w:t>如上所示，当前空闲CPU为98.6%。若当前CPU使用率过高，空闲CPU为20%以下，需查看各线程占用CPU的情况，并持续观察一段时间，若使用率长时间保持8</w:t>
      </w:r>
      <w:r>
        <w:rPr>
          <w:rFonts w:ascii="Courier New" w:hAnsi="Courier New" w:cs="Courier New"/>
          <w:bCs/>
        </w:rPr>
        <w:t>0</w:t>
      </w:r>
      <w:r>
        <w:rPr>
          <w:rFonts w:hint="eastAsia" w:ascii="Courier New" w:hAnsi="Courier New" w:cs="Courier New"/>
          <w:bCs/>
        </w:rPr>
        <w:t>%以上，需反馈给Ne</w:t>
      </w:r>
      <w:r>
        <w:rPr>
          <w:rFonts w:ascii="Courier New" w:hAnsi="Courier New" w:cs="Courier New"/>
          <w:bCs/>
        </w:rPr>
        <w:t>onSAN</w:t>
      </w:r>
      <w:r>
        <w:rPr>
          <w:rFonts w:hint="eastAsia" w:ascii="Courier New" w:hAnsi="Courier New" w:cs="Courier New"/>
          <w:bCs/>
        </w:rPr>
        <w:t>研发小组，做进一步分析研究。</w:t>
      </w:r>
    </w:p>
    <w:p w14:paraId="13FE7EAF">
      <w:pPr>
        <w:spacing w:line="360" w:lineRule="auto"/>
        <w:ind w:left="788"/>
        <w:jc w:val="left"/>
      </w:pPr>
      <w:r>
        <w:rPr>
          <w:rFonts w:hint="eastAsia"/>
          <w:b/>
        </w:rPr>
        <w:t>步骤</w:t>
      </w:r>
      <w:r>
        <w:rPr>
          <w:b/>
        </w:rPr>
        <w:t>2</w:t>
      </w:r>
      <w:r>
        <w:rPr>
          <w:rFonts w:hint="eastAsia"/>
          <w:b/>
        </w:rPr>
        <w:t>：</w:t>
      </w:r>
      <w:r>
        <w:rPr>
          <w:rFonts w:hint="eastAsia"/>
          <w:bCs/>
        </w:rPr>
        <w:t>输入如下命令，查看系统内存使用情况：</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5E9BC8BB">
        <w:tc>
          <w:tcPr>
            <w:tcW w:w="7938" w:type="dxa"/>
            <w:shd w:val="clear" w:color="auto" w:fill="D8D8D8" w:themeFill="background1" w:themeFillShade="D9"/>
          </w:tcPr>
          <w:p w14:paraId="652C0BC3">
            <w:pPr>
              <w:jc w:val="left"/>
              <w:rPr>
                <w:rFonts w:ascii="Courier New" w:hAnsi="Courier New" w:cs="Courier New"/>
                <w:b/>
                <w:sz w:val="18"/>
                <w:szCs w:val="18"/>
              </w:rPr>
            </w:pPr>
            <w:r>
              <w:rPr>
                <w:rFonts w:ascii="Courier New" w:hAnsi="Courier New" w:cs="Courier New"/>
                <w:b/>
                <w:sz w:val="18"/>
                <w:szCs w:val="18"/>
              </w:rPr>
              <w:t>root:~# free -</w:t>
            </w:r>
            <w:r>
              <w:rPr>
                <w:rFonts w:hint="eastAsia" w:ascii="Courier New" w:hAnsi="Courier New" w:cs="Courier New"/>
                <w:b/>
                <w:sz w:val="18"/>
                <w:szCs w:val="18"/>
              </w:rPr>
              <w:t>h</w:t>
            </w:r>
          </w:p>
        </w:tc>
      </w:tr>
    </w:tbl>
    <w:p w14:paraId="54D53A8C">
      <w:pPr>
        <w:spacing w:line="360" w:lineRule="auto"/>
        <w:ind w:left="1701"/>
        <w:jc w:val="left"/>
        <w:rPr>
          <w:b/>
        </w:rPr>
      </w:pPr>
      <w:r>
        <w:drawing>
          <wp:inline distT="0" distB="0" distL="0" distR="0">
            <wp:extent cx="5039995" cy="528955"/>
            <wp:effectExtent l="0" t="0" r="0" b="44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0"/>
                    <a:stretch>
                      <a:fillRect/>
                    </a:stretch>
                  </pic:blipFill>
                  <pic:spPr>
                    <a:xfrm>
                      <a:off x="0" y="0"/>
                      <a:ext cx="5040000" cy="529200"/>
                    </a:xfrm>
                    <a:prstGeom prst="rect">
                      <a:avLst/>
                    </a:prstGeom>
                  </pic:spPr>
                </pic:pic>
              </a:graphicData>
            </a:graphic>
          </wp:inline>
        </w:drawing>
      </w:r>
    </w:p>
    <w:p w14:paraId="0103EF63">
      <w:pPr>
        <w:spacing w:line="360" w:lineRule="auto"/>
        <w:ind w:left="1701"/>
        <w:jc w:val="left"/>
        <w:rPr>
          <w:bCs/>
        </w:rPr>
      </w:pPr>
      <w:r>
        <w:rPr>
          <w:rFonts w:hint="eastAsia"/>
          <w:bCs/>
        </w:rPr>
        <w:t>查看</w:t>
      </w:r>
      <w:r>
        <w:rPr>
          <w:rFonts w:ascii="Courier New" w:hAnsi="Courier New" w:cs="Courier New"/>
        </w:rPr>
        <w:t>neonstore</w:t>
      </w:r>
      <w:r>
        <w:rPr>
          <w:rFonts w:hint="eastAsia"/>
          <w:bCs/>
        </w:rPr>
        <w:t>的内存使用情况：</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BCDB2F1">
        <w:tc>
          <w:tcPr>
            <w:tcW w:w="7938" w:type="dxa"/>
            <w:shd w:val="clear" w:color="auto" w:fill="D8D8D8" w:themeFill="background1" w:themeFillShade="D9"/>
          </w:tcPr>
          <w:p w14:paraId="61366934">
            <w:pPr>
              <w:jc w:val="left"/>
              <w:rPr>
                <w:rFonts w:ascii="Courier New" w:hAnsi="Courier New" w:cs="Courier New"/>
                <w:b/>
                <w:sz w:val="18"/>
                <w:szCs w:val="18"/>
              </w:rPr>
            </w:pPr>
            <w:r>
              <w:rPr>
                <w:rFonts w:ascii="Courier New" w:hAnsi="Courier New" w:cs="Courier New"/>
                <w:b/>
                <w:sz w:val="18"/>
                <w:szCs w:val="18"/>
              </w:rPr>
              <w:t>root:~# pidof neonstore</w:t>
            </w:r>
          </w:p>
          <w:p w14:paraId="2DE1365F">
            <w:pPr>
              <w:jc w:val="left"/>
              <w:rPr>
                <w:rFonts w:ascii="Courier New" w:hAnsi="Courier New" w:cs="Courier New"/>
                <w:b/>
                <w:sz w:val="18"/>
                <w:szCs w:val="18"/>
              </w:rPr>
            </w:pPr>
            <w:r>
              <w:rPr>
                <w:rFonts w:ascii="Courier New" w:hAnsi="Courier New" w:cs="Courier New"/>
                <w:b/>
                <w:sz w:val="18"/>
                <w:szCs w:val="18"/>
              </w:rPr>
              <w:t>7083</w:t>
            </w:r>
          </w:p>
          <w:p w14:paraId="68AA4DC2">
            <w:pPr>
              <w:jc w:val="left"/>
              <w:rPr>
                <w:rFonts w:ascii="Courier New" w:hAnsi="Courier New" w:cs="Courier New"/>
                <w:b/>
                <w:sz w:val="18"/>
                <w:szCs w:val="18"/>
              </w:rPr>
            </w:pPr>
            <w:r>
              <w:rPr>
                <w:rFonts w:ascii="Courier New" w:hAnsi="Courier New" w:cs="Courier New"/>
                <w:b/>
                <w:sz w:val="18"/>
                <w:szCs w:val="18"/>
              </w:rPr>
              <w:t>root:~# cat /proc/7083/status | grep VmRSS</w:t>
            </w:r>
          </w:p>
          <w:p w14:paraId="6A31B9A4">
            <w:pPr>
              <w:jc w:val="left"/>
              <w:rPr>
                <w:rFonts w:ascii="Courier New" w:hAnsi="Courier New" w:cs="Courier New"/>
                <w:b/>
                <w:sz w:val="18"/>
                <w:szCs w:val="18"/>
              </w:rPr>
            </w:pPr>
            <w:r>
              <w:rPr>
                <w:rFonts w:ascii="Courier New" w:hAnsi="Courier New" w:cs="Courier New"/>
                <w:b/>
                <w:sz w:val="18"/>
                <w:szCs w:val="18"/>
              </w:rPr>
              <w:t>VmRSS:</w:t>
            </w:r>
            <w:r>
              <w:rPr>
                <w:rFonts w:ascii="Courier New" w:hAnsi="Courier New" w:cs="Courier New"/>
                <w:b/>
                <w:sz w:val="18"/>
                <w:szCs w:val="18"/>
              </w:rPr>
              <w:tab/>
            </w:r>
            <w:r>
              <w:rPr>
                <w:rFonts w:ascii="Courier New" w:hAnsi="Courier New" w:cs="Courier New"/>
                <w:b/>
                <w:sz w:val="18"/>
                <w:szCs w:val="18"/>
              </w:rPr>
              <w:t>11271996 kB</w:t>
            </w:r>
          </w:p>
          <w:p w14:paraId="56971DDD">
            <w:pPr>
              <w:jc w:val="left"/>
              <w:rPr>
                <w:rFonts w:ascii="Courier New" w:hAnsi="Courier New" w:cs="Courier New"/>
                <w:b/>
                <w:sz w:val="18"/>
                <w:szCs w:val="18"/>
              </w:rPr>
            </w:pPr>
            <w:r>
              <w:rPr>
                <w:rFonts w:ascii="Courier New" w:hAnsi="Courier New" w:cs="Courier New"/>
                <w:b/>
                <w:sz w:val="18"/>
                <w:szCs w:val="18"/>
              </w:rPr>
              <w:t>root:~#</w:t>
            </w:r>
          </w:p>
        </w:tc>
      </w:tr>
    </w:tbl>
    <w:p w14:paraId="064C3BF3">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2A446F43">
      <w:pPr>
        <w:pStyle w:val="54"/>
        <w:widowControl/>
        <w:numPr>
          <w:ilvl w:val="0"/>
          <w:numId w:val="9"/>
        </w:numPr>
        <w:spacing w:line="360" w:lineRule="auto"/>
        <w:ind w:firstLineChars="0"/>
        <w:jc w:val="left"/>
        <w:rPr>
          <w:rFonts w:ascii="Courier New" w:hAnsi="Courier New" w:cs="Courier New"/>
          <w:color w:val="333333"/>
          <w:shd w:val="clear" w:color="auto" w:fill="FFFFFF"/>
        </w:rPr>
      </w:pPr>
      <w:r>
        <w:rPr>
          <w:rFonts w:hint="eastAsia" w:ascii="Courier New" w:hAnsi="Courier New" w:cs="Courier New"/>
          <w:color w:val="333333"/>
          <w:shd w:val="clear" w:color="auto" w:fill="FFFFFF"/>
        </w:rPr>
        <w:t>n</w:t>
      </w:r>
      <w:r>
        <w:rPr>
          <w:rFonts w:ascii="Courier New" w:hAnsi="Courier New" w:cs="Courier New"/>
          <w:color w:val="333333"/>
          <w:shd w:val="clear" w:color="auto" w:fill="FFFFFF"/>
        </w:rPr>
        <w:t>eonstore进程</w:t>
      </w:r>
      <w:r>
        <w:rPr>
          <w:rFonts w:hint="eastAsia" w:ascii="Courier New" w:hAnsi="Courier New" w:cs="Courier New"/>
          <w:color w:val="333333"/>
          <w:shd w:val="clear" w:color="auto" w:fill="FFFFFF"/>
        </w:rPr>
        <w:t>内存</w:t>
      </w:r>
      <w:r>
        <w:rPr>
          <w:rFonts w:ascii="Courier New" w:hAnsi="Courier New" w:cs="Courier New"/>
          <w:color w:val="333333"/>
          <w:shd w:val="clear" w:color="auto" w:fill="FFFFFF"/>
        </w:rPr>
        <w:t>使用量</w:t>
      </w:r>
      <w:r>
        <w:rPr>
          <w:rFonts w:hint="eastAsia" w:ascii="Courier New" w:hAnsi="Courier New" w:cs="Courier New"/>
          <w:color w:val="333333"/>
          <w:shd w:val="clear" w:color="auto" w:fill="FFFFFF"/>
        </w:rPr>
        <w:t>需</w:t>
      </w:r>
      <w:r>
        <w:rPr>
          <w:rFonts w:ascii="Courier New" w:hAnsi="Courier New" w:cs="Courier New"/>
          <w:color w:val="333333"/>
          <w:shd w:val="clear" w:color="auto" w:fill="FFFFFF"/>
        </w:rPr>
        <w:t xml:space="preserve">小于20G，大于这个值需要反馈给NeonSAN </w:t>
      </w:r>
      <w:r>
        <w:rPr>
          <w:rFonts w:hint="eastAsia" w:ascii="Courier New" w:hAnsi="Courier New" w:cs="Courier New"/>
          <w:color w:val="333333"/>
          <w:shd w:val="clear" w:color="auto" w:fill="FFFFFF"/>
        </w:rPr>
        <w:t>研发小组。</w:t>
      </w:r>
    </w:p>
    <w:p w14:paraId="538D6498">
      <w:pPr>
        <w:pStyle w:val="54"/>
        <w:widowControl/>
        <w:numPr>
          <w:ilvl w:val="0"/>
          <w:numId w:val="9"/>
        </w:numPr>
        <w:spacing w:line="360" w:lineRule="auto"/>
        <w:ind w:firstLineChars="0"/>
        <w:jc w:val="left"/>
        <w:rPr>
          <w:rFonts w:ascii="Courier New" w:hAnsi="Courier New" w:cs="Courier New"/>
          <w:color w:val="333333"/>
          <w:shd w:val="clear" w:color="auto" w:fill="FFFFFF"/>
        </w:rPr>
      </w:pPr>
      <w:r>
        <w:rPr>
          <w:rFonts w:hint="eastAsia" w:ascii="Courier New" w:hAnsi="Courier New" w:cs="Courier New"/>
          <w:color w:val="333333"/>
          <w:shd w:val="clear" w:color="auto" w:fill="FFFFFF"/>
        </w:rPr>
        <w:t>如上所示，n</w:t>
      </w:r>
      <w:r>
        <w:rPr>
          <w:rFonts w:ascii="Courier New" w:hAnsi="Courier New" w:cs="Courier New"/>
          <w:color w:val="333333"/>
          <w:shd w:val="clear" w:color="auto" w:fill="FFFFFF"/>
        </w:rPr>
        <w:t>eonstore</w:t>
      </w:r>
      <w:r>
        <w:rPr>
          <w:rFonts w:hint="eastAsia" w:ascii="Courier New" w:hAnsi="Courier New" w:cs="Courier New"/>
          <w:color w:val="333333"/>
          <w:shd w:val="clear" w:color="auto" w:fill="FFFFFF"/>
        </w:rPr>
        <w:t>进程当前内存使用量为</w:t>
      </w:r>
      <w:r>
        <w:rPr>
          <w:rFonts w:ascii="Courier New" w:hAnsi="Courier New" w:cs="Courier New"/>
          <w:color w:val="333333"/>
          <w:shd w:val="clear" w:color="auto" w:fill="FFFFFF"/>
        </w:rPr>
        <w:t>11271996 kB</w:t>
      </w:r>
      <w:r>
        <w:rPr>
          <w:rFonts w:hint="eastAsia" w:ascii="Courier New" w:hAnsi="Courier New" w:cs="Courier New"/>
          <w:color w:val="333333"/>
          <w:shd w:val="clear" w:color="auto" w:fill="FFFFFF"/>
        </w:rPr>
        <w:t>，即大约为11G。</w:t>
      </w:r>
    </w:p>
    <w:p w14:paraId="3F1A522F">
      <w:pPr>
        <w:pStyle w:val="54"/>
        <w:widowControl/>
        <w:numPr>
          <w:ilvl w:val="0"/>
          <w:numId w:val="9"/>
        </w:numPr>
        <w:spacing w:line="360" w:lineRule="auto"/>
        <w:ind w:firstLineChars="0"/>
        <w:jc w:val="left"/>
        <w:rPr>
          <w:rFonts w:ascii="Courier New" w:hAnsi="Courier New" w:cs="Courier New"/>
          <w:color w:val="333333"/>
          <w:shd w:val="clear" w:color="auto" w:fill="FFFFFF"/>
        </w:rPr>
      </w:pPr>
      <w:r>
        <w:rPr>
          <w:rFonts w:hint="eastAsia" w:ascii="Courier New" w:hAnsi="Courier New" w:cs="Courier New"/>
          <w:color w:val="333333"/>
          <w:shd w:val="clear" w:color="auto" w:fill="FFFFFF"/>
        </w:rPr>
        <w:t>总的内存使用率不应超过8</w:t>
      </w:r>
      <w:r>
        <w:rPr>
          <w:rFonts w:ascii="Courier New" w:hAnsi="Courier New" w:cs="Courier New"/>
          <w:color w:val="333333"/>
          <w:shd w:val="clear" w:color="auto" w:fill="FFFFFF"/>
        </w:rPr>
        <w:t>0</w:t>
      </w:r>
      <w:r>
        <w:rPr>
          <w:rFonts w:hint="eastAsia" w:ascii="Courier New" w:hAnsi="Courier New" w:cs="Courier New"/>
          <w:color w:val="333333"/>
          <w:shd w:val="clear" w:color="auto" w:fill="FFFFFF"/>
        </w:rPr>
        <w:t>%，若超过8</w:t>
      </w:r>
      <w:r>
        <w:rPr>
          <w:rFonts w:ascii="Courier New" w:hAnsi="Courier New" w:cs="Courier New"/>
          <w:color w:val="333333"/>
          <w:shd w:val="clear" w:color="auto" w:fill="FFFFFF"/>
        </w:rPr>
        <w:t>0</w:t>
      </w:r>
      <w:r>
        <w:rPr>
          <w:rFonts w:hint="eastAsia" w:ascii="Courier New" w:hAnsi="Courier New" w:cs="Courier New"/>
          <w:color w:val="333333"/>
          <w:shd w:val="clear" w:color="auto" w:fill="FFFFFF"/>
        </w:rPr>
        <w:t>%，需持续观察一段时间，</w:t>
      </w:r>
      <w:r>
        <w:rPr>
          <w:rFonts w:hint="eastAsia" w:ascii="Courier New" w:hAnsi="Courier New" w:cs="Courier New"/>
          <w:bCs/>
        </w:rPr>
        <w:t>若使用率长时间保持8</w:t>
      </w:r>
      <w:r>
        <w:rPr>
          <w:rFonts w:ascii="Courier New" w:hAnsi="Courier New" w:cs="Courier New"/>
          <w:bCs/>
        </w:rPr>
        <w:t>0</w:t>
      </w:r>
      <w:r>
        <w:rPr>
          <w:rFonts w:hint="eastAsia" w:ascii="Courier New" w:hAnsi="Courier New" w:cs="Courier New"/>
          <w:bCs/>
        </w:rPr>
        <w:t>%以上，需反馈给Ne</w:t>
      </w:r>
      <w:r>
        <w:rPr>
          <w:rFonts w:ascii="Courier New" w:hAnsi="Courier New" w:cs="Courier New"/>
          <w:bCs/>
        </w:rPr>
        <w:t>onSAN</w:t>
      </w:r>
      <w:r>
        <w:rPr>
          <w:rFonts w:hint="eastAsia" w:ascii="Courier New" w:hAnsi="Courier New" w:cs="Courier New"/>
          <w:bCs/>
        </w:rPr>
        <w:t>研发小组，做进一步分析研究</w:t>
      </w:r>
      <w:r>
        <w:rPr>
          <w:rFonts w:hint="eastAsia" w:ascii="Courier New" w:hAnsi="Courier New" w:cs="Courier New"/>
          <w:color w:val="333333"/>
          <w:shd w:val="clear" w:color="auto" w:fill="FFFFFF"/>
        </w:rPr>
        <w:t>。</w:t>
      </w:r>
    </w:p>
    <w:p w14:paraId="5848FB0D">
      <w:pPr>
        <w:pStyle w:val="3"/>
        <w:widowControl/>
        <w:tabs>
          <w:tab w:val="left" w:pos="432"/>
          <w:tab w:val="clear" w:pos="0"/>
        </w:tabs>
        <w:rPr>
          <w:rFonts w:ascii="黑体" w:hAnsi="黑体"/>
        </w:rPr>
      </w:pPr>
      <w:bookmarkStart w:id="27" w:name="_Toc34174270"/>
      <w:bookmarkStart w:id="28" w:name="_Toc25329330"/>
      <w:r>
        <w:rPr>
          <w:rFonts w:hint="eastAsia" w:ascii="黑体" w:hAnsi="黑体"/>
        </w:rPr>
        <w:t>检查网络带宽占用率</w:t>
      </w:r>
      <w:bookmarkEnd w:id="27"/>
      <w:bookmarkEnd w:id="28"/>
    </w:p>
    <w:p w14:paraId="27F8E2B1">
      <w:pPr>
        <w:spacing w:line="360" w:lineRule="auto"/>
        <w:jc w:val="left"/>
        <w:rPr>
          <w:b/>
        </w:rPr>
      </w:pPr>
      <w:r>
        <w:rPr>
          <w:rFonts w:hint="eastAsia"/>
          <w:b/>
        </w:rPr>
        <w:t>操作步骤：</w:t>
      </w:r>
    </w:p>
    <w:p w14:paraId="53763807">
      <w:pPr>
        <w:spacing w:line="360" w:lineRule="auto"/>
        <w:ind w:left="788"/>
        <w:jc w:val="left"/>
      </w:pPr>
      <w:r>
        <w:rPr>
          <w:rFonts w:hint="eastAsia"/>
          <w:b/>
        </w:rPr>
        <w:t>步骤1</w:t>
      </w:r>
      <w:r>
        <w:rPr>
          <w:rFonts w:hint="eastAsia"/>
        </w:rPr>
        <w:t>：逐个登录</w:t>
      </w:r>
      <w:r>
        <w:rPr>
          <w:rFonts w:ascii="Courier New" w:hAnsi="Courier New" w:cs="Courier New"/>
        </w:rPr>
        <w:t>NeonSAN</w:t>
      </w:r>
      <w:r>
        <w:rPr>
          <w:rFonts w:hint="eastAsia"/>
        </w:rPr>
        <w:t>服务器节点。</w:t>
      </w:r>
    </w:p>
    <w:p w14:paraId="487B82B5">
      <w:pPr>
        <w:spacing w:line="360" w:lineRule="auto"/>
        <w:ind w:left="788"/>
        <w:jc w:val="left"/>
        <w:rPr>
          <w:bCs/>
        </w:rPr>
      </w:pPr>
      <w:r>
        <w:rPr>
          <w:rFonts w:hint="eastAsia"/>
          <w:b/>
        </w:rPr>
        <w:t>步骤</w:t>
      </w:r>
      <w:r>
        <w:rPr>
          <w:b/>
        </w:rPr>
        <w:t>2</w:t>
      </w:r>
      <w:r>
        <w:rPr>
          <w:rFonts w:hint="eastAsia"/>
          <w:b/>
        </w:rPr>
        <w:t>：</w:t>
      </w:r>
      <w:r>
        <w:rPr>
          <w:rFonts w:hint="eastAsia"/>
          <w:bCs/>
        </w:rPr>
        <w:t>输入如下命令，查看网络带宽情况：</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12143370">
        <w:tc>
          <w:tcPr>
            <w:tcW w:w="7938" w:type="dxa"/>
            <w:shd w:val="clear" w:color="auto" w:fill="D8D8D8" w:themeFill="background1" w:themeFillShade="D9"/>
          </w:tcPr>
          <w:p w14:paraId="384DA0D2">
            <w:pPr>
              <w:jc w:val="left"/>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查看网卡名</w:t>
            </w:r>
          </w:p>
          <w:p w14:paraId="36EAF20E">
            <w:pPr>
              <w:jc w:val="left"/>
              <w:rPr>
                <w:rFonts w:ascii="Courier New" w:hAnsi="Courier New" w:cs="Courier New"/>
                <w:b/>
                <w:sz w:val="18"/>
                <w:szCs w:val="18"/>
              </w:rPr>
            </w:pPr>
            <w:r>
              <w:rPr>
                <w:rFonts w:ascii="Courier New" w:hAnsi="Courier New" w:cs="Courier New"/>
                <w:b/>
                <w:sz w:val="18"/>
                <w:szCs w:val="18"/>
              </w:rPr>
              <w:t>root:~# ifconfig</w:t>
            </w:r>
          </w:p>
          <w:p w14:paraId="719C195E">
            <w:pPr>
              <w:jc w:val="left"/>
              <w:rPr>
                <w:rFonts w:ascii="Courier New" w:hAnsi="Courier New" w:cs="Courier New"/>
                <w:b/>
                <w:sz w:val="18"/>
                <w:szCs w:val="18"/>
              </w:rPr>
            </w:pPr>
          </w:p>
          <w:p w14:paraId="1AA9DC43">
            <w:pPr>
              <w:jc w:val="left"/>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查看网卡带宽</w:t>
            </w:r>
          </w:p>
          <w:p w14:paraId="444E91AD">
            <w:pPr>
              <w:jc w:val="left"/>
              <w:rPr>
                <w:rFonts w:ascii="Courier New" w:hAnsi="Courier New" w:cs="Courier New"/>
                <w:b/>
                <w:sz w:val="18"/>
                <w:szCs w:val="18"/>
              </w:rPr>
            </w:pPr>
            <w:r>
              <w:rPr>
                <w:rFonts w:ascii="Courier New" w:hAnsi="Courier New" w:cs="Courier New"/>
                <w:b/>
                <w:sz w:val="18"/>
                <w:szCs w:val="18"/>
              </w:rPr>
              <w:t>root:~# ethtool eth0</w:t>
            </w:r>
          </w:p>
          <w:p w14:paraId="5A1C9C25">
            <w:pPr>
              <w:jc w:val="left"/>
              <w:rPr>
                <w:rFonts w:ascii="Courier New" w:hAnsi="Courier New" w:cs="Courier New"/>
                <w:b/>
                <w:sz w:val="18"/>
                <w:szCs w:val="18"/>
              </w:rPr>
            </w:pPr>
            <w:r>
              <w:rPr>
                <w:rFonts w:ascii="Courier New" w:hAnsi="Courier New" w:cs="Courier New"/>
                <w:b/>
                <w:sz w:val="18"/>
                <w:szCs w:val="18"/>
              </w:rPr>
              <w:t>root:~# ethtool eth</w:t>
            </w:r>
            <w:r>
              <w:rPr>
                <w:rFonts w:hint="eastAsia" w:ascii="Courier New" w:hAnsi="Courier New" w:cs="Courier New"/>
                <w:b/>
                <w:sz w:val="18"/>
                <w:szCs w:val="18"/>
              </w:rPr>
              <w:t>1</w:t>
            </w:r>
          </w:p>
        </w:tc>
      </w:tr>
    </w:tbl>
    <w:p w14:paraId="0D00E409">
      <w:pPr>
        <w:spacing w:line="360" w:lineRule="auto"/>
        <w:ind w:left="1701"/>
        <w:jc w:val="left"/>
      </w:pPr>
      <w:r>
        <w:drawing>
          <wp:inline distT="0" distB="0" distL="0" distR="0">
            <wp:extent cx="5039995" cy="1771015"/>
            <wp:effectExtent l="0" t="0" r="8255"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1"/>
                    <a:stretch>
                      <a:fillRect/>
                    </a:stretch>
                  </pic:blipFill>
                  <pic:spPr>
                    <a:xfrm>
                      <a:off x="0" y="0"/>
                      <a:ext cx="5040000" cy="1771200"/>
                    </a:xfrm>
                    <a:prstGeom prst="rect">
                      <a:avLst/>
                    </a:prstGeom>
                  </pic:spPr>
                </pic:pic>
              </a:graphicData>
            </a:graphic>
          </wp:inline>
        </w:drawing>
      </w:r>
    </w:p>
    <w:p w14:paraId="14E1B7E6">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4D530F99">
      <w:pPr>
        <w:pStyle w:val="54"/>
        <w:widowControl/>
        <w:numPr>
          <w:ilvl w:val="0"/>
          <w:numId w:val="9"/>
        </w:numPr>
        <w:spacing w:line="360" w:lineRule="auto"/>
        <w:ind w:firstLineChars="0"/>
        <w:jc w:val="left"/>
        <w:rPr>
          <w:rFonts w:ascii="Courier New" w:hAnsi="Courier New" w:cs="Courier New"/>
          <w:color w:val="333333"/>
          <w:shd w:val="clear" w:color="auto" w:fill="FFFFFF"/>
        </w:rPr>
      </w:pPr>
      <w:r>
        <w:rPr>
          <w:rFonts w:hint="eastAsia" w:ascii="Courier New" w:hAnsi="Courier New" w:cs="Courier New"/>
          <w:color w:val="333333"/>
          <w:shd w:val="clear" w:color="auto" w:fill="FFFFFF"/>
        </w:rPr>
        <w:t>S</w:t>
      </w:r>
      <w:r>
        <w:rPr>
          <w:rFonts w:ascii="Courier New" w:hAnsi="Courier New" w:cs="Courier New"/>
          <w:color w:val="333333"/>
          <w:shd w:val="clear" w:color="auto" w:fill="FFFFFF"/>
        </w:rPr>
        <w:t>peed</w:t>
      </w:r>
      <w:r>
        <w:rPr>
          <w:rFonts w:hint="eastAsia" w:ascii="Courier New" w:hAnsi="Courier New" w:cs="Courier New"/>
          <w:color w:val="333333"/>
          <w:shd w:val="clear" w:color="auto" w:fill="FFFFFF"/>
        </w:rPr>
        <w:t>字段表示网卡带宽。</w:t>
      </w:r>
    </w:p>
    <w:p w14:paraId="456451D0">
      <w:pPr>
        <w:spacing w:line="360" w:lineRule="auto"/>
        <w:ind w:left="788"/>
        <w:jc w:val="left"/>
        <w:rPr>
          <w:bCs/>
        </w:rPr>
      </w:pPr>
      <w:r>
        <w:rPr>
          <w:rFonts w:hint="eastAsia"/>
          <w:b/>
        </w:rPr>
        <w:t>步骤3：</w:t>
      </w:r>
      <w:r>
        <w:rPr>
          <w:rFonts w:hint="eastAsia"/>
          <w:bCs/>
        </w:rPr>
        <w:t>输入如下命令，查看网络带宽情况：</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75BE4E7">
        <w:tc>
          <w:tcPr>
            <w:tcW w:w="7938" w:type="dxa"/>
            <w:shd w:val="clear" w:color="auto" w:fill="D8D8D8" w:themeFill="background1" w:themeFillShade="D9"/>
          </w:tcPr>
          <w:p w14:paraId="3E758256">
            <w:pPr>
              <w:jc w:val="left"/>
              <w:rPr>
                <w:rFonts w:ascii="Courier New" w:hAnsi="Courier New" w:cs="Courier New"/>
                <w:b/>
                <w:sz w:val="18"/>
                <w:szCs w:val="18"/>
              </w:rPr>
            </w:pPr>
            <w:r>
              <w:rPr>
                <w:rFonts w:ascii="Courier New" w:hAnsi="Courier New" w:cs="Courier New"/>
                <w:b/>
                <w:sz w:val="18"/>
                <w:szCs w:val="18"/>
              </w:rPr>
              <w:t>root:~# ifstat</w:t>
            </w:r>
          </w:p>
        </w:tc>
      </w:tr>
    </w:tbl>
    <w:p w14:paraId="402A8E86">
      <w:pPr>
        <w:spacing w:line="360" w:lineRule="auto"/>
        <w:ind w:left="1487" w:leftChars="708"/>
        <w:jc w:val="left"/>
        <w:rPr>
          <w:b/>
        </w:rPr>
      </w:pPr>
      <w:r>
        <w:drawing>
          <wp:inline distT="0" distB="0" distL="0" distR="0">
            <wp:extent cx="5039995" cy="1421765"/>
            <wp:effectExtent l="0" t="0" r="8255" b="69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2"/>
                    <a:stretch>
                      <a:fillRect/>
                    </a:stretch>
                  </pic:blipFill>
                  <pic:spPr>
                    <a:xfrm>
                      <a:off x="0" y="0"/>
                      <a:ext cx="5040000" cy="1422000"/>
                    </a:xfrm>
                    <a:prstGeom prst="rect">
                      <a:avLst/>
                    </a:prstGeom>
                  </pic:spPr>
                </pic:pic>
              </a:graphicData>
            </a:graphic>
          </wp:inline>
        </w:drawing>
      </w:r>
    </w:p>
    <w:p w14:paraId="358F5C29">
      <w:pPr>
        <w:pStyle w:val="54"/>
        <w:widowControl/>
        <w:numPr>
          <w:ilvl w:val="0"/>
          <w:numId w:val="8"/>
        </w:numPr>
        <w:spacing w:line="360" w:lineRule="auto"/>
        <w:ind w:hanging="397"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2D31039F">
      <w:pPr>
        <w:pStyle w:val="54"/>
        <w:widowControl/>
        <w:numPr>
          <w:ilvl w:val="0"/>
          <w:numId w:val="9"/>
        </w:numPr>
        <w:spacing w:line="360" w:lineRule="auto"/>
        <w:ind w:firstLineChars="0"/>
        <w:jc w:val="left"/>
        <w:rPr>
          <w:rFonts w:ascii="Courier New" w:hAnsi="Courier New" w:cs="Courier New"/>
          <w:color w:val="333333"/>
          <w:shd w:val="clear" w:color="auto" w:fill="FFFFFF"/>
        </w:rPr>
      </w:pPr>
      <w:r>
        <w:rPr>
          <w:rFonts w:hint="eastAsia" w:ascii="Courier New" w:hAnsi="Courier New" w:cs="Courier New"/>
          <w:color w:val="333333"/>
          <w:shd w:val="clear" w:color="auto" w:fill="FFFFFF"/>
        </w:rPr>
        <w:t>步骤2已经查出网卡总的带宽，这里查出实时带宽，从而计算出带宽使用率，如果使用率达到80%以上，需持续观察一段时间，若使用率经常性的高达8</w:t>
      </w:r>
      <w:r>
        <w:rPr>
          <w:rFonts w:ascii="Courier New" w:hAnsi="Courier New" w:cs="Courier New"/>
          <w:color w:val="333333"/>
          <w:shd w:val="clear" w:color="auto" w:fill="FFFFFF"/>
        </w:rPr>
        <w:t>0</w:t>
      </w:r>
      <w:r>
        <w:rPr>
          <w:rFonts w:hint="eastAsia" w:ascii="Courier New" w:hAnsi="Courier New" w:cs="Courier New"/>
          <w:color w:val="333333"/>
          <w:shd w:val="clear" w:color="auto" w:fill="FFFFFF"/>
        </w:rPr>
        <w:t>%及以上，需反馈给研发小组做评估。</w:t>
      </w:r>
    </w:p>
    <w:p w14:paraId="70B1773F">
      <w:pPr>
        <w:pStyle w:val="3"/>
        <w:widowControl/>
        <w:tabs>
          <w:tab w:val="left" w:pos="432"/>
          <w:tab w:val="clear" w:pos="0"/>
        </w:tabs>
        <w:rPr>
          <w:rFonts w:ascii="黑体" w:hAnsi="黑体"/>
        </w:rPr>
      </w:pPr>
      <w:bookmarkStart w:id="29" w:name="_Toc34174271"/>
      <w:bookmarkStart w:id="30" w:name="_Toc25329331"/>
      <w:r>
        <w:rPr>
          <w:rFonts w:hint="eastAsia" w:ascii="黑体" w:hAnsi="黑体"/>
        </w:rPr>
        <w:t>节点</w:t>
      </w:r>
      <w:r>
        <w:rPr>
          <w:rFonts w:ascii="黑体" w:hAnsi="黑体"/>
        </w:rPr>
        <w:t xml:space="preserve">iotask </w:t>
      </w:r>
      <w:r>
        <w:rPr>
          <w:rFonts w:hint="eastAsia" w:ascii="黑体" w:hAnsi="黑体"/>
        </w:rPr>
        <w:t>pool使用情况</w:t>
      </w:r>
      <w:bookmarkEnd w:id="29"/>
      <w:bookmarkEnd w:id="30"/>
    </w:p>
    <w:p w14:paraId="2A08C18B">
      <w:pPr>
        <w:spacing w:line="360" w:lineRule="auto"/>
        <w:jc w:val="left"/>
        <w:rPr>
          <w:b/>
        </w:rPr>
      </w:pPr>
      <w:r>
        <w:rPr>
          <w:rFonts w:hint="eastAsia"/>
          <w:b/>
        </w:rPr>
        <w:t>操作步骤：</w:t>
      </w:r>
    </w:p>
    <w:p w14:paraId="305EB0C7">
      <w:pPr>
        <w:spacing w:line="360" w:lineRule="auto"/>
        <w:ind w:left="788"/>
        <w:jc w:val="left"/>
      </w:pPr>
      <w:r>
        <w:rPr>
          <w:rFonts w:hint="eastAsia"/>
          <w:b/>
        </w:rPr>
        <w:t>步骤1</w:t>
      </w:r>
      <w:r>
        <w:rPr>
          <w:rFonts w:hint="eastAsia"/>
        </w:rPr>
        <w:t>：登录</w:t>
      </w:r>
      <w:r>
        <w:rPr>
          <w:rFonts w:ascii="Courier New" w:hAnsi="Courier New" w:cs="Courier New"/>
        </w:rPr>
        <w:t>NeonSAN</w:t>
      </w:r>
      <w:r>
        <w:rPr>
          <w:rFonts w:hint="eastAsia"/>
        </w:rPr>
        <w:t>集群的任一存储节点。</w:t>
      </w:r>
    </w:p>
    <w:p w14:paraId="4D353359">
      <w:pPr>
        <w:spacing w:line="360" w:lineRule="auto"/>
        <w:ind w:left="788"/>
        <w:jc w:val="left"/>
      </w:pPr>
      <w:r>
        <w:rPr>
          <w:rFonts w:hint="eastAsia"/>
          <w:b/>
        </w:rPr>
        <w:t>步骤</w:t>
      </w:r>
      <w:r>
        <w:rPr>
          <w:b/>
        </w:rPr>
        <w:t>2</w:t>
      </w:r>
      <w:r>
        <w:rPr>
          <w:rFonts w:hint="eastAsia"/>
        </w:rPr>
        <w:t>：查看当前</w:t>
      </w:r>
      <w:r>
        <w:rPr>
          <w:rFonts w:ascii="Courier New" w:hAnsi="Courier New" w:cs="Courier New"/>
        </w:rPr>
        <w:t>dispatcher与replicator</w:t>
      </w:r>
      <w:r>
        <w:rPr>
          <w:rFonts w:hint="eastAsia"/>
        </w:rPr>
        <w:t>的线程数。</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8DC43D5">
        <w:tc>
          <w:tcPr>
            <w:tcW w:w="7938" w:type="dxa"/>
            <w:shd w:val="clear" w:color="auto" w:fill="D8D8D8" w:themeFill="background1" w:themeFillShade="D9"/>
          </w:tcPr>
          <w:p w14:paraId="7558FA55">
            <w:pPr>
              <w:jc w:val="left"/>
              <w:rPr>
                <w:rFonts w:ascii="Courier New" w:hAnsi="Courier New" w:cs="Courier New"/>
                <w:b/>
                <w:sz w:val="18"/>
                <w:szCs w:val="18"/>
              </w:rPr>
            </w:pPr>
            <w:r>
              <w:rPr>
                <w:rFonts w:ascii="Courier New" w:hAnsi="Courier New" w:cs="Courier New"/>
                <w:b/>
                <w:sz w:val="18"/>
                <w:szCs w:val="18"/>
              </w:rPr>
              <w:t>root:~# ps -ef | grep neonstore</w:t>
            </w:r>
          </w:p>
          <w:p w14:paraId="09633CBE">
            <w:pPr>
              <w:jc w:val="left"/>
              <w:rPr>
                <w:rFonts w:ascii="Courier New" w:hAnsi="Courier New" w:cs="Courier New"/>
                <w:b/>
                <w:sz w:val="18"/>
                <w:szCs w:val="18"/>
              </w:rPr>
            </w:pPr>
            <w:r>
              <w:rPr>
                <w:rFonts w:ascii="Courier New" w:hAnsi="Courier New" w:cs="Courier New"/>
                <w:b/>
                <w:sz w:val="18"/>
                <w:szCs w:val="18"/>
              </w:rPr>
              <w:t>root  36579 26169  3 17:32 ?      00:00:21 /usr/bin/neonstore -d 4 -r 2</w:t>
            </w:r>
          </w:p>
          <w:p w14:paraId="37C4A277">
            <w:pPr>
              <w:jc w:val="left"/>
              <w:rPr>
                <w:rFonts w:ascii="Courier New" w:hAnsi="Courier New" w:cs="Courier New"/>
                <w:b/>
                <w:sz w:val="18"/>
                <w:szCs w:val="18"/>
              </w:rPr>
            </w:pPr>
            <w:r>
              <w:rPr>
                <w:rFonts w:ascii="Courier New" w:hAnsi="Courier New" w:cs="Courier New"/>
                <w:b/>
                <w:sz w:val="18"/>
                <w:szCs w:val="18"/>
              </w:rPr>
              <w:t>root  40176 15397  0 17:44 pts/0 00:00:00 grep --color=auto neonstoreroot@lllr25n01:~#</w:t>
            </w:r>
          </w:p>
        </w:tc>
      </w:tr>
    </w:tbl>
    <w:p w14:paraId="2C7054E1">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CDA9AC0">
      <w:pPr>
        <w:pStyle w:val="54"/>
        <w:widowControl/>
        <w:numPr>
          <w:ilvl w:val="0"/>
          <w:numId w:val="9"/>
        </w:numPr>
        <w:spacing w:line="360" w:lineRule="auto"/>
        <w:ind w:firstLineChars="0"/>
        <w:jc w:val="left"/>
        <w:rPr>
          <w:rFonts w:ascii="Courier New" w:hAnsi="Courier New" w:cs="Courier New"/>
        </w:rPr>
      </w:pPr>
      <w:r>
        <w:rPr>
          <w:rFonts w:hint="eastAsia" w:ascii="Courier New" w:hAnsi="Courier New" w:cs="Courier New"/>
          <w:bCs/>
        </w:rPr>
        <w:t>如上所示，</w:t>
      </w:r>
      <w:r>
        <w:rPr>
          <w:rFonts w:ascii="Courier New" w:hAnsi="Courier New" w:cs="Courier New"/>
        </w:rPr>
        <w:t>dispatcher</w:t>
      </w:r>
      <w:r>
        <w:rPr>
          <w:rFonts w:hint="eastAsia" w:ascii="Courier New" w:hAnsi="Courier New" w:cs="Courier New"/>
        </w:rPr>
        <w:t>线程数为4，</w:t>
      </w:r>
      <w:r>
        <w:rPr>
          <w:rFonts w:ascii="Courier New" w:hAnsi="Courier New" w:cs="Courier New"/>
        </w:rPr>
        <w:t>replicator</w:t>
      </w:r>
      <w:r>
        <w:rPr>
          <w:rFonts w:hint="eastAsia" w:ascii="Courier New" w:hAnsi="Courier New" w:cs="Courier New"/>
        </w:rPr>
        <w:t>线程数为2</w:t>
      </w:r>
      <w:r>
        <w:rPr>
          <w:rFonts w:hint="eastAsia" w:ascii="Helvetica Neue" w:hAnsi="Helvetica Neue"/>
          <w:color w:val="333333"/>
          <w:shd w:val="clear" w:color="auto" w:fill="FFFFFF"/>
        </w:rPr>
        <w:t>。</w:t>
      </w:r>
    </w:p>
    <w:p w14:paraId="29718EBC">
      <w:pPr>
        <w:spacing w:line="360" w:lineRule="auto"/>
        <w:ind w:left="788"/>
        <w:jc w:val="left"/>
      </w:pPr>
      <w:r>
        <w:rPr>
          <w:rFonts w:hint="eastAsia"/>
          <w:b/>
        </w:rPr>
        <w:t>步骤</w:t>
      </w:r>
      <w:r>
        <w:rPr>
          <w:b/>
        </w:rPr>
        <w:t>3</w:t>
      </w:r>
      <w:r>
        <w:rPr>
          <w:rFonts w:hint="eastAsia"/>
        </w:rPr>
        <w:t>：查看当前</w:t>
      </w:r>
      <w:r>
        <w:rPr>
          <w:rFonts w:hint="eastAsia" w:ascii="Courier New" w:hAnsi="Courier New" w:cs="Courier New"/>
        </w:rPr>
        <w:t>配置的</w:t>
      </w:r>
      <w:r>
        <w:rPr>
          <w:rFonts w:ascii="Courier New" w:hAnsi="Courier New" w:cs="Courier New"/>
        </w:rPr>
        <w:t>dispatcher</w:t>
      </w:r>
      <w:r>
        <w:rPr>
          <w:rFonts w:hint="eastAsia" w:ascii="Courier New" w:hAnsi="Courier New" w:cs="Courier New"/>
        </w:rPr>
        <w:t>与</w:t>
      </w:r>
      <w:r>
        <w:rPr>
          <w:rFonts w:ascii="Courier New" w:hAnsi="Courier New" w:cs="Courier New"/>
        </w:rPr>
        <w:t>replicator</w:t>
      </w:r>
      <w:r>
        <w:rPr>
          <w:rFonts w:hint="eastAsia" w:ascii="Courier New" w:hAnsi="Courier New" w:cs="Courier New"/>
        </w:rPr>
        <w:t>的</w:t>
      </w:r>
      <w:r>
        <w:rPr>
          <w:rFonts w:ascii="Courier New" w:hAnsi="Courier New" w:cs="Courier New"/>
        </w:rPr>
        <w:t>io_task</w:t>
      </w:r>
      <w:r>
        <w:rPr>
          <w:rFonts w:hint="eastAsia" w:ascii="Courier New" w:hAnsi="Courier New" w:cs="Courier New"/>
        </w:rPr>
        <w:t>数：</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574EE1DF">
        <w:tc>
          <w:tcPr>
            <w:tcW w:w="7938" w:type="dxa"/>
            <w:shd w:val="clear" w:color="auto" w:fill="D8D8D8" w:themeFill="background1" w:themeFillShade="D9"/>
          </w:tcPr>
          <w:p w14:paraId="4C73373D">
            <w:pPr>
              <w:jc w:val="left"/>
              <w:rPr>
                <w:rFonts w:ascii="Courier New" w:hAnsi="Courier New" w:cs="Courier New"/>
                <w:b/>
                <w:sz w:val="18"/>
                <w:szCs w:val="18"/>
              </w:rPr>
            </w:pPr>
            <w:r>
              <w:rPr>
                <w:rFonts w:ascii="Courier New" w:hAnsi="Courier New" w:cs="Courier New"/>
                <w:b/>
                <w:sz w:val="18"/>
                <w:szCs w:val="18"/>
              </w:rPr>
              <w:t>root:~# cat /etc/neonsan/store.conf</w:t>
            </w:r>
          </w:p>
          <w:p w14:paraId="6A2E89F3">
            <w:pPr>
              <w:jc w:val="left"/>
              <w:rPr>
                <w:rFonts w:ascii="Courier New" w:hAnsi="Courier New" w:cs="Courier New"/>
                <w:b/>
                <w:sz w:val="18"/>
                <w:szCs w:val="18"/>
              </w:rPr>
            </w:pPr>
            <w:r>
              <w:rPr>
                <w:rFonts w:ascii="Courier New" w:hAnsi="Courier New" w:cs="Courier New"/>
                <w:b/>
                <w:sz w:val="18"/>
                <w:szCs w:val="18"/>
              </w:rPr>
              <w:t>……</w:t>
            </w:r>
          </w:p>
          <w:p w14:paraId="36E5188E">
            <w:pPr>
              <w:jc w:val="left"/>
              <w:rPr>
                <w:rFonts w:ascii="Courier New" w:hAnsi="Courier New" w:cs="Courier New"/>
                <w:b/>
                <w:sz w:val="18"/>
                <w:szCs w:val="18"/>
              </w:rPr>
            </w:pPr>
            <w:r>
              <w:rPr>
                <w:rFonts w:ascii="Courier New" w:hAnsi="Courier New" w:cs="Courier New"/>
                <w:b/>
                <w:sz w:val="18"/>
                <w:szCs w:val="18"/>
              </w:rPr>
              <w:t>[dispatcher]</w:t>
            </w:r>
          </w:p>
          <w:p w14:paraId="4200D8D5">
            <w:pPr>
              <w:jc w:val="left"/>
              <w:rPr>
                <w:rFonts w:ascii="Courier New" w:hAnsi="Courier New" w:cs="Courier New"/>
                <w:b/>
                <w:sz w:val="18"/>
                <w:szCs w:val="18"/>
              </w:rPr>
            </w:pPr>
            <w:r>
              <w:rPr>
                <w:rFonts w:ascii="Courier New" w:hAnsi="Courier New" w:cs="Courier New"/>
                <w:b/>
                <w:sz w:val="18"/>
                <w:szCs w:val="18"/>
              </w:rPr>
              <w:t>iotaskpoolsize=4096</w:t>
            </w:r>
          </w:p>
          <w:p w14:paraId="4ABF9248">
            <w:pPr>
              <w:jc w:val="left"/>
              <w:rPr>
                <w:rFonts w:ascii="Courier New" w:hAnsi="Courier New" w:cs="Courier New"/>
                <w:b/>
                <w:sz w:val="18"/>
                <w:szCs w:val="18"/>
              </w:rPr>
            </w:pPr>
            <w:r>
              <w:rPr>
                <w:rFonts w:ascii="Courier New" w:hAnsi="Courier New" w:cs="Courier New"/>
                <w:b/>
                <w:sz w:val="18"/>
                <w:szCs w:val="18"/>
              </w:rPr>
              <w:t>……</w:t>
            </w:r>
          </w:p>
          <w:p w14:paraId="3BC96BC4">
            <w:pPr>
              <w:jc w:val="left"/>
              <w:rPr>
                <w:rFonts w:ascii="Courier New" w:hAnsi="Courier New" w:cs="Courier New"/>
                <w:b/>
                <w:sz w:val="18"/>
                <w:szCs w:val="18"/>
              </w:rPr>
            </w:pPr>
          </w:p>
          <w:p w14:paraId="289BA0DF">
            <w:pPr>
              <w:jc w:val="left"/>
              <w:rPr>
                <w:rFonts w:ascii="Courier New" w:hAnsi="Courier New" w:cs="Courier New"/>
                <w:b/>
                <w:sz w:val="18"/>
                <w:szCs w:val="18"/>
              </w:rPr>
            </w:pPr>
            <w:r>
              <w:rPr>
                <w:rFonts w:ascii="Courier New" w:hAnsi="Courier New" w:cs="Courier New"/>
                <w:b/>
                <w:sz w:val="18"/>
                <w:szCs w:val="18"/>
              </w:rPr>
              <w:t>……</w:t>
            </w:r>
          </w:p>
          <w:p w14:paraId="749D44A2">
            <w:pPr>
              <w:jc w:val="left"/>
              <w:rPr>
                <w:rFonts w:ascii="Courier New" w:hAnsi="Courier New" w:cs="Courier New"/>
                <w:b/>
                <w:sz w:val="18"/>
                <w:szCs w:val="18"/>
              </w:rPr>
            </w:pPr>
            <w:r>
              <w:rPr>
                <w:rFonts w:ascii="Courier New" w:hAnsi="Courier New" w:cs="Courier New"/>
                <w:b/>
                <w:sz w:val="18"/>
                <w:szCs w:val="18"/>
              </w:rPr>
              <w:t>[replicator]</w:t>
            </w:r>
          </w:p>
          <w:p w14:paraId="34A88C45">
            <w:pPr>
              <w:jc w:val="left"/>
              <w:rPr>
                <w:rFonts w:ascii="Courier New" w:hAnsi="Courier New" w:cs="Courier New"/>
                <w:b/>
                <w:sz w:val="18"/>
                <w:szCs w:val="18"/>
              </w:rPr>
            </w:pPr>
            <w:r>
              <w:rPr>
                <w:rFonts w:ascii="Courier New" w:hAnsi="Courier New" w:cs="Courier New"/>
                <w:b/>
                <w:sz w:val="18"/>
                <w:szCs w:val="18"/>
              </w:rPr>
              <w:t>io_depth=127</w:t>
            </w:r>
          </w:p>
          <w:p w14:paraId="5001CEA9">
            <w:pPr>
              <w:jc w:val="left"/>
              <w:rPr>
                <w:rFonts w:ascii="Courier New" w:hAnsi="Courier New" w:cs="Courier New"/>
                <w:b/>
                <w:sz w:val="18"/>
                <w:szCs w:val="18"/>
              </w:rPr>
            </w:pPr>
          </w:p>
          <w:p w14:paraId="4BA87CA2">
            <w:pPr>
              <w:jc w:val="left"/>
              <w:rPr>
                <w:rFonts w:ascii="Courier New" w:hAnsi="Courier New" w:cs="Courier New"/>
                <w:b/>
                <w:sz w:val="18"/>
                <w:szCs w:val="18"/>
              </w:rPr>
            </w:pPr>
            <w:r>
              <w:rPr>
                <w:rFonts w:ascii="Courier New" w:hAnsi="Courier New" w:cs="Courier New"/>
                <w:b/>
                <w:sz w:val="18"/>
                <w:szCs w:val="18"/>
              </w:rPr>
              <w:t>……</w:t>
            </w:r>
          </w:p>
          <w:p w14:paraId="1ECDAB5D">
            <w:pPr>
              <w:jc w:val="left"/>
              <w:rPr>
                <w:rFonts w:ascii="Courier New" w:hAnsi="Courier New" w:cs="Courier New"/>
                <w:b/>
                <w:sz w:val="18"/>
                <w:szCs w:val="18"/>
              </w:rPr>
            </w:pPr>
            <w:r>
              <w:rPr>
                <w:rFonts w:ascii="Courier New" w:hAnsi="Courier New" w:cs="Courier New"/>
                <w:b/>
                <w:sz w:val="18"/>
                <w:szCs w:val="18"/>
              </w:rPr>
              <w:t>neonstoreroot@lllr25n01:~#</w:t>
            </w:r>
          </w:p>
        </w:tc>
      </w:tr>
    </w:tbl>
    <w:p w14:paraId="5C1C4384">
      <w:pPr>
        <w:spacing w:line="360" w:lineRule="auto"/>
        <w:ind w:left="788"/>
        <w:jc w:val="left"/>
        <w:rPr>
          <w:rFonts w:ascii="Courier New" w:hAnsi="Courier New" w:cs="Courier New"/>
        </w:rPr>
      </w:pPr>
      <w:r>
        <w:rPr>
          <w:rFonts w:hint="eastAsia"/>
          <w:b/>
        </w:rPr>
        <w:t>步骤</w:t>
      </w:r>
      <w:r>
        <w:rPr>
          <w:b/>
        </w:rPr>
        <w:t>4</w:t>
      </w:r>
      <w:r>
        <w:rPr>
          <w:rFonts w:hint="eastAsia"/>
        </w:rPr>
        <w:t>：计算总的</w:t>
      </w:r>
      <w:r>
        <w:rPr>
          <w:rFonts w:ascii="Courier New" w:hAnsi="Courier New" w:cs="Courier New"/>
        </w:rPr>
        <w:t xml:space="preserve">io task pool </w:t>
      </w:r>
      <w:r>
        <w:rPr>
          <w:rFonts w:hint="eastAsia"/>
        </w:rPr>
        <w:t>数</w:t>
      </w:r>
      <w:r>
        <w:rPr>
          <w:rFonts w:hint="eastAsia" w:ascii="Courier New" w:hAnsi="Courier New" w:cs="Courier New"/>
        </w:rPr>
        <w:t>：</w:t>
      </w:r>
      <w:r>
        <w:rPr>
          <w:rFonts w:ascii="Courier New" w:hAnsi="Courier New" w:cs="Courier New"/>
        </w:rPr>
        <w:t>dispatcher</w:t>
      </w:r>
      <w:r>
        <w:rPr>
          <w:rFonts w:hint="eastAsia" w:ascii="Courier New" w:hAnsi="Courier New" w:cs="Courier New"/>
        </w:rPr>
        <w:t>的i</w:t>
      </w:r>
      <w:r>
        <w:rPr>
          <w:rFonts w:ascii="Courier New" w:hAnsi="Courier New" w:cs="Courier New"/>
        </w:rPr>
        <w:t xml:space="preserve">o </w:t>
      </w:r>
      <w:r>
        <w:rPr>
          <w:rFonts w:hint="eastAsia" w:ascii="Courier New" w:hAnsi="Courier New" w:cs="Courier New"/>
        </w:rPr>
        <w:t>ta</w:t>
      </w:r>
      <w:r>
        <w:rPr>
          <w:rFonts w:ascii="Courier New" w:hAnsi="Courier New" w:cs="Courier New"/>
        </w:rPr>
        <w:t xml:space="preserve">sk pool * </w:t>
      </w:r>
    </w:p>
    <w:p w14:paraId="7CD8AF3C">
      <w:pPr>
        <w:spacing w:line="360" w:lineRule="auto"/>
        <w:ind w:left="1678"/>
        <w:jc w:val="left"/>
        <w:rPr>
          <w:rFonts w:ascii="Courier New" w:hAnsi="Courier New" w:cs="Courier New"/>
        </w:rPr>
      </w:pPr>
      <w:r>
        <w:rPr>
          <w:rFonts w:ascii="Courier New" w:hAnsi="Courier New" w:cs="Courier New"/>
        </w:rPr>
        <w:t>dispatcher的线程数，这里就是：4096*4</w:t>
      </w:r>
      <w:r>
        <w:rPr>
          <w:rFonts w:hint="eastAsia" w:ascii="Courier New" w:hAnsi="Courier New" w:cs="Courier New"/>
        </w:rPr>
        <w:t>。记为T</w:t>
      </w:r>
    </w:p>
    <w:p w14:paraId="4E689B0C">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03C664CA">
      <w:pPr>
        <w:pStyle w:val="54"/>
        <w:widowControl/>
        <w:numPr>
          <w:ilvl w:val="0"/>
          <w:numId w:val="9"/>
        </w:numPr>
        <w:spacing w:line="360" w:lineRule="auto"/>
        <w:ind w:firstLineChars="0"/>
        <w:jc w:val="left"/>
        <w:rPr>
          <w:rFonts w:ascii="Courier New" w:hAnsi="Courier New" w:cs="Courier New"/>
        </w:rPr>
      </w:pPr>
      <w:r>
        <w:rPr>
          <w:rFonts w:hint="eastAsia" w:ascii="Courier New" w:hAnsi="Courier New" w:cs="Courier New"/>
        </w:rPr>
        <w:t>其他环境需要对照配置计算</w:t>
      </w:r>
      <w:r>
        <w:rPr>
          <w:rFonts w:hint="eastAsia" w:ascii="Helvetica Neue" w:hAnsi="Helvetica Neue"/>
          <w:color w:val="333333"/>
          <w:shd w:val="clear" w:color="auto" w:fill="FFFFFF"/>
        </w:rPr>
        <w:t>。</w:t>
      </w:r>
    </w:p>
    <w:p w14:paraId="600E9488">
      <w:pPr>
        <w:spacing w:line="360" w:lineRule="auto"/>
        <w:ind w:left="788"/>
        <w:jc w:val="left"/>
      </w:pPr>
      <w:r>
        <w:rPr>
          <w:rFonts w:hint="eastAsia"/>
          <w:b/>
        </w:rPr>
        <w:t>步骤</w:t>
      </w:r>
      <w:r>
        <w:rPr>
          <w:b/>
        </w:rPr>
        <w:t>5</w:t>
      </w:r>
      <w:r>
        <w:rPr>
          <w:rFonts w:hint="eastAsia"/>
        </w:rPr>
        <w:t>：当其他存储节点与本节点建立连接时，需分配的</w:t>
      </w:r>
      <w:r>
        <w:rPr>
          <w:rFonts w:ascii="Courier New" w:hAnsi="Courier New" w:cs="Courier New"/>
        </w:rPr>
        <w:t>io task pool</w:t>
      </w:r>
      <w:r>
        <w:rPr>
          <w:rFonts w:hint="eastAsia"/>
        </w:rPr>
        <w:t>数为：</w:t>
      </w:r>
    </w:p>
    <w:p w14:paraId="33DA56BE">
      <w:pPr>
        <w:spacing w:line="360" w:lineRule="auto"/>
        <w:ind w:left="1678"/>
        <w:jc w:val="left"/>
        <w:rPr>
          <w:rFonts w:ascii="Courier New" w:hAnsi="Courier New" w:cs="Courier New"/>
        </w:rPr>
      </w:pPr>
      <w:r>
        <w:rPr>
          <w:rFonts w:ascii="Courier New" w:hAnsi="Courier New" w:cs="Courier New"/>
        </w:rPr>
        <w:t xml:space="preserve">replicator的io_depth </w:t>
      </w:r>
      <w:r>
        <w:rPr>
          <w:rFonts w:hint="eastAsia" w:ascii="Courier New" w:hAnsi="Courier New" w:cs="Courier New"/>
        </w:rPr>
        <w:t>*</w:t>
      </w:r>
      <w:r>
        <w:rPr>
          <w:rFonts w:ascii="Courier New" w:hAnsi="Courier New" w:cs="Courier New"/>
        </w:rPr>
        <w:t xml:space="preserve"> replicator</w:t>
      </w:r>
      <w:r>
        <w:rPr>
          <w:rFonts w:hint="eastAsia" w:ascii="Courier New" w:hAnsi="Courier New" w:cs="Courier New"/>
        </w:rPr>
        <w:t>的线程数 *</w:t>
      </w:r>
      <w:r>
        <w:rPr>
          <w:rFonts w:ascii="Courier New" w:hAnsi="Courier New" w:cs="Courier New"/>
        </w:rPr>
        <w:t xml:space="preserve"> </w:t>
      </w:r>
      <w:r>
        <w:rPr>
          <w:rFonts w:hint="eastAsia" w:ascii="Courier New" w:hAnsi="Courier New" w:cs="Courier New"/>
        </w:rPr>
        <w:t>内部数据端口数，这里就是：1</w:t>
      </w:r>
      <w:r>
        <w:rPr>
          <w:rFonts w:ascii="Courier New" w:hAnsi="Courier New" w:cs="Courier New"/>
        </w:rPr>
        <w:t>27</w:t>
      </w:r>
      <w:r>
        <w:rPr>
          <w:rFonts w:hint="eastAsia" w:ascii="Courier New" w:hAnsi="Courier New" w:cs="Courier New"/>
        </w:rPr>
        <w:t>*</w:t>
      </w:r>
      <w:r>
        <w:rPr>
          <w:rFonts w:ascii="Courier New" w:hAnsi="Courier New" w:cs="Courier New"/>
        </w:rPr>
        <w:t>2</w:t>
      </w:r>
      <w:r>
        <w:rPr>
          <w:rFonts w:hint="eastAsia" w:ascii="Courier New" w:hAnsi="Courier New" w:cs="Courier New"/>
        </w:rPr>
        <w:t>（</w:t>
      </w:r>
      <w:r>
        <w:rPr>
          <w:rFonts w:ascii="Courier New" w:hAnsi="Courier New" w:cs="Courier New"/>
        </w:rPr>
        <w:t>store 端分配2倍</w:t>
      </w:r>
      <w:r>
        <w:rPr>
          <w:rFonts w:hint="eastAsia" w:ascii="Courier New" w:hAnsi="Courier New" w:cs="Courier New"/>
        </w:rPr>
        <w:t>）*</w:t>
      </w:r>
      <w:r>
        <w:rPr>
          <w:rFonts w:ascii="Courier New" w:hAnsi="Courier New" w:cs="Courier New"/>
        </w:rPr>
        <w:t>2</w:t>
      </w:r>
      <w:r>
        <w:rPr>
          <w:rFonts w:hint="eastAsia" w:ascii="Courier New" w:hAnsi="Courier New" w:cs="Courier New"/>
        </w:rPr>
        <w:t>（2个网口）*</w:t>
      </w:r>
      <w:r>
        <w:rPr>
          <w:rFonts w:ascii="Courier New" w:hAnsi="Courier New" w:cs="Courier New"/>
        </w:rPr>
        <w:t>2</w:t>
      </w:r>
      <w:r>
        <w:rPr>
          <w:rFonts w:hint="eastAsia" w:ascii="Courier New" w:hAnsi="Courier New" w:cs="Courier New"/>
        </w:rPr>
        <w:t>（2个</w:t>
      </w:r>
      <w:r>
        <w:rPr>
          <w:rFonts w:ascii="Courier New" w:hAnsi="Courier New" w:cs="Courier New"/>
        </w:rPr>
        <w:t>replicator</w:t>
      </w:r>
      <w:r>
        <w:rPr>
          <w:rFonts w:hint="eastAsia" w:ascii="Courier New" w:hAnsi="Courier New" w:cs="Courier New"/>
        </w:rPr>
        <w:t>）=</w:t>
      </w:r>
      <w:r>
        <w:rPr>
          <w:rFonts w:ascii="Courier New" w:hAnsi="Courier New" w:cs="Courier New"/>
        </w:rPr>
        <w:t>1024</w:t>
      </w:r>
      <w:r>
        <w:rPr>
          <w:rFonts w:hint="eastAsia" w:ascii="Courier New" w:hAnsi="Courier New" w:cs="Courier New"/>
        </w:rPr>
        <w:t>。</w:t>
      </w:r>
    </w:p>
    <w:p w14:paraId="5C2AD509">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785F72EE">
      <w:pPr>
        <w:pStyle w:val="54"/>
        <w:widowControl/>
        <w:numPr>
          <w:ilvl w:val="0"/>
          <w:numId w:val="9"/>
        </w:numPr>
        <w:spacing w:line="360" w:lineRule="auto"/>
        <w:ind w:firstLineChars="0"/>
        <w:jc w:val="left"/>
        <w:rPr>
          <w:rFonts w:ascii="Courier New" w:hAnsi="Courier New" w:cs="Courier New"/>
        </w:rPr>
      </w:pPr>
      <w:r>
        <w:rPr>
          <w:rFonts w:ascii="Courier New" w:hAnsi="Courier New" w:cs="Courier New"/>
        </w:rPr>
        <w:t>也就是RG里面每多一个节点，老的存储节点里面消耗1024个io task</w:t>
      </w:r>
      <w:r>
        <w:rPr>
          <w:rFonts w:hint="eastAsia" w:ascii="Courier New" w:hAnsi="Courier New" w:cs="Courier New"/>
        </w:rPr>
        <w:t>。</w:t>
      </w:r>
      <w:r>
        <w:rPr>
          <w:rFonts w:ascii="Courier New" w:hAnsi="Courier New" w:cs="Courier New"/>
        </w:rPr>
        <w:t>每个节点用于replicator之间建立连接所消耗的io task个数</w:t>
      </w:r>
      <w:r>
        <w:rPr>
          <w:rFonts w:hint="eastAsia" w:ascii="Courier New" w:hAnsi="Courier New" w:cs="Courier New"/>
        </w:rPr>
        <w:t>为：</w:t>
      </w:r>
      <w:r>
        <w:rPr>
          <w:rFonts w:ascii="Courier New" w:hAnsi="Courier New" w:cs="Courier New"/>
        </w:rPr>
        <w:t>1024 *（ RG 里的节点数 - 1），记为 M</w:t>
      </w:r>
    </w:p>
    <w:p w14:paraId="031CEF3F">
      <w:pPr>
        <w:spacing w:line="360" w:lineRule="auto"/>
        <w:ind w:left="788"/>
        <w:jc w:val="left"/>
        <w:rPr>
          <w:rFonts w:ascii="Courier New" w:hAnsi="Courier New" w:cs="Courier New"/>
        </w:rPr>
      </w:pPr>
      <w:r>
        <w:rPr>
          <w:rFonts w:hint="eastAsia"/>
          <w:b/>
        </w:rPr>
        <w:t>步骤</w:t>
      </w:r>
      <w:r>
        <w:rPr>
          <w:b/>
        </w:rPr>
        <w:t>6</w:t>
      </w:r>
      <w:r>
        <w:rPr>
          <w:rFonts w:hint="eastAsia"/>
        </w:rPr>
        <w:t>：对</w:t>
      </w:r>
      <w:r>
        <w:rPr>
          <w:rFonts w:ascii="Courier New" w:hAnsi="Courier New" w:cs="Courier New"/>
        </w:rPr>
        <w:t>于3节点集群，有2个节点</w:t>
      </w:r>
      <w:r>
        <w:rPr>
          <w:rFonts w:hint="eastAsia"/>
        </w:rPr>
        <w:t>需向本节点建立连接，需分</w:t>
      </w:r>
      <w:r>
        <w:rPr>
          <w:rFonts w:ascii="Courier New" w:hAnsi="Courier New" w:cs="Courier New"/>
        </w:rPr>
        <w:t>配</w:t>
      </w:r>
      <w:r>
        <w:rPr>
          <w:rFonts w:hint="eastAsia" w:ascii="Courier New" w:hAnsi="Courier New" w:cs="Courier New"/>
        </w:rPr>
        <w:t>的</w:t>
      </w:r>
      <w:r>
        <w:rPr>
          <w:rFonts w:ascii="Courier New" w:hAnsi="Courier New" w:cs="Courier New"/>
        </w:rPr>
        <w:t xml:space="preserve">io task </w:t>
      </w:r>
    </w:p>
    <w:p w14:paraId="7CA9BF2D">
      <w:pPr>
        <w:spacing w:line="360" w:lineRule="auto"/>
        <w:ind w:left="1678"/>
        <w:jc w:val="left"/>
        <w:rPr>
          <w:rFonts w:ascii="Courier New" w:hAnsi="Courier New" w:cs="Courier New"/>
        </w:rPr>
      </w:pPr>
      <w:r>
        <w:rPr>
          <w:rFonts w:ascii="Courier New" w:hAnsi="Courier New" w:cs="Courier New"/>
        </w:rPr>
        <w:t>pool</w:t>
      </w:r>
      <w:r>
        <w:rPr>
          <w:rFonts w:hint="eastAsia" w:ascii="Courier New" w:hAnsi="Courier New" w:cs="Courier New"/>
        </w:rPr>
        <w:t>为：</w:t>
      </w:r>
      <w:r>
        <w:rPr>
          <w:rFonts w:ascii="Courier New" w:hAnsi="Courier New" w:cs="Courier New"/>
        </w:rPr>
        <w:t xml:space="preserve">1024 </w:t>
      </w:r>
      <w:r>
        <w:rPr>
          <w:rFonts w:hint="eastAsia" w:ascii="Courier New" w:hAnsi="Courier New" w:cs="Courier New"/>
        </w:rPr>
        <w:t>*</w:t>
      </w:r>
      <w:r>
        <w:rPr>
          <w:rFonts w:ascii="Courier New" w:hAnsi="Courier New" w:cs="Courier New"/>
        </w:rPr>
        <w:t xml:space="preserve"> 2</w:t>
      </w:r>
      <w:r>
        <w:rPr>
          <w:rFonts w:hint="eastAsia" w:ascii="Courier New" w:hAnsi="Courier New" w:cs="Courier New"/>
        </w:rPr>
        <w:t>=</w:t>
      </w:r>
      <w:r>
        <w:rPr>
          <w:rFonts w:ascii="Courier New" w:hAnsi="Courier New" w:cs="Courier New"/>
        </w:rPr>
        <w:t>2048</w:t>
      </w:r>
      <w:r>
        <w:rPr>
          <w:rFonts w:hint="eastAsia" w:ascii="Courier New" w:hAnsi="Courier New" w:cs="Courier New"/>
        </w:rPr>
        <w:t>。</w:t>
      </w:r>
    </w:p>
    <w:p w14:paraId="4122AA4F">
      <w:pPr>
        <w:spacing w:line="360" w:lineRule="auto"/>
        <w:ind w:left="788"/>
        <w:jc w:val="left"/>
        <w:rPr>
          <w:rFonts w:ascii="Courier New" w:hAnsi="Courier New" w:cs="Courier New"/>
        </w:rPr>
      </w:pPr>
      <w:r>
        <w:rPr>
          <w:rFonts w:hint="eastAsia"/>
          <w:b/>
        </w:rPr>
        <w:t>步骤</w:t>
      </w:r>
      <w:r>
        <w:rPr>
          <w:b/>
        </w:rPr>
        <w:t>7</w:t>
      </w:r>
      <w:r>
        <w:rPr>
          <w:rFonts w:hint="eastAsia"/>
        </w:rPr>
        <w:t>：客户端连接，需消耗本节点的</w:t>
      </w:r>
      <w:r>
        <w:rPr>
          <w:rFonts w:ascii="Courier New" w:hAnsi="Courier New" w:cs="Courier New"/>
        </w:rPr>
        <w:t>io task pool</w:t>
      </w:r>
      <w:r>
        <w:rPr>
          <w:rFonts w:hint="eastAsia" w:ascii="Courier New" w:hAnsi="Courier New" w:cs="Courier New"/>
        </w:rPr>
        <w:t>数是：</w:t>
      </w:r>
    </w:p>
    <w:p w14:paraId="6685A3A0">
      <w:pPr>
        <w:spacing w:line="360" w:lineRule="auto"/>
        <w:ind w:left="1678"/>
        <w:jc w:val="left"/>
        <w:rPr>
          <w:rFonts w:ascii="Courier New" w:hAnsi="Courier New" w:cs="Courier New"/>
        </w:rPr>
      </w:pPr>
      <w:r>
        <w:rPr>
          <w:rFonts w:ascii="Courier New" w:hAnsi="Courier New" w:cs="Courier New"/>
        </w:rPr>
        <w:t>先查看连接数：netstat -nat |grep 7800 找到7800端口服务的TCP连接数。</w:t>
      </w:r>
    </w:p>
    <w:p w14:paraId="1E4B4E57">
      <w:pPr>
        <w:spacing w:line="360" w:lineRule="auto"/>
        <w:ind w:left="1678"/>
        <w:jc w:val="left"/>
        <w:rPr>
          <w:rFonts w:ascii="Courier New" w:hAnsi="Courier New" w:cs="Courier New"/>
        </w:rPr>
      </w:pPr>
      <w:r>
        <w:rPr>
          <w:rFonts w:ascii="Courier New" w:hAnsi="Courier New" w:cs="Courier New"/>
        </w:rPr>
        <w:t xml:space="preserve">计算消耗 io task </w:t>
      </w:r>
      <w:r>
        <w:rPr>
          <w:rFonts w:hint="eastAsia" w:ascii="Courier New" w:hAnsi="Courier New" w:cs="Courier New"/>
        </w:rPr>
        <w:t>pool</w:t>
      </w:r>
      <w:r>
        <w:rPr>
          <w:rFonts w:ascii="Courier New" w:hAnsi="Courier New" w:cs="Courier New"/>
        </w:rPr>
        <w:t>个数：连接数 * 2 * io_depth，计为 N</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6297241">
        <w:tc>
          <w:tcPr>
            <w:tcW w:w="7938" w:type="dxa"/>
            <w:shd w:val="clear" w:color="auto" w:fill="D8D8D8" w:themeFill="background1" w:themeFillShade="D9"/>
          </w:tcPr>
          <w:p w14:paraId="04F9A6CA">
            <w:pPr>
              <w:jc w:val="left"/>
              <w:rPr>
                <w:rFonts w:ascii="Courier New" w:hAnsi="Courier New" w:cs="Courier New"/>
                <w:b/>
                <w:sz w:val="18"/>
                <w:szCs w:val="18"/>
              </w:rPr>
            </w:pPr>
            <w:r>
              <w:rPr>
                <w:rFonts w:ascii="Courier New" w:hAnsi="Courier New" w:cs="Courier New"/>
                <w:b/>
                <w:sz w:val="18"/>
                <w:szCs w:val="18"/>
              </w:rPr>
              <w:t>root:~# cat /etc/neonsan/qbd.conf</w:t>
            </w:r>
          </w:p>
          <w:p w14:paraId="09FFBA45">
            <w:pPr>
              <w:jc w:val="left"/>
              <w:rPr>
                <w:rFonts w:ascii="Courier New" w:hAnsi="Courier New" w:cs="Courier New"/>
                <w:b/>
                <w:sz w:val="18"/>
                <w:szCs w:val="18"/>
              </w:rPr>
            </w:pPr>
            <w:r>
              <w:rPr>
                <w:rFonts w:ascii="Courier New" w:hAnsi="Courier New" w:cs="Courier New"/>
                <w:b/>
                <w:sz w:val="18"/>
                <w:szCs w:val="18"/>
              </w:rPr>
              <w:t>……</w:t>
            </w:r>
          </w:p>
          <w:p w14:paraId="30C8AAD2">
            <w:pPr>
              <w:jc w:val="left"/>
              <w:rPr>
                <w:rFonts w:ascii="Courier New" w:hAnsi="Courier New" w:cs="Courier New"/>
                <w:b/>
                <w:sz w:val="18"/>
                <w:szCs w:val="18"/>
              </w:rPr>
            </w:pPr>
            <w:r>
              <w:rPr>
                <w:rFonts w:ascii="Courier New" w:hAnsi="Courier New" w:cs="Courier New"/>
                <w:b/>
                <w:sz w:val="18"/>
                <w:szCs w:val="18"/>
              </w:rPr>
              <w:t>[client]</w:t>
            </w:r>
          </w:p>
          <w:p w14:paraId="22F570F3">
            <w:pPr>
              <w:jc w:val="left"/>
              <w:rPr>
                <w:rFonts w:ascii="Courier New" w:hAnsi="Courier New" w:cs="Courier New"/>
                <w:b/>
                <w:sz w:val="18"/>
                <w:szCs w:val="18"/>
              </w:rPr>
            </w:pPr>
            <w:r>
              <w:rPr>
                <w:rFonts w:ascii="Courier New" w:hAnsi="Courier New" w:cs="Courier New"/>
                <w:b/>
                <w:sz w:val="18"/>
                <w:szCs w:val="18"/>
              </w:rPr>
              <w:t>io_depth=4096</w:t>
            </w:r>
          </w:p>
          <w:p w14:paraId="16DB6795">
            <w:pPr>
              <w:jc w:val="left"/>
              <w:rPr>
                <w:rFonts w:ascii="Courier New" w:hAnsi="Courier New" w:cs="Courier New"/>
                <w:b/>
                <w:sz w:val="18"/>
                <w:szCs w:val="18"/>
              </w:rPr>
            </w:pPr>
            <w:r>
              <w:rPr>
                <w:rFonts w:ascii="Courier New" w:hAnsi="Courier New" w:cs="Courier New"/>
                <w:b/>
                <w:sz w:val="18"/>
                <w:szCs w:val="18"/>
              </w:rPr>
              <w:t>……</w:t>
            </w:r>
          </w:p>
          <w:p w14:paraId="4052D795">
            <w:pPr>
              <w:jc w:val="left"/>
              <w:rPr>
                <w:rFonts w:ascii="Courier New" w:hAnsi="Courier New" w:cs="Courier New"/>
                <w:b/>
                <w:sz w:val="18"/>
                <w:szCs w:val="18"/>
              </w:rPr>
            </w:pPr>
            <w:r>
              <w:rPr>
                <w:rFonts w:ascii="Courier New" w:hAnsi="Courier New" w:cs="Courier New"/>
                <w:b/>
                <w:sz w:val="18"/>
                <w:szCs w:val="18"/>
              </w:rPr>
              <w:t>root:~#</w:t>
            </w:r>
          </w:p>
        </w:tc>
      </w:tr>
    </w:tbl>
    <w:p w14:paraId="67B34FD3">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75536C3F">
      <w:pPr>
        <w:pStyle w:val="54"/>
        <w:widowControl/>
        <w:numPr>
          <w:ilvl w:val="0"/>
          <w:numId w:val="9"/>
        </w:numPr>
        <w:spacing w:line="360" w:lineRule="auto"/>
        <w:ind w:firstLineChars="0"/>
        <w:jc w:val="left"/>
        <w:rPr>
          <w:rFonts w:ascii="Courier New" w:hAnsi="Courier New" w:cs="Courier New"/>
        </w:rPr>
      </w:pPr>
      <w:r>
        <w:rPr>
          <w:rFonts w:hint="eastAsia" w:ascii="Courier New" w:hAnsi="Courier New" w:cs="Courier New"/>
          <w:bCs/>
        </w:rPr>
        <w:t>客户端是通过q</w:t>
      </w:r>
      <w:r>
        <w:rPr>
          <w:rFonts w:ascii="Courier New" w:hAnsi="Courier New" w:cs="Courier New"/>
          <w:bCs/>
        </w:rPr>
        <w:t>bd</w:t>
      </w:r>
      <w:r>
        <w:rPr>
          <w:rFonts w:hint="eastAsia" w:ascii="Courier New" w:hAnsi="Courier New" w:cs="Courier New"/>
          <w:bCs/>
        </w:rPr>
        <w:t>连接的，这里查看q</w:t>
      </w:r>
      <w:r>
        <w:rPr>
          <w:rFonts w:ascii="Courier New" w:hAnsi="Courier New" w:cs="Courier New"/>
          <w:bCs/>
        </w:rPr>
        <w:t>bd</w:t>
      </w:r>
      <w:r>
        <w:rPr>
          <w:rFonts w:hint="eastAsia" w:ascii="Courier New" w:hAnsi="Courier New" w:cs="Courier New"/>
          <w:bCs/>
        </w:rPr>
        <w:t>配置文件内部的i</w:t>
      </w:r>
      <w:r>
        <w:rPr>
          <w:rFonts w:ascii="Courier New" w:hAnsi="Courier New" w:cs="Courier New"/>
          <w:bCs/>
        </w:rPr>
        <w:t>o_depth</w:t>
      </w:r>
      <w:r>
        <w:rPr>
          <w:rFonts w:hint="eastAsia" w:ascii="Courier New" w:hAnsi="Courier New" w:cs="Courier New"/>
          <w:bCs/>
        </w:rPr>
        <w:t>即可</w:t>
      </w:r>
      <w:r>
        <w:rPr>
          <w:rFonts w:hint="eastAsia" w:ascii="Helvetica Neue" w:hAnsi="Helvetica Neue"/>
          <w:color w:val="333333"/>
          <w:shd w:val="clear" w:color="auto" w:fill="FFFFFF"/>
        </w:rPr>
        <w:t>。</w:t>
      </w:r>
    </w:p>
    <w:p w14:paraId="5D113C3B">
      <w:pPr>
        <w:spacing w:line="360" w:lineRule="auto"/>
        <w:ind w:left="788"/>
        <w:jc w:val="left"/>
        <w:rPr>
          <w:rFonts w:ascii="Courier New" w:hAnsi="Courier New" w:cs="Courier New"/>
        </w:rPr>
      </w:pPr>
      <w:r>
        <w:rPr>
          <w:rFonts w:hint="eastAsia"/>
          <w:b/>
        </w:rPr>
        <w:t>步骤</w:t>
      </w:r>
      <w:r>
        <w:rPr>
          <w:b/>
        </w:rPr>
        <w:t>8</w:t>
      </w:r>
      <w:r>
        <w:rPr>
          <w:rFonts w:hint="eastAsia"/>
        </w:rPr>
        <w:t>：剩余</w:t>
      </w:r>
      <w:r>
        <w:rPr>
          <w:rFonts w:ascii="Courier New" w:hAnsi="Courier New" w:cs="Courier New"/>
        </w:rPr>
        <w:t>io task pool</w:t>
      </w:r>
      <w:r>
        <w:rPr>
          <w:rFonts w:hint="eastAsia"/>
        </w:rPr>
        <w:t>为：</w:t>
      </w:r>
      <w:r>
        <w:rPr>
          <w:rFonts w:hint="eastAsia" w:ascii="Courier New" w:hAnsi="Courier New" w:cs="Courier New"/>
        </w:rPr>
        <w:t>T</w:t>
      </w:r>
      <w:r>
        <w:rPr>
          <w:rFonts w:ascii="Courier New" w:hAnsi="Courier New" w:cs="Courier New"/>
        </w:rPr>
        <w:t>-M-N</w:t>
      </w:r>
      <w:r>
        <w:rPr>
          <w:rFonts w:hint="eastAsia" w:ascii="Courier New" w:hAnsi="Courier New" w:cs="Courier New"/>
        </w:rPr>
        <w:t>。</w:t>
      </w:r>
    </w:p>
    <w:p w14:paraId="4D9E7277">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314F253D">
      <w:pPr>
        <w:pStyle w:val="54"/>
        <w:widowControl/>
        <w:numPr>
          <w:ilvl w:val="0"/>
          <w:numId w:val="9"/>
        </w:numPr>
        <w:spacing w:line="360" w:lineRule="auto"/>
        <w:ind w:firstLineChars="0"/>
        <w:jc w:val="left"/>
        <w:rPr>
          <w:rFonts w:ascii="Courier New" w:hAnsi="Courier New" w:cs="Courier New"/>
        </w:rPr>
      </w:pPr>
      <w:r>
        <w:rPr>
          <w:rFonts w:hint="eastAsia" w:ascii="Courier New" w:hAnsi="Courier New" w:cs="Courier New"/>
          <w:bCs/>
        </w:rPr>
        <w:t>当i</w:t>
      </w:r>
      <w:r>
        <w:rPr>
          <w:rFonts w:ascii="Courier New" w:hAnsi="Courier New" w:cs="Courier New"/>
          <w:bCs/>
        </w:rPr>
        <w:t>o task pool</w:t>
      </w:r>
      <w:r>
        <w:rPr>
          <w:rFonts w:hint="eastAsia" w:ascii="Courier New" w:hAnsi="Courier New" w:cs="Courier New"/>
          <w:bCs/>
        </w:rPr>
        <w:t>使用量大于8</w:t>
      </w:r>
      <w:r>
        <w:rPr>
          <w:rFonts w:ascii="Courier New" w:hAnsi="Courier New" w:cs="Courier New"/>
          <w:bCs/>
        </w:rPr>
        <w:t>0</w:t>
      </w:r>
      <w:r>
        <w:rPr>
          <w:rFonts w:hint="eastAsia" w:ascii="Courier New" w:hAnsi="Courier New" w:cs="Courier New"/>
          <w:bCs/>
        </w:rPr>
        <w:t>%时，请反馈给研发组，进行评估，并作出相应的处理操作</w:t>
      </w:r>
      <w:r>
        <w:rPr>
          <w:rFonts w:hint="eastAsia" w:ascii="Helvetica Neue" w:hAnsi="Helvetica Neue"/>
          <w:color w:val="333333"/>
          <w:shd w:val="clear" w:color="auto" w:fill="FFFFFF"/>
        </w:rPr>
        <w:t>。</w:t>
      </w:r>
    </w:p>
    <w:p w14:paraId="435A6B8F">
      <w:pPr>
        <w:pStyle w:val="3"/>
        <w:widowControl/>
        <w:tabs>
          <w:tab w:val="left" w:pos="432"/>
          <w:tab w:val="clear" w:pos="0"/>
        </w:tabs>
        <w:rPr>
          <w:rFonts w:ascii="黑体" w:hAnsi="黑体"/>
        </w:rPr>
      </w:pPr>
      <w:bookmarkStart w:id="31" w:name="_Toc25329332"/>
      <w:bookmarkStart w:id="32" w:name="_Toc34174272"/>
      <w:r>
        <w:rPr>
          <w:rFonts w:hint="eastAsia" w:ascii="黑体" w:hAnsi="黑体"/>
        </w:rPr>
        <w:t>查询集群剩余容量信息</w:t>
      </w:r>
      <w:bookmarkEnd w:id="31"/>
      <w:bookmarkEnd w:id="32"/>
    </w:p>
    <w:p w14:paraId="39DA1710">
      <w:pPr>
        <w:spacing w:line="360" w:lineRule="auto"/>
        <w:jc w:val="left"/>
        <w:rPr>
          <w:b/>
        </w:rPr>
      </w:pPr>
      <w:r>
        <w:rPr>
          <w:rFonts w:hint="eastAsia"/>
          <w:b/>
        </w:rPr>
        <w:t>操作步骤：</w:t>
      </w:r>
    </w:p>
    <w:p w14:paraId="7ECA8040">
      <w:pPr>
        <w:spacing w:line="360" w:lineRule="auto"/>
        <w:ind w:left="788"/>
        <w:jc w:val="left"/>
        <w:rPr>
          <w:rFonts w:ascii="Courier New" w:hAnsi="Courier New" w:cs="Courier New"/>
          <w:bCs/>
        </w:rPr>
      </w:pPr>
      <w:r>
        <w:rPr>
          <w:rFonts w:hint="eastAsia"/>
          <w:b/>
        </w:rPr>
        <w:t>步骤1：</w:t>
      </w:r>
      <w:r>
        <w:rPr>
          <w:rFonts w:hint="eastAsia"/>
        </w:rPr>
        <w:t>登录</w:t>
      </w:r>
      <w:r>
        <w:rPr>
          <w:rFonts w:ascii="Courier New" w:hAnsi="Courier New" w:cs="Courier New"/>
        </w:rPr>
        <w:t>NeonSAN</w:t>
      </w:r>
      <w:r>
        <w:rPr>
          <w:rFonts w:hint="eastAsia"/>
        </w:rPr>
        <w:t>集群任一存储节点。</w:t>
      </w:r>
    </w:p>
    <w:p w14:paraId="73FA4E81">
      <w:pPr>
        <w:spacing w:line="360" w:lineRule="auto"/>
        <w:ind w:left="788"/>
        <w:jc w:val="left"/>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，获取当前存储容量信息：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D4F3FDD">
        <w:tc>
          <w:tcPr>
            <w:tcW w:w="7938" w:type="dxa"/>
            <w:shd w:val="clear" w:color="auto" w:fill="D8D8D8" w:themeFill="background1" w:themeFillShade="D9"/>
          </w:tcPr>
          <w:p w14:paraId="6305418A">
            <w:pPr>
              <w:jc w:val="left"/>
              <w:rPr>
                <w:rFonts w:ascii="Courier New" w:hAnsi="Courier New" w:cs="Courier New"/>
                <w:b/>
                <w:sz w:val="18"/>
                <w:szCs w:val="18"/>
              </w:rPr>
            </w:pPr>
            <w:r>
              <w:rPr>
                <w:rFonts w:ascii="Courier New" w:hAnsi="Courier New" w:cs="Courier New"/>
                <w:b/>
                <w:sz w:val="18"/>
                <w:szCs w:val="18"/>
              </w:rPr>
              <w:t>root:~# neonsan stats_pool -pool pool</w:t>
            </w:r>
          </w:p>
        </w:tc>
      </w:tr>
    </w:tbl>
    <w:p w14:paraId="201D3267">
      <w:pPr>
        <w:ind w:left="1487" w:leftChars="708"/>
        <w:jc w:val="left"/>
      </w:pPr>
      <w:r>
        <w:drawing>
          <wp:inline distT="0" distB="0" distL="0" distR="0">
            <wp:extent cx="5076825" cy="7073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5221855" cy="727635"/>
                    </a:xfrm>
                    <a:prstGeom prst="rect">
                      <a:avLst/>
                    </a:prstGeom>
                  </pic:spPr>
                </pic:pic>
              </a:graphicData>
            </a:graphic>
          </wp:inline>
        </w:drawing>
      </w:r>
    </w:p>
    <w:p w14:paraId="72B16644">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6B47A8C">
      <w:pPr>
        <w:pStyle w:val="54"/>
        <w:widowControl/>
        <w:numPr>
          <w:ilvl w:val="0"/>
          <w:numId w:val="9"/>
        </w:numPr>
        <w:spacing w:line="360" w:lineRule="auto"/>
        <w:ind w:firstLineChars="0"/>
        <w:jc w:val="left"/>
        <w:rPr>
          <w:rFonts w:ascii="Courier New" w:hAnsi="Courier New" w:cs="Courier New"/>
        </w:rPr>
      </w:pPr>
      <w:r>
        <w:rPr>
          <w:rFonts w:ascii="Courier New" w:hAnsi="Courier New" w:cs="Courier New"/>
        </w:rPr>
        <w:t>如上，</w:t>
      </w:r>
      <w:r>
        <w:rPr>
          <w:rFonts w:hint="eastAsia" w:ascii="Courier New" w:hAnsi="Courier New" w:cs="Courier New"/>
        </w:rPr>
        <w:t>当前总容量为2</w:t>
      </w:r>
      <w:r>
        <w:rPr>
          <w:rFonts w:ascii="Courier New" w:hAnsi="Courier New" w:cs="Courier New"/>
        </w:rPr>
        <w:t>3859</w:t>
      </w:r>
      <w:r>
        <w:rPr>
          <w:rFonts w:hint="eastAsia" w:ascii="Courier New" w:hAnsi="Courier New" w:cs="Courier New"/>
        </w:rPr>
        <w:t>GB，已使用1</w:t>
      </w:r>
      <w:r>
        <w:rPr>
          <w:rFonts w:ascii="Courier New" w:hAnsi="Courier New" w:cs="Courier New"/>
        </w:rPr>
        <w:t>235</w:t>
      </w:r>
      <w:r>
        <w:rPr>
          <w:rFonts w:hint="eastAsia" w:ascii="Courier New" w:hAnsi="Courier New" w:cs="Courier New"/>
        </w:rPr>
        <w:t>GB，空闲2</w:t>
      </w:r>
      <w:r>
        <w:rPr>
          <w:rFonts w:ascii="Courier New" w:hAnsi="Courier New" w:cs="Courier New"/>
        </w:rPr>
        <w:t>2624</w:t>
      </w:r>
      <w:r>
        <w:rPr>
          <w:rFonts w:hint="eastAsia" w:ascii="Courier New" w:hAnsi="Courier New" w:cs="Courier New"/>
        </w:rPr>
        <w:t>GB</w:t>
      </w:r>
      <w:r>
        <w:rPr>
          <w:rFonts w:ascii="Courier New" w:hAnsi="Courier New" w:cs="Courier New"/>
        </w:rPr>
        <w:t>。</w:t>
      </w:r>
      <w:r>
        <w:rPr>
          <w:rFonts w:hint="eastAsia" w:ascii="Courier New" w:hAnsi="Courier New" w:cs="Courier New"/>
        </w:rPr>
        <w:t>剩余空间容量为：95%。</w:t>
      </w:r>
    </w:p>
    <w:p w14:paraId="257E4DAB">
      <w:pPr>
        <w:pStyle w:val="54"/>
        <w:widowControl/>
        <w:numPr>
          <w:ilvl w:val="0"/>
          <w:numId w:val="9"/>
        </w:numPr>
        <w:spacing w:line="360" w:lineRule="auto"/>
        <w:ind w:firstLineChars="0"/>
        <w:jc w:val="left"/>
        <w:rPr>
          <w:rFonts w:ascii="Courier New" w:hAnsi="Courier New" w:cs="Courier New"/>
        </w:rPr>
      </w:pPr>
      <w:r>
        <w:rPr>
          <w:rFonts w:hint="eastAsia" w:ascii="Helvetica Neue" w:hAnsi="Helvetica Neue"/>
          <w:color w:val="333333"/>
          <w:shd w:val="clear" w:color="auto" w:fill="FFFFFF"/>
        </w:rPr>
        <w:t>该命令指定不同的</w:t>
      </w:r>
      <w:r>
        <w:rPr>
          <w:rFonts w:ascii="Courier New" w:hAnsi="Courier New" w:cs="Courier New"/>
          <w:color w:val="333333"/>
          <w:shd w:val="clear" w:color="auto" w:fill="FFFFFF"/>
        </w:rPr>
        <w:t>pool</w:t>
      </w:r>
      <w:r>
        <w:rPr>
          <w:rFonts w:hint="eastAsia" w:ascii="Helvetica Neue" w:hAnsi="Helvetica Neue"/>
          <w:color w:val="333333"/>
          <w:shd w:val="clear" w:color="auto" w:fill="FFFFFF"/>
        </w:rPr>
        <w:t>，获取的容量信息也是相同的。容量单位为</w:t>
      </w:r>
      <w:r>
        <w:rPr>
          <w:rFonts w:ascii="Courier New" w:hAnsi="Courier New" w:cs="Courier New"/>
          <w:color w:val="333333"/>
          <w:shd w:val="clear" w:color="auto" w:fill="FFFFFF"/>
        </w:rPr>
        <w:t>GB</w:t>
      </w:r>
      <w:r>
        <w:rPr>
          <w:rFonts w:hint="eastAsia" w:ascii="Helvetica Neue" w:hAnsi="Helvetica Neue"/>
          <w:color w:val="333333"/>
          <w:shd w:val="clear" w:color="auto" w:fill="FFFFFF"/>
        </w:rPr>
        <w:t>。</w:t>
      </w:r>
    </w:p>
    <w:p w14:paraId="2EE38B47">
      <w:pPr>
        <w:pStyle w:val="54"/>
        <w:widowControl/>
        <w:numPr>
          <w:ilvl w:val="0"/>
          <w:numId w:val="9"/>
        </w:numPr>
        <w:spacing w:line="360" w:lineRule="auto"/>
        <w:ind w:firstLineChars="0"/>
        <w:jc w:val="left"/>
        <w:rPr>
          <w:rFonts w:ascii="Courier New" w:hAnsi="Courier New" w:cs="Courier New"/>
        </w:rPr>
      </w:pPr>
      <w:r>
        <w:rPr>
          <w:rFonts w:hint="eastAsia" w:ascii="Courier New" w:hAnsi="Courier New" w:cs="Courier New"/>
        </w:rPr>
        <w:t>当集群剩余容量不足20%时，需进行扩容处理。</w:t>
      </w:r>
    </w:p>
    <w:p w14:paraId="24885F3E">
      <w:pPr>
        <w:pStyle w:val="3"/>
        <w:widowControl/>
        <w:tabs>
          <w:tab w:val="left" w:pos="432"/>
          <w:tab w:val="clear" w:pos="0"/>
        </w:tabs>
        <w:rPr>
          <w:rFonts w:ascii="黑体" w:hAnsi="黑体"/>
        </w:rPr>
      </w:pPr>
      <w:bookmarkStart w:id="33" w:name="_Toc34174273"/>
      <w:bookmarkStart w:id="34" w:name="_Toc25329333"/>
      <w:r>
        <w:rPr>
          <w:rFonts w:hint="eastAsia" w:ascii="黑体" w:hAnsi="黑体"/>
        </w:rPr>
        <w:t>查看数据库状态</w:t>
      </w:r>
      <w:bookmarkEnd w:id="33"/>
      <w:bookmarkEnd w:id="34"/>
    </w:p>
    <w:p w14:paraId="10EC12AD">
      <w:pPr>
        <w:pStyle w:val="4"/>
        <w:tabs>
          <w:tab w:val="clear" w:pos="0"/>
        </w:tabs>
      </w:pPr>
      <w:bookmarkStart w:id="35" w:name="_Toc34174274"/>
      <w:bookmarkStart w:id="36" w:name="_Toc25329334"/>
      <w:r>
        <w:rPr>
          <w:rFonts w:hint="eastAsia"/>
        </w:rPr>
        <w:t>查看</w:t>
      </w:r>
      <w:r>
        <w:t>Galera</w:t>
      </w:r>
      <w:r>
        <w:rPr>
          <w:rFonts w:hint="eastAsia"/>
        </w:rPr>
        <w:t>服务状态</w:t>
      </w:r>
      <w:bookmarkEnd w:id="35"/>
      <w:bookmarkEnd w:id="36"/>
    </w:p>
    <w:p w14:paraId="4C56BD2D">
      <w:pPr>
        <w:spacing w:line="360" w:lineRule="auto"/>
        <w:jc w:val="left"/>
        <w:rPr>
          <w:b/>
        </w:rPr>
      </w:pPr>
      <w:r>
        <w:rPr>
          <w:rFonts w:hint="eastAsia"/>
          <w:b/>
        </w:rPr>
        <w:t>操作步骤：</w:t>
      </w:r>
    </w:p>
    <w:p w14:paraId="2AF5D6AC">
      <w:pPr>
        <w:spacing w:line="360" w:lineRule="auto"/>
        <w:ind w:left="788"/>
        <w:jc w:val="left"/>
      </w:pPr>
      <w:r>
        <w:rPr>
          <w:rFonts w:hint="eastAsia"/>
          <w:b/>
        </w:rPr>
        <w:t>步骤1</w:t>
      </w:r>
      <w:r>
        <w:rPr>
          <w:rFonts w:hint="eastAsia"/>
        </w:rPr>
        <w:t>：逐个登录</w:t>
      </w:r>
      <w:r>
        <w:rPr>
          <w:rFonts w:hint="eastAsia" w:ascii="Courier New" w:hAnsi="Courier New" w:cs="Courier New"/>
        </w:rPr>
        <w:t>G</w:t>
      </w:r>
      <w:r>
        <w:rPr>
          <w:rFonts w:ascii="Courier New" w:hAnsi="Courier New" w:cs="Courier New"/>
        </w:rPr>
        <w:t>alera</w:t>
      </w:r>
      <w:r>
        <w:rPr>
          <w:rFonts w:hint="eastAsia" w:ascii="Courier New" w:hAnsi="Courier New" w:cs="Courier New"/>
        </w:rPr>
        <w:t>集群的每个</w:t>
      </w:r>
      <w:r>
        <w:rPr>
          <w:rFonts w:hint="eastAsia"/>
        </w:rPr>
        <w:t>节点。</w:t>
      </w:r>
    </w:p>
    <w:p w14:paraId="5249F622">
      <w:pPr>
        <w:spacing w:line="360" w:lineRule="auto"/>
        <w:ind w:left="788"/>
        <w:jc w:val="left"/>
      </w:pPr>
      <w:r>
        <w:rPr>
          <w:rFonts w:hint="eastAsia"/>
          <w:b/>
        </w:rPr>
        <w:t>步骤2</w:t>
      </w:r>
      <w:r>
        <w:rPr>
          <w:rFonts w:hint="eastAsia"/>
        </w:rPr>
        <w:t>：执行如下命令，查询</w:t>
      </w:r>
      <w:r>
        <w:rPr>
          <w:rFonts w:hint="eastAsia" w:ascii="Courier New" w:hAnsi="Courier New" w:cs="Courier New"/>
        </w:rPr>
        <w:t>本节点</w:t>
      </w:r>
      <w:r>
        <w:rPr>
          <w:rFonts w:ascii="Courier New" w:hAnsi="Courier New" w:cs="Courier New"/>
        </w:rPr>
        <w:t>Galera</w:t>
      </w:r>
      <w:r>
        <w:rPr>
          <w:rFonts w:hint="eastAsia" w:ascii="Courier New" w:hAnsi="Courier New" w:cs="Courier New"/>
        </w:rPr>
        <w:t>服务状态</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180B565F">
        <w:tc>
          <w:tcPr>
            <w:tcW w:w="7938" w:type="dxa"/>
            <w:shd w:val="clear" w:color="auto" w:fill="D8D8D8" w:themeFill="background1" w:themeFillShade="D9"/>
          </w:tcPr>
          <w:p w14:paraId="11E4684B">
            <w:pPr>
              <w:jc w:val="left"/>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查看状态信息</w:t>
            </w:r>
          </w:p>
          <w:p w14:paraId="2ECBF913">
            <w:pPr>
              <w:jc w:val="left"/>
              <w:rPr>
                <w:rFonts w:ascii="Courier New" w:hAnsi="Courier New" w:cs="Courier New"/>
                <w:b/>
                <w:sz w:val="18"/>
                <w:szCs w:val="18"/>
              </w:rPr>
            </w:pPr>
            <w:r>
              <w:rPr>
                <w:rFonts w:ascii="Courier New" w:hAnsi="Courier New" w:cs="Courier New"/>
                <w:b/>
                <w:sz w:val="18"/>
                <w:szCs w:val="18"/>
              </w:rPr>
              <w:t>root@:~# supervisorctl status galera_cluster</w:t>
            </w:r>
          </w:p>
        </w:tc>
      </w:tr>
    </w:tbl>
    <w:p w14:paraId="51C68E3C">
      <w:pPr>
        <w:ind w:left="1487" w:leftChars="708"/>
        <w:jc w:val="left"/>
      </w:pPr>
      <w:r>
        <w:drawing>
          <wp:inline distT="0" distB="0" distL="0" distR="0">
            <wp:extent cx="5039995" cy="3810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tretch>
                      <a:fillRect/>
                    </a:stretch>
                  </pic:blipFill>
                  <pic:spPr>
                    <a:xfrm>
                      <a:off x="0" y="0"/>
                      <a:ext cx="5040000" cy="381600"/>
                    </a:xfrm>
                    <a:prstGeom prst="rect">
                      <a:avLst/>
                    </a:prstGeom>
                  </pic:spPr>
                </pic:pic>
              </a:graphicData>
            </a:graphic>
          </wp:inline>
        </w:drawing>
      </w:r>
    </w:p>
    <w:p w14:paraId="27EA8CB9">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20EBD3F6">
      <w:pPr>
        <w:pStyle w:val="54"/>
        <w:widowControl/>
        <w:numPr>
          <w:ilvl w:val="0"/>
          <w:numId w:val="9"/>
        </w:numPr>
        <w:spacing w:line="360" w:lineRule="auto"/>
        <w:ind w:firstLineChars="0"/>
        <w:jc w:val="left"/>
        <w:rPr>
          <w:b/>
        </w:rPr>
      </w:pPr>
      <w:r>
        <w:rPr>
          <w:rFonts w:hint="eastAsia" w:ascii="Courier New" w:hAnsi="Courier New" w:cs="Courier New"/>
          <w:bCs/>
        </w:rPr>
        <w:t>RUNING即为正常运行状态</w:t>
      </w:r>
      <w:r>
        <w:rPr>
          <w:rFonts w:hint="eastAsia" w:ascii="Helvetica Neue" w:hAnsi="Helvetica Neue"/>
          <w:color w:val="333333"/>
          <w:shd w:val="clear" w:color="auto" w:fill="FFFFFF"/>
        </w:rPr>
        <w:t>。</w:t>
      </w:r>
    </w:p>
    <w:p w14:paraId="10EAFF62">
      <w:pPr>
        <w:spacing w:line="360" w:lineRule="auto"/>
        <w:jc w:val="left"/>
      </w:pPr>
      <w:r>
        <w:rPr>
          <w:rFonts w:hint="eastAsia"/>
          <w:b/>
        </w:rPr>
        <w:t>相关说明：</w:t>
      </w:r>
    </w:p>
    <w:p w14:paraId="391CC52E">
      <w:pPr>
        <w:spacing w:line="360" w:lineRule="auto"/>
        <w:ind w:left="1678"/>
        <w:jc w:val="left"/>
        <w:rPr>
          <w:rFonts w:hint="eastAsia" w:ascii="Helvetica Neue" w:hAnsi="Helvetica Neue"/>
          <w:color w:val="333333"/>
          <w:shd w:val="clear" w:color="auto" w:fill="FFFFFF"/>
        </w:rPr>
      </w:pPr>
      <w:r>
        <w:rPr>
          <w:rFonts w:hint="eastAsia" w:ascii="Courier New" w:hAnsi="Courier New" w:cs="Courier New"/>
        </w:rPr>
        <w:t>无</w:t>
      </w:r>
      <w:r>
        <w:rPr>
          <w:rFonts w:ascii="Courier New" w:hAnsi="Courier New" w:cs="Courier New"/>
        </w:rPr>
        <w:t>。</w:t>
      </w:r>
    </w:p>
    <w:p w14:paraId="0C6B250B">
      <w:pPr>
        <w:pStyle w:val="4"/>
        <w:tabs>
          <w:tab w:val="clear" w:pos="0"/>
        </w:tabs>
      </w:pPr>
      <w:bookmarkStart w:id="37" w:name="_Toc34174275"/>
      <w:bookmarkStart w:id="38" w:name="_Toc25329335"/>
      <w:r>
        <w:rPr>
          <w:rFonts w:hint="eastAsia"/>
        </w:rPr>
        <w:t>查看</w:t>
      </w:r>
      <w:r>
        <w:t>Galera</w:t>
      </w:r>
      <w:r>
        <w:rPr>
          <w:rFonts w:hint="eastAsia"/>
        </w:rPr>
        <w:t>集群状态</w:t>
      </w:r>
      <w:bookmarkEnd w:id="37"/>
      <w:bookmarkEnd w:id="38"/>
    </w:p>
    <w:p w14:paraId="34F582BB">
      <w:pPr>
        <w:spacing w:line="360" w:lineRule="auto"/>
        <w:ind w:left="1678"/>
        <w:jc w:val="left"/>
        <w:rPr>
          <w:rFonts w:ascii="Courier New" w:hAnsi="Courier New" w:cs="Courier New"/>
          <w:bCs/>
        </w:rPr>
      </w:pPr>
      <w:r>
        <w:rPr>
          <w:rFonts w:ascii="Courier New" w:hAnsi="Courier New" w:cs="Courier New"/>
        </w:rPr>
        <w:t>Galera</w:t>
      </w:r>
      <w:r>
        <w:rPr>
          <w:rFonts w:hint="eastAsia"/>
        </w:rPr>
        <w:t>集群版本不同，操作步骤会有差异，具体操作步骤如下：</w:t>
      </w:r>
    </w:p>
    <w:p w14:paraId="3ACA5D69">
      <w:pPr>
        <w:pStyle w:val="54"/>
        <w:widowControl/>
        <w:numPr>
          <w:ilvl w:val="0"/>
          <w:numId w:val="9"/>
        </w:numPr>
        <w:ind w:firstLineChars="0"/>
        <w:jc w:val="left"/>
        <w:rPr>
          <w:b/>
          <w:bCs/>
        </w:rPr>
      </w:pPr>
      <w:r>
        <w:rPr>
          <w:rFonts w:ascii="Courier New" w:hAnsi="Courier New" w:cs="Courier New"/>
          <w:b/>
          <w:bCs/>
        </w:rPr>
        <w:t>Galera_cluster</w:t>
      </w:r>
      <w:r>
        <w:rPr>
          <w:rFonts w:hint="eastAsia" w:ascii="Courier New" w:hAnsi="Courier New" w:cs="Courier New"/>
          <w:b/>
          <w:bCs/>
        </w:rPr>
        <w:t>版本&gt;</w:t>
      </w:r>
      <w:r>
        <w:rPr>
          <w:rFonts w:ascii="Courier New" w:hAnsi="Courier New" w:cs="Courier New"/>
          <w:b/>
          <w:bCs/>
        </w:rPr>
        <w:t>=</w:t>
      </w:r>
      <w:r>
        <w:rPr>
          <w:rFonts w:hint="eastAsia" w:ascii="Courier New" w:hAnsi="Courier New" w:cs="Courier New"/>
          <w:b/>
          <w:bCs/>
        </w:rPr>
        <w:t>V</w:t>
      </w:r>
      <w:r>
        <w:rPr>
          <w:rFonts w:ascii="Courier New" w:hAnsi="Courier New" w:cs="Courier New"/>
          <w:b/>
          <w:bCs/>
        </w:rPr>
        <w:t>1.1.0</w:t>
      </w:r>
      <w:r>
        <w:rPr>
          <w:rFonts w:hint="eastAsia" w:ascii="Courier New" w:hAnsi="Courier New" w:cs="Courier New"/>
          <w:b/>
          <w:bCs/>
        </w:rPr>
        <w:t>：</w:t>
      </w:r>
    </w:p>
    <w:p w14:paraId="07504D07">
      <w:pPr>
        <w:spacing w:line="360" w:lineRule="auto"/>
        <w:jc w:val="left"/>
        <w:rPr>
          <w:b/>
        </w:rPr>
      </w:pPr>
      <w:r>
        <w:rPr>
          <w:rFonts w:hint="eastAsia"/>
          <w:b/>
        </w:rPr>
        <w:t>操作步骤：</w:t>
      </w:r>
    </w:p>
    <w:p w14:paraId="7B59091C">
      <w:pPr>
        <w:spacing w:line="360" w:lineRule="auto"/>
        <w:ind w:left="788"/>
        <w:jc w:val="left"/>
      </w:pPr>
      <w:r>
        <w:rPr>
          <w:rFonts w:hint="eastAsia"/>
          <w:b/>
        </w:rPr>
        <w:t>步骤1</w:t>
      </w:r>
      <w:r>
        <w:rPr>
          <w:rFonts w:hint="eastAsia"/>
        </w:rPr>
        <w:t>：登录</w:t>
      </w:r>
      <w:r>
        <w:rPr>
          <w:rFonts w:ascii="Courier New" w:hAnsi="Courier New" w:cs="Courier New"/>
        </w:rPr>
        <w:t>Galera</w:t>
      </w:r>
      <w:r>
        <w:rPr>
          <w:rFonts w:hint="eastAsia" w:ascii="Courier New" w:hAnsi="Courier New" w:cs="Courier New"/>
        </w:rPr>
        <w:t>集群的任一</w:t>
      </w:r>
      <w:r>
        <w:rPr>
          <w:rFonts w:hint="eastAsia"/>
        </w:rPr>
        <w:t>节点。</w:t>
      </w:r>
    </w:p>
    <w:p w14:paraId="58DE3469">
      <w:pPr>
        <w:spacing w:line="360" w:lineRule="auto"/>
        <w:ind w:left="788"/>
        <w:jc w:val="left"/>
      </w:pPr>
      <w:r>
        <w:rPr>
          <w:rFonts w:hint="eastAsia"/>
          <w:b/>
        </w:rPr>
        <w:t>步骤2</w:t>
      </w:r>
      <w:r>
        <w:rPr>
          <w:rFonts w:hint="eastAsia"/>
        </w:rPr>
        <w:t>：执行如下命令，查询</w:t>
      </w:r>
      <w:r>
        <w:rPr>
          <w:rFonts w:hint="eastAsia" w:ascii="Courier New" w:hAnsi="Courier New" w:cs="Courier New"/>
        </w:rPr>
        <w:t>G</w:t>
      </w:r>
      <w:r>
        <w:rPr>
          <w:rFonts w:ascii="Courier New" w:hAnsi="Courier New" w:cs="Courier New"/>
        </w:rPr>
        <w:t>alera</w:t>
      </w:r>
      <w:r>
        <w:rPr>
          <w:rFonts w:hint="eastAsia"/>
        </w:rPr>
        <w:t>集群信息：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7ABA4CA">
        <w:tc>
          <w:tcPr>
            <w:tcW w:w="7938" w:type="dxa"/>
            <w:shd w:val="clear" w:color="auto" w:fill="D8D8D8" w:themeFill="background1" w:themeFillShade="D9"/>
          </w:tcPr>
          <w:p w14:paraId="2506ABD4">
            <w:pPr>
              <w:jc w:val="left"/>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查看状态信息</w:t>
            </w:r>
          </w:p>
          <w:p w14:paraId="0BFB9D50">
            <w:pPr>
              <w:jc w:val="left"/>
              <w:rPr>
                <w:rFonts w:ascii="Courier New" w:hAnsi="Courier New" w:cs="Courier New"/>
                <w:b/>
                <w:sz w:val="18"/>
                <w:szCs w:val="18"/>
              </w:rPr>
            </w:pPr>
            <w:r>
              <w:rPr>
                <w:rFonts w:ascii="Courier New" w:hAnsi="Courier New" w:cs="Courier New"/>
                <w:b/>
                <w:sz w:val="18"/>
                <w:szCs w:val="18"/>
              </w:rPr>
              <w:t>root@:~# /opt/galera/bin/galera_cluster status</w:t>
            </w:r>
          </w:p>
        </w:tc>
      </w:tr>
    </w:tbl>
    <w:p w14:paraId="0CACB8BF">
      <w:pPr>
        <w:spacing w:line="360" w:lineRule="auto"/>
        <w:ind w:left="1701"/>
        <w:jc w:val="left"/>
        <w:rPr>
          <w:b/>
        </w:rPr>
      </w:pPr>
      <w:r>
        <w:drawing>
          <wp:inline distT="0" distB="0" distL="0" distR="0">
            <wp:extent cx="5039995" cy="88519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tretch>
                      <a:fillRect/>
                    </a:stretch>
                  </pic:blipFill>
                  <pic:spPr>
                    <a:xfrm>
                      <a:off x="0" y="0"/>
                      <a:ext cx="5040000" cy="885600"/>
                    </a:xfrm>
                    <a:prstGeom prst="rect">
                      <a:avLst/>
                    </a:prstGeom>
                  </pic:spPr>
                </pic:pic>
              </a:graphicData>
            </a:graphic>
          </wp:inline>
        </w:drawing>
      </w:r>
    </w:p>
    <w:p w14:paraId="53028409">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1571C79">
      <w:pPr>
        <w:pStyle w:val="54"/>
        <w:widowControl/>
        <w:numPr>
          <w:ilvl w:val="0"/>
          <w:numId w:val="9"/>
        </w:numPr>
        <w:spacing w:line="360" w:lineRule="auto"/>
        <w:ind w:firstLineChars="0"/>
        <w:jc w:val="left"/>
        <w:rPr>
          <w:b/>
        </w:rPr>
      </w:pPr>
      <w:r>
        <w:rPr>
          <w:rFonts w:hint="eastAsia" w:ascii="Courier New" w:hAnsi="Courier New" w:cs="Courier New"/>
          <w:bCs/>
        </w:rPr>
        <w:t>STATUS为</w:t>
      </w:r>
      <w:r>
        <w:rPr>
          <w:rFonts w:ascii="Courier New" w:hAnsi="Courier New" w:cs="Courier New"/>
          <w:bCs/>
        </w:rPr>
        <w:t>synced</w:t>
      </w:r>
      <w:r>
        <w:rPr>
          <w:rFonts w:hint="eastAsia" w:ascii="Courier New" w:hAnsi="Courier New" w:cs="Courier New"/>
          <w:bCs/>
        </w:rPr>
        <w:t>，</w:t>
      </w:r>
      <w:r>
        <w:rPr>
          <w:rFonts w:ascii="Courier New" w:hAnsi="Courier New" w:cs="Courier New"/>
          <w:bCs/>
        </w:rPr>
        <w:t>CONNECTED</w:t>
      </w:r>
      <w:r>
        <w:rPr>
          <w:rFonts w:hint="eastAsia" w:ascii="Courier New" w:hAnsi="Courier New" w:cs="Courier New"/>
          <w:bCs/>
        </w:rPr>
        <w:t>为o</w:t>
      </w:r>
      <w:r>
        <w:rPr>
          <w:rFonts w:ascii="Courier New" w:hAnsi="Courier New" w:cs="Courier New"/>
          <w:bCs/>
        </w:rPr>
        <w:t>n</w:t>
      </w:r>
      <w:r>
        <w:rPr>
          <w:rFonts w:hint="eastAsia" w:ascii="Courier New" w:hAnsi="Courier New" w:cs="Courier New"/>
          <w:bCs/>
        </w:rPr>
        <w:t>，</w:t>
      </w:r>
      <w:r>
        <w:rPr>
          <w:rFonts w:ascii="Courier New" w:hAnsi="Courier New" w:cs="Courier New"/>
          <w:bCs/>
        </w:rPr>
        <w:t>READY</w:t>
      </w:r>
      <w:r>
        <w:rPr>
          <w:rFonts w:hint="eastAsia" w:ascii="Courier New" w:hAnsi="Courier New" w:cs="Courier New"/>
          <w:bCs/>
        </w:rPr>
        <w:t>为o</w:t>
      </w:r>
      <w:r>
        <w:rPr>
          <w:rFonts w:ascii="Courier New" w:hAnsi="Courier New" w:cs="Courier New"/>
          <w:bCs/>
        </w:rPr>
        <w:t>n</w:t>
      </w:r>
      <w:r>
        <w:rPr>
          <w:rFonts w:hint="eastAsia" w:ascii="Courier New" w:hAnsi="Courier New" w:cs="Courier New"/>
          <w:bCs/>
        </w:rPr>
        <w:t>，</w:t>
      </w:r>
      <w:r>
        <w:rPr>
          <w:rFonts w:ascii="Courier New" w:hAnsi="Courier New" w:cs="Courier New"/>
          <w:bCs/>
        </w:rPr>
        <w:t>CLUSTER SIZE</w:t>
      </w:r>
      <w:r>
        <w:rPr>
          <w:rFonts w:hint="eastAsia" w:ascii="Courier New" w:hAnsi="Courier New" w:cs="Courier New"/>
          <w:bCs/>
        </w:rPr>
        <w:t>为集群节点数，即为正常运行状态</w:t>
      </w:r>
      <w:r>
        <w:rPr>
          <w:rFonts w:hint="eastAsia" w:ascii="Helvetica Neue" w:hAnsi="Helvetica Neue"/>
          <w:color w:val="333333"/>
          <w:shd w:val="clear" w:color="auto" w:fill="FFFFFF"/>
        </w:rPr>
        <w:t>。</w:t>
      </w:r>
    </w:p>
    <w:p w14:paraId="5E09A7D4">
      <w:pPr>
        <w:pStyle w:val="54"/>
        <w:widowControl/>
        <w:numPr>
          <w:ilvl w:val="0"/>
          <w:numId w:val="9"/>
        </w:numPr>
        <w:spacing w:line="360" w:lineRule="auto"/>
        <w:ind w:firstLineChars="0"/>
        <w:jc w:val="left"/>
        <w:rPr>
          <w:b/>
        </w:rPr>
      </w:pPr>
      <w:r>
        <w:rPr>
          <w:rFonts w:hint="eastAsia" w:ascii="Courier New" w:hAnsi="Courier New" w:cs="Courier New"/>
          <w:bCs/>
        </w:rPr>
        <w:t>如上所示，即为集群正常运行状态</w:t>
      </w:r>
      <w:r>
        <w:rPr>
          <w:rFonts w:hint="eastAsia" w:ascii="Helvetica Neue" w:hAnsi="Helvetica Neue"/>
          <w:color w:val="333333"/>
          <w:shd w:val="clear" w:color="auto" w:fill="FFFFFF"/>
        </w:rPr>
        <w:t>。</w:t>
      </w:r>
    </w:p>
    <w:p w14:paraId="2492459A">
      <w:pPr>
        <w:spacing w:line="360" w:lineRule="auto"/>
        <w:ind w:left="788"/>
        <w:jc w:val="left"/>
        <w:rPr>
          <w:b/>
        </w:rPr>
      </w:pPr>
    </w:p>
    <w:p w14:paraId="02C1F223">
      <w:pPr>
        <w:pStyle w:val="54"/>
        <w:widowControl/>
        <w:numPr>
          <w:ilvl w:val="0"/>
          <w:numId w:val="9"/>
        </w:numPr>
        <w:ind w:firstLineChars="0"/>
        <w:jc w:val="left"/>
        <w:rPr>
          <w:b/>
          <w:bCs/>
        </w:rPr>
      </w:pPr>
      <w:r>
        <w:rPr>
          <w:rFonts w:ascii="Courier New" w:hAnsi="Courier New" w:cs="Courier New"/>
          <w:b/>
          <w:bCs/>
        </w:rPr>
        <w:t>Galera_cluster</w:t>
      </w:r>
      <w:r>
        <w:rPr>
          <w:rFonts w:hint="eastAsia" w:ascii="Courier New" w:hAnsi="Courier New" w:cs="Courier New"/>
          <w:b/>
          <w:bCs/>
        </w:rPr>
        <w:t>版本</w:t>
      </w:r>
      <w:r>
        <w:rPr>
          <w:rFonts w:ascii="Courier New" w:hAnsi="Courier New" w:cs="Courier New"/>
          <w:b/>
          <w:bCs/>
        </w:rPr>
        <w:t>&lt;</w:t>
      </w:r>
      <w:r>
        <w:rPr>
          <w:rFonts w:hint="eastAsia" w:ascii="Courier New" w:hAnsi="Courier New" w:cs="Courier New"/>
          <w:b/>
          <w:bCs/>
        </w:rPr>
        <w:t>V</w:t>
      </w:r>
      <w:r>
        <w:rPr>
          <w:rFonts w:ascii="Courier New" w:hAnsi="Courier New" w:cs="Courier New"/>
          <w:b/>
          <w:bCs/>
        </w:rPr>
        <w:t>1.1.0</w:t>
      </w:r>
      <w:r>
        <w:rPr>
          <w:rFonts w:hint="eastAsia" w:ascii="Courier New" w:hAnsi="Courier New" w:cs="Courier New"/>
          <w:b/>
          <w:bCs/>
        </w:rPr>
        <w:t>：</w:t>
      </w:r>
    </w:p>
    <w:p w14:paraId="735C21B8">
      <w:pPr>
        <w:spacing w:line="360" w:lineRule="auto"/>
        <w:jc w:val="left"/>
        <w:rPr>
          <w:b/>
        </w:rPr>
      </w:pPr>
      <w:r>
        <w:rPr>
          <w:rFonts w:hint="eastAsia"/>
          <w:b/>
        </w:rPr>
        <w:t>操作步骤：</w:t>
      </w:r>
    </w:p>
    <w:p w14:paraId="0DD1F952">
      <w:pPr>
        <w:spacing w:line="360" w:lineRule="auto"/>
        <w:ind w:left="788"/>
        <w:jc w:val="left"/>
      </w:pPr>
      <w:r>
        <w:rPr>
          <w:rFonts w:hint="eastAsia"/>
          <w:b/>
        </w:rPr>
        <w:t>步骤1</w:t>
      </w:r>
      <w:r>
        <w:rPr>
          <w:rFonts w:hint="eastAsia"/>
        </w:rPr>
        <w:t>：逐个登录</w:t>
      </w:r>
      <w:r>
        <w:rPr>
          <w:rFonts w:ascii="Courier New" w:hAnsi="Courier New" w:cs="Courier New"/>
        </w:rPr>
        <w:t>Galera</w:t>
      </w:r>
      <w:r>
        <w:rPr>
          <w:rFonts w:hint="eastAsia" w:ascii="Courier New" w:hAnsi="Courier New" w:cs="Courier New"/>
        </w:rPr>
        <w:t>集群的每个</w:t>
      </w:r>
      <w:r>
        <w:rPr>
          <w:rFonts w:hint="eastAsia"/>
        </w:rPr>
        <w:t>节点。</w:t>
      </w:r>
    </w:p>
    <w:p w14:paraId="65814970">
      <w:pPr>
        <w:spacing w:line="360" w:lineRule="auto"/>
        <w:ind w:left="788"/>
        <w:jc w:val="left"/>
      </w:pPr>
      <w:r>
        <w:rPr>
          <w:rFonts w:hint="eastAsia"/>
          <w:b/>
        </w:rPr>
        <w:t>步骤</w:t>
      </w:r>
      <w:r>
        <w:rPr>
          <w:b/>
        </w:rPr>
        <w:t>2</w:t>
      </w:r>
      <w:r>
        <w:rPr>
          <w:rFonts w:hint="eastAsia"/>
        </w:rPr>
        <w:t>：执行如下命令，查询</w:t>
      </w:r>
      <w:r>
        <w:rPr>
          <w:rFonts w:ascii="Courier New" w:hAnsi="Courier New" w:cs="Courier New"/>
        </w:rPr>
        <w:t>galera</w:t>
      </w:r>
      <w:r>
        <w:rPr>
          <w:rFonts w:hint="eastAsia"/>
        </w:rPr>
        <w:t>集群信息：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30B2630">
        <w:tc>
          <w:tcPr>
            <w:tcW w:w="7938" w:type="dxa"/>
            <w:shd w:val="clear" w:color="auto" w:fill="D8D8D8" w:themeFill="background1" w:themeFillShade="D9"/>
          </w:tcPr>
          <w:p w14:paraId="615DD3ED">
            <w:pPr>
              <w:jc w:val="left"/>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查看状态信息</w:t>
            </w:r>
          </w:p>
          <w:p w14:paraId="4D569DED">
            <w:pPr>
              <w:jc w:val="left"/>
              <w:rPr>
                <w:rFonts w:ascii="Courier New" w:hAnsi="Courier New" w:cs="Courier New"/>
                <w:b/>
                <w:sz w:val="18"/>
                <w:szCs w:val="18"/>
              </w:rPr>
            </w:pPr>
            <w:r>
              <w:rPr>
                <w:rFonts w:ascii="Courier New" w:hAnsi="Courier New" w:cs="Courier New"/>
                <w:b/>
                <w:sz w:val="18"/>
                <w:szCs w:val="18"/>
              </w:rPr>
              <w:t>root@:~# /opt/galera/bin/galera_cluster status</w:t>
            </w:r>
          </w:p>
        </w:tc>
      </w:tr>
    </w:tbl>
    <w:p w14:paraId="2E3D6653">
      <w:pPr>
        <w:spacing w:before="240"/>
        <w:ind w:left="1487" w:leftChars="708"/>
        <w:jc w:val="left"/>
      </w:pPr>
      <w:r>
        <w:drawing>
          <wp:inline distT="0" distB="0" distL="0" distR="0">
            <wp:extent cx="5039995" cy="101473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6"/>
                    <a:stretch>
                      <a:fillRect/>
                    </a:stretch>
                  </pic:blipFill>
                  <pic:spPr>
                    <a:xfrm>
                      <a:off x="0" y="0"/>
                      <a:ext cx="5040000" cy="1015200"/>
                    </a:xfrm>
                    <a:prstGeom prst="rect">
                      <a:avLst/>
                    </a:prstGeom>
                  </pic:spPr>
                </pic:pic>
              </a:graphicData>
            </a:graphic>
          </wp:inline>
        </w:drawing>
      </w:r>
    </w:p>
    <w:p w14:paraId="4722FF7F">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0458E8A1">
      <w:pPr>
        <w:pStyle w:val="54"/>
        <w:widowControl/>
        <w:numPr>
          <w:ilvl w:val="0"/>
          <w:numId w:val="9"/>
        </w:numPr>
        <w:spacing w:line="360" w:lineRule="auto"/>
        <w:ind w:firstLineChars="0"/>
        <w:jc w:val="left"/>
        <w:rPr>
          <w:b/>
        </w:rPr>
      </w:pPr>
      <w:r>
        <w:rPr>
          <w:rFonts w:ascii="Courier New" w:hAnsi="Courier New" w:cs="Courier New"/>
          <w:color w:val="333333"/>
          <w:shd w:val="clear" w:color="auto" w:fill="FFFFFF"/>
        </w:rPr>
        <w:t>local node status为OK，local_state为synced，active_nodes为Galera集群所有节点</w:t>
      </w:r>
      <w:r>
        <w:rPr>
          <w:rFonts w:hint="eastAsia" w:ascii="Courier New" w:hAnsi="Courier New" w:cs="Courier New"/>
          <w:color w:val="333333"/>
          <w:shd w:val="clear" w:color="auto" w:fill="FFFFFF"/>
        </w:rPr>
        <w:t>列表</w:t>
      </w:r>
      <w:r>
        <w:rPr>
          <w:rFonts w:ascii="Courier New" w:hAnsi="Courier New" w:cs="Courier New"/>
          <w:color w:val="333333"/>
          <w:shd w:val="clear" w:color="auto" w:fill="FFFFFF"/>
        </w:rPr>
        <w:t>，cluster_size为Galera集群节点数，</w:t>
      </w:r>
      <w:r>
        <w:rPr>
          <w:rFonts w:hint="eastAsia" w:ascii="Helvetica Neue" w:hAnsi="Helvetica Neue"/>
          <w:color w:val="333333"/>
          <w:shd w:val="clear" w:color="auto" w:fill="FFFFFF"/>
        </w:rPr>
        <w:t>则表明集群状态正常。</w:t>
      </w:r>
    </w:p>
    <w:p w14:paraId="7B226072">
      <w:pPr>
        <w:pStyle w:val="54"/>
        <w:widowControl/>
        <w:numPr>
          <w:ilvl w:val="0"/>
          <w:numId w:val="9"/>
        </w:numPr>
        <w:spacing w:line="360" w:lineRule="auto"/>
        <w:ind w:firstLineChars="0"/>
        <w:jc w:val="left"/>
        <w:rPr>
          <w:b/>
        </w:rPr>
      </w:pPr>
      <w:r>
        <w:rPr>
          <w:rFonts w:hint="eastAsia" w:ascii="Courier New" w:hAnsi="Courier New" w:cs="Courier New"/>
        </w:rPr>
        <w:t>如上，即表明G</w:t>
      </w:r>
      <w:r>
        <w:rPr>
          <w:rFonts w:ascii="Courier New" w:hAnsi="Courier New" w:cs="Courier New"/>
        </w:rPr>
        <w:t>alera</w:t>
      </w:r>
      <w:r>
        <w:rPr>
          <w:rFonts w:hint="eastAsia" w:ascii="Courier New" w:hAnsi="Courier New" w:cs="Courier New"/>
        </w:rPr>
        <w:t>集群状态正常</w:t>
      </w:r>
    </w:p>
    <w:p w14:paraId="0DEC0541">
      <w:pPr>
        <w:spacing w:line="360" w:lineRule="auto"/>
        <w:jc w:val="left"/>
      </w:pPr>
      <w:r>
        <w:rPr>
          <w:rFonts w:hint="eastAsia"/>
          <w:b/>
        </w:rPr>
        <w:t>相关说明：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27606FAA">
        <w:tc>
          <w:tcPr>
            <w:tcW w:w="2694" w:type="dxa"/>
          </w:tcPr>
          <w:p w14:paraId="0A2F0F72">
            <w:pPr>
              <w:spacing w:line="360" w:lineRule="auto"/>
              <w:jc w:val="left"/>
              <w:rPr>
                <w:b/>
              </w:rPr>
            </w:pPr>
            <w:r>
              <w:rPr>
                <w:rFonts w:hint="eastAsia"/>
                <w:b/>
              </w:rPr>
              <w:t>字段</w:t>
            </w:r>
          </w:p>
        </w:tc>
        <w:tc>
          <w:tcPr>
            <w:tcW w:w="5244" w:type="dxa"/>
          </w:tcPr>
          <w:p w14:paraId="30F3BF77">
            <w:pPr>
              <w:spacing w:line="360" w:lineRule="auto"/>
              <w:jc w:val="left"/>
              <w:rPr>
                <w:b/>
              </w:rPr>
            </w:pPr>
            <w:r>
              <w:rPr>
                <w:rFonts w:hint="eastAsia"/>
                <w:b/>
              </w:rPr>
              <w:t>含义</w:t>
            </w:r>
          </w:p>
        </w:tc>
      </w:tr>
      <w:tr w14:paraId="65B2D408">
        <w:tc>
          <w:tcPr>
            <w:tcW w:w="2694" w:type="dxa"/>
          </w:tcPr>
          <w:p w14:paraId="0D26F1F8">
            <w:pPr>
              <w:spacing w:line="360" w:lineRule="auto"/>
              <w:jc w:val="left"/>
              <w:rPr>
                <w:b/>
              </w:rPr>
            </w:pPr>
            <w:r>
              <w:rPr>
                <w:rFonts w:ascii="Courier New" w:hAnsi="Courier New" w:cs="Courier New"/>
              </w:rPr>
              <w:t>local node status</w:t>
            </w:r>
          </w:p>
        </w:tc>
        <w:tc>
          <w:tcPr>
            <w:tcW w:w="5244" w:type="dxa"/>
          </w:tcPr>
          <w:p w14:paraId="0689A585">
            <w:pPr>
              <w:spacing w:line="360" w:lineRule="auto"/>
              <w:jc w:val="left"/>
              <w:rPr>
                <w:b/>
              </w:rPr>
            </w:pPr>
            <w:r>
              <w:rPr>
                <w:rFonts w:hint="eastAsia"/>
              </w:rPr>
              <w:t>当前节点状态</w:t>
            </w:r>
          </w:p>
        </w:tc>
      </w:tr>
      <w:tr w14:paraId="0ADC6FBA">
        <w:tc>
          <w:tcPr>
            <w:tcW w:w="2694" w:type="dxa"/>
          </w:tcPr>
          <w:p w14:paraId="27D0A1C2">
            <w:pPr>
              <w:spacing w:line="360" w:lineRule="auto"/>
              <w:jc w:val="left"/>
              <w:rPr>
                <w:rFonts w:ascii="Courier New" w:hAnsi="Courier New" w:cs="Courier New"/>
              </w:rPr>
            </w:pPr>
            <w:r>
              <w:rPr>
                <w:rFonts w:ascii="Courier New" w:hAnsi="Courier New" w:cs="Courier New"/>
              </w:rPr>
              <w:t>local_state</w:t>
            </w:r>
          </w:p>
        </w:tc>
        <w:tc>
          <w:tcPr>
            <w:tcW w:w="5244" w:type="dxa"/>
          </w:tcPr>
          <w:p w14:paraId="0760E2D1">
            <w:pPr>
              <w:spacing w:line="360" w:lineRule="auto"/>
              <w:jc w:val="left"/>
            </w:pPr>
            <w:r>
              <w:rPr>
                <w:rFonts w:hint="eastAsia"/>
              </w:rPr>
              <w:t>当前节点数据同步状态</w:t>
            </w:r>
          </w:p>
        </w:tc>
      </w:tr>
      <w:tr w14:paraId="2F4DD9D9">
        <w:tc>
          <w:tcPr>
            <w:tcW w:w="2694" w:type="dxa"/>
          </w:tcPr>
          <w:p w14:paraId="78EFC78D">
            <w:pPr>
              <w:spacing w:line="360" w:lineRule="auto"/>
              <w:jc w:val="left"/>
              <w:rPr>
                <w:rFonts w:ascii="Courier New" w:hAnsi="Courier New" w:cs="Courier New"/>
              </w:rPr>
            </w:pPr>
            <w:r>
              <w:rPr>
                <w:rFonts w:ascii="Courier New" w:hAnsi="Courier New" w:cs="Courier New"/>
              </w:rPr>
              <w:t>active_nodes</w:t>
            </w:r>
          </w:p>
        </w:tc>
        <w:tc>
          <w:tcPr>
            <w:tcW w:w="5244" w:type="dxa"/>
          </w:tcPr>
          <w:p w14:paraId="0DA445FA">
            <w:pPr>
              <w:spacing w:line="360" w:lineRule="auto"/>
              <w:jc w:val="left"/>
            </w:pPr>
            <w:r>
              <w:rPr>
                <w:rFonts w:hint="eastAsia"/>
              </w:rPr>
              <w:t>活动节点列表</w:t>
            </w:r>
          </w:p>
        </w:tc>
      </w:tr>
      <w:tr w14:paraId="240D4C4B">
        <w:tc>
          <w:tcPr>
            <w:tcW w:w="2694" w:type="dxa"/>
          </w:tcPr>
          <w:p w14:paraId="3F50E1C6">
            <w:pPr>
              <w:spacing w:line="360" w:lineRule="auto"/>
              <w:jc w:val="left"/>
              <w:rPr>
                <w:rFonts w:ascii="Courier New" w:hAnsi="Courier New" w:cs="Courier New"/>
              </w:rPr>
            </w:pPr>
            <w:r>
              <w:rPr>
                <w:rFonts w:ascii="Courier New" w:hAnsi="Courier New" w:cs="Courier New"/>
              </w:rPr>
              <w:t>cluster_size</w:t>
            </w:r>
          </w:p>
        </w:tc>
        <w:tc>
          <w:tcPr>
            <w:tcW w:w="5244" w:type="dxa"/>
          </w:tcPr>
          <w:p w14:paraId="70B2975E">
            <w:pPr>
              <w:spacing w:line="360" w:lineRule="auto"/>
              <w:jc w:val="left"/>
            </w:pPr>
            <w:r>
              <w:rPr>
                <w:rFonts w:hint="eastAsia"/>
              </w:rPr>
              <w:t>集群节点数</w:t>
            </w:r>
          </w:p>
        </w:tc>
      </w:tr>
    </w:tbl>
    <w:p w14:paraId="780C66FA">
      <w:pPr>
        <w:pStyle w:val="4"/>
        <w:tabs>
          <w:tab w:val="clear" w:pos="0"/>
        </w:tabs>
      </w:pPr>
      <w:bookmarkStart w:id="39" w:name="_Toc25329336"/>
      <w:bookmarkStart w:id="40" w:name="_Toc34174276"/>
      <w:r>
        <w:rPr>
          <w:rFonts w:hint="eastAsia"/>
        </w:rPr>
        <w:t>查看</w:t>
      </w:r>
      <w:r>
        <w:t>Xenondb</w:t>
      </w:r>
      <w:r>
        <w:rPr>
          <w:rFonts w:hint="eastAsia"/>
        </w:rPr>
        <w:t>集群状态</w:t>
      </w:r>
      <w:bookmarkEnd w:id="39"/>
      <w:bookmarkEnd w:id="40"/>
    </w:p>
    <w:p w14:paraId="067A70FD">
      <w:pPr>
        <w:spacing w:line="360" w:lineRule="auto"/>
        <w:jc w:val="left"/>
        <w:rPr>
          <w:b/>
        </w:rPr>
      </w:pPr>
      <w:r>
        <w:rPr>
          <w:rFonts w:hint="eastAsia"/>
          <w:b/>
        </w:rPr>
        <w:t>操作步骤：</w:t>
      </w:r>
    </w:p>
    <w:p w14:paraId="67E9098F">
      <w:pPr>
        <w:spacing w:line="360" w:lineRule="auto"/>
        <w:ind w:left="788"/>
        <w:jc w:val="left"/>
      </w:pPr>
      <w:r>
        <w:rPr>
          <w:rFonts w:hint="eastAsia"/>
          <w:b/>
        </w:rPr>
        <w:t>步骤1</w:t>
      </w:r>
      <w:r>
        <w:rPr>
          <w:rFonts w:hint="eastAsia"/>
        </w:rPr>
        <w:t>：登录</w:t>
      </w:r>
      <w:r>
        <w:rPr>
          <w:rFonts w:hint="eastAsia" w:ascii="Courier New" w:hAnsi="Courier New" w:cs="Courier New"/>
        </w:rPr>
        <w:t>X</w:t>
      </w:r>
      <w:r>
        <w:rPr>
          <w:rFonts w:ascii="Courier New" w:hAnsi="Courier New" w:cs="Courier New"/>
        </w:rPr>
        <w:t>enondb</w:t>
      </w:r>
      <w:r>
        <w:rPr>
          <w:rFonts w:hint="eastAsia" w:ascii="Courier New" w:hAnsi="Courier New" w:cs="Courier New"/>
        </w:rPr>
        <w:t>集群的任一</w:t>
      </w:r>
      <w:r>
        <w:rPr>
          <w:rFonts w:hint="eastAsia"/>
        </w:rPr>
        <w:t>节点。</w:t>
      </w:r>
    </w:p>
    <w:p w14:paraId="44822681">
      <w:pPr>
        <w:spacing w:line="360" w:lineRule="auto"/>
        <w:ind w:left="788"/>
        <w:jc w:val="left"/>
      </w:pPr>
      <w:r>
        <w:rPr>
          <w:rFonts w:hint="eastAsia"/>
          <w:b/>
        </w:rPr>
        <w:t>步骤2</w:t>
      </w:r>
      <w:r>
        <w:rPr>
          <w:rFonts w:hint="eastAsia"/>
        </w:rPr>
        <w:t>：执行如下命令，查询</w:t>
      </w:r>
      <w:r>
        <w:rPr>
          <w:rFonts w:hint="eastAsia" w:ascii="Courier New" w:hAnsi="Courier New" w:cs="Courier New"/>
        </w:rPr>
        <w:t>x</w:t>
      </w:r>
      <w:r>
        <w:rPr>
          <w:rFonts w:ascii="Courier New" w:hAnsi="Courier New" w:cs="Courier New"/>
        </w:rPr>
        <w:t>enondb</w:t>
      </w:r>
      <w:r>
        <w:rPr>
          <w:rFonts w:hint="eastAsia"/>
        </w:rPr>
        <w:t>集群信息：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D7AC297">
        <w:tc>
          <w:tcPr>
            <w:tcW w:w="7938" w:type="dxa"/>
            <w:shd w:val="clear" w:color="auto" w:fill="D8D8D8" w:themeFill="background1" w:themeFillShade="D9"/>
          </w:tcPr>
          <w:p w14:paraId="5D3474D3">
            <w:pPr>
              <w:jc w:val="left"/>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查看状态信息</w:t>
            </w:r>
          </w:p>
          <w:p w14:paraId="25EFF8ED">
            <w:pPr>
              <w:jc w:val="left"/>
              <w:rPr>
                <w:rFonts w:ascii="Courier New" w:hAnsi="Courier New" w:cs="Courier New"/>
                <w:b/>
                <w:sz w:val="18"/>
                <w:szCs w:val="18"/>
              </w:rPr>
            </w:pPr>
            <w:r>
              <w:rPr>
                <w:rFonts w:ascii="Courier New" w:hAnsi="Courier New" w:cs="Courier New"/>
                <w:b/>
                <w:sz w:val="18"/>
                <w:szCs w:val="18"/>
              </w:rPr>
              <w:t>root@:~# /opt/</w:t>
            </w:r>
            <w:r>
              <w:rPr>
                <w:rFonts w:hint="eastAsia" w:ascii="Courier New" w:hAnsi="Courier New" w:cs="Courier New"/>
                <w:b/>
                <w:sz w:val="18"/>
                <w:szCs w:val="18"/>
              </w:rPr>
              <w:t>x</w:t>
            </w:r>
            <w:r>
              <w:rPr>
                <w:rFonts w:ascii="Courier New" w:hAnsi="Courier New" w:cs="Courier New"/>
                <w:b/>
                <w:sz w:val="18"/>
                <w:szCs w:val="18"/>
              </w:rPr>
              <w:t>enondb/bin/xenoncli cluster status</w:t>
            </w:r>
          </w:p>
        </w:tc>
      </w:tr>
    </w:tbl>
    <w:p w14:paraId="1FCDEA04">
      <w:pPr>
        <w:ind w:left="1487" w:leftChars="708"/>
        <w:jc w:val="left"/>
      </w:pPr>
      <w:r>
        <w:drawing>
          <wp:inline distT="0" distB="0" distL="0" distR="0">
            <wp:extent cx="5039995" cy="1101090"/>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7"/>
                    <a:stretch>
                      <a:fillRect/>
                    </a:stretch>
                  </pic:blipFill>
                  <pic:spPr>
                    <a:xfrm>
                      <a:off x="0" y="0"/>
                      <a:ext cx="5040000" cy="1101600"/>
                    </a:xfrm>
                    <a:prstGeom prst="rect">
                      <a:avLst/>
                    </a:prstGeom>
                  </pic:spPr>
                </pic:pic>
              </a:graphicData>
            </a:graphic>
          </wp:inline>
        </w:drawing>
      </w:r>
    </w:p>
    <w:p w14:paraId="362A73E1">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50C3C8AD">
      <w:pPr>
        <w:pStyle w:val="54"/>
        <w:widowControl/>
        <w:numPr>
          <w:ilvl w:val="0"/>
          <w:numId w:val="9"/>
        </w:numPr>
        <w:spacing w:line="360" w:lineRule="auto"/>
        <w:ind w:firstLineChars="0"/>
        <w:jc w:val="left"/>
        <w:rPr>
          <w:b/>
        </w:rPr>
      </w:pPr>
      <w:r>
        <w:rPr>
          <w:rFonts w:ascii="Courier New" w:hAnsi="Courier New" w:cs="Courier New"/>
        </w:rPr>
        <w:t>status</w:t>
      </w:r>
      <w:r>
        <w:rPr>
          <w:rFonts w:hint="eastAsia" w:ascii="Courier New" w:hAnsi="Courier New" w:cs="Courier New"/>
          <w:bCs/>
        </w:rPr>
        <w:t>为OK，</w:t>
      </w:r>
      <w:r>
        <w:rPr>
          <w:rFonts w:ascii="Courier New" w:hAnsi="Courier New" w:cs="Courier New"/>
        </w:rPr>
        <w:t>local_state</w:t>
      </w:r>
      <w:r>
        <w:rPr>
          <w:rFonts w:hint="eastAsia" w:ascii="Courier New" w:hAnsi="Courier New" w:cs="Courier New"/>
          <w:bCs/>
        </w:rPr>
        <w:t>为</w:t>
      </w:r>
      <w:r>
        <w:rPr>
          <w:rFonts w:ascii="Courier New" w:hAnsi="Courier New" w:cs="Courier New"/>
          <w:bCs/>
        </w:rPr>
        <w:t>synced</w:t>
      </w:r>
      <w:r>
        <w:rPr>
          <w:rFonts w:hint="eastAsia" w:ascii="Courier New" w:hAnsi="Courier New" w:cs="Courier New"/>
          <w:bCs/>
        </w:rPr>
        <w:t>，</w:t>
      </w:r>
      <w:r>
        <w:rPr>
          <w:rFonts w:ascii="Courier New" w:hAnsi="Courier New" w:cs="Courier New"/>
        </w:rPr>
        <w:t>active_nodes</w:t>
      </w:r>
      <w:r>
        <w:rPr>
          <w:rFonts w:hint="eastAsia" w:ascii="Courier New" w:hAnsi="Courier New" w:cs="Courier New"/>
          <w:bCs/>
        </w:rPr>
        <w:t>为集群节点列表，</w:t>
      </w:r>
      <w:r>
        <w:rPr>
          <w:rFonts w:ascii="Courier New" w:hAnsi="Courier New" w:cs="Courier New"/>
        </w:rPr>
        <w:t>cluster_size</w:t>
      </w:r>
      <w:r>
        <w:rPr>
          <w:rFonts w:hint="eastAsia" w:ascii="Courier New" w:hAnsi="Courier New" w:cs="Courier New"/>
          <w:bCs/>
        </w:rPr>
        <w:t>为集群节点数，即为正常运行状态</w:t>
      </w:r>
      <w:r>
        <w:rPr>
          <w:rFonts w:hint="eastAsia" w:ascii="Helvetica Neue" w:hAnsi="Helvetica Neue"/>
          <w:color w:val="333333"/>
          <w:shd w:val="clear" w:color="auto" w:fill="FFFFFF"/>
        </w:rPr>
        <w:t>。</w:t>
      </w:r>
    </w:p>
    <w:p w14:paraId="4AEA9708">
      <w:pPr>
        <w:pStyle w:val="54"/>
        <w:widowControl/>
        <w:numPr>
          <w:ilvl w:val="0"/>
          <w:numId w:val="9"/>
        </w:numPr>
        <w:spacing w:line="360" w:lineRule="auto"/>
        <w:ind w:firstLineChars="0"/>
        <w:jc w:val="left"/>
        <w:rPr>
          <w:b/>
        </w:rPr>
      </w:pPr>
      <w:r>
        <w:rPr>
          <w:rFonts w:hint="eastAsia" w:ascii="Helvetica Neue" w:hAnsi="Helvetica Neue"/>
          <w:color w:val="333333"/>
          <w:shd w:val="clear" w:color="auto" w:fill="FFFFFF"/>
        </w:rPr>
        <w:t>整个集群中就一个</w:t>
      </w:r>
      <w:r>
        <w:rPr>
          <w:rFonts w:ascii="Courier New" w:hAnsi="Courier New" w:cs="Courier New"/>
          <w:color w:val="333333"/>
          <w:shd w:val="clear" w:color="auto" w:fill="FFFFFF"/>
        </w:rPr>
        <w:t>LEADER</w:t>
      </w:r>
      <w:r>
        <w:rPr>
          <w:rFonts w:hint="eastAsia" w:ascii="Helvetica Neue" w:hAnsi="Helvetica Neue"/>
          <w:color w:val="333333"/>
          <w:shd w:val="clear" w:color="auto" w:fill="FFFFFF"/>
        </w:rPr>
        <w:t>节点，其余均为</w:t>
      </w:r>
      <w:r>
        <w:rPr>
          <w:rFonts w:ascii="Courier New" w:hAnsi="Courier New" w:cs="Courier New"/>
          <w:color w:val="333333"/>
          <w:shd w:val="clear" w:color="auto" w:fill="FFFFFF"/>
        </w:rPr>
        <w:t>FOLLOWER</w:t>
      </w:r>
      <w:r>
        <w:rPr>
          <w:rFonts w:hint="eastAsia" w:ascii="Helvetica Neue" w:hAnsi="Helvetica Neue"/>
          <w:color w:val="333333"/>
          <w:shd w:val="clear" w:color="auto" w:fill="FFFFFF"/>
        </w:rPr>
        <w:t>节点。</w:t>
      </w:r>
    </w:p>
    <w:p w14:paraId="11481CE7">
      <w:pPr>
        <w:pStyle w:val="54"/>
        <w:widowControl/>
        <w:numPr>
          <w:ilvl w:val="0"/>
          <w:numId w:val="9"/>
        </w:numPr>
        <w:spacing w:line="360" w:lineRule="auto"/>
        <w:ind w:firstLineChars="0"/>
        <w:jc w:val="left"/>
        <w:rPr>
          <w:b/>
        </w:rPr>
      </w:pPr>
      <w:r>
        <w:rPr>
          <w:rFonts w:hint="eastAsia" w:ascii="Courier New" w:hAnsi="Courier New" w:cs="Courier New"/>
        </w:rPr>
        <w:t>如上所示，</w:t>
      </w:r>
      <w:r>
        <w:rPr>
          <w:rFonts w:hint="eastAsia" w:ascii="Courier New" w:hAnsi="Courier New" w:cs="Courier New"/>
          <w:bCs/>
        </w:rPr>
        <w:t>即为正常运行状态</w:t>
      </w:r>
      <w:r>
        <w:rPr>
          <w:rFonts w:hint="eastAsia" w:ascii="Helvetica Neue" w:hAnsi="Helvetica Neue"/>
          <w:color w:val="333333"/>
          <w:shd w:val="clear" w:color="auto" w:fill="FFFFFF"/>
        </w:rPr>
        <w:t>。。</w:t>
      </w:r>
    </w:p>
    <w:p w14:paraId="51B2BD04">
      <w:pPr>
        <w:spacing w:line="360" w:lineRule="auto"/>
        <w:jc w:val="left"/>
      </w:pPr>
      <w:r>
        <w:rPr>
          <w:rFonts w:hint="eastAsia"/>
          <w:b/>
        </w:rPr>
        <w:t>相关说明：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119F6C5B">
        <w:tc>
          <w:tcPr>
            <w:tcW w:w="2694" w:type="dxa"/>
          </w:tcPr>
          <w:p w14:paraId="06CDDCD1">
            <w:pPr>
              <w:spacing w:line="360" w:lineRule="auto"/>
              <w:jc w:val="left"/>
              <w:rPr>
                <w:b/>
              </w:rPr>
            </w:pPr>
            <w:r>
              <w:rPr>
                <w:rFonts w:hint="eastAsia"/>
                <w:b/>
              </w:rPr>
              <w:t>字段</w:t>
            </w:r>
          </w:p>
        </w:tc>
        <w:tc>
          <w:tcPr>
            <w:tcW w:w="5244" w:type="dxa"/>
          </w:tcPr>
          <w:p w14:paraId="14C8732A">
            <w:pPr>
              <w:spacing w:line="360" w:lineRule="auto"/>
              <w:jc w:val="left"/>
              <w:rPr>
                <w:b/>
              </w:rPr>
            </w:pPr>
            <w:r>
              <w:rPr>
                <w:rFonts w:hint="eastAsia"/>
                <w:b/>
              </w:rPr>
              <w:t>含义</w:t>
            </w:r>
          </w:p>
        </w:tc>
      </w:tr>
      <w:tr w14:paraId="52C03914">
        <w:tc>
          <w:tcPr>
            <w:tcW w:w="2694" w:type="dxa"/>
          </w:tcPr>
          <w:p w14:paraId="69EA977C">
            <w:pPr>
              <w:spacing w:line="360" w:lineRule="auto"/>
              <w:jc w:val="left"/>
              <w:rPr>
                <w:b/>
              </w:rPr>
            </w:pPr>
            <w:r>
              <w:rPr>
                <w:rFonts w:ascii="Courier New" w:hAnsi="Courier New" w:cs="Courier New"/>
              </w:rPr>
              <w:t>local node status</w:t>
            </w:r>
          </w:p>
        </w:tc>
        <w:tc>
          <w:tcPr>
            <w:tcW w:w="5244" w:type="dxa"/>
          </w:tcPr>
          <w:p w14:paraId="099CF844">
            <w:pPr>
              <w:spacing w:line="360" w:lineRule="auto"/>
              <w:jc w:val="left"/>
              <w:rPr>
                <w:b/>
              </w:rPr>
            </w:pPr>
            <w:r>
              <w:rPr>
                <w:rFonts w:hint="eastAsia"/>
              </w:rPr>
              <w:t>当前节点状态</w:t>
            </w:r>
          </w:p>
        </w:tc>
      </w:tr>
      <w:tr w14:paraId="205E3AF8">
        <w:tc>
          <w:tcPr>
            <w:tcW w:w="2694" w:type="dxa"/>
          </w:tcPr>
          <w:p w14:paraId="329796BE">
            <w:pPr>
              <w:spacing w:line="360" w:lineRule="auto"/>
              <w:jc w:val="left"/>
              <w:rPr>
                <w:rFonts w:ascii="Courier New" w:hAnsi="Courier New" w:cs="Courier New"/>
              </w:rPr>
            </w:pPr>
            <w:r>
              <w:rPr>
                <w:rFonts w:ascii="Courier New" w:hAnsi="Courier New" w:cs="Courier New"/>
              </w:rPr>
              <w:t>local_state</w:t>
            </w:r>
          </w:p>
        </w:tc>
        <w:tc>
          <w:tcPr>
            <w:tcW w:w="5244" w:type="dxa"/>
          </w:tcPr>
          <w:p w14:paraId="0DDA6646">
            <w:pPr>
              <w:spacing w:line="360" w:lineRule="auto"/>
              <w:jc w:val="left"/>
            </w:pPr>
            <w:r>
              <w:rPr>
                <w:rFonts w:hint="eastAsia"/>
              </w:rPr>
              <w:t>当前节点数据同步状态</w:t>
            </w:r>
          </w:p>
        </w:tc>
      </w:tr>
      <w:tr w14:paraId="59BB40A5">
        <w:tc>
          <w:tcPr>
            <w:tcW w:w="2694" w:type="dxa"/>
          </w:tcPr>
          <w:p w14:paraId="5A0E6D22">
            <w:pPr>
              <w:spacing w:line="360" w:lineRule="auto"/>
              <w:jc w:val="left"/>
              <w:rPr>
                <w:rFonts w:ascii="Courier New" w:hAnsi="Courier New" w:cs="Courier New"/>
              </w:rPr>
            </w:pPr>
            <w:r>
              <w:rPr>
                <w:rFonts w:ascii="Courier New" w:hAnsi="Courier New" w:cs="Courier New"/>
              </w:rPr>
              <w:t>active_nodes</w:t>
            </w:r>
          </w:p>
        </w:tc>
        <w:tc>
          <w:tcPr>
            <w:tcW w:w="5244" w:type="dxa"/>
          </w:tcPr>
          <w:p w14:paraId="14DFDEC2">
            <w:pPr>
              <w:spacing w:line="360" w:lineRule="auto"/>
              <w:jc w:val="left"/>
            </w:pPr>
            <w:r>
              <w:rPr>
                <w:rFonts w:hint="eastAsia"/>
              </w:rPr>
              <w:t>活动节点列表</w:t>
            </w:r>
          </w:p>
        </w:tc>
      </w:tr>
      <w:tr w14:paraId="7E391D26">
        <w:tc>
          <w:tcPr>
            <w:tcW w:w="2694" w:type="dxa"/>
          </w:tcPr>
          <w:p w14:paraId="6CAE8E30">
            <w:pPr>
              <w:spacing w:line="360" w:lineRule="auto"/>
              <w:jc w:val="left"/>
              <w:rPr>
                <w:rFonts w:ascii="Courier New" w:hAnsi="Courier New" w:cs="Courier New"/>
              </w:rPr>
            </w:pPr>
            <w:r>
              <w:rPr>
                <w:rFonts w:ascii="Courier New" w:hAnsi="Courier New" w:cs="Courier New"/>
              </w:rPr>
              <w:t>cluster_size</w:t>
            </w:r>
          </w:p>
        </w:tc>
        <w:tc>
          <w:tcPr>
            <w:tcW w:w="5244" w:type="dxa"/>
          </w:tcPr>
          <w:p w14:paraId="6E161255">
            <w:pPr>
              <w:spacing w:line="360" w:lineRule="auto"/>
              <w:jc w:val="left"/>
            </w:pPr>
            <w:r>
              <w:rPr>
                <w:rFonts w:hint="eastAsia"/>
              </w:rPr>
              <w:t>集群节点数</w:t>
            </w:r>
          </w:p>
        </w:tc>
      </w:tr>
    </w:tbl>
    <w:p w14:paraId="2BBE6696">
      <w:pPr>
        <w:pStyle w:val="3"/>
        <w:widowControl/>
        <w:tabs>
          <w:tab w:val="left" w:pos="432"/>
          <w:tab w:val="clear" w:pos="0"/>
        </w:tabs>
        <w:rPr>
          <w:rFonts w:ascii="黑体" w:hAnsi="黑体"/>
        </w:rPr>
      </w:pPr>
      <w:bookmarkStart w:id="41" w:name="_Toc25329337"/>
      <w:bookmarkStart w:id="42" w:name="_Toc34174277"/>
      <w:r>
        <w:rPr>
          <w:rFonts w:hint="eastAsia" w:ascii="黑体" w:hAnsi="黑体"/>
        </w:rPr>
        <w:t>查看</w:t>
      </w:r>
      <w:r>
        <w:rPr>
          <w:rFonts w:ascii="黑体" w:hAnsi="黑体"/>
        </w:rPr>
        <w:t>Zookeeper</w:t>
      </w:r>
      <w:r>
        <w:rPr>
          <w:rFonts w:hint="eastAsia" w:ascii="黑体" w:hAnsi="黑体"/>
        </w:rPr>
        <w:t>状态</w:t>
      </w:r>
      <w:bookmarkEnd w:id="41"/>
      <w:bookmarkEnd w:id="42"/>
    </w:p>
    <w:p w14:paraId="4D62F6B5">
      <w:pPr>
        <w:pStyle w:val="4"/>
        <w:tabs>
          <w:tab w:val="clear" w:pos="0"/>
        </w:tabs>
      </w:pPr>
      <w:bookmarkStart w:id="43" w:name="_Toc25329338"/>
      <w:bookmarkStart w:id="44" w:name="_Toc34174278"/>
      <w:r>
        <w:rPr>
          <w:rFonts w:hint="eastAsia"/>
        </w:rPr>
        <w:t>查看</w:t>
      </w:r>
      <w:r>
        <w:t>Zookeeper</w:t>
      </w:r>
      <w:r>
        <w:rPr>
          <w:rFonts w:hint="eastAsia"/>
        </w:rPr>
        <w:t>版本信息</w:t>
      </w:r>
      <w:bookmarkEnd w:id="43"/>
      <w:bookmarkEnd w:id="44"/>
    </w:p>
    <w:p w14:paraId="06373C06">
      <w:pPr>
        <w:spacing w:line="360" w:lineRule="auto"/>
        <w:jc w:val="left"/>
        <w:rPr>
          <w:b/>
        </w:rPr>
      </w:pPr>
      <w:r>
        <w:rPr>
          <w:rFonts w:hint="eastAsia"/>
          <w:b/>
        </w:rPr>
        <w:t>操作步骤：</w:t>
      </w:r>
    </w:p>
    <w:p w14:paraId="53B8D9DE">
      <w:pPr>
        <w:spacing w:line="360" w:lineRule="auto"/>
        <w:ind w:left="788"/>
        <w:jc w:val="left"/>
      </w:pPr>
      <w:r>
        <w:rPr>
          <w:rFonts w:hint="eastAsia"/>
          <w:b/>
        </w:rPr>
        <w:t>步骤1</w:t>
      </w:r>
      <w:r>
        <w:rPr>
          <w:rFonts w:hint="eastAsia"/>
        </w:rPr>
        <w:t>：逐个登录</w:t>
      </w:r>
      <w:r>
        <w:rPr>
          <w:rFonts w:hint="eastAsia" w:ascii="Courier New" w:hAnsi="Courier New" w:cs="Courier New"/>
        </w:rPr>
        <w:t>Z</w:t>
      </w:r>
      <w:r>
        <w:rPr>
          <w:rFonts w:ascii="Courier New" w:hAnsi="Courier New" w:cs="Courier New"/>
        </w:rPr>
        <w:t>ookeeper</w:t>
      </w:r>
      <w:r>
        <w:rPr>
          <w:rFonts w:hint="eastAsia" w:ascii="Courier New" w:hAnsi="Courier New" w:cs="Courier New"/>
        </w:rPr>
        <w:t>集群的每个</w:t>
      </w:r>
      <w:r>
        <w:rPr>
          <w:rFonts w:hint="eastAsia"/>
        </w:rPr>
        <w:t>节点。</w:t>
      </w:r>
    </w:p>
    <w:p w14:paraId="25160168">
      <w:pPr>
        <w:spacing w:line="360" w:lineRule="auto"/>
        <w:ind w:left="788"/>
        <w:jc w:val="left"/>
      </w:pPr>
      <w:r>
        <w:rPr>
          <w:rFonts w:hint="eastAsia"/>
          <w:b/>
        </w:rPr>
        <w:t>步骤2</w:t>
      </w:r>
      <w:r>
        <w:rPr>
          <w:rFonts w:hint="eastAsia"/>
        </w:rPr>
        <w:t>：执行如下命令，查询</w:t>
      </w:r>
      <w:r>
        <w:rPr>
          <w:rFonts w:hint="eastAsia" w:ascii="Courier New" w:hAnsi="Courier New" w:cs="Courier New"/>
        </w:rPr>
        <w:t>本节点Z</w:t>
      </w:r>
      <w:r>
        <w:rPr>
          <w:rFonts w:ascii="Courier New" w:hAnsi="Courier New" w:cs="Courier New"/>
        </w:rPr>
        <w:t>ookeeper</w:t>
      </w:r>
      <w:r>
        <w:rPr>
          <w:rFonts w:hint="eastAsia" w:ascii="Courier New" w:hAnsi="Courier New" w:cs="Courier New"/>
        </w:rPr>
        <w:t>的版本信息</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6F72A2F">
        <w:tc>
          <w:tcPr>
            <w:tcW w:w="7938" w:type="dxa"/>
            <w:shd w:val="clear" w:color="auto" w:fill="D8D8D8" w:themeFill="background1" w:themeFillShade="D9"/>
          </w:tcPr>
          <w:p w14:paraId="1070C9CD">
            <w:pPr>
              <w:jc w:val="left"/>
              <w:rPr>
                <w:rFonts w:ascii="Courier New" w:hAnsi="Courier New" w:cs="Courier New"/>
                <w:b/>
                <w:sz w:val="18"/>
                <w:szCs w:val="18"/>
              </w:rPr>
            </w:pPr>
            <w:r>
              <w:rPr>
                <w:rFonts w:ascii="Courier New" w:hAnsi="Courier New" w:cs="Courier New"/>
                <w:b/>
                <w:sz w:val="18"/>
                <w:szCs w:val="18"/>
              </w:rPr>
              <w:t>root@:~# echo srvr | nc localhost 2181</w:t>
            </w:r>
          </w:p>
        </w:tc>
      </w:tr>
    </w:tbl>
    <w:p w14:paraId="2925218E">
      <w:pPr>
        <w:ind w:left="1487" w:leftChars="708"/>
        <w:jc w:val="left"/>
      </w:pPr>
      <w:r>
        <w:drawing>
          <wp:inline distT="0" distB="0" distL="0" distR="0">
            <wp:extent cx="5039995" cy="1054735"/>
            <wp:effectExtent l="0" t="0" r="825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5040000" cy="1054800"/>
                    </a:xfrm>
                    <a:prstGeom prst="rect">
                      <a:avLst/>
                    </a:prstGeom>
                  </pic:spPr>
                </pic:pic>
              </a:graphicData>
            </a:graphic>
          </wp:inline>
        </w:drawing>
      </w:r>
    </w:p>
    <w:p w14:paraId="0D3E2D67">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77C6E090">
      <w:pPr>
        <w:pStyle w:val="54"/>
        <w:widowControl/>
        <w:numPr>
          <w:ilvl w:val="0"/>
          <w:numId w:val="9"/>
        </w:numPr>
        <w:spacing w:line="360" w:lineRule="auto"/>
        <w:ind w:firstLineChars="0"/>
        <w:jc w:val="left"/>
        <w:rPr>
          <w:b/>
        </w:rPr>
      </w:pPr>
      <w:r>
        <w:rPr>
          <w:rFonts w:hint="eastAsia" w:ascii="Courier New" w:hAnsi="Courier New" w:cs="Courier New"/>
        </w:rPr>
        <w:t>如上所示，当前节点上z</w:t>
      </w:r>
      <w:r>
        <w:rPr>
          <w:rFonts w:ascii="Courier New" w:hAnsi="Courier New" w:cs="Courier New"/>
        </w:rPr>
        <w:t>ookeeper</w:t>
      </w:r>
      <w:r>
        <w:rPr>
          <w:rFonts w:hint="eastAsia" w:ascii="Courier New" w:hAnsi="Courier New" w:cs="Courier New"/>
        </w:rPr>
        <w:t>版本为3</w:t>
      </w:r>
      <w:r>
        <w:rPr>
          <w:rFonts w:ascii="Courier New" w:hAnsi="Courier New" w:cs="Courier New"/>
        </w:rPr>
        <w:t>.4.13</w:t>
      </w:r>
      <w:r>
        <w:rPr>
          <w:rFonts w:hint="eastAsia" w:ascii="Helvetica Neue" w:hAnsi="Helvetica Neue"/>
          <w:color w:val="333333"/>
          <w:shd w:val="clear" w:color="auto" w:fill="FFFFFF"/>
        </w:rPr>
        <w:t>。</w:t>
      </w:r>
    </w:p>
    <w:p w14:paraId="134FFBC9">
      <w:pPr>
        <w:spacing w:line="360" w:lineRule="auto"/>
        <w:jc w:val="left"/>
      </w:pPr>
      <w:r>
        <w:rPr>
          <w:rFonts w:hint="eastAsia"/>
          <w:b/>
        </w:rPr>
        <w:t>相关说明：</w:t>
      </w:r>
    </w:p>
    <w:p w14:paraId="2D96612C">
      <w:pPr>
        <w:spacing w:line="360" w:lineRule="auto"/>
        <w:ind w:left="1678"/>
        <w:jc w:val="left"/>
        <w:rPr>
          <w:rFonts w:hint="eastAsia" w:ascii="Helvetica Neue" w:hAnsi="Helvetica Neue"/>
          <w:color w:val="333333"/>
          <w:shd w:val="clear" w:color="auto" w:fill="FFFFFF"/>
        </w:rPr>
      </w:pPr>
      <w:r>
        <w:rPr>
          <w:rFonts w:hint="eastAsia" w:ascii="Courier New" w:hAnsi="Courier New" w:cs="Courier New"/>
        </w:rPr>
        <w:t>无</w:t>
      </w:r>
      <w:r>
        <w:rPr>
          <w:rFonts w:ascii="Courier New" w:hAnsi="Courier New" w:cs="Courier New"/>
        </w:rPr>
        <w:t>。</w:t>
      </w:r>
    </w:p>
    <w:p w14:paraId="7456224C">
      <w:pPr>
        <w:pStyle w:val="4"/>
        <w:tabs>
          <w:tab w:val="clear" w:pos="0"/>
        </w:tabs>
      </w:pPr>
      <w:bookmarkStart w:id="45" w:name="_Toc34174279"/>
      <w:bookmarkStart w:id="46" w:name="_Toc25329339"/>
      <w:r>
        <w:rPr>
          <w:rFonts w:hint="eastAsia"/>
        </w:rPr>
        <w:t>查看</w:t>
      </w:r>
      <w:r>
        <w:t>Zookeeper</w:t>
      </w:r>
      <w:r>
        <w:rPr>
          <w:rFonts w:hint="eastAsia"/>
        </w:rPr>
        <w:t>服务状态</w:t>
      </w:r>
      <w:bookmarkEnd w:id="45"/>
      <w:bookmarkEnd w:id="46"/>
    </w:p>
    <w:p w14:paraId="43D964FA">
      <w:pPr>
        <w:spacing w:line="360" w:lineRule="auto"/>
        <w:jc w:val="left"/>
        <w:rPr>
          <w:b/>
        </w:rPr>
      </w:pPr>
      <w:r>
        <w:rPr>
          <w:rFonts w:hint="eastAsia"/>
          <w:b/>
        </w:rPr>
        <w:t>操作步骤：</w:t>
      </w:r>
    </w:p>
    <w:p w14:paraId="405B2E60">
      <w:pPr>
        <w:spacing w:line="360" w:lineRule="auto"/>
        <w:ind w:left="788"/>
        <w:jc w:val="left"/>
      </w:pPr>
      <w:r>
        <w:rPr>
          <w:rFonts w:hint="eastAsia"/>
          <w:b/>
        </w:rPr>
        <w:t>步骤1</w:t>
      </w:r>
      <w:r>
        <w:rPr>
          <w:rFonts w:hint="eastAsia"/>
        </w:rPr>
        <w:t>：逐个登录</w:t>
      </w:r>
      <w:r>
        <w:rPr>
          <w:rFonts w:hint="eastAsia" w:ascii="Courier New" w:hAnsi="Courier New" w:cs="Courier New"/>
        </w:rPr>
        <w:t>Z</w:t>
      </w:r>
      <w:r>
        <w:rPr>
          <w:rFonts w:ascii="Courier New" w:hAnsi="Courier New" w:cs="Courier New"/>
        </w:rPr>
        <w:t>ookeeper</w:t>
      </w:r>
      <w:r>
        <w:rPr>
          <w:rFonts w:hint="eastAsia" w:ascii="Courier New" w:hAnsi="Courier New" w:cs="Courier New"/>
        </w:rPr>
        <w:t>集群的每个</w:t>
      </w:r>
      <w:r>
        <w:rPr>
          <w:rFonts w:hint="eastAsia"/>
        </w:rPr>
        <w:t>节点。</w:t>
      </w:r>
    </w:p>
    <w:p w14:paraId="18B2CADA">
      <w:pPr>
        <w:spacing w:line="360" w:lineRule="auto"/>
        <w:ind w:left="788"/>
        <w:jc w:val="left"/>
      </w:pPr>
      <w:r>
        <w:rPr>
          <w:rFonts w:hint="eastAsia"/>
          <w:b/>
        </w:rPr>
        <w:t>步骤2</w:t>
      </w:r>
      <w:r>
        <w:rPr>
          <w:rFonts w:hint="eastAsia"/>
        </w:rPr>
        <w:t>：执行如下命令，查询</w:t>
      </w:r>
      <w:r>
        <w:rPr>
          <w:rFonts w:hint="eastAsia" w:ascii="Courier New" w:hAnsi="Courier New" w:cs="Courier New"/>
        </w:rPr>
        <w:t>本节点Z</w:t>
      </w:r>
      <w:r>
        <w:rPr>
          <w:rFonts w:ascii="Courier New" w:hAnsi="Courier New" w:cs="Courier New"/>
        </w:rPr>
        <w:t>ookeeper</w:t>
      </w:r>
      <w:r>
        <w:rPr>
          <w:rFonts w:hint="eastAsia" w:ascii="Courier New" w:hAnsi="Courier New" w:cs="Courier New"/>
        </w:rPr>
        <w:t>服务状态</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8DD6BE4">
        <w:tc>
          <w:tcPr>
            <w:tcW w:w="7938" w:type="dxa"/>
            <w:shd w:val="clear" w:color="auto" w:fill="D8D8D8" w:themeFill="background1" w:themeFillShade="D9"/>
          </w:tcPr>
          <w:p w14:paraId="256F7569">
            <w:pPr>
              <w:jc w:val="left"/>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查看状态信息</w:t>
            </w:r>
          </w:p>
          <w:p w14:paraId="2D178272">
            <w:pPr>
              <w:jc w:val="left"/>
              <w:rPr>
                <w:rFonts w:ascii="Courier New" w:hAnsi="Courier New" w:cs="Courier New"/>
                <w:b/>
                <w:sz w:val="18"/>
                <w:szCs w:val="18"/>
              </w:rPr>
            </w:pPr>
            <w:r>
              <w:rPr>
                <w:rFonts w:ascii="Courier New" w:hAnsi="Courier New" w:cs="Courier New"/>
                <w:b/>
                <w:sz w:val="18"/>
                <w:szCs w:val="18"/>
              </w:rPr>
              <w:t>root@:~# supervisorctl zookeeper status</w:t>
            </w:r>
          </w:p>
        </w:tc>
      </w:tr>
    </w:tbl>
    <w:p w14:paraId="2072763A">
      <w:pPr>
        <w:ind w:left="1487" w:leftChars="708"/>
        <w:jc w:val="left"/>
      </w:pPr>
      <w:r>
        <w:drawing>
          <wp:inline distT="0" distB="0" distL="0" distR="0">
            <wp:extent cx="5039995" cy="377825"/>
            <wp:effectExtent l="0" t="0" r="0" b="31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9"/>
                    <a:stretch>
                      <a:fillRect/>
                    </a:stretch>
                  </pic:blipFill>
                  <pic:spPr>
                    <a:xfrm>
                      <a:off x="0" y="0"/>
                      <a:ext cx="5040000" cy="378000"/>
                    </a:xfrm>
                    <a:prstGeom prst="rect">
                      <a:avLst/>
                    </a:prstGeom>
                  </pic:spPr>
                </pic:pic>
              </a:graphicData>
            </a:graphic>
          </wp:inline>
        </w:drawing>
      </w:r>
    </w:p>
    <w:p w14:paraId="258D6917">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21445DEC">
      <w:pPr>
        <w:pStyle w:val="54"/>
        <w:widowControl/>
        <w:numPr>
          <w:ilvl w:val="0"/>
          <w:numId w:val="9"/>
        </w:numPr>
        <w:spacing w:line="360" w:lineRule="auto"/>
        <w:ind w:firstLineChars="0"/>
        <w:jc w:val="left"/>
        <w:rPr>
          <w:b/>
        </w:rPr>
      </w:pPr>
      <w:r>
        <w:rPr>
          <w:rFonts w:hint="eastAsia" w:ascii="Courier New" w:hAnsi="Courier New" w:cs="Courier New"/>
        </w:rPr>
        <w:t>如上所示，R</w:t>
      </w:r>
      <w:r>
        <w:rPr>
          <w:rFonts w:ascii="Courier New" w:hAnsi="Courier New" w:cs="Courier New"/>
        </w:rPr>
        <w:t>UNNING</w:t>
      </w:r>
      <w:r>
        <w:rPr>
          <w:rFonts w:hint="eastAsia" w:ascii="Courier New" w:hAnsi="Courier New" w:cs="Courier New"/>
          <w:bCs/>
        </w:rPr>
        <w:t>即为正常运行状态</w:t>
      </w:r>
      <w:r>
        <w:rPr>
          <w:rFonts w:hint="eastAsia" w:ascii="Helvetica Neue" w:hAnsi="Helvetica Neue"/>
          <w:color w:val="333333"/>
          <w:shd w:val="clear" w:color="auto" w:fill="FFFFFF"/>
        </w:rPr>
        <w:t>。</w:t>
      </w:r>
    </w:p>
    <w:p w14:paraId="1E9D3F49">
      <w:pPr>
        <w:spacing w:line="360" w:lineRule="auto"/>
        <w:jc w:val="left"/>
      </w:pPr>
      <w:r>
        <w:rPr>
          <w:rFonts w:hint="eastAsia"/>
          <w:b/>
        </w:rPr>
        <w:t>相关说明：</w:t>
      </w:r>
    </w:p>
    <w:p w14:paraId="486E8F86">
      <w:pPr>
        <w:spacing w:line="360" w:lineRule="auto"/>
        <w:ind w:left="1678"/>
        <w:jc w:val="left"/>
        <w:rPr>
          <w:rFonts w:hint="eastAsia" w:ascii="Helvetica Neue" w:hAnsi="Helvetica Neue"/>
          <w:color w:val="333333"/>
          <w:shd w:val="clear" w:color="auto" w:fill="FFFFFF"/>
        </w:rPr>
      </w:pPr>
      <w:r>
        <w:rPr>
          <w:rFonts w:hint="eastAsia" w:ascii="Courier New" w:hAnsi="Courier New" w:cs="Courier New"/>
        </w:rPr>
        <w:t>无</w:t>
      </w:r>
      <w:r>
        <w:rPr>
          <w:rFonts w:ascii="Courier New" w:hAnsi="Courier New" w:cs="Courier New"/>
        </w:rPr>
        <w:t>。</w:t>
      </w:r>
    </w:p>
    <w:p w14:paraId="5E655B03">
      <w:pPr>
        <w:pStyle w:val="4"/>
        <w:tabs>
          <w:tab w:val="clear" w:pos="0"/>
        </w:tabs>
      </w:pPr>
      <w:bookmarkStart w:id="47" w:name="_Toc34174280"/>
      <w:bookmarkStart w:id="48" w:name="_Toc25329340"/>
      <w:r>
        <w:rPr>
          <w:rFonts w:hint="eastAsia"/>
        </w:rPr>
        <w:t>查看</w:t>
      </w:r>
      <w:r>
        <w:t>Zookeeper</w:t>
      </w:r>
      <w:r>
        <w:rPr>
          <w:rFonts w:hint="eastAsia"/>
        </w:rPr>
        <w:t>集群状态</w:t>
      </w:r>
      <w:bookmarkEnd w:id="47"/>
      <w:bookmarkEnd w:id="48"/>
    </w:p>
    <w:p w14:paraId="3501322A">
      <w:pPr>
        <w:spacing w:line="360" w:lineRule="auto"/>
        <w:jc w:val="left"/>
        <w:rPr>
          <w:b/>
        </w:rPr>
      </w:pPr>
      <w:r>
        <w:rPr>
          <w:rFonts w:hint="eastAsia"/>
          <w:b/>
        </w:rPr>
        <w:t>操作步骤：</w:t>
      </w:r>
    </w:p>
    <w:p w14:paraId="31B8B459">
      <w:pPr>
        <w:spacing w:line="360" w:lineRule="auto"/>
        <w:ind w:left="788"/>
        <w:jc w:val="left"/>
      </w:pPr>
      <w:r>
        <w:rPr>
          <w:rFonts w:hint="eastAsia"/>
          <w:b/>
        </w:rPr>
        <w:t>步骤1</w:t>
      </w:r>
      <w:r>
        <w:rPr>
          <w:rFonts w:hint="eastAsia"/>
        </w:rPr>
        <w:t>：逐个登录</w:t>
      </w:r>
      <w:r>
        <w:rPr>
          <w:rFonts w:hint="eastAsia" w:ascii="Courier New" w:hAnsi="Courier New" w:cs="Courier New"/>
        </w:rPr>
        <w:t>Z</w:t>
      </w:r>
      <w:r>
        <w:rPr>
          <w:rFonts w:ascii="Courier New" w:hAnsi="Courier New" w:cs="Courier New"/>
        </w:rPr>
        <w:t>ookeeper</w:t>
      </w:r>
      <w:r>
        <w:rPr>
          <w:rFonts w:hint="eastAsia" w:ascii="Courier New" w:hAnsi="Courier New" w:cs="Courier New"/>
        </w:rPr>
        <w:t>的每个</w:t>
      </w:r>
      <w:r>
        <w:rPr>
          <w:rFonts w:hint="eastAsia"/>
        </w:rPr>
        <w:t>节点。</w:t>
      </w:r>
    </w:p>
    <w:p w14:paraId="492323D5">
      <w:pPr>
        <w:spacing w:line="360" w:lineRule="auto"/>
        <w:ind w:left="788"/>
        <w:jc w:val="left"/>
      </w:pPr>
      <w:r>
        <w:rPr>
          <w:rFonts w:hint="eastAsia"/>
          <w:b/>
        </w:rPr>
        <w:t>步骤</w:t>
      </w:r>
      <w:r>
        <w:rPr>
          <w:b/>
        </w:rPr>
        <w:t>2</w:t>
      </w:r>
      <w:r>
        <w:rPr>
          <w:rFonts w:hint="eastAsia"/>
        </w:rPr>
        <w:t>：输入如下命令，查看</w:t>
      </w:r>
      <w:r>
        <w:rPr>
          <w:rFonts w:ascii="Courier New" w:hAnsi="Courier New" w:cs="Courier New"/>
        </w:rPr>
        <w:t>zookeeper</w:t>
      </w:r>
      <w:r>
        <w:rPr>
          <w:rFonts w:hint="eastAsia"/>
        </w:rPr>
        <w:t>状态信息：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ADAA16A">
        <w:tc>
          <w:tcPr>
            <w:tcW w:w="7938" w:type="dxa"/>
            <w:shd w:val="clear" w:color="auto" w:fill="D8D8D8" w:themeFill="background1" w:themeFillShade="D9"/>
          </w:tcPr>
          <w:p w14:paraId="2AC1EE7C">
            <w:pPr>
              <w:jc w:val="left"/>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查看状态信息</w:t>
            </w:r>
          </w:p>
          <w:p w14:paraId="7BDC880A">
            <w:pPr>
              <w:jc w:val="left"/>
              <w:rPr>
                <w:rFonts w:ascii="Courier New" w:hAnsi="Courier New" w:cs="Courier New"/>
                <w:b/>
                <w:sz w:val="18"/>
                <w:szCs w:val="18"/>
              </w:rPr>
            </w:pPr>
            <w:r>
              <w:rPr>
                <w:rFonts w:ascii="Courier New" w:hAnsi="Courier New" w:cs="Courier New"/>
                <w:b/>
                <w:sz w:val="18"/>
                <w:szCs w:val="18"/>
              </w:rPr>
              <w:t>root@:~# /opt/zookeeper-3.4.9/bin/zkServer.sh status</w:t>
            </w:r>
          </w:p>
        </w:tc>
      </w:tr>
    </w:tbl>
    <w:p w14:paraId="07E2401D">
      <w:pPr>
        <w:ind w:left="1487" w:leftChars="708"/>
        <w:jc w:val="left"/>
      </w:pPr>
      <w:r>
        <w:drawing>
          <wp:inline distT="0" distB="0" distL="0" distR="0">
            <wp:extent cx="5063490" cy="560705"/>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0"/>
                    <a:stretch>
                      <a:fillRect/>
                    </a:stretch>
                  </pic:blipFill>
                  <pic:spPr>
                    <a:xfrm>
                      <a:off x="0" y="0"/>
                      <a:ext cx="5303774" cy="587288"/>
                    </a:xfrm>
                    <a:prstGeom prst="rect">
                      <a:avLst/>
                    </a:prstGeom>
                  </pic:spPr>
                </pic:pic>
              </a:graphicData>
            </a:graphic>
          </wp:inline>
        </w:drawing>
      </w:r>
    </w:p>
    <w:p w14:paraId="2950210D">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65C5EF64">
      <w:pPr>
        <w:pStyle w:val="54"/>
        <w:widowControl/>
        <w:numPr>
          <w:ilvl w:val="0"/>
          <w:numId w:val="9"/>
        </w:numPr>
        <w:spacing w:line="360" w:lineRule="auto"/>
        <w:ind w:firstLineChars="0"/>
        <w:jc w:val="left"/>
        <w:rPr>
          <w:b/>
        </w:rPr>
      </w:pPr>
      <w:r>
        <w:rPr>
          <w:rFonts w:hint="eastAsia" w:ascii="Courier New" w:hAnsi="Courier New" w:cs="Courier New"/>
        </w:rPr>
        <w:t>整个Z</w:t>
      </w:r>
      <w:r>
        <w:rPr>
          <w:rFonts w:ascii="Courier New" w:hAnsi="Courier New" w:cs="Courier New"/>
        </w:rPr>
        <w:t>ookeeper</w:t>
      </w:r>
      <w:r>
        <w:rPr>
          <w:rFonts w:hint="eastAsia" w:ascii="Courier New" w:hAnsi="Courier New" w:cs="Courier New"/>
        </w:rPr>
        <w:t>集群中，就一个l</w:t>
      </w:r>
      <w:r>
        <w:rPr>
          <w:rFonts w:ascii="Courier New" w:hAnsi="Courier New" w:cs="Courier New"/>
        </w:rPr>
        <w:t>eader</w:t>
      </w:r>
      <w:r>
        <w:rPr>
          <w:rFonts w:hint="eastAsia" w:ascii="Courier New" w:hAnsi="Courier New" w:cs="Courier New"/>
        </w:rPr>
        <w:t>节点，其余均为f</w:t>
      </w:r>
      <w:r>
        <w:rPr>
          <w:rFonts w:ascii="Courier New" w:hAnsi="Courier New" w:cs="Courier New"/>
        </w:rPr>
        <w:t>ollower</w:t>
      </w:r>
      <w:r>
        <w:rPr>
          <w:rFonts w:hint="eastAsia" w:ascii="Courier New" w:hAnsi="Courier New" w:cs="Courier New"/>
        </w:rPr>
        <w:t>节点。</w:t>
      </w:r>
    </w:p>
    <w:p w14:paraId="3FC63CD4">
      <w:pPr>
        <w:pStyle w:val="54"/>
        <w:widowControl/>
        <w:numPr>
          <w:ilvl w:val="0"/>
          <w:numId w:val="9"/>
        </w:numPr>
        <w:spacing w:line="360" w:lineRule="auto"/>
        <w:ind w:firstLineChars="0"/>
        <w:jc w:val="left"/>
        <w:rPr>
          <w:b/>
        </w:rPr>
      </w:pPr>
      <w:r>
        <w:rPr>
          <w:rFonts w:hint="eastAsia" w:ascii="Courier New" w:hAnsi="Courier New" w:cs="Courier New"/>
        </w:rPr>
        <w:t>如上所示，该节点为f</w:t>
      </w:r>
      <w:r>
        <w:rPr>
          <w:rFonts w:ascii="Courier New" w:hAnsi="Courier New" w:cs="Courier New"/>
        </w:rPr>
        <w:t>ollower</w:t>
      </w:r>
      <w:r>
        <w:rPr>
          <w:rFonts w:hint="eastAsia" w:ascii="Courier New" w:hAnsi="Courier New" w:cs="Courier New"/>
        </w:rPr>
        <w:t>节点</w:t>
      </w:r>
      <w:r>
        <w:rPr>
          <w:rFonts w:hint="eastAsia" w:ascii="Helvetica Neue" w:hAnsi="Helvetica Neue"/>
          <w:color w:val="333333"/>
          <w:shd w:val="clear" w:color="auto" w:fill="FFFFFF"/>
        </w:rPr>
        <w:t>。</w:t>
      </w:r>
    </w:p>
    <w:p w14:paraId="6AAD1807">
      <w:pPr>
        <w:spacing w:line="360" w:lineRule="auto"/>
        <w:jc w:val="left"/>
      </w:pPr>
      <w:r>
        <w:rPr>
          <w:rFonts w:hint="eastAsia"/>
          <w:b/>
        </w:rPr>
        <w:t>相关说明：</w:t>
      </w:r>
    </w:p>
    <w:p w14:paraId="11F421C6">
      <w:pPr>
        <w:spacing w:line="360" w:lineRule="auto"/>
        <w:ind w:left="1678"/>
        <w:jc w:val="left"/>
        <w:rPr>
          <w:rFonts w:hint="eastAsia" w:ascii="Helvetica Neue" w:hAnsi="Helvetica Neue"/>
          <w:color w:val="333333"/>
          <w:shd w:val="clear" w:color="auto" w:fill="FFFFFF"/>
        </w:rPr>
      </w:pPr>
      <w:r>
        <w:rPr>
          <w:rFonts w:hint="eastAsia" w:ascii="Courier New" w:hAnsi="Courier New" w:cs="Courier New"/>
        </w:rPr>
        <w:t>无。</w:t>
      </w:r>
    </w:p>
    <w:p w14:paraId="687B9A5E">
      <w:pPr>
        <w:pStyle w:val="54"/>
        <w:ind w:left="420" w:firstLine="0" w:firstLineChars="0"/>
      </w:pPr>
    </w:p>
    <w:p w14:paraId="10B1B816">
      <w:pPr>
        <w:pStyle w:val="2"/>
        <w:tabs>
          <w:tab w:val="clear" w:pos="0"/>
        </w:tabs>
        <w:rPr>
          <w:rFonts w:ascii="黑体" w:hAnsi="黑体"/>
        </w:rPr>
      </w:pPr>
      <w:bookmarkStart w:id="49" w:name="_Toc25329341"/>
      <w:bookmarkStart w:id="50" w:name="_Toc34174281"/>
      <w:r>
        <w:rPr>
          <w:rFonts w:hint="eastAsia" w:ascii="黑体" w:hAnsi="黑体"/>
        </w:rPr>
        <w:t>Ne</w:t>
      </w:r>
      <w:r>
        <w:rPr>
          <w:rFonts w:ascii="黑体" w:hAnsi="黑体"/>
        </w:rPr>
        <w:t>onSAN</w:t>
      </w:r>
      <w:r>
        <w:rPr>
          <w:rFonts w:hint="eastAsia" w:ascii="黑体" w:hAnsi="黑体"/>
        </w:rPr>
        <w:t>集群状态查询</w:t>
      </w:r>
      <w:bookmarkEnd w:id="49"/>
      <w:bookmarkEnd w:id="50"/>
    </w:p>
    <w:p w14:paraId="53AABA81">
      <w:pPr>
        <w:pStyle w:val="3"/>
        <w:widowControl/>
        <w:tabs>
          <w:tab w:val="left" w:pos="432"/>
          <w:tab w:val="clear" w:pos="0"/>
        </w:tabs>
        <w:rPr>
          <w:rFonts w:ascii="黑体" w:hAnsi="黑体"/>
        </w:rPr>
      </w:pPr>
      <w:bookmarkStart w:id="51" w:name="_Toc34174282"/>
      <w:bookmarkStart w:id="52" w:name="_Toc25329342"/>
      <w:r>
        <w:rPr>
          <w:rFonts w:hint="eastAsia" w:ascii="黑体" w:hAnsi="黑体"/>
        </w:rPr>
        <w:t>查询</w:t>
      </w:r>
      <w:r>
        <w:rPr>
          <w:rFonts w:ascii="黑体" w:hAnsi="黑体"/>
        </w:rPr>
        <w:t>NeonSAN</w:t>
      </w:r>
      <w:r>
        <w:rPr>
          <w:rFonts w:hint="eastAsia" w:ascii="黑体" w:hAnsi="黑体"/>
        </w:rPr>
        <w:t>的版本</w:t>
      </w:r>
      <w:bookmarkEnd w:id="51"/>
      <w:bookmarkEnd w:id="52"/>
    </w:p>
    <w:p w14:paraId="72658BD8">
      <w:pPr>
        <w:spacing w:line="360" w:lineRule="auto"/>
        <w:rPr>
          <w:b/>
        </w:rPr>
      </w:pPr>
      <w:r>
        <w:rPr>
          <w:rFonts w:hint="eastAsia"/>
          <w:b/>
        </w:rPr>
        <w:t>操作步骤：</w:t>
      </w:r>
    </w:p>
    <w:p w14:paraId="0C7AFDEC">
      <w:pPr>
        <w:spacing w:line="360" w:lineRule="auto"/>
        <w:ind w:left="788"/>
        <w:rPr>
          <w:rFonts w:ascii="Courier New" w:hAnsi="Courier New" w:cs="Courier New"/>
          <w:bCs/>
        </w:rPr>
      </w:pPr>
      <w:r>
        <w:rPr>
          <w:rFonts w:hint="eastAsia"/>
          <w:b/>
        </w:rPr>
        <w:t>步骤1：</w:t>
      </w:r>
      <w:r>
        <w:rPr>
          <w:rFonts w:hint="eastAsia"/>
        </w:rPr>
        <w:t>登录</w:t>
      </w:r>
      <w:r>
        <w:rPr>
          <w:rFonts w:ascii="Courier New" w:hAnsi="Courier New" w:cs="Courier New"/>
        </w:rPr>
        <w:t>NeonSAN</w:t>
      </w:r>
      <w:r>
        <w:rPr>
          <w:rFonts w:hint="eastAsia"/>
        </w:rPr>
        <w:t>集群任一节点。</w:t>
      </w:r>
    </w:p>
    <w:p w14:paraId="0205159A">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，获取</w:t>
      </w:r>
      <w:r>
        <w:rPr>
          <w:rFonts w:ascii="Courier New" w:hAnsi="Courier New" w:cs="Courier New"/>
        </w:rPr>
        <w:t>NeonSAN</w:t>
      </w:r>
      <w:r>
        <w:rPr>
          <w:rFonts w:hint="eastAsia"/>
        </w:rPr>
        <w:t>相关服务版本信息：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D73CAF7">
        <w:tc>
          <w:tcPr>
            <w:tcW w:w="7938" w:type="dxa"/>
            <w:shd w:val="clear" w:color="auto" w:fill="D8D8D8" w:themeFill="background1" w:themeFillShade="D9"/>
          </w:tcPr>
          <w:p w14:paraId="2298B598">
            <w:pPr>
              <w:rPr>
                <w:rFonts w:ascii="Courier New" w:hAnsi="Courier New" w:cs="Courier New"/>
                <w:b/>
                <w:sz w:val="18"/>
                <w:szCs w:val="18"/>
              </w:rPr>
            </w:pPr>
            <w:r>
              <w:rPr>
                <w:rFonts w:ascii="Courier New" w:hAnsi="Courier New" w:cs="Courier New"/>
                <w:b/>
                <w:sz w:val="18"/>
                <w:szCs w:val="18"/>
              </w:rPr>
              <w:t>root@:~# neonsan list_version -detail</w:t>
            </w:r>
          </w:p>
        </w:tc>
      </w:tr>
    </w:tbl>
    <w:p w14:paraId="65F60A60">
      <w:pPr>
        <w:ind w:left="1487" w:leftChars="708"/>
      </w:pPr>
      <w:r>
        <w:drawing>
          <wp:inline distT="0" distB="0" distL="0" distR="0">
            <wp:extent cx="5039995" cy="211264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1"/>
                    <a:stretch>
                      <a:fillRect/>
                    </a:stretch>
                  </pic:blipFill>
                  <pic:spPr>
                    <a:xfrm>
                      <a:off x="0" y="0"/>
                      <a:ext cx="5040000" cy="2113200"/>
                    </a:xfrm>
                    <a:prstGeom prst="rect">
                      <a:avLst/>
                    </a:prstGeom>
                  </pic:spPr>
                </pic:pic>
              </a:graphicData>
            </a:graphic>
          </wp:inline>
        </w:drawing>
      </w:r>
    </w:p>
    <w:p w14:paraId="476FC372">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5ECDC04C">
      <w:pPr>
        <w:pStyle w:val="54"/>
        <w:widowControl/>
        <w:numPr>
          <w:ilvl w:val="0"/>
          <w:numId w:val="9"/>
        </w:numPr>
        <w:spacing w:line="360" w:lineRule="auto"/>
        <w:ind w:firstLineChars="0"/>
        <w:jc w:val="left"/>
        <w:rPr>
          <w:b/>
        </w:rPr>
      </w:pPr>
      <w:r>
        <w:rPr>
          <w:rFonts w:ascii="Courier New" w:hAnsi="Courier New" w:cs="Courier New"/>
        </w:rPr>
        <w:t>如上，192.168.101.25这个节点上的center的版本为2.1.5</w:t>
      </w:r>
    </w:p>
    <w:p w14:paraId="7F136685">
      <w:pPr>
        <w:pStyle w:val="54"/>
        <w:widowControl/>
        <w:numPr>
          <w:ilvl w:val="0"/>
          <w:numId w:val="9"/>
        </w:numPr>
        <w:spacing w:line="360" w:lineRule="auto"/>
        <w:ind w:firstLineChars="0"/>
        <w:jc w:val="left"/>
        <w:rPr>
          <w:b/>
        </w:rPr>
      </w:pPr>
      <w:r>
        <w:rPr>
          <w:rFonts w:hint="eastAsia" w:ascii="Courier New" w:hAnsi="Courier New" w:cs="Courier New"/>
        </w:rPr>
        <w:t>该命令是V</w:t>
      </w:r>
      <w:r>
        <w:rPr>
          <w:rFonts w:ascii="Courier New" w:hAnsi="Courier New" w:cs="Courier New"/>
        </w:rPr>
        <w:t>2.1</w:t>
      </w:r>
      <w:r>
        <w:rPr>
          <w:rFonts w:hint="eastAsia" w:ascii="Courier New" w:hAnsi="Courier New" w:cs="Courier New"/>
        </w:rPr>
        <w:t>及以后的版本新增的，针对V</w:t>
      </w:r>
      <w:r>
        <w:rPr>
          <w:rFonts w:ascii="Courier New" w:hAnsi="Courier New" w:cs="Courier New"/>
        </w:rPr>
        <w:t>1.</w:t>
      </w:r>
      <w:r>
        <w:rPr>
          <w:rFonts w:hint="eastAsia" w:ascii="Courier New" w:hAnsi="Courier New" w:cs="Courier New"/>
        </w:rPr>
        <w:t>X.</w:t>
      </w:r>
      <w:r>
        <w:rPr>
          <w:rFonts w:ascii="Courier New" w:hAnsi="Courier New" w:cs="Courier New"/>
        </w:rPr>
        <w:t>X</w:t>
      </w:r>
      <w:r>
        <w:rPr>
          <w:rFonts w:hint="eastAsia" w:ascii="Courier New" w:hAnsi="Courier New" w:cs="Courier New"/>
        </w:rPr>
        <w:t>的版本，可通过如下命令进行查看：</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BAD4A55">
        <w:tc>
          <w:tcPr>
            <w:tcW w:w="7938" w:type="dxa"/>
            <w:shd w:val="clear" w:color="auto" w:fill="D8D8D8" w:themeFill="background1" w:themeFillShade="D9"/>
          </w:tcPr>
          <w:p w14:paraId="50289310">
            <w:pPr>
              <w:rPr>
                <w:rFonts w:ascii="Courier New" w:hAnsi="Courier New" w:cs="Courier New"/>
                <w:b/>
                <w:sz w:val="18"/>
                <w:szCs w:val="18"/>
              </w:rPr>
            </w:pPr>
            <w:r>
              <w:rPr>
                <w:rFonts w:ascii="Courier New" w:hAnsi="Courier New" w:cs="Courier New"/>
                <w:b/>
                <w:sz w:val="18"/>
                <w:szCs w:val="18"/>
              </w:rPr>
              <w:t>root@:~# dpkg -l | grep "neon"</w:t>
            </w:r>
          </w:p>
        </w:tc>
      </w:tr>
    </w:tbl>
    <w:p w14:paraId="0FBE30F3">
      <w:pPr>
        <w:ind w:left="1487" w:leftChars="708"/>
      </w:pPr>
      <w:r>
        <w:drawing>
          <wp:inline distT="0" distB="0" distL="0" distR="0">
            <wp:extent cx="5039995" cy="658495"/>
            <wp:effectExtent l="0" t="0" r="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040000" cy="658800"/>
                    </a:xfrm>
                    <a:prstGeom prst="rect">
                      <a:avLst/>
                    </a:prstGeom>
                    <a:noFill/>
                    <a:ln>
                      <a:noFill/>
                    </a:ln>
                  </pic:spPr>
                </pic:pic>
              </a:graphicData>
            </a:graphic>
          </wp:inline>
        </w:drawing>
      </w:r>
    </w:p>
    <w:p w14:paraId="30ABB2BE">
      <w:pPr>
        <w:spacing w:line="360" w:lineRule="auto"/>
      </w:pPr>
      <w:r>
        <w:rPr>
          <w:rFonts w:hint="eastAsia"/>
          <w:b/>
        </w:rPr>
        <w:t>相关字段说明：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5386"/>
      </w:tblGrid>
      <w:tr w14:paraId="1E1F7B0B">
        <w:tc>
          <w:tcPr>
            <w:tcW w:w="2552" w:type="dxa"/>
          </w:tcPr>
          <w:p w14:paraId="0CB7B39F">
            <w:pPr>
              <w:spacing w:line="360" w:lineRule="auto"/>
              <w:rPr>
                <w:b/>
              </w:rPr>
            </w:pPr>
            <w:r>
              <w:rPr>
                <w:rFonts w:hint="eastAsia"/>
                <w:b/>
              </w:rPr>
              <w:t>字段</w:t>
            </w:r>
          </w:p>
        </w:tc>
        <w:tc>
          <w:tcPr>
            <w:tcW w:w="5386" w:type="dxa"/>
          </w:tcPr>
          <w:p w14:paraId="4F675762">
            <w:pPr>
              <w:spacing w:line="360" w:lineRule="auto"/>
              <w:rPr>
                <w:b/>
              </w:rPr>
            </w:pPr>
            <w:r>
              <w:rPr>
                <w:rFonts w:hint="eastAsia"/>
                <w:b/>
              </w:rPr>
              <w:t>含义</w:t>
            </w:r>
          </w:p>
        </w:tc>
      </w:tr>
      <w:tr w14:paraId="13C26DB8">
        <w:tc>
          <w:tcPr>
            <w:tcW w:w="2552" w:type="dxa"/>
          </w:tcPr>
          <w:p w14:paraId="23285925">
            <w:pPr>
              <w:spacing w:line="360" w:lineRule="auto"/>
            </w:pPr>
            <w:r>
              <w:rPr>
                <w:rFonts w:ascii="Courier New" w:hAnsi="Courier New"/>
              </w:rPr>
              <w:t>NEONSAN</w:t>
            </w:r>
            <w:r>
              <w:t xml:space="preserve"> </w:t>
            </w:r>
            <w:r>
              <w:rPr>
                <w:rFonts w:hint="eastAsia" w:ascii="Courier New" w:hAnsi="Courier New"/>
              </w:rPr>
              <w:t>CLUSTER</w:t>
            </w:r>
          </w:p>
        </w:tc>
        <w:tc>
          <w:tcPr>
            <w:tcW w:w="5386" w:type="dxa"/>
          </w:tcPr>
          <w:p w14:paraId="43589479">
            <w:pPr>
              <w:spacing w:line="360" w:lineRule="auto"/>
            </w:pPr>
            <w:r>
              <w:rPr>
                <w:rFonts w:hint="eastAsia"/>
              </w:rPr>
              <w:t>集群中配置的相关服务</w:t>
            </w:r>
          </w:p>
        </w:tc>
      </w:tr>
      <w:tr w14:paraId="06E6BEB7">
        <w:tc>
          <w:tcPr>
            <w:tcW w:w="2552" w:type="dxa"/>
          </w:tcPr>
          <w:p w14:paraId="23FC6CC2">
            <w:pPr>
              <w:spacing w:line="360" w:lineRule="auto"/>
            </w:pPr>
            <w:r>
              <w:rPr>
                <w:rFonts w:ascii="Courier New" w:hAnsi="Courier New"/>
              </w:rPr>
              <w:t>BUILD</w:t>
            </w:r>
            <w:r>
              <w:t xml:space="preserve"> </w:t>
            </w:r>
            <w:r>
              <w:rPr>
                <w:rFonts w:ascii="Courier New" w:hAnsi="Courier New"/>
              </w:rPr>
              <w:t>VERSION</w:t>
            </w:r>
          </w:p>
        </w:tc>
        <w:tc>
          <w:tcPr>
            <w:tcW w:w="5386" w:type="dxa"/>
          </w:tcPr>
          <w:p w14:paraId="12377D93">
            <w:pPr>
              <w:spacing w:line="360" w:lineRule="auto"/>
            </w:pPr>
            <w:r>
              <w:rPr>
                <w:rFonts w:hint="eastAsia"/>
              </w:rPr>
              <w:t>各个组件的版本信息</w:t>
            </w:r>
          </w:p>
        </w:tc>
      </w:tr>
      <w:tr w14:paraId="74DEA98A">
        <w:tc>
          <w:tcPr>
            <w:tcW w:w="2552" w:type="dxa"/>
          </w:tcPr>
          <w:p w14:paraId="7237ABC7">
            <w:pPr>
              <w:spacing w:line="360" w:lineRule="auto"/>
            </w:pPr>
            <w:r>
              <w:rPr>
                <w:rFonts w:ascii="Courier New" w:hAnsi="Courier New"/>
              </w:rPr>
              <w:t>UPDATED</w:t>
            </w:r>
            <w:r>
              <w:t xml:space="preserve"> </w:t>
            </w:r>
            <w:r>
              <w:rPr>
                <w:rFonts w:ascii="Courier New" w:hAnsi="Courier New"/>
              </w:rPr>
              <w:t>TIME</w:t>
            </w:r>
          </w:p>
        </w:tc>
        <w:tc>
          <w:tcPr>
            <w:tcW w:w="5386" w:type="dxa"/>
          </w:tcPr>
          <w:p w14:paraId="3B5030E6">
            <w:pPr>
              <w:spacing w:line="360" w:lineRule="auto"/>
            </w:pPr>
            <w:r>
              <w:rPr>
                <w:rFonts w:hint="eastAsia"/>
              </w:rPr>
              <w:t>当前版本的安装时间</w:t>
            </w:r>
          </w:p>
        </w:tc>
      </w:tr>
    </w:tbl>
    <w:p w14:paraId="4BAD5C23">
      <w:pPr>
        <w:spacing w:line="360" w:lineRule="auto"/>
      </w:pPr>
      <w:r>
        <w:rPr>
          <w:rFonts w:hint="eastAsia"/>
          <w:b/>
        </w:rPr>
        <w:t>相关字段说明：</w:t>
      </w:r>
    </w:p>
    <w:p w14:paraId="255E0DD0">
      <w:pPr>
        <w:spacing w:line="360" w:lineRule="auto"/>
        <w:ind w:left="1678"/>
        <w:rPr>
          <w:rFonts w:ascii="Courier New" w:hAnsi="Courier New" w:cs="Courier New"/>
        </w:rPr>
      </w:pPr>
      <w:r>
        <w:rPr>
          <w:rFonts w:hint="eastAsia" w:ascii="Courier New" w:hAnsi="Courier New" w:cs="Courier New"/>
        </w:rPr>
        <w:t>无</w:t>
      </w:r>
      <w:r>
        <w:rPr>
          <w:rFonts w:ascii="Courier New" w:hAnsi="Courier New" w:cs="Courier New"/>
        </w:rPr>
        <w:t>。</w:t>
      </w:r>
    </w:p>
    <w:p w14:paraId="13A779D2">
      <w:pPr>
        <w:pStyle w:val="3"/>
        <w:widowControl/>
        <w:tabs>
          <w:tab w:val="left" w:pos="432"/>
          <w:tab w:val="clear" w:pos="0"/>
        </w:tabs>
        <w:rPr>
          <w:rFonts w:ascii="黑体" w:hAnsi="黑体"/>
        </w:rPr>
      </w:pPr>
      <w:bookmarkStart w:id="53" w:name="_Toc34174283"/>
      <w:r>
        <w:rPr>
          <w:rFonts w:hint="eastAsia" w:ascii="黑体" w:hAnsi="黑体"/>
        </w:rPr>
        <w:t>查询</w:t>
      </w:r>
      <w:r>
        <w:rPr>
          <w:rFonts w:ascii="黑体" w:hAnsi="黑体"/>
        </w:rPr>
        <w:t>xenondb</w:t>
      </w:r>
      <w:r>
        <w:rPr>
          <w:rFonts w:hint="eastAsia" w:ascii="黑体" w:hAnsi="黑体"/>
        </w:rPr>
        <w:t>版本</w:t>
      </w:r>
      <w:bookmarkEnd w:id="53"/>
    </w:p>
    <w:p w14:paraId="50220666">
      <w:pPr>
        <w:spacing w:line="360" w:lineRule="auto"/>
        <w:rPr>
          <w:b/>
        </w:rPr>
      </w:pPr>
      <w:r>
        <w:rPr>
          <w:rFonts w:hint="eastAsia"/>
          <w:b/>
        </w:rPr>
        <w:t>操作步骤：</w:t>
      </w:r>
    </w:p>
    <w:p w14:paraId="57452ECC">
      <w:pPr>
        <w:spacing w:line="360" w:lineRule="auto"/>
        <w:ind w:left="788"/>
        <w:rPr>
          <w:rFonts w:ascii="Courier New" w:hAnsi="Courier New" w:cs="Courier New"/>
          <w:bCs/>
        </w:rPr>
      </w:pPr>
      <w:r>
        <w:rPr>
          <w:rFonts w:hint="eastAsia"/>
          <w:b/>
        </w:rPr>
        <w:t>步骤1：</w:t>
      </w:r>
      <w:r>
        <w:rPr>
          <w:rFonts w:hint="eastAsia"/>
        </w:rPr>
        <w:t>登录</w:t>
      </w:r>
      <w:r>
        <w:rPr>
          <w:rFonts w:hint="eastAsia" w:ascii="Courier New" w:hAnsi="Courier New" w:cs="Courier New"/>
        </w:rPr>
        <w:t>安装有</w:t>
      </w:r>
      <w:r>
        <w:rPr>
          <w:rFonts w:ascii="Courier New" w:hAnsi="Courier New" w:cs="Courier New"/>
        </w:rPr>
        <w:t>xenondb</w:t>
      </w:r>
      <w:r>
        <w:rPr>
          <w:rFonts w:hint="eastAsia" w:ascii="Courier New" w:hAnsi="Courier New" w:cs="Courier New"/>
        </w:rPr>
        <w:t>的节点</w:t>
      </w:r>
      <w:r>
        <w:rPr>
          <w:rFonts w:hint="eastAsia"/>
        </w:rPr>
        <w:t>。</w:t>
      </w:r>
    </w:p>
    <w:p w14:paraId="751339AF">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hint="eastAsia" w:ascii="Courier New" w:hAnsi="Courier New" w:cs="Courier New"/>
        </w:rPr>
        <w:t>命令</w:t>
      </w:r>
      <w:r>
        <w:rPr>
          <w:rFonts w:hint="eastAsia"/>
        </w:rPr>
        <w:t>，查看</w:t>
      </w:r>
      <w:r>
        <w:rPr>
          <w:rFonts w:ascii="Courier New" w:hAnsi="Courier New" w:cs="Courier New"/>
        </w:rPr>
        <w:t>xenondb</w:t>
      </w:r>
      <w:r>
        <w:rPr>
          <w:rFonts w:hint="eastAsia"/>
        </w:rPr>
        <w:t>对应的版本信息：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F95251B">
        <w:tc>
          <w:tcPr>
            <w:tcW w:w="7938" w:type="dxa"/>
            <w:shd w:val="clear" w:color="auto" w:fill="D8D8D8" w:themeFill="background1" w:themeFillShade="D9"/>
          </w:tcPr>
          <w:p w14:paraId="7BB17B23">
            <w:pPr>
              <w:rPr>
                <w:rFonts w:ascii="Courier New" w:hAnsi="Courier New" w:cs="Courier New"/>
                <w:b/>
                <w:sz w:val="18"/>
                <w:szCs w:val="18"/>
              </w:rPr>
            </w:pPr>
            <w:r>
              <w:rPr>
                <w:rFonts w:ascii="Courier New" w:hAnsi="Courier New" w:cs="Courier New"/>
                <w:b/>
                <w:sz w:val="18"/>
                <w:szCs w:val="18"/>
              </w:rPr>
              <w:t>root@node3:~# dpkg -l |grep -E 'mysql|percona|xenondb'</w:t>
            </w:r>
          </w:p>
          <w:p w14:paraId="3E078936">
            <w:pPr>
              <w:rPr>
                <w:rFonts w:ascii="Courier New" w:hAnsi="Courier New" w:cs="Courier New"/>
                <w:b/>
                <w:sz w:val="18"/>
                <w:szCs w:val="18"/>
              </w:rPr>
            </w:pPr>
            <w:r>
              <w:rPr>
                <w:rFonts w:ascii="Courier New" w:hAnsi="Courier New" w:cs="Courier New"/>
                <w:b/>
                <w:sz w:val="18"/>
                <w:szCs w:val="18"/>
              </w:rPr>
              <w:t>ii  libmysqlclient18:amd64              5.5.50-0ubuntu0.14.04.1                    amd64        MySQL database client library</w:t>
            </w:r>
          </w:p>
          <w:p w14:paraId="63D65194">
            <w:pPr>
              <w:rPr>
                <w:rFonts w:ascii="Courier New" w:hAnsi="Courier New" w:cs="Courier New"/>
                <w:b/>
                <w:sz w:val="18"/>
                <w:szCs w:val="18"/>
              </w:rPr>
            </w:pPr>
            <w:r>
              <w:rPr>
                <w:rFonts w:ascii="Courier New" w:hAnsi="Courier New" w:cs="Courier New"/>
                <w:b/>
                <w:sz w:val="18"/>
                <w:szCs w:val="18"/>
              </w:rPr>
              <w:t>ii  mysql-common                        5.5.50-0ubuntu0.14.04.1                    all          MySQL database common files, e.g. /etc/mysql/my.cnf</w:t>
            </w:r>
          </w:p>
          <w:p w14:paraId="1C8F6C71">
            <w:pPr>
              <w:rPr>
                <w:rFonts w:ascii="Courier New" w:hAnsi="Courier New" w:cs="Courier New"/>
                <w:b/>
                <w:sz w:val="18"/>
                <w:szCs w:val="18"/>
              </w:rPr>
            </w:pPr>
            <w:r>
              <w:rPr>
                <w:rFonts w:ascii="Courier New" w:hAnsi="Courier New" w:cs="Courier New"/>
                <w:b/>
                <w:sz w:val="18"/>
                <w:szCs w:val="18"/>
              </w:rPr>
              <w:t>ii  percona-server-client-5.7           5.7.26-29-1.xenial                         amd64        Percona Server database client binaries</w:t>
            </w:r>
          </w:p>
          <w:p w14:paraId="371AA033">
            <w:pPr>
              <w:rPr>
                <w:rFonts w:ascii="Courier New" w:hAnsi="Courier New" w:cs="Courier New"/>
                <w:b/>
                <w:sz w:val="18"/>
                <w:szCs w:val="18"/>
              </w:rPr>
            </w:pPr>
            <w:r>
              <w:rPr>
                <w:rFonts w:ascii="Courier New" w:hAnsi="Courier New" w:cs="Courier New"/>
                <w:b/>
                <w:sz w:val="18"/>
                <w:szCs w:val="18"/>
              </w:rPr>
              <w:t>ii  percona-server-common-5.7           5.7.26-29-1.xenial                         amd64        Percona Server database common files (e.g. /etc/mysql/my.cnf)</w:t>
            </w:r>
          </w:p>
          <w:p w14:paraId="1749852A">
            <w:pPr>
              <w:rPr>
                <w:rFonts w:ascii="Courier New" w:hAnsi="Courier New" w:cs="Courier New"/>
                <w:b/>
                <w:sz w:val="18"/>
                <w:szCs w:val="18"/>
              </w:rPr>
            </w:pPr>
            <w:r>
              <w:rPr>
                <w:rFonts w:ascii="Courier New" w:hAnsi="Courier New" w:cs="Courier New"/>
                <w:b/>
                <w:sz w:val="18"/>
                <w:szCs w:val="18"/>
              </w:rPr>
              <w:t>ii  percona-server-server-5.7           5.7.26-29-1.xenial                         amd64        Percona Server database server binaries</w:t>
            </w:r>
          </w:p>
          <w:p w14:paraId="212731BE">
            <w:pPr>
              <w:rPr>
                <w:rFonts w:ascii="Courier New" w:hAnsi="Courier New" w:cs="Courier New"/>
                <w:b/>
                <w:sz w:val="18"/>
                <w:szCs w:val="18"/>
              </w:rPr>
            </w:pPr>
            <w:r>
              <w:rPr>
                <w:rFonts w:ascii="Courier New" w:hAnsi="Courier New" w:cs="Courier New"/>
                <w:b/>
                <w:sz w:val="18"/>
                <w:szCs w:val="18"/>
              </w:rPr>
              <w:t>ii  pitrix-xenondb                      1.1.3                                      amd64        pitrix-xenondb</w:t>
            </w:r>
          </w:p>
          <w:p w14:paraId="625BA300">
            <w:pPr>
              <w:rPr>
                <w:rFonts w:ascii="Courier New" w:hAnsi="Courier New" w:cs="Courier New"/>
                <w:b/>
                <w:sz w:val="18"/>
                <w:szCs w:val="18"/>
              </w:rPr>
            </w:pPr>
            <w:r>
              <w:rPr>
                <w:rFonts w:ascii="Courier New" w:hAnsi="Courier New" w:cs="Courier New"/>
                <w:b/>
                <w:sz w:val="18"/>
                <w:szCs w:val="18"/>
              </w:rPr>
              <w:t>root@node3:~#</w:t>
            </w:r>
          </w:p>
        </w:tc>
      </w:tr>
    </w:tbl>
    <w:p w14:paraId="76F87C84">
      <w:pPr>
        <w:ind w:left="1487" w:leftChars="708"/>
      </w:pPr>
      <w:r>
        <w:drawing>
          <wp:inline distT="0" distB="0" distL="0" distR="0">
            <wp:extent cx="5274310" cy="537845"/>
            <wp:effectExtent l="0" t="0" r="2540" b="0"/>
            <wp:docPr id="46" name="图片 46" descr="C:\Users\DONGYA~1\AppData\Local\Temp\WeChat Files\40d6fbdd9ff5a319a38cb3e84eaf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Users\DONGYA~1\AppData\Local\Temp\WeChat Files\40d6fbdd9ff5a319a38cb3e84eaf56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538015"/>
                    </a:xfrm>
                    <a:prstGeom prst="rect">
                      <a:avLst/>
                    </a:prstGeom>
                    <a:noFill/>
                    <a:ln>
                      <a:noFill/>
                    </a:ln>
                  </pic:spPr>
                </pic:pic>
              </a:graphicData>
            </a:graphic>
          </wp:inline>
        </w:drawing>
      </w:r>
    </w:p>
    <w:p w14:paraId="565E0DF6">
      <w:pPr>
        <w:pStyle w:val="54"/>
        <w:widowControl/>
        <w:numPr>
          <w:ilvl w:val="0"/>
          <w:numId w:val="8"/>
        </w:numPr>
        <w:spacing w:line="360" w:lineRule="auto"/>
        <w:ind w:left="2880"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5A59021D">
      <w:pPr>
        <w:pStyle w:val="54"/>
        <w:widowControl/>
        <w:numPr>
          <w:ilvl w:val="0"/>
          <w:numId w:val="9"/>
        </w:numPr>
        <w:spacing w:line="360" w:lineRule="auto"/>
        <w:ind w:left="2952" w:firstLineChars="0"/>
        <w:jc w:val="left"/>
        <w:rPr>
          <w:rFonts w:hint="eastAsia" w:ascii="Helvetica Neue" w:hAnsi="Helvetica Neue"/>
          <w:color w:val="333333"/>
          <w:shd w:val="clear" w:color="auto" w:fill="FFFFFF"/>
        </w:rPr>
      </w:pPr>
      <w:r>
        <w:rPr>
          <w:rFonts w:ascii="Courier New" w:hAnsi="Courier New" w:cs="Courier New"/>
        </w:rPr>
        <w:t>如上，</w:t>
      </w:r>
      <w:r>
        <w:rPr>
          <w:rFonts w:ascii="Courier New" w:hAnsi="Courier New" w:cs="Courier New"/>
          <w:b/>
          <w:sz w:val="18"/>
          <w:szCs w:val="18"/>
        </w:rPr>
        <w:t>xenondb</w:t>
      </w:r>
      <w:r>
        <w:rPr>
          <w:rFonts w:hint="eastAsia" w:ascii="Courier New" w:hAnsi="Courier New" w:cs="Courier New"/>
        </w:rPr>
        <w:t>对应版本为</w:t>
      </w:r>
      <w:r>
        <w:rPr>
          <w:rFonts w:ascii="Courier New" w:hAnsi="Courier New" w:cs="Courier New"/>
        </w:rPr>
        <w:t>1.1.3</w:t>
      </w:r>
      <w:r>
        <w:rPr>
          <w:rFonts w:hint="eastAsia" w:ascii="Courier New" w:hAnsi="Courier New" w:cs="Courier New"/>
        </w:rPr>
        <w:t>。</w:t>
      </w:r>
    </w:p>
    <w:p w14:paraId="2772A780">
      <w:pPr>
        <w:pStyle w:val="3"/>
        <w:widowControl/>
        <w:tabs>
          <w:tab w:val="left" w:pos="432"/>
          <w:tab w:val="clear" w:pos="0"/>
        </w:tabs>
        <w:rPr>
          <w:rFonts w:ascii="黑体" w:hAnsi="黑体"/>
        </w:rPr>
      </w:pPr>
      <w:bookmarkStart w:id="54" w:name="_Toc34174284"/>
      <w:bookmarkStart w:id="55" w:name="_Toc25329343"/>
      <w:r>
        <w:rPr>
          <w:rFonts w:hint="eastAsia" w:ascii="黑体" w:hAnsi="黑体"/>
        </w:rPr>
        <w:t>查询</w:t>
      </w:r>
      <w:r>
        <w:rPr>
          <w:rFonts w:ascii="黑体" w:hAnsi="黑体"/>
        </w:rPr>
        <w:t>QBD</w:t>
      </w:r>
      <w:r>
        <w:rPr>
          <w:rFonts w:hint="eastAsia" w:ascii="黑体" w:hAnsi="黑体"/>
        </w:rPr>
        <w:t>的版本</w:t>
      </w:r>
      <w:bookmarkEnd w:id="54"/>
      <w:bookmarkEnd w:id="55"/>
    </w:p>
    <w:p w14:paraId="3A088CE9">
      <w:pPr>
        <w:spacing w:line="360" w:lineRule="auto"/>
        <w:rPr>
          <w:b/>
        </w:rPr>
      </w:pPr>
      <w:r>
        <w:rPr>
          <w:rFonts w:hint="eastAsia"/>
          <w:b/>
        </w:rPr>
        <w:t>操作步骤：</w:t>
      </w:r>
    </w:p>
    <w:p w14:paraId="0F4DCEBB">
      <w:pPr>
        <w:spacing w:line="360" w:lineRule="auto"/>
        <w:ind w:left="788"/>
        <w:rPr>
          <w:rFonts w:ascii="Courier New" w:hAnsi="Courier New" w:cs="Courier New"/>
          <w:bCs/>
        </w:rPr>
      </w:pPr>
      <w:r>
        <w:rPr>
          <w:rFonts w:hint="eastAsia"/>
          <w:b/>
        </w:rPr>
        <w:t>步骤1：</w:t>
      </w:r>
      <w:r>
        <w:rPr>
          <w:rFonts w:hint="eastAsia"/>
        </w:rPr>
        <w:t>登录</w:t>
      </w:r>
      <w:r>
        <w:rPr>
          <w:rFonts w:hint="eastAsia" w:ascii="Courier New" w:hAnsi="Courier New" w:cs="Courier New"/>
        </w:rPr>
        <w:t>安装有Q</w:t>
      </w:r>
      <w:r>
        <w:rPr>
          <w:rFonts w:ascii="Courier New" w:hAnsi="Courier New" w:cs="Courier New"/>
        </w:rPr>
        <w:t>BD</w:t>
      </w:r>
      <w:r>
        <w:rPr>
          <w:rFonts w:hint="eastAsia" w:ascii="Courier New" w:hAnsi="Courier New" w:cs="Courier New"/>
        </w:rPr>
        <w:t>的节点</w:t>
      </w:r>
      <w:r>
        <w:rPr>
          <w:rFonts w:hint="eastAsia"/>
        </w:rPr>
        <w:t>。</w:t>
      </w:r>
    </w:p>
    <w:p w14:paraId="2AE6BE6E">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hint="eastAsia" w:ascii="Courier New" w:hAnsi="Courier New" w:cs="Courier New"/>
        </w:rPr>
        <w:t>命令</w:t>
      </w:r>
      <w:r>
        <w:rPr>
          <w:rFonts w:hint="eastAsia"/>
        </w:rPr>
        <w:t>，查看</w:t>
      </w:r>
      <w:r>
        <w:rPr>
          <w:rFonts w:ascii="Courier New" w:hAnsi="Courier New" w:cs="Courier New"/>
        </w:rPr>
        <w:t>qbd</w:t>
      </w:r>
      <w:r>
        <w:rPr>
          <w:rFonts w:hint="eastAsia"/>
        </w:rPr>
        <w:t>对应的版本信息：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1AD3401">
        <w:tc>
          <w:tcPr>
            <w:tcW w:w="7938" w:type="dxa"/>
            <w:shd w:val="clear" w:color="auto" w:fill="D8D8D8" w:themeFill="background1" w:themeFillShade="D9"/>
          </w:tcPr>
          <w:p w14:paraId="7D163A3F">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q</w:t>
            </w:r>
            <w:r>
              <w:rPr>
                <w:rFonts w:ascii="Courier New" w:hAnsi="Courier New" w:cs="Courier New"/>
                <w:b/>
                <w:sz w:val="18"/>
                <w:szCs w:val="18"/>
              </w:rPr>
              <w:t>bd -v</w:t>
            </w:r>
          </w:p>
        </w:tc>
      </w:tr>
    </w:tbl>
    <w:p w14:paraId="448F8CC2">
      <w:pPr>
        <w:ind w:left="1487" w:leftChars="708"/>
      </w:pPr>
      <w:r>
        <w:drawing>
          <wp:inline distT="0" distB="0" distL="0" distR="0">
            <wp:extent cx="5039995" cy="63309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4"/>
                    <a:stretch>
                      <a:fillRect/>
                    </a:stretch>
                  </pic:blipFill>
                  <pic:spPr>
                    <a:xfrm>
                      <a:off x="0" y="0"/>
                      <a:ext cx="5040000" cy="633600"/>
                    </a:xfrm>
                    <a:prstGeom prst="rect">
                      <a:avLst/>
                    </a:prstGeom>
                  </pic:spPr>
                </pic:pic>
              </a:graphicData>
            </a:graphic>
          </wp:inline>
        </w:drawing>
      </w:r>
    </w:p>
    <w:p w14:paraId="35E5B770">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07A29A6E">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ascii="Courier New" w:hAnsi="Courier New" w:cs="Courier New"/>
        </w:rPr>
        <w:t>如上，qbd</w:t>
      </w:r>
      <w:r>
        <w:rPr>
          <w:rFonts w:hint="eastAsia" w:ascii="Courier New" w:hAnsi="Courier New" w:cs="Courier New"/>
        </w:rPr>
        <w:t>对应版本为2</w:t>
      </w:r>
      <w:r>
        <w:rPr>
          <w:rFonts w:ascii="Courier New" w:hAnsi="Courier New" w:cs="Courier New"/>
        </w:rPr>
        <w:t>.0.0</w:t>
      </w:r>
      <w:r>
        <w:rPr>
          <w:rFonts w:hint="eastAsia" w:ascii="Courier New" w:hAnsi="Courier New" w:cs="Courier New"/>
        </w:rPr>
        <w:t>，对应的Ne</w:t>
      </w:r>
      <w:r>
        <w:rPr>
          <w:rFonts w:ascii="Courier New" w:hAnsi="Courier New" w:cs="Courier New"/>
        </w:rPr>
        <w:t>onSAN Lib</w:t>
      </w:r>
      <w:r>
        <w:rPr>
          <w:rFonts w:hint="eastAsia" w:ascii="Courier New" w:hAnsi="Courier New" w:cs="Courier New"/>
        </w:rPr>
        <w:t>库的版本为2</w:t>
      </w:r>
      <w:r>
        <w:rPr>
          <w:rFonts w:ascii="Courier New" w:hAnsi="Courier New" w:cs="Courier New"/>
        </w:rPr>
        <w:t>.1.0</w:t>
      </w:r>
      <w:r>
        <w:rPr>
          <w:rFonts w:hint="eastAsia" w:ascii="Helvetica Neue" w:hAnsi="Helvetica Neue"/>
          <w:color w:val="333333"/>
          <w:shd w:val="clear" w:color="auto" w:fill="FFFFFF"/>
        </w:rPr>
        <w:t>。</w:t>
      </w:r>
    </w:p>
    <w:p w14:paraId="42E0ACFC">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Courier New" w:hAnsi="Courier New" w:cs="Courier New"/>
        </w:rPr>
        <w:t>在版本要求方面，客户端的的Ne</w:t>
      </w:r>
      <w:r>
        <w:rPr>
          <w:rFonts w:ascii="Courier New" w:hAnsi="Courier New" w:cs="Courier New"/>
        </w:rPr>
        <w:t>onSAN L</w:t>
      </w:r>
      <w:r>
        <w:rPr>
          <w:rFonts w:hint="eastAsia" w:ascii="Courier New" w:hAnsi="Courier New" w:cs="Courier New"/>
        </w:rPr>
        <w:t>ib库版本小于等于Ne</w:t>
      </w:r>
      <w:r>
        <w:rPr>
          <w:rFonts w:ascii="Courier New" w:hAnsi="Courier New" w:cs="Courier New"/>
        </w:rPr>
        <w:t>onSAN</w:t>
      </w:r>
      <w:r>
        <w:rPr>
          <w:rFonts w:hint="eastAsia" w:ascii="Courier New" w:hAnsi="Courier New" w:cs="Courier New"/>
        </w:rPr>
        <w:t>版本，都是兼容的。</w:t>
      </w:r>
    </w:p>
    <w:p w14:paraId="6163C6C9"/>
    <w:p w14:paraId="51A7A657">
      <w:pPr>
        <w:pStyle w:val="3"/>
        <w:widowControl/>
        <w:tabs>
          <w:tab w:val="left" w:pos="432"/>
          <w:tab w:val="clear" w:pos="0"/>
        </w:tabs>
        <w:rPr>
          <w:rFonts w:ascii="黑体" w:hAnsi="黑体"/>
        </w:rPr>
      </w:pPr>
      <w:bookmarkStart w:id="56" w:name="_Toc25329344"/>
      <w:bookmarkStart w:id="57" w:name="_Toc34174285"/>
      <w:r>
        <w:rPr>
          <w:rFonts w:hint="eastAsia" w:ascii="黑体" w:hAnsi="黑体"/>
        </w:rPr>
        <w:t>查询</w:t>
      </w:r>
      <w:r>
        <w:rPr>
          <w:rFonts w:ascii="黑体" w:hAnsi="黑体"/>
        </w:rPr>
        <w:t>store</w:t>
      </w:r>
      <w:r>
        <w:rPr>
          <w:rFonts w:hint="eastAsia" w:ascii="黑体" w:hAnsi="黑体"/>
        </w:rPr>
        <w:t>节点信息</w:t>
      </w:r>
      <w:bookmarkEnd w:id="56"/>
      <w:bookmarkEnd w:id="57"/>
    </w:p>
    <w:p w14:paraId="38D510CE">
      <w:pPr>
        <w:spacing w:line="360" w:lineRule="auto"/>
        <w:rPr>
          <w:b/>
        </w:rPr>
      </w:pPr>
      <w:r>
        <w:rPr>
          <w:rFonts w:hint="eastAsia"/>
          <w:b/>
        </w:rPr>
        <w:t>操作步骤：</w:t>
      </w:r>
    </w:p>
    <w:p w14:paraId="5A316F1E">
      <w:pPr>
        <w:spacing w:line="360" w:lineRule="auto"/>
        <w:ind w:left="788"/>
        <w:rPr>
          <w:rFonts w:ascii="Courier New" w:hAnsi="Courier New" w:cs="Courier New"/>
          <w:bCs/>
        </w:rPr>
      </w:pPr>
      <w:r>
        <w:rPr>
          <w:rFonts w:hint="eastAsia"/>
          <w:b/>
        </w:rPr>
        <w:t>步骤1：</w:t>
      </w:r>
      <w:r>
        <w:rPr>
          <w:rFonts w:hint="eastAsia"/>
        </w:rPr>
        <w:t>登录</w:t>
      </w:r>
      <w:r>
        <w:rPr>
          <w:rFonts w:ascii="Courier New" w:hAnsi="Courier New" w:cs="Courier New"/>
        </w:rPr>
        <w:t>NeonSAN</w:t>
      </w:r>
      <w:r>
        <w:rPr>
          <w:rFonts w:hint="eastAsia"/>
        </w:rPr>
        <w:t>集群任一存储节点。</w:t>
      </w:r>
    </w:p>
    <w:p w14:paraId="16A54E20">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，获取存储节点在线信息：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176BC7FB">
        <w:tc>
          <w:tcPr>
            <w:tcW w:w="7938" w:type="dxa"/>
            <w:shd w:val="clear" w:color="auto" w:fill="D8D8D8" w:themeFill="background1" w:themeFillShade="D9"/>
          </w:tcPr>
          <w:p w14:paraId="7D042BE4">
            <w:pPr>
              <w:rPr>
                <w:rFonts w:ascii="Courier New" w:hAnsi="Courier New" w:cs="Courier New"/>
                <w:b/>
                <w:sz w:val="18"/>
                <w:szCs w:val="18"/>
              </w:rPr>
            </w:pPr>
            <w:r>
              <w:rPr>
                <w:rFonts w:ascii="Courier New" w:hAnsi="Courier New" w:cs="Courier New"/>
                <w:b/>
                <w:sz w:val="18"/>
                <w:szCs w:val="18"/>
              </w:rPr>
              <w:t>root:~# neonsan list_store -H</w:t>
            </w:r>
          </w:p>
        </w:tc>
      </w:tr>
    </w:tbl>
    <w:p w14:paraId="793F6546">
      <w:pPr>
        <w:ind w:left="1487" w:leftChars="708"/>
      </w:pPr>
      <w:r>
        <w:drawing>
          <wp:inline distT="0" distB="0" distL="0" distR="0">
            <wp:extent cx="5039995" cy="845820"/>
            <wp:effectExtent l="0" t="0" r="825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5"/>
                    <a:stretch>
                      <a:fillRect/>
                    </a:stretch>
                  </pic:blipFill>
                  <pic:spPr>
                    <a:xfrm>
                      <a:off x="0" y="0"/>
                      <a:ext cx="5040000" cy="846000"/>
                    </a:xfrm>
                    <a:prstGeom prst="rect">
                      <a:avLst/>
                    </a:prstGeom>
                  </pic:spPr>
                </pic:pic>
              </a:graphicData>
            </a:graphic>
          </wp:inline>
        </w:drawing>
      </w:r>
    </w:p>
    <w:p w14:paraId="628D00D4">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6C2171B8">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Helvetica Neue" w:hAnsi="Helvetica Neue"/>
          <w:color w:val="333333"/>
          <w:shd w:val="clear" w:color="auto" w:fill="FFFFFF"/>
        </w:rPr>
        <w:t>所列节点的</w:t>
      </w:r>
      <w:r>
        <w:rPr>
          <w:rFonts w:ascii="Courier New" w:hAnsi="Courier New" w:cs="Courier New"/>
          <w:color w:val="333333"/>
          <w:shd w:val="clear" w:color="auto" w:fill="FFFFFF"/>
        </w:rPr>
        <w:t>STATUS均为OK</w:t>
      </w:r>
      <w:r>
        <w:rPr>
          <w:rFonts w:hint="eastAsia" w:ascii="Helvetica Neue" w:hAnsi="Helvetica Neue"/>
          <w:color w:val="333333"/>
          <w:shd w:val="clear" w:color="auto" w:fill="FFFFFF"/>
        </w:rPr>
        <w:t>，即表示正常。</w:t>
      </w:r>
    </w:p>
    <w:p w14:paraId="2F0C0FCD">
      <w:pPr>
        <w:pStyle w:val="54"/>
        <w:widowControl/>
        <w:numPr>
          <w:ilvl w:val="0"/>
          <w:numId w:val="9"/>
        </w:numPr>
        <w:spacing w:line="360" w:lineRule="auto"/>
        <w:ind w:firstLineChars="0"/>
        <w:rPr>
          <w:rFonts w:ascii="Courier New" w:hAnsi="Courier New" w:cs="Courier New"/>
        </w:rPr>
      </w:pPr>
      <w:r>
        <w:rPr>
          <w:rFonts w:ascii="Courier New" w:hAnsi="Courier New" w:cs="Courier New"/>
        </w:rPr>
        <w:t>如上，</w:t>
      </w:r>
      <w:r>
        <w:rPr>
          <w:rFonts w:hint="eastAsia" w:ascii="Courier New" w:hAnsi="Courier New" w:cs="Courier New"/>
        </w:rPr>
        <w:t>表示目前整个集群状态正常</w:t>
      </w:r>
      <w:r>
        <w:rPr>
          <w:rFonts w:ascii="Courier New" w:hAnsi="Courier New" w:cs="Courier New"/>
        </w:rPr>
        <w:t>。</w:t>
      </w:r>
    </w:p>
    <w:p w14:paraId="40C680D1">
      <w:pPr>
        <w:spacing w:line="360" w:lineRule="auto"/>
      </w:pPr>
      <w:r>
        <w:rPr>
          <w:rFonts w:hint="eastAsia"/>
          <w:b/>
        </w:rPr>
        <w:t>相关字段说明：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31CF3C42">
        <w:tc>
          <w:tcPr>
            <w:tcW w:w="2694" w:type="dxa"/>
          </w:tcPr>
          <w:p w14:paraId="4F98F589">
            <w:pPr>
              <w:spacing w:line="360" w:lineRule="auto"/>
              <w:rPr>
                <w:b/>
              </w:rPr>
            </w:pPr>
            <w:r>
              <w:rPr>
                <w:rFonts w:hint="eastAsia"/>
                <w:b/>
              </w:rPr>
              <w:t>字段</w:t>
            </w:r>
          </w:p>
        </w:tc>
        <w:tc>
          <w:tcPr>
            <w:tcW w:w="5244" w:type="dxa"/>
          </w:tcPr>
          <w:p w14:paraId="7AC65DB9">
            <w:pPr>
              <w:spacing w:line="360" w:lineRule="auto"/>
              <w:rPr>
                <w:b/>
              </w:rPr>
            </w:pPr>
            <w:r>
              <w:rPr>
                <w:rFonts w:hint="eastAsia"/>
                <w:b/>
              </w:rPr>
              <w:t>含义</w:t>
            </w:r>
          </w:p>
        </w:tc>
      </w:tr>
      <w:tr w14:paraId="6D938D09">
        <w:tc>
          <w:tcPr>
            <w:tcW w:w="2694" w:type="dxa"/>
          </w:tcPr>
          <w:p w14:paraId="2F18DDAF">
            <w:pPr>
              <w:spacing w:line="360" w:lineRule="auto"/>
              <w:rPr>
                <w:b/>
              </w:rPr>
            </w:pPr>
            <w:r>
              <w:rPr>
                <w:rFonts w:hint="eastAsia" w:ascii="Courier New" w:hAnsi="Courier New"/>
              </w:rPr>
              <w:t>ID</w:t>
            </w:r>
          </w:p>
        </w:tc>
        <w:tc>
          <w:tcPr>
            <w:tcW w:w="5244" w:type="dxa"/>
          </w:tcPr>
          <w:p w14:paraId="2E0F7CAD">
            <w:pPr>
              <w:spacing w:line="360" w:lineRule="auto"/>
              <w:rPr>
                <w:b/>
              </w:rPr>
            </w:pPr>
            <w:r>
              <w:rPr>
                <w:rFonts w:hint="eastAsia"/>
              </w:rPr>
              <w:t>对应存储节点的</w:t>
            </w:r>
            <w:r>
              <w:rPr>
                <w:rFonts w:ascii="Courier New" w:hAnsi="Courier New" w:cs="Courier New"/>
              </w:rPr>
              <w:t>ID</w:t>
            </w:r>
          </w:p>
        </w:tc>
      </w:tr>
      <w:tr w14:paraId="357CAFAB">
        <w:tc>
          <w:tcPr>
            <w:tcW w:w="2694" w:type="dxa"/>
          </w:tcPr>
          <w:p w14:paraId="4819BF72">
            <w:pPr>
              <w:spacing w:line="360" w:lineRule="auto"/>
            </w:pPr>
            <w:r>
              <w:rPr>
                <w:rFonts w:hint="eastAsia" w:ascii="Courier New" w:hAnsi="Courier New"/>
              </w:rPr>
              <w:t>STATUS</w:t>
            </w:r>
          </w:p>
        </w:tc>
        <w:tc>
          <w:tcPr>
            <w:tcW w:w="5244" w:type="dxa"/>
          </w:tcPr>
          <w:p w14:paraId="179D9D68">
            <w:pPr>
              <w:spacing w:line="360" w:lineRule="auto"/>
            </w:pPr>
            <w:r>
              <w:rPr>
                <w:rFonts w:hint="eastAsia"/>
              </w:rPr>
              <w:t>对应存储节点当前的状态</w:t>
            </w:r>
          </w:p>
        </w:tc>
      </w:tr>
      <w:tr w14:paraId="1352F8BC">
        <w:tc>
          <w:tcPr>
            <w:tcW w:w="2694" w:type="dxa"/>
          </w:tcPr>
          <w:p w14:paraId="4F73D1FF">
            <w:pPr>
              <w:spacing w:line="360" w:lineRule="auto"/>
            </w:pPr>
            <w:r>
              <w:rPr>
                <w:rFonts w:ascii="Courier New" w:hAnsi="Courier New"/>
              </w:rPr>
              <w:t>PHYSICAL CAPACITY</w:t>
            </w:r>
          </w:p>
        </w:tc>
        <w:tc>
          <w:tcPr>
            <w:tcW w:w="5244" w:type="dxa"/>
          </w:tcPr>
          <w:p w14:paraId="7B79F471">
            <w:pPr>
              <w:spacing w:line="360" w:lineRule="auto"/>
            </w:pPr>
            <w:r>
              <w:rPr>
                <w:rFonts w:hint="eastAsia"/>
              </w:rPr>
              <w:t>对应存储节点的物理容量</w:t>
            </w:r>
          </w:p>
        </w:tc>
      </w:tr>
      <w:tr w14:paraId="033C482F">
        <w:tc>
          <w:tcPr>
            <w:tcW w:w="2694" w:type="dxa"/>
          </w:tcPr>
          <w:p w14:paraId="210C3089">
            <w:pPr>
              <w:spacing w:line="360" w:lineRule="auto"/>
            </w:pPr>
            <w:r>
              <w:rPr>
                <w:rFonts w:ascii="Courier New" w:hAnsi="Courier New"/>
              </w:rPr>
              <w:t>PHYSICAL USED</w:t>
            </w:r>
          </w:p>
        </w:tc>
        <w:tc>
          <w:tcPr>
            <w:tcW w:w="5244" w:type="dxa"/>
          </w:tcPr>
          <w:p w14:paraId="344F21F7">
            <w:pPr>
              <w:spacing w:line="360" w:lineRule="auto"/>
            </w:pPr>
            <w:r>
              <w:rPr>
                <w:rFonts w:hint="eastAsia"/>
              </w:rPr>
              <w:t>对应存储节点已使用物理容量</w:t>
            </w:r>
          </w:p>
        </w:tc>
      </w:tr>
      <w:tr w14:paraId="45888F64">
        <w:tc>
          <w:tcPr>
            <w:tcW w:w="2694" w:type="dxa"/>
          </w:tcPr>
          <w:p w14:paraId="2E0AF179">
            <w:pPr>
              <w:spacing w:line="360" w:lineRule="auto"/>
              <w:rPr>
                <w:rFonts w:ascii="Courier New" w:hAnsi="Courier New"/>
              </w:rPr>
            </w:pPr>
            <w:r>
              <w:rPr>
                <w:rFonts w:ascii="Courier New" w:hAnsi="Courier New"/>
              </w:rPr>
              <w:t>LOGICAL USED</w:t>
            </w:r>
          </w:p>
        </w:tc>
        <w:tc>
          <w:tcPr>
            <w:tcW w:w="5244" w:type="dxa"/>
          </w:tcPr>
          <w:p w14:paraId="014D4DDA">
            <w:pPr>
              <w:spacing w:line="360" w:lineRule="auto"/>
            </w:pPr>
            <w:r>
              <w:rPr>
                <w:rFonts w:hint="eastAsia"/>
              </w:rPr>
              <w:t>对应存储节点已使用逻辑容量</w:t>
            </w:r>
          </w:p>
        </w:tc>
      </w:tr>
      <w:tr w14:paraId="68D242FA">
        <w:tc>
          <w:tcPr>
            <w:tcW w:w="2694" w:type="dxa"/>
          </w:tcPr>
          <w:p w14:paraId="396E48B4">
            <w:pPr>
              <w:spacing w:line="360" w:lineRule="auto"/>
              <w:rPr>
                <w:rFonts w:ascii="Courier New" w:hAnsi="Courier New"/>
              </w:rPr>
            </w:pPr>
            <w:r>
              <w:rPr>
                <w:rFonts w:ascii="Courier New" w:hAnsi="Courier New"/>
              </w:rPr>
              <w:t>VOLUME CNT</w:t>
            </w:r>
          </w:p>
        </w:tc>
        <w:tc>
          <w:tcPr>
            <w:tcW w:w="5244" w:type="dxa"/>
          </w:tcPr>
          <w:p w14:paraId="60642F7F">
            <w:pPr>
              <w:spacing w:line="360" w:lineRule="auto"/>
            </w:pPr>
            <w:r>
              <w:rPr>
                <w:rFonts w:hint="eastAsia"/>
              </w:rPr>
              <w:t>对应存储节点上分布的</w:t>
            </w:r>
            <w:r>
              <w:rPr>
                <w:rFonts w:ascii="Courier New" w:hAnsi="Courier New" w:cs="Courier New"/>
              </w:rPr>
              <w:t>volume</w:t>
            </w:r>
            <w:r>
              <w:rPr>
                <w:rFonts w:hint="eastAsia"/>
              </w:rPr>
              <w:t>数</w:t>
            </w:r>
          </w:p>
        </w:tc>
      </w:tr>
    </w:tbl>
    <w:p w14:paraId="5680E334">
      <w:pPr>
        <w:pStyle w:val="3"/>
        <w:widowControl/>
        <w:tabs>
          <w:tab w:val="left" w:pos="432"/>
          <w:tab w:val="clear" w:pos="0"/>
        </w:tabs>
        <w:rPr>
          <w:rFonts w:ascii="黑体" w:hAnsi="黑体"/>
        </w:rPr>
      </w:pPr>
      <w:bookmarkStart w:id="58" w:name="_Toc34174286"/>
      <w:bookmarkStart w:id="59" w:name="_Toc25329345"/>
      <w:r>
        <w:rPr>
          <w:rFonts w:hint="eastAsia" w:ascii="黑体" w:hAnsi="黑体"/>
        </w:rPr>
        <w:t>查询资源组信息</w:t>
      </w:r>
      <w:bookmarkEnd w:id="58"/>
      <w:bookmarkEnd w:id="59"/>
    </w:p>
    <w:p w14:paraId="15089672">
      <w:pPr>
        <w:spacing w:line="360" w:lineRule="auto"/>
        <w:rPr>
          <w:b/>
        </w:rPr>
      </w:pPr>
      <w:r>
        <w:rPr>
          <w:rFonts w:hint="eastAsia"/>
          <w:b/>
        </w:rPr>
        <w:t>操作步骤：</w:t>
      </w:r>
    </w:p>
    <w:p w14:paraId="46D67A51">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5CA8F0B8">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ascii="Courier New" w:hAnsi="Courier New" w:cs="Courier New"/>
        </w:rPr>
        <w:t>，查询整个NeonSAN集群中所有的r</w:t>
      </w:r>
      <w:r>
        <w:rPr>
          <w:rFonts w:ascii="Courier New" w:hAnsi="Courier New" w:cs="Courier New"/>
        </w:rPr>
        <w:t>g</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27F7A9A7">
        <w:tc>
          <w:tcPr>
            <w:tcW w:w="7938" w:type="dxa"/>
            <w:shd w:val="clear" w:color="auto" w:fill="D8D8D8" w:themeFill="background1" w:themeFillShade="D9"/>
          </w:tcPr>
          <w:p w14:paraId="09CC4D8E">
            <w:pPr>
              <w:rPr>
                <w:rFonts w:ascii="Courier New" w:hAnsi="Courier New" w:cs="Courier New"/>
                <w:b/>
                <w:sz w:val="18"/>
                <w:szCs w:val="18"/>
              </w:rPr>
            </w:pPr>
            <w:r>
              <w:rPr>
                <w:rFonts w:ascii="Courier New" w:hAnsi="Courier New" w:cs="Courier New"/>
                <w:b/>
                <w:sz w:val="18"/>
                <w:szCs w:val="18"/>
              </w:rPr>
              <w:t>root:~# neonsan list_</w:t>
            </w:r>
            <w:r>
              <w:rPr>
                <w:rFonts w:hint="eastAsia" w:ascii="Courier New" w:hAnsi="Courier New" w:cs="Courier New"/>
                <w:b/>
                <w:sz w:val="18"/>
                <w:szCs w:val="18"/>
              </w:rPr>
              <w:t>rg</w:t>
            </w:r>
            <w:r>
              <w:rPr>
                <w:rFonts w:ascii="Courier New" w:hAnsi="Courier New" w:cs="Courier New"/>
                <w:b/>
                <w:sz w:val="18"/>
                <w:szCs w:val="18"/>
              </w:rPr>
              <w:t xml:space="preserve"> -detail -H</w:t>
            </w:r>
          </w:p>
        </w:tc>
      </w:tr>
    </w:tbl>
    <w:p w14:paraId="2CCFD789">
      <w:pPr>
        <w:spacing w:line="360" w:lineRule="auto"/>
        <w:ind w:left="788"/>
        <w:rPr>
          <w:rFonts w:ascii="Courier New" w:hAnsi="Courier New" w:cs="Courier New"/>
          <w:bCs/>
        </w:rPr>
      </w:pPr>
      <w:r>
        <w:rPr>
          <w:rFonts w:hint="eastAsia"/>
          <w:b/>
        </w:rPr>
        <w:t>步骤</w:t>
      </w:r>
      <w:r>
        <w:rPr>
          <w:b/>
        </w:rPr>
        <w:t>3</w:t>
      </w:r>
      <w:r>
        <w:rPr>
          <w:rFonts w:hint="eastAsia"/>
          <w:b/>
        </w:rPr>
        <w:t>：</w:t>
      </w:r>
      <w:r>
        <w:rPr>
          <w:rFonts w:hint="eastAsia"/>
        </w:rPr>
        <w:t>执行如下</w:t>
      </w:r>
      <w:r>
        <w:rPr>
          <w:rFonts w:ascii="Courier New" w:hAnsi="Courier New" w:cs="Courier New"/>
        </w:rPr>
        <w:t>CLI</w:t>
      </w:r>
      <w:r>
        <w:rPr>
          <w:rFonts w:hint="eastAsia" w:ascii="Courier New" w:hAnsi="Courier New" w:cs="Courier New"/>
        </w:rPr>
        <w:t>，查询单个r</w:t>
      </w:r>
      <w:r>
        <w:rPr>
          <w:rFonts w:ascii="Courier New" w:hAnsi="Courier New" w:cs="Courier New"/>
        </w:rPr>
        <w:t>g</w:t>
      </w:r>
      <w:r>
        <w:rPr>
          <w:rFonts w:hint="eastAsia" w:ascii="Courier New" w:hAnsi="Courier New" w:cs="Courier New"/>
        </w:rPr>
        <w:t>的详细信息</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228C9146">
        <w:tc>
          <w:tcPr>
            <w:tcW w:w="7938" w:type="dxa"/>
            <w:shd w:val="clear" w:color="auto" w:fill="D8D8D8" w:themeFill="background1" w:themeFillShade="D9"/>
          </w:tcPr>
          <w:p w14:paraId="395795AD">
            <w:pPr>
              <w:rPr>
                <w:rFonts w:ascii="Courier New" w:hAnsi="Courier New" w:cs="Courier New"/>
                <w:b/>
                <w:sz w:val="18"/>
                <w:szCs w:val="18"/>
              </w:rPr>
            </w:pPr>
            <w:r>
              <w:rPr>
                <w:rFonts w:ascii="Courier New" w:hAnsi="Courier New" w:cs="Courier New"/>
                <w:b/>
                <w:sz w:val="18"/>
                <w:szCs w:val="18"/>
              </w:rPr>
              <w:t>root:~# neonsan list_</w:t>
            </w:r>
            <w:r>
              <w:rPr>
                <w:rFonts w:hint="eastAsia" w:ascii="Courier New" w:hAnsi="Courier New" w:cs="Courier New"/>
                <w:b/>
                <w:sz w:val="18"/>
                <w:szCs w:val="18"/>
              </w:rPr>
              <w:t>rg</w:t>
            </w:r>
            <w:r>
              <w:rPr>
                <w:rFonts w:ascii="Courier New" w:hAnsi="Courier New" w:cs="Courier New"/>
                <w:b/>
                <w:sz w:val="18"/>
                <w:szCs w:val="18"/>
              </w:rPr>
              <w:t xml:space="preserve"> -detail -rg default -H</w:t>
            </w:r>
          </w:p>
        </w:tc>
      </w:tr>
    </w:tbl>
    <w:p w14:paraId="1EA4C013">
      <w:pPr>
        <w:ind w:left="1487" w:leftChars="708"/>
      </w:pPr>
      <w:r>
        <w:drawing>
          <wp:inline distT="0" distB="0" distL="0" distR="0">
            <wp:extent cx="5039995" cy="12954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6"/>
                    <a:stretch>
                      <a:fillRect/>
                    </a:stretch>
                  </pic:blipFill>
                  <pic:spPr>
                    <a:xfrm>
                      <a:off x="0" y="0"/>
                      <a:ext cx="5040000" cy="1296000"/>
                    </a:xfrm>
                    <a:prstGeom prst="rect">
                      <a:avLst/>
                    </a:prstGeom>
                  </pic:spPr>
                </pic:pic>
              </a:graphicData>
            </a:graphic>
          </wp:inline>
        </w:drawing>
      </w:r>
    </w:p>
    <w:p w14:paraId="6457388D">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4ADDA41">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ascii="Courier New" w:hAnsi="Courier New"/>
        </w:rPr>
        <w:t>RG count</w:t>
      </w:r>
      <w:r>
        <w:rPr>
          <w:rFonts w:hint="eastAsia" w:ascii="Courier New" w:hAnsi="Courier New"/>
        </w:rPr>
        <w:t>表示资源组个数，这里表示整个集群仅有一个资源组</w:t>
      </w:r>
      <w:r>
        <w:rPr>
          <w:rFonts w:hint="eastAsia" w:ascii="Helvetica Neue" w:hAnsi="Helvetica Neue"/>
          <w:color w:val="333333"/>
          <w:shd w:val="clear" w:color="auto" w:fill="FFFFFF"/>
        </w:rPr>
        <w:t>。</w:t>
      </w:r>
    </w:p>
    <w:p w14:paraId="6575ECFB">
      <w:pPr>
        <w:pStyle w:val="54"/>
        <w:widowControl/>
        <w:numPr>
          <w:ilvl w:val="0"/>
          <w:numId w:val="9"/>
        </w:numPr>
        <w:spacing w:line="360" w:lineRule="auto"/>
        <w:ind w:firstLineChars="0"/>
        <w:rPr>
          <w:rFonts w:ascii="Courier New" w:hAnsi="Courier New" w:cs="Courier New"/>
        </w:rPr>
      </w:pPr>
      <w:r>
        <w:rPr>
          <w:rFonts w:ascii="Courier New" w:hAnsi="Courier New" w:cs="Courier New"/>
        </w:rPr>
        <w:t>如上，</w:t>
      </w:r>
      <w:r>
        <w:rPr>
          <w:rFonts w:hint="eastAsia" w:ascii="Courier New" w:hAnsi="Courier New" w:cs="Courier New"/>
        </w:rPr>
        <w:t>表示名为d</w:t>
      </w:r>
      <w:r>
        <w:rPr>
          <w:rFonts w:ascii="Courier New" w:hAnsi="Courier New" w:cs="Courier New"/>
        </w:rPr>
        <w:t>efault</w:t>
      </w:r>
      <w:r>
        <w:rPr>
          <w:rFonts w:hint="eastAsia" w:ascii="Courier New" w:hAnsi="Courier New" w:cs="Courier New"/>
        </w:rPr>
        <w:t>的资源组内有2</w:t>
      </w:r>
      <w:r>
        <w:rPr>
          <w:rFonts w:ascii="Courier New" w:hAnsi="Courier New" w:cs="Courier New"/>
        </w:rPr>
        <w:t>5</w:t>
      </w:r>
      <w:r>
        <w:rPr>
          <w:rFonts w:hint="eastAsia" w:ascii="Courier New" w:hAnsi="Courier New" w:cs="Courier New"/>
        </w:rPr>
        <w:t>,</w:t>
      </w:r>
      <w:r>
        <w:rPr>
          <w:rFonts w:ascii="Courier New" w:hAnsi="Courier New" w:cs="Courier New"/>
        </w:rPr>
        <w:t>26</w:t>
      </w:r>
      <w:r>
        <w:rPr>
          <w:rFonts w:hint="eastAsia" w:ascii="Courier New" w:hAnsi="Courier New" w:cs="Courier New"/>
        </w:rPr>
        <w:t>,</w:t>
      </w:r>
      <w:r>
        <w:rPr>
          <w:rFonts w:ascii="Courier New" w:hAnsi="Courier New" w:cs="Courier New"/>
        </w:rPr>
        <w:t>27</w:t>
      </w:r>
      <w:r>
        <w:rPr>
          <w:rFonts w:hint="eastAsia" w:ascii="Courier New" w:hAnsi="Courier New" w:cs="Courier New"/>
        </w:rPr>
        <w:t>,</w:t>
      </w:r>
      <w:r>
        <w:rPr>
          <w:rFonts w:ascii="Courier New" w:hAnsi="Courier New" w:cs="Courier New"/>
        </w:rPr>
        <w:t>27</w:t>
      </w:r>
      <w:r>
        <w:rPr>
          <w:rFonts w:hint="eastAsia" w:ascii="Courier New" w:hAnsi="Courier New" w:cs="Courier New"/>
        </w:rPr>
        <w:t>四个存储节点，总的容量为2</w:t>
      </w:r>
      <w:r>
        <w:rPr>
          <w:rFonts w:ascii="Courier New" w:hAnsi="Courier New" w:cs="Courier New"/>
        </w:rPr>
        <w:t>3.3</w:t>
      </w:r>
      <w:r>
        <w:rPr>
          <w:rFonts w:hint="eastAsia" w:ascii="Courier New" w:hAnsi="Courier New" w:cs="Courier New"/>
        </w:rPr>
        <w:t>TB，已使用8</w:t>
      </w:r>
      <w:r>
        <w:rPr>
          <w:rFonts w:ascii="Courier New" w:hAnsi="Courier New" w:cs="Courier New"/>
        </w:rPr>
        <w:t>70.75</w:t>
      </w:r>
      <w:r>
        <w:rPr>
          <w:rFonts w:hint="eastAsia" w:ascii="Courier New" w:hAnsi="Courier New" w:cs="Courier New"/>
        </w:rPr>
        <w:t>GB</w:t>
      </w:r>
      <w:r>
        <w:rPr>
          <w:rFonts w:ascii="Courier New" w:hAnsi="Courier New" w:cs="Courier New"/>
        </w:rPr>
        <w:t>。</w:t>
      </w:r>
    </w:p>
    <w:p w14:paraId="651A2FD3">
      <w:pPr>
        <w:spacing w:line="360" w:lineRule="auto"/>
      </w:pPr>
      <w:r>
        <w:rPr>
          <w:rFonts w:hint="eastAsia"/>
          <w:b/>
        </w:rPr>
        <w:t>相关字段说明：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29293A4B">
        <w:tc>
          <w:tcPr>
            <w:tcW w:w="2694" w:type="dxa"/>
          </w:tcPr>
          <w:p w14:paraId="39F16E72">
            <w:pPr>
              <w:spacing w:line="360" w:lineRule="auto"/>
              <w:rPr>
                <w:b/>
              </w:rPr>
            </w:pPr>
            <w:r>
              <w:rPr>
                <w:rFonts w:hint="eastAsia"/>
                <w:b/>
              </w:rPr>
              <w:t>字段</w:t>
            </w:r>
          </w:p>
        </w:tc>
        <w:tc>
          <w:tcPr>
            <w:tcW w:w="5244" w:type="dxa"/>
          </w:tcPr>
          <w:p w14:paraId="7DB8ADDF">
            <w:pPr>
              <w:spacing w:line="360" w:lineRule="auto"/>
              <w:rPr>
                <w:b/>
              </w:rPr>
            </w:pPr>
            <w:r>
              <w:rPr>
                <w:rFonts w:hint="eastAsia"/>
                <w:b/>
              </w:rPr>
              <w:t>含义</w:t>
            </w:r>
          </w:p>
        </w:tc>
      </w:tr>
      <w:tr w14:paraId="12B8B161">
        <w:tc>
          <w:tcPr>
            <w:tcW w:w="2694" w:type="dxa"/>
          </w:tcPr>
          <w:p w14:paraId="189AA8A2">
            <w:pPr>
              <w:spacing w:line="360" w:lineRule="auto"/>
            </w:pPr>
            <w:r>
              <w:rPr>
                <w:rFonts w:ascii="Courier New" w:hAnsi="Courier New"/>
              </w:rPr>
              <w:t>RG NAME</w:t>
            </w:r>
          </w:p>
        </w:tc>
        <w:tc>
          <w:tcPr>
            <w:tcW w:w="5244" w:type="dxa"/>
          </w:tcPr>
          <w:p w14:paraId="4C259E88">
            <w:pPr>
              <w:spacing w:line="360" w:lineRule="auto"/>
            </w:pPr>
            <w:r>
              <w:rPr>
                <w:rFonts w:hint="eastAsia"/>
              </w:rPr>
              <w:t>对应资源组名</w:t>
            </w:r>
          </w:p>
        </w:tc>
      </w:tr>
      <w:tr w14:paraId="5420765B">
        <w:tc>
          <w:tcPr>
            <w:tcW w:w="2694" w:type="dxa"/>
          </w:tcPr>
          <w:p w14:paraId="3C071888">
            <w:pPr>
              <w:spacing w:line="360" w:lineRule="auto"/>
            </w:pPr>
            <w:r>
              <w:rPr>
                <w:rFonts w:ascii="Courier New" w:hAnsi="Courier New"/>
              </w:rPr>
              <w:t>LABELS</w:t>
            </w:r>
          </w:p>
        </w:tc>
        <w:tc>
          <w:tcPr>
            <w:tcW w:w="5244" w:type="dxa"/>
          </w:tcPr>
          <w:p w14:paraId="3C52D73D">
            <w:pPr>
              <w:spacing w:line="360" w:lineRule="auto"/>
            </w:pPr>
            <w:r>
              <w:rPr>
                <w:rFonts w:hint="eastAsia"/>
              </w:rPr>
              <w:t>对应资源组的标签</w:t>
            </w:r>
          </w:p>
        </w:tc>
      </w:tr>
      <w:tr w14:paraId="3B92A506">
        <w:tc>
          <w:tcPr>
            <w:tcW w:w="2694" w:type="dxa"/>
          </w:tcPr>
          <w:p w14:paraId="2944CF1D">
            <w:pPr>
              <w:spacing w:line="360" w:lineRule="auto"/>
            </w:pPr>
            <w:r>
              <w:rPr>
                <w:rFonts w:ascii="Courier New" w:hAnsi="Courier New"/>
              </w:rPr>
              <w:t>STORES</w:t>
            </w:r>
          </w:p>
        </w:tc>
        <w:tc>
          <w:tcPr>
            <w:tcW w:w="5244" w:type="dxa"/>
          </w:tcPr>
          <w:p w14:paraId="470EB794">
            <w:pPr>
              <w:spacing w:line="360" w:lineRule="auto"/>
            </w:pPr>
            <w:r>
              <w:rPr>
                <w:rFonts w:hint="eastAsia"/>
              </w:rPr>
              <w:t>对应资源组内的存储节点</w:t>
            </w:r>
            <w:r>
              <w:rPr>
                <w:rFonts w:ascii="Courier New" w:hAnsi="Courier New" w:cs="Courier New"/>
              </w:rPr>
              <w:t>ID</w:t>
            </w:r>
          </w:p>
        </w:tc>
      </w:tr>
      <w:tr w14:paraId="31225DE1">
        <w:tc>
          <w:tcPr>
            <w:tcW w:w="2694" w:type="dxa"/>
          </w:tcPr>
          <w:p w14:paraId="69E9F092">
            <w:pPr>
              <w:spacing w:line="360" w:lineRule="auto"/>
              <w:rPr>
                <w:rFonts w:ascii="Courier New" w:hAnsi="Courier New"/>
              </w:rPr>
            </w:pPr>
            <w:r>
              <w:rPr>
                <w:rFonts w:ascii="Courier New" w:hAnsi="Courier New"/>
              </w:rPr>
              <w:t>USED</w:t>
            </w:r>
          </w:p>
        </w:tc>
        <w:tc>
          <w:tcPr>
            <w:tcW w:w="5244" w:type="dxa"/>
          </w:tcPr>
          <w:p w14:paraId="75F9725B">
            <w:pPr>
              <w:spacing w:line="360" w:lineRule="auto"/>
            </w:pPr>
            <w:r>
              <w:rPr>
                <w:rFonts w:hint="eastAsia"/>
              </w:rPr>
              <w:t>对应资源组已使用的容量</w:t>
            </w:r>
          </w:p>
        </w:tc>
      </w:tr>
      <w:tr w14:paraId="18E57B01">
        <w:tc>
          <w:tcPr>
            <w:tcW w:w="2694" w:type="dxa"/>
          </w:tcPr>
          <w:p w14:paraId="07016F30">
            <w:pPr>
              <w:spacing w:line="360" w:lineRule="auto"/>
              <w:rPr>
                <w:rFonts w:ascii="Courier New" w:hAnsi="Courier New"/>
              </w:rPr>
            </w:pPr>
            <w:r>
              <w:rPr>
                <w:rFonts w:ascii="Courier New" w:hAnsi="Courier New"/>
              </w:rPr>
              <w:t>TOTAL</w:t>
            </w:r>
          </w:p>
        </w:tc>
        <w:tc>
          <w:tcPr>
            <w:tcW w:w="5244" w:type="dxa"/>
          </w:tcPr>
          <w:p w14:paraId="51DFC1AD">
            <w:pPr>
              <w:spacing w:line="360" w:lineRule="auto"/>
            </w:pPr>
            <w:r>
              <w:rPr>
                <w:rFonts w:hint="eastAsia"/>
              </w:rPr>
              <w:t>对应资源组的总容量</w:t>
            </w:r>
          </w:p>
        </w:tc>
      </w:tr>
    </w:tbl>
    <w:p w14:paraId="788185D6">
      <w:pPr>
        <w:pStyle w:val="3"/>
        <w:widowControl/>
        <w:tabs>
          <w:tab w:val="left" w:pos="432"/>
          <w:tab w:val="clear" w:pos="0"/>
        </w:tabs>
        <w:rPr>
          <w:rFonts w:ascii="黑体" w:hAnsi="黑体"/>
        </w:rPr>
      </w:pPr>
      <w:bookmarkStart w:id="60" w:name="_Toc25329346"/>
      <w:bookmarkStart w:id="61" w:name="_Toc34174287"/>
      <w:r>
        <w:rPr>
          <w:rFonts w:hint="eastAsia" w:ascii="黑体" w:hAnsi="黑体"/>
        </w:rPr>
        <w:t>查询pool信息</w:t>
      </w:r>
      <w:bookmarkEnd w:id="60"/>
      <w:bookmarkEnd w:id="61"/>
    </w:p>
    <w:p w14:paraId="4D00EFCB">
      <w:pPr>
        <w:spacing w:line="360" w:lineRule="auto"/>
        <w:rPr>
          <w:b/>
        </w:rPr>
      </w:pPr>
      <w:r>
        <w:rPr>
          <w:rFonts w:hint="eastAsia"/>
          <w:b/>
        </w:rPr>
        <w:t>操作步骤：</w:t>
      </w:r>
    </w:p>
    <w:p w14:paraId="2B7C2814">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6F3551F3">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ascii="Courier New" w:hAnsi="Courier New" w:cs="Courier New"/>
        </w:rPr>
        <w:t>，查询整个NeonSAN集群中所有的</w:t>
      </w:r>
      <w:r>
        <w:rPr>
          <w:rFonts w:ascii="Courier New" w:hAnsi="Courier New" w:cs="Courier New"/>
        </w:rPr>
        <w:t>po</w:t>
      </w:r>
      <w:r>
        <w:rPr>
          <w:rFonts w:hint="eastAsia" w:ascii="Courier New" w:hAnsi="Courier New" w:cs="Courier New"/>
        </w:rPr>
        <w:t>o</w:t>
      </w:r>
      <w:r>
        <w:rPr>
          <w:rFonts w:ascii="Courier New" w:hAnsi="Courier New" w:cs="Courier New"/>
        </w:rPr>
        <w:t>l</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71D14AD">
        <w:tc>
          <w:tcPr>
            <w:tcW w:w="7938" w:type="dxa"/>
            <w:shd w:val="clear" w:color="auto" w:fill="D8D8D8" w:themeFill="background1" w:themeFillShade="D9"/>
          </w:tcPr>
          <w:p w14:paraId="19CE5C52">
            <w:pPr>
              <w:rPr>
                <w:rFonts w:ascii="Courier New" w:hAnsi="Courier New" w:cs="Courier New"/>
                <w:b/>
                <w:sz w:val="18"/>
                <w:szCs w:val="18"/>
              </w:rPr>
            </w:pPr>
            <w:r>
              <w:rPr>
                <w:rFonts w:ascii="Courier New" w:hAnsi="Courier New" w:cs="Courier New"/>
                <w:b/>
                <w:sz w:val="18"/>
                <w:szCs w:val="18"/>
              </w:rPr>
              <w:t>root:~# neonsan list_pool -detail</w:t>
            </w:r>
          </w:p>
        </w:tc>
      </w:tr>
    </w:tbl>
    <w:p w14:paraId="1C2A6D8C">
      <w:pPr>
        <w:spacing w:line="360" w:lineRule="auto"/>
        <w:ind w:left="788"/>
        <w:rPr>
          <w:rFonts w:ascii="Courier New" w:hAnsi="Courier New" w:cs="Courier New"/>
          <w:bCs/>
        </w:rPr>
      </w:pPr>
      <w:r>
        <w:rPr>
          <w:rFonts w:hint="eastAsia"/>
          <w:b/>
        </w:rPr>
        <w:t>步骤</w:t>
      </w:r>
      <w:r>
        <w:rPr>
          <w:b/>
        </w:rPr>
        <w:t>3</w:t>
      </w:r>
      <w:r>
        <w:rPr>
          <w:rFonts w:hint="eastAsia"/>
          <w:b/>
        </w:rPr>
        <w:t>：</w:t>
      </w:r>
      <w:r>
        <w:rPr>
          <w:rFonts w:hint="eastAsia"/>
        </w:rPr>
        <w:t>执行如下</w:t>
      </w:r>
      <w:r>
        <w:rPr>
          <w:rFonts w:ascii="Courier New" w:hAnsi="Courier New" w:cs="Courier New"/>
        </w:rPr>
        <w:t>CLI</w:t>
      </w:r>
      <w:r>
        <w:rPr>
          <w:rFonts w:hint="eastAsia" w:ascii="Courier New" w:hAnsi="Courier New" w:cs="Courier New"/>
        </w:rPr>
        <w:t>，查询单个</w:t>
      </w:r>
      <w:r>
        <w:rPr>
          <w:rFonts w:ascii="Courier New" w:hAnsi="Courier New" w:cs="Courier New"/>
        </w:rPr>
        <w:t>pool</w:t>
      </w:r>
      <w:r>
        <w:rPr>
          <w:rFonts w:hint="eastAsia" w:ascii="Courier New" w:hAnsi="Courier New" w:cs="Courier New"/>
        </w:rPr>
        <w:t>的详细信息</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53E22438">
        <w:tc>
          <w:tcPr>
            <w:tcW w:w="7938" w:type="dxa"/>
            <w:shd w:val="clear" w:color="auto" w:fill="D8D8D8" w:themeFill="background1" w:themeFillShade="D9"/>
          </w:tcPr>
          <w:p w14:paraId="43100D34">
            <w:pPr>
              <w:rPr>
                <w:rFonts w:ascii="Courier New" w:hAnsi="Courier New" w:cs="Courier New"/>
                <w:b/>
                <w:sz w:val="18"/>
                <w:szCs w:val="18"/>
              </w:rPr>
            </w:pPr>
            <w:r>
              <w:rPr>
                <w:rFonts w:ascii="Courier New" w:hAnsi="Courier New" w:cs="Courier New"/>
                <w:b/>
                <w:sz w:val="18"/>
                <w:szCs w:val="18"/>
              </w:rPr>
              <w:t>root:~# neonsan list_pool -detail -pool pool</w:t>
            </w:r>
          </w:p>
        </w:tc>
      </w:tr>
    </w:tbl>
    <w:p w14:paraId="03C5B558">
      <w:pPr>
        <w:ind w:left="1487" w:leftChars="708"/>
      </w:pPr>
      <w:r>
        <w:drawing>
          <wp:inline distT="0" distB="0" distL="0" distR="0">
            <wp:extent cx="5039995" cy="1490345"/>
            <wp:effectExtent l="0" t="0" r="825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7"/>
                    <a:stretch>
                      <a:fillRect/>
                    </a:stretch>
                  </pic:blipFill>
                  <pic:spPr>
                    <a:xfrm>
                      <a:off x="0" y="0"/>
                      <a:ext cx="5040000" cy="1490400"/>
                    </a:xfrm>
                    <a:prstGeom prst="rect">
                      <a:avLst/>
                    </a:prstGeom>
                  </pic:spPr>
                </pic:pic>
              </a:graphicData>
            </a:graphic>
          </wp:inline>
        </w:drawing>
      </w:r>
    </w:p>
    <w:p w14:paraId="09FB942C">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532697BF">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ascii="Courier New" w:hAnsi="Courier New"/>
        </w:rPr>
        <w:t>P</w:t>
      </w:r>
      <w:r>
        <w:rPr>
          <w:rFonts w:hint="eastAsia" w:ascii="Courier New" w:hAnsi="Courier New"/>
        </w:rPr>
        <w:t>o</w:t>
      </w:r>
      <w:r>
        <w:rPr>
          <w:rFonts w:ascii="Courier New" w:hAnsi="Courier New"/>
        </w:rPr>
        <w:t xml:space="preserve">ol </w:t>
      </w:r>
      <w:r>
        <w:rPr>
          <w:rFonts w:hint="eastAsia" w:ascii="Courier New" w:hAnsi="Courier New"/>
        </w:rPr>
        <w:t>C</w:t>
      </w:r>
      <w:r>
        <w:rPr>
          <w:rFonts w:ascii="Courier New" w:hAnsi="Courier New"/>
        </w:rPr>
        <w:t>ount</w:t>
      </w:r>
      <w:r>
        <w:rPr>
          <w:rFonts w:hint="eastAsia" w:ascii="Courier New" w:hAnsi="Courier New"/>
        </w:rPr>
        <w:t>表示资源组个数，这里表示整个集群有3个P</w:t>
      </w:r>
      <w:r>
        <w:rPr>
          <w:rFonts w:ascii="Courier New" w:hAnsi="Courier New"/>
        </w:rPr>
        <w:t>ool</w:t>
      </w:r>
      <w:r>
        <w:rPr>
          <w:rFonts w:hint="eastAsia" w:ascii="Helvetica Neue" w:hAnsi="Helvetica Neue"/>
          <w:color w:val="333333"/>
          <w:shd w:val="clear" w:color="auto" w:fill="FFFFFF"/>
        </w:rPr>
        <w:t>。</w:t>
      </w:r>
    </w:p>
    <w:p w14:paraId="21A93B24">
      <w:pPr>
        <w:pStyle w:val="54"/>
        <w:widowControl/>
        <w:numPr>
          <w:ilvl w:val="0"/>
          <w:numId w:val="9"/>
        </w:numPr>
        <w:spacing w:line="360" w:lineRule="auto"/>
        <w:ind w:firstLineChars="0"/>
        <w:rPr>
          <w:rFonts w:ascii="Courier New" w:hAnsi="Courier New" w:cs="Courier New"/>
        </w:rPr>
      </w:pPr>
      <w:r>
        <w:rPr>
          <w:rFonts w:ascii="Courier New" w:hAnsi="Courier New" w:cs="Courier New"/>
        </w:rPr>
        <w:t>如上，</w:t>
      </w:r>
      <w:r>
        <w:rPr>
          <w:rFonts w:hint="eastAsia" w:ascii="Courier New" w:hAnsi="Courier New" w:cs="Courier New"/>
        </w:rPr>
        <w:t>表示整个集群中有3个卷组，其中名为</w:t>
      </w:r>
      <w:r>
        <w:rPr>
          <w:rFonts w:ascii="Courier New" w:hAnsi="Courier New" w:cs="Courier New"/>
        </w:rPr>
        <w:t>pool</w:t>
      </w:r>
      <w:r>
        <w:rPr>
          <w:rFonts w:hint="eastAsia" w:ascii="Courier New" w:hAnsi="Courier New" w:cs="Courier New"/>
        </w:rPr>
        <w:t>的卷组创建的时间为</w:t>
      </w:r>
      <w:r>
        <w:rPr>
          <w:rFonts w:ascii="Courier New" w:hAnsi="Courier New" w:cs="Courier New"/>
        </w:rPr>
        <w:t>2019-10-08T10:11:30+08:00。</w:t>
      </w:r>
    </w:p>
    <w:p w14:paraId="5DBEC206">
      <w:pPr>
        <w:spacing w:line="360" w:lineRule="auto"/>
      </w:pPr>
      <w:r>
        <w:rPr>
          <w:rFonts w:hint="eastAsia"/>
          <w:b/>
        </w:rPr>
        <w:t>相关字段说明：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1415E19E">
        <w:tc>
          <w:tcPr>
            <w:tcW w:w="2694" w:type="dxa"/>
          </w:tcPr>
          <w:p w14:paraId="7F9194FB">
            <w:pPr>
              <w:spacing w:line="360" w:lineRule="auto"/>
              <w:rPr>
                <w:b/>
              </w:rPr>
            </w:pPr>
            <w:r>
              <w:rPr>
                <w:rFonts w:hint="eastAsia"/>
                <w:b/>
              </w:rPr>
              <w:t>字段</w:t>
            </w:r>
          </w:p>
        </w:tc>
        <w:tc>
          <w:tcPr>
            <w:tcW w:w="5244" w:type="dxa"/>
          </w:tcPr>
          <w:p w14:paraId="3572DE30">
            <w:pPr>
              <w:spacing w:line="360" w:lineRule="auto"/>
              <w:rPr>
                <w:b/>
              </w:rPr>
            </w:pPr>
            <w:r>
              <w:rPr>
                <w:rFonts w:hint="eastAsia"/>
                <w:b/>
              </w:rPr>
              <w:t>含义</w:t>
            </w:r>
          </w:p>
        </w:tc>
      </w:tr>
      <w:tr w14:paraId="56481328">
        <w:tc>
          <w:tcPr>
            <w:tcW w:w="2694" w:type="dxa"/>
          </w:tcPr>
          <w:p w14:paraId="4D4A1A14">
            <w:pPr>
              <w:spacing w:line="360" w:lineRule="auto"/>
            </w:pPr>
            <w:r>
              <w:rPr>
                <w:rFonts w:hint="eastAsia" w:ascii="Courier New" w:hAnsi="Courier New"/>
              </w:rPr>
              <w:t>ID</w:t>
            </w:r>
          </w:p>
        </w:tc>
        <w:tc>
          <w:tcPr>
            <w:tcW w:w="5244" w:type="dxa"/>
          </w:tcPr>
          <w:p w14:paraId="60B312F3">
            <w:pPr>
              <w:spacing w:line="360" w:lineRule="auto"/>
            </w:pPr>
            <w:r>
              <w:rPr>
                <w:rFonts w:hint="eastAsia"/>
              </w:rPr>
              <w:t>对应卷组</w:t>
            </w:r>
            <w:r>
              <w:rPr>
                <w:rFonts w:ascii="Courier New" w:hAnsi="Courier New" w:cs="Courier New"/>
              </w:rPr>
              <w:t>ID</w:t>
            </w:r>
          </w:p>
        </w:tc>
      </w:tr>
      <w:tr w14:paraId="2A0FF7AD">
        <w:tc>
          <w:tcPr>
            <w:tcW w:w="2694" w:type="dxa"/>
          </w:tcPr>
          <w:p w14:paraId="0BE07DF3">
            <w:pPr>
              <w:spacing w:line="360" w:lineRule="auto"/>
            </w:pPr>
            <w:r>
              <w:rPr>
                <w:rFonts w:hint="eastAsia" w:ascii="Courier New" w:hAnsi="Courier New"/>
              </w:rPr>
              <w:t>NAME</w:t>
            </w:r>
          </w:p>
        </w:tc>
        <w:tc>
          <w:tcPr>
            <w:tcW w:w="5244" w:type="dxa"/>
          </w:tcPr>
          <w:p w14:paraId="1A561577">
            <w:pPr>
              <w:spacing w:line="360" w:lineRule="auto"/>
            </w:pPr>
            <w:r>
              <w:rPr>
                <w:rFonts w:hint="eastAsia"/>
              </w:rPr>
              <w:t>对应卷组名</w:t>
            </w:r>
          </w:p>
        </w:tc>
      </w:tr>
      <w:tr w14:paraId="469E181D">
        <w:tc>
          <w:tcPr>
            <w:tcW w:w="2694" w:type="dxa"/>
          </w:tcPr>
          <w:p w14:paraId="092781BD">
            <w:pPr>
              <w:spacing w:line="360" w:lineRule="auto"/>
            </w:pPr>
            <w:r>
              <w:rPr>
                <w:rFonts w:ascii="Courier New" w:hAnsi="Courier New"/>
              </w:rPr>
              <w:t>CREATED TIME</w:t>
            </w:r>
          </w:p>
        </w:tc>
        <w:tc>
          <w:tcPr>
            <w:tcW w:w="5244" w:type="dxa"/>
          </w:tcPr>
          <w:p w14:paraId="5997EC2A">
            <w:pPr>
              <w:spacing w:line="360" w:lineRule="auto"/>
            </w:pPr>
            <w:r>
              <w:rPr>
                <w:rFonts w:hint="eastAsia"/>
              </w:rPr>
              <w:t>对应卷组创建的时间</w:t>
            </w:r>
          </w:p>
        </w:tc>
      </w:tr>
    </w:tbl>
    <w:p w14:paraId="58C6F5DC">
      <w:pPr>
        <w:pStyle w:val="3"/>
        <w:widowControl/>
        <w:tabs>
          <w:tab w:val="left" w:pos="432"/>
          <w:tab w:val="clear" w:pos="0"/>
        </w:tabs>
        <w:rPr>
          <w:rFonts w:ascii="黑体" w:hAnsi="黑体"/>
        </w:rPr>
      </w:pPr>
      <w:bookmarkStart w:id="62" w:name="_Toc34174288"/>
      <w:bookmarkStart w:id="63" w:name="_Toc25329347"/>
      <w:r>
        <w:rPr>
          <w:rFonts w:hint="eastAsia" w:ascii="黑体" w:hAnsi="黑体"/>
        </w:rPr>
        <w:t>查询</w:t>
      </w:r>
      <w:r>
        <w:rPr>
          <w:rFonts w:ascii="黑体" w:hAnsi="黑体"/>
        </w:rPr>
        <w:t>volume</w:t>
      </w:r>
      <w:r>
        <w:rPr>
          <w:rFonts w:hint="eastAsia" w:ascii="黑体" w:hAnsi="黑体"/>
        </w:rPr>
        <w:t>信息</w:t>
      </w:r>
      <w:bookmarkEnd w:id="62"/>
      <w:bookmarkEnd w:id="63"/>
    </w:p>
    <w:p w14:paraId="72F0CEFF">
      <w:pPr>
        <w:spacing w:line="360" w:lineRule="auto"/>
        <w:rPr>
          <w:b/>
        </w:rPr>
      </w:pPr>
      <w:r>
        <w:rPr>
          <w:rFonts w:hint="eastAsia"/>
          <w:b/>
        </w:rPr>
        <w:t>操作步骤：</w:t>
      </w:r>
    </w:p>
    <w:p w14:paraId="25E8F6CE">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76AB53D7">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，查询存储系统各</w:t>
      </w:r>
      <w:r>
        <w:rPr>
          <w:rFonts w:ascii="Courier New" w:hAnsi="Courier New" w:cs="Courier New"/>
        </w:rPr>
        <w:t>volume</w:t>
      </w:r>
      <w:r>
        <w:rPr>
          <w:rFonts w:hint="eastAsia"/>
        </w:rPr>
        <w:t>状态信息：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2C3873E">
        <w:tc>
          <w:tcPr>
            <w:tcW w:w="7938" w:type="dxa"/>
            <w:shd w:val="clear" w:color="auto" w:fill="D8D8D8" w:themeFill="background1" w:themeFillShade="D9"/>
          </w:tcPr>
          <w:p w14:paraId="4692568F">
            <w:pPr>
              <w:rPr>
                <w:rFonts w:ascii="Courier New" w:hAnsi="Courier New" w:cs="Courier New"/>
                <w:b/>
                <w:sz w:val="18"/>
                <w:szCs w:val="18"/>
              </w:rPr>
            </w:pPr>
            <w:r>
              <w:rPr>
                <w:rFonts w:ascii="Courier New" w:hAnsi="Courier New" w:cs="Courier New"/>
                <w:b/>
                <w:sz w:val="18"/>
                <w:szCs w:val="18"/>
              </w:rPr>
              <w:t>root:~# neonsan list_volume -detail -H</w:t>
            </w:r>
          </w:p>
        </w:tc>
      </w:tr>
    </w:tbl>
    <w:p w14:paraId="5D0A13F7">
      <w:pPr>
        <w:ind w:left="1487" w:leftChars="708"/>
      </w:pPr>
      <w:r>
        <w:drawing>
          <wp:inline distT="0" distB="0" distL="0" distR="0">
            <wp:extent cx="5039995" cy="1288415"/>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8"/>
                    <a:stretch>
                      <a:fillRect/>
                    </a:stretch>
                  </pic:blipFill>
                  <pic:spPr>
                    <a:xfrm>
                      <a:off x="0" y="0"/>
                      <a:ext cx="5040000" cy="1288800"/>
                    </a:xfrm>
                    <a:prstGeom prst="rect">
                      <a:avLst/>
                    </a:prstGeom>
                  </pic:spPr>
                </pic:pic>
              </a:graphicData>
            </a:graphic>
          </wp:inline>
        </w:drawing>
      </w:r>
    </w:p>
    <w:p w14:paraId="4B85A075">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71AD7B0E">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ascii="Courier New" w:hAnsi="Courier New"/>
        </w:rPr>
        <w:t>Volume Count</w:t>
      </w:r>
      <w:r>
        <w:rPr>
          <w:rFonts w:hint="eastAsia" w:ascii="Courier New" w:hAnsi="Courier New"/>
        </w:rPr>
        <w:t>表示集群中当前所有的v</w:t>
      </w:r>
      <w:r>
        <w:rPr>
          <w:rFonts w:ascii="Courier New" w:hAnsi="Courier New"/>
        </w:rPr>
        <w:t>olume</w:t>
      </w:r>
      <w:r>
        <w:rPr>
          <w:rFonts w:hint="eastAsia" w:ascii="Courier New" w:hAnsi="Courier New"/>
        </w:rPr>
        <w:t>个数，这里表示整个集群有</w:t>
      </w:r>
      <w:r>
        <w:rPr>
          <w:rFonts w:ascii="Courier New" w:hAnsi="Courier New"/>
        </w:rPr>
        <w:t>16</w:t>
      </w:r>
      <w:r>
        <w:rPr>
          <w:rFonts w:hint="eastAsia" w:ascii="Courier New" w:hAnsi="Courier New"/>
        </w:rPr>
        <w:t>个vo</w:t>
      </w:r>
      <w:r>
        <w:rPr>
          <w:rFonts w:ascii="Courier New" w:hAnsi="Courier New"/>
        </w:rPr>
        <w:t>lume</w:t>
      </w:r>
      <w:r>
        <w:rPr>
          <w:rFonts w:hint="eastAsia" w:ascii="Helvetica Neue" w:hAnsi="Helvetica Neue"/>
          <w:color w:val="333333"/>
          <w:shd w:val="clear" w:color="auto" w:fill="FFFFFF"/>
        </w:rPr>
        <w:t>。</w:t>
      </w:r>
    </w:p>
    <w:p w14:paraId="04CBCDB8">
      <w:pPr>
        <w:pStyle w:val="54"/>
        <w:widowControl/>
        <w:numPr>
          <w:ilvl w:val="0"/>
          <w:numId w:val="9"/>
        </w:numPr>
        <w:spacing w:line="360" w:lineRule="auto"/>
        <w:ind w:firstLineChars="0"/>
        <w:rPr>
          <w:rFonts w:ascii="Courier New" w:hAnsi="Courier New" w:cs="Courier New"/>
        </w:rPr>
      </w:pPr>
      <w:r>
        <w:rPr>
          <w:rFonts w:hint="eastAsia" w:ascii="Courier New" w:hAnsi="Courier New" w:cs="Courier New"/>
        </w:rPr>
        <w:t>如上，</w:t>
      </w:r>
      <w:r>
        <w:rPr>
          <w:rFonts w:ascii="Courier New" w:hAnsi="Courier New" w:cs="Courier New"/>
        </w:rPr>
        <w:t>neonpool</w:t>
      </w:r>
      <w:r>
        <w:rPr>
          <w:rFonts w:hint="eastAsia" w:ascii="Courier New" w:hAnsi="Courier New" w:cs="Courier New"/>
        </w:rPr>
        <w:t>下的</w:t>
      </w:r>
      <w:r>
        <w:rPr>
          <w:rFonts w:ascii="Courier New" w:hAnsi="Courier New" w:cs="Courier New"/>
        </w:rPr>
        <w:t>vol_case8</w:t>
      </w:r>
      <w:r>
        <w:rPr>
          <w:rFonts w:hint="eastAsia" w:ascii="Courier New" w:hAnsi="Courier New" w:cs="Courier New"/>
        </w:rPr>
        <w:t>这个v</w:t>
      </w:r>
      <w:r>
        <w:rPr>
          <w:rFonts w:ascii="Courier New" w:hAnsi="Courier New" w:cs="Courier New"/>
        </w:rPr>
        <w:t>olume</w:t>
      </w:r>
      <w:r>
        <w:rPr>
          <w:rFonts w:hint="eastAsia" w:ascii="Courier New" w:hAnsi="Courier New" w:cs="Courier New"/>
        </w:rPr>
        <w:t>状态为降级卷。需要查看s</w:t>
      </w:r>
      <w:r>
        <w:rPr>
          <w:rFonts w:ascii="Courier New" w:hAnsi="Courier New" w:cs="Courier New"/>
        </w:rPr>
        <w:t>tore</w:t>
      </w:r>
      <w:r>
        <w:rPr>
          <w:rFonts w:hint="eastAsia" w:ascii="Courier New" w:hAnsi="Courier New" w:cs="Courier New"/>
        </w:rPr>
        <w:t>的日志，对降级原因进行调查，并对此降级卷做恢复处理。</w:t>
      </w:r>
    </w:p>
    <w:p w14:paraId="6BDBF5FC">
      <w:pPr>
        <w:spacing w:line="360" w:lineRule="auto"/>
        <w:ind w:left="788"/>
        <w:rPr>
          <w:rFonts w:ascii="Courier New" w:hAnsi="Courier New" w:cs="Courier New"/>
          <w:bCs/>
        </w:rPr>
      </w:pPr>
      <w:r>
        <w:rPr>
          <w:rFonts w:hint="eastAsia"/>
          <w:b/>
        </w:rPr>
        <w:t>步骤3：</w:t>
      </w:r>
      <w:r>
        <w:rPr>
          <w:rFonts w:hint="eastAsia"/>
        </w:rPr>
        <w:t>执行如下</w:t>
      </w:r>
      <w:r>
        <w:rPr>
          <w:rFonts w:ascii="Courier New" w:hAnsi="Courier New" w:cs="Courier New"/>
        </w:rPr>
        <w:t>CLI</w:t>
      </w:r>
      <w:r>
        <w:rPr>
          <w:rFonts w:hint="eastAsia"/>
        </w:rPr>
        <w:t>，查询指定</w:t>
      </w:r>
      <w:r>
        <w:rPr>
          <w:rFonts w:ascii="Courier New" w:hAnsi="Courier New" w:cs="Courier New"/>
        </w:rPr>
        <w:t>volume</w:t>
      </w:r>
      <w:r>
        <w:rPr>
          <w:rFonts w:hint="eastAsia"/>
        </w:rPr>
        <w:t>状态信息：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B2F1545">
        <w:tc>
          <w:tcPr>
            <w:tcW w:w="7938" w:type="dxa"/>
            <w:shd w:val="clear" w:color="auto" w:fill="D8D8D8" w:themeFill="background1" w:themeFillShade="D9"/>
          </w:tcPr>
          <w:p w14:paraId="1E0CF066">
            <w:pPr>
              <w:rPr>
                <w:rFonts w:ascii="Courier New" w:hAnsi="Courier New" w:cs="Courier New"/>
                <w:b/>
                <w:sz w:val="18"/>
                <w:szCs w:val="18"/>
              </w:rPr>
            </w:pPr>
            <w:r>
              <w:rPr>
                <w:rFonts w:ascii="Courier New" w:hAnsi="Courier New" w:cs="Courier New"/>
                <w:b/>
                <w:sz w:val="18"/>
                <w:szCs w:val="18"/>
              </w:rPr>
              <w:t xml:space="preserve">root:~# neonsan list_volume -detail -H </w:t>
            </w:r>
            <w:r>
              <w:rPr>
                <w:rFonts w:hint="eastAsia" w:ascii="Courier New" w:hAnsi="Courier New" w:cs="Courier New"/>
                <w:b/>
                <w:sz w:val="18"/>
                <w:szCs w:val="18"/>
              </w:rPr>
              <w:t>-p</w:t>
            </w:r>
            <w:r>
              <w:rPr>
                <w:rFonts w:ascii="Courier New" w:hAnsi="Courier New" w:cs="Courier New"/>
                <w:b/>
                <w:sz w:val="18"/>
                <w:szCs w:val="18"/>
              </w:rPr>
              <w:t>ool pool -volume vol</w:t>
            </w:r>
          </w:p>
        </w:tc>
      </w:tr>
    </w:tbl>
    <w:p w14:paraId="7CD9A70F">
      <w:pPr>
        <w:spacing w:line="360" w:lineRule="auto"/>
        <w:ind w:left="1701"/>
        <w:rPr>
          <w:b/>
        </w:rPr>
      </w:pPr>
      <w:r>
        <w:drawing>
          <wp:inline distT="0" distB="0" distL="0" distR="0">
            <wp:extent cx="5039995" cy="478790"/>
            <wp:effectExtent l="0" t="0" r="825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9"/>
                    <a:stretch>
                      <a:fillRect/>
                    </a:stretch>
                  </pic:blipFill>
                  <pic:spPr>
                    <a:xfrm>
                      <a:off x="0" y="0"/>
                      <a:ext cx="5040000" cy="478800"/>
                    </a:xfrm>
                    <a:prstGeom prst="rect">
                      <a:avLst/>
                    </a:prstGeom>
                  </pic:spPr>
                </pic:pic>
              </a:graphicData>
            </a:graphic>
          </wp:inline>
        </w:drawing>
      </w:r>
    </w:p>
    <w:p w14:paraId="54438DCB">
      <w:pPr>
        <w:spacing w:line="360" w:lineRule="auto"/>
        <w:ind w:left="788"/>
        <w:rPr>
          <w:rFonts w:ascii="Courier New" w:hAnsi="Courier New" w:cs="Courier New"/>
          <w:bCs/>
        </w:rPr>
      </w:pPr>
      <w:r>
        <w:rPr>
          <w:rFonts w:hint="eastAsia"/>
          <w:b/>
        </w:rPr>
        <w:t>步骤4：</w:t>
      </w:r>
      <w:r>
        <w:rPr>
          <w:rFonts w:hint="eastAsia"/>
        </w:rPr>
        <w:t>执行如下</w:t>
      </w:r>
      <w:r>
        <w:rPr>
          <w:rFonts w:ascii="Courier New" w:hAnsi="Courier New" w:cs="Courier New"/>
        </w:rPr>
        <w:t>CLI</w:t>
      </w:r>
      <w:r>
        <w:rPr>
          <w:rFonts w:hint="eastAsia"/>
        </w:rPr>
        <w:t>，查询指定</w:t>
      </w:r>
      <w:r>
        <w:rPr>
          <w:rFonts w:ascii="Courier New" w:hAnsi="Courier New" w:cs="Courier New"/>
        </w:rPr>
        <w:t>volume</w:t>
      </w:r>
      <w:r>
        <w:rPr>
          <w:rFonts w:hint="eastAsia"/>
        </w:rPr>
        <w:t>有哪些连接：</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0327768">
        <w:tc>
          <w:tcPr>
            <w:tcW w:w="7938" w:type="dxa"/>
            <w:shd w:val="clear" w:color="auto" w:fill="D8D8D8" w:themeFill="background1" w:themeFillShade="D9"/>
          </w:tcPr>
          <w:p w14:paraId="0AC0F939">
            <w:pPr>
              <w:rPr>
                <w:rFonts w:ascii="Courier New" w:hAnsi="Courier New" w:cs="Courier New"/>
                <w:b/>
                <w:sz w:val="18"/>
                <w:szCs w:val="18"/>
              </w:rPr>
            </w:pPr>
            <w:r>
              <w:rPr>
                <w:rFonts w:ascii="Courier New" w:hAnsi="Courier New" w:cs="Courier New"/>
                <w:b/>
                <w:sz w:val="18"/>
                <w:szCs w:val="18"/>
              </w:rPr>
              <w:t xml:space="preserve">root:~# neonsan list_volume_conns </w:t>
            </w:r>
            <w:r>
              <w:rPr>
                <w:rFonts w:hint="eastAsia" w:ascii="Courier New" w:hAnsi="Courier New" w:cs="Courier New"/>
                <w:b/>
                <w:sz w:val="18"/>
                <w:szCs w:val="18"/>
              </w:rPr>
              <w:t>-p</w:t>
            </w:r>
            <w:r>
              <w:rPr>
                <w:rFonts w:ascii="Courier New" w:hAnsi="Courier New" w:cs="Courier New"/>
                <w:b/>
                <w:sz w:val="18"/>
                <w:szCs w:val="18"/>
              </w:rPr>
              <w:t>ool pool -volume vol</w:t>
            </w:r>
          </w:p>
        </w:tc>
      </w:tr>
    </w:tbl>
    <w:p w14:paraId="208754C3">
      <w:pPr>
        <w:spacing w:line="360" w:lineRule="auto"/>
        <w:ind w:left="1487" w:leftChars="708"/>
        <w:rPr>
          <w:rFonts w:hint="eastAsia" w:ascii="Helvetica Neue" w:hAnsi="Helvetica Neue"/>
          <w:color w:val="333333"/>
          <w:shd w:val="clear" w:color="auto" w:fill="FFFFFF"/>
        </w:rPr>
      </w:pPr>
      <w:r>
        <w:drawing>
          <wp:inline distT="0" distB="0" distL="0" distR="0">
            <wp:extent cx="5039995" cy="71247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0"/>
                    <a:stretch>
                      <a:fillRect/>
                    </a:stretch>
                  </pic:blipFill>
                  <pic:spPr>
                    <a:xfrm>
                      <a:off x="0" y="0"/>
                      <a:ext cx="5040000" cy="712800"/>
                    </a:xfrm>
                    <a:prstGeom prst="rect">
                      <a:avLst/>
                    </a:prstGeom>
                  </pic:spPr>
                </pic:pic>
              </a:graphicData>
            </a:graphic>
          </wp:inline>
        </w:drawing>
      </w:r>
    </w:p>
    <w:p w14:paraId="695E2343">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2A96D378">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Courier New" w:hAnsi="Courier New"/>
        </w:rPr>
        <w:t>如上，表示卷n</w:t>
      </w:r>
      <w:r>
        <w:rPr>
          <w:rFonts w:ascii="Courier New" w:hAnsi="Courier New"/>
        </w:rPr>
        <w:t>eonpool/vol</w:t>
      </w:r>
      <w:r>
        <w:rPr>
          <w:rFonts w:hint="eastAsia" w:ascii="Courier New" w:hAnsi="Courier New"/>
        </w:rPr>
        <w:t>上有一个客户端通过TCP的方式连接，该客户端IP为1</w:t>
      </w:r>
      <w:r>
        <w:rPr>
          <w:rFonts w:ascii="Courier New" w:hAnsi="Courier New"/>
        </w:rPr>
        <w:t>92.168.101.31</w:t>
      </w:r>
      <w:r>
        <w:rPr>
          <w:rFonts w:hint="eastAsia" w:ascii="Courier New" w:hAnsi="Courier New"/>
        </w:rPr>
        <w:t>。</w:t>
      </w:r>
    </w:p>
    <w:p w14:paraId="73F0026D">
      <w:pPr>
        <w:spacing w:line="360" w:lineRule="auto"/>
      </w:pPr>
      <w:r>
        <w:rPr>
          <w:rFonts w:hint="eastAsia"/>
          <w:b/>
        </w:rPr>
        <w:t>相关字段说明：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4288503D">
        <w:tc>
          <w:tcPr>
            <w:tcW w:w="2694" w:type="dxa"/>
          </w:tcPr>
          <w:p w14:paraId="7C2A0D87">
            <w:pPr>
              <w:spacing w:line="360" w:lineRule="auto"/>
              <w:rPr>
                <w:b/>
              </w:rPr>
            </w:pPr>
            <w:r>
              <w:rPr>
                <w:rFonts w:hint="eastAsia"/>
                <w:b/>
              </w:rPr>
              <w:t>字段</w:t>
            </w:r>
          </w:p>
        </w:tc>
        <w:tc>
          <w:tcPr>
            <w:tcW w:w="5244" w:type="dxa"/>
          </w:tcPr>
          <w:p w14:paraId="67A5EAF0">
            <w:pPr>
              <w:spacing w:line="360" w:lineRule="auto"/>
              <w:rPr>
                <w:b/>
              </w:rPr>
            </w:pPr>
            <w:r>
              <w:rPr>
                <w:rFonts w:hint="eastAsia"/>
                <w:b/>
              </w:rPr>
              <w:t>含义</w:t>
            </w:r>
          </w:p>
        </w:tc>
      </w:tr>
      <w:tr w14:paraId="7EC696BB">
        <w:tc>
          <w:tcPr>
            <w:tcW w:w="2694" w:type="dxa"/>
          </w:tcPr>
          <w:p w14:paraId="1BBBB909">
            <w:pPr>
              <w:spacing w:line="360" w:lineRule="auto"/>
            </w:pPr>
            <w:r>
              <w:rPr>
                <w:rFonts w:ascii="Courier New" w:hAnsi="Courier New"/>
              </w:rPr>
              <w:t>STATUS</w:t>
            </w:r>
          </w:p>
        </w:tc>
        <w:tc>
          <w:tcPr>
            <w:tcW w:w="5244" w:type="dxa"/>
          </w:tcPr>
          <w:p w14:paraId="4F1DC6A8">
            <w:pPr>
              <w:spacing w:line="360" w:lineRule="auto"/>
              <w:rPr>
                <w:rFonts w:ascii="Courier New" w:hAnsi="Courier New" w:cs="Courier New"/>
              </w:rPr>
            </w:pPr>
            <w:r>
              <w:rPr>
                <w:rFonts w:hint="eastAsia"/>
              </w:rPr>
              <w:t>对应的</w:t>
            </w:r>
            <w:r>
              <w:rPr>
                <w:rFonts w:hint="eastAsia" w:ascii="Courier New" w:hAnsi="Courier New" w:cs="Courier New"/>
              </w:rPr>
              <w:t>vo</w:t>
            </w:r>
            <w:r>
              <w:rPr>
                <w:rFonts w:ascii="Courier New" w:hAnsi="Courier New" w:cs="Courier New"/>
              </w:rPr>
              <w:t>lume</w:t>
            </w:r>
            <w:r>
              <w:rPr>
                <w:rFonts w:hint="eastAsia" w:ascii="Courier New" w:hAnsi="Courier New" w:cs="Courier New"/>
              </w:rPr>
              <w:t>状态，</w:t>
            </w:r>
          </w:p>
          <w:p w14:paraId="72220409">
            <w:pPr>
              <w:spacing w:line="360" w:lineRule="auto"/>
              <w:rPr>
                <w:rFonts w:ascii="Courier New" w:hAnsi="Courier New" w:cs="Courier New"/>
              </w:rPr>
            </w:pPr>
            <w:r>
              <w:rPr>
                <w:rFonts w:hint="eastAsia" w:ascii="Courier New" w:hAnsi="Courier New" w:cs="Courier New"/>
              </w:rPr>
              <w:t>OK：正常</w:t>
            </w:r>
          </w:p>
          <w:p w14:paraId="63AE5684">
            <w:pPr>
              <w:spacing w:line="360" w:lineRule="auto"/>
              <w:rPr>
                <w:rFonts w:ascii="Courier New" w:hAnsi="Courier New" w:cs="Courier New"/>
              </w:rPr>
            </w:pPr>
            <w:r>
              <w:rPr>
                <w:rFonts w:ascii="Courier New" w:hAnsi="Courier New" w:cs="Courier New"/>
              </w:rPr>
              <w:t>DEGRADED</w:t>
            </w:r>
            <w:r>
              <w:rPr>
                <w:rFonts w:hint="eastAsia" w:ascii="Courier New" w:hAnsi="Courier New" w:cs="Courier New"/>
              </w:rPr>
              <w:t>：降级</w:t>
            </w:r>
          </w:p>
          <w:p w14:paraId="41879879">
            <w:pPr>
              <w:spacing w:line="360" w:lineRule="auto"/>
            </w:pPr>
            <w:r>
              <w:rPr>
                <w:rFonts w:hint="eastAsia" w:ascii="Courier New" w:hAnsi="Courier New" w:cs="Courier New"/>
              </w:rPr>
              <w:t>ERROR：出错</w:t>
            </w:r>
          </w:p>
        </w:tc>
      </w:tr>
    </w:tbl>
    <w:p w14:paraId="7887DEAA">
      <w:pPr>
        <w:pStyle w:val="3"/>
        <w:widowControl/>
        <w:tabs>
          <w:tab w:val="left" w:pos="432"/>
          <w:tab w:val="clear" w:pos="0"/>
        </w:tabs>
        <w:rPr>
          <w:rFonts w:ascii="黑体" w:hAnsi="黑体"/>
        </w:rPr>
      </w:pPr>
      <w:bookmarkStart w:id="64" w:name="_Toc34174289"/>
      <w:bookmarkStart w:id="65" w:name="_Toc25329348"/>
      <w:r>
        <w:rPr>
          <w:rFonts w:hint="eastAsia" w:ascii="黑体" w:hAnsi="黑体"/>
        </w:rPr>
        <w:t>查询</w:t>
      </w:r>
      <w:r>
        <w:rPr>
          <w:rFonts w:ascii="黑体" w:hAnsi="黑体"/>
        </w:rPr>
        <w:t>Label</w:t>
      </w:r>
      <w:r>
        <w:rPr>
          <w:rFonts w:hint="eastAsia" w:ascii="黑体" w:hAnsi="黑体"/>
        </w:rPr>
        <w:t>信息</w:t>
      </w:r>
      <w:bookmarkEnd w:id="64"/>
      <w:bookmarkEnd w:id="65"/>
    </w:p>
    <w:p w14:paraId="1D32EC04">
      <w:pPr>
        <w:spacing w:line="360" w:lineRule="auto"/>
        <w:rPr>
          <w:b/>
        </w:rPr>
      </w:pPr>
      <w:r>
        <w:rPr>
          <w:rFonts w:hint="eastAsia"/>
          <w:b/>
        </w:rPr>
        <w:t>操作步骤：</w:t>
      </w:r>
    </w:p>
    <w:p w14:paraId="1D325126">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2EA72371">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，查询存储系统中存在的所有</w:t>
      </w:r>
      <w:r>
        <w:rPr>
          <w:rFonts w:ascii="Courier New" w:hAnsi="Courier New" w:cs="Courier New"/>
        </w:rPr>
        <w:t>label</w:t>
      </w:r>
      <w:r>
        <w:rPr>
          <w:rFonts w:hint="eastAsia"/>
        </w:rPr>
        <w:t>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85C66B4">
        <w:tc>
          <w:tcPr>
            <w:tcW w:w="7938" w:type="dxa"/>
            <w:shd w:val="clear" w:color="auto" w:fill="D8D8D8" w:themeFill="background1" w:themeFillShade="D9"/>
          </w:tcPr>
          <w:p w14:paraId="2DFFB6DD">
            <w:pPr>
              <w:rPr>
                <w:rFonts w:ascii="Courier New" w:hAnsi="Courier New" w:cs="Courier New"/>
                <w:b/>
                <w:sz w:val="18"/>
                <w:szCs w:val="18"/>
              </w:rPr>
            </w:pPr>
            <w:r>
              <w:rPr>
                <w:rFonts w:ascii="Courier New" w:hAnsi="Courier New" w:cs="Courier New"/>
                <w:b/>
                <w:sz w:val="18"/>
                <w:szCs w:val="18"/>
              </w:rPr>
              <w:t>root:~# neonsan list_</w:t>
            </w:r>
            <w:r>
              <w:rPr>
                <w:rFonts w:hint="eastAsia" w:ascii="Courier New" w:hAnsi="Courier New" w:cs="Courier New"/>
                <w:b/>
                <w:sz w:val="18"/>
                <w:szCs w:val="18"/>
              </w:rPr>
              <w:t>la</w:t>
            </w:r>
            <w:r>
              <w:rPr>
                <w:rFonts w:ascii="Courier New" w:hAnsi="Courier New" w:cs="Courier New"/>
                <w:b/>
                <w:sz w:val="18"/>
                <w:szCs w:val="18"/>
              </w:rPr>
              <w:t>bel</w:t>
            </w:r>
          </w:p>
        </w:tc>
      </w:tr>
    </w:tbl>
    <w:p w14:paraId="617A3DF4">
      <w:pPr>
        <w:spacing w:line="360" w:lineRule="auto"/>
        <w:ind w:left="788"/>
        <w:rPr>
          <w:rFonts w:ascii="Courier New" w:hAnsi="Courier New" w:cs="Courier New"/>
          <w:bCs/>
        </w:rPr>
      </w:pPr>
      <w:r>
        <w:rPr>
          <w:rFonts w:hint="eastAsia"/>
          <w:b/>
        </w:rPr>
        <w:t>步骤3：</w:t>
      </w:r>
      <w:r>
        <w:rPr>
          <w:rFonts w:hint="eastAsia"/>
        </w:rPr>
        <w:t>执行如下</w:t>
      </w:r>
      <w:r>
        <w:rPr>
          <w:rFonts w:ascii="Courier New" w:hAnsi="Courier New" w:cs="Courier New"/>
        </w:rPr>
        <w:t>CLI</w:t>
      </w:r>
      <w:r>
        <w:rPr>
          <w:rFonts w:hint="eastAsia"/>
        </w:rPr>
        <w:t>，查询指定</w:t>
      </w:r>
      <w:r>
        <w:rPr>
          <w:rFonts w:ascii="Courier New" w:hAnsi="Courier New" w:cs="Courier New"/>
        </w:rPr>
        <w:t>label</w:t>
      </w:r>
      <w:r>
        <w:rPr>
          <w:rFonts w:hint="eastAsia"/>
        </w:rPr>
        <w:t>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73147C5">
        <w:tc>
          <w:tcPr>
            <w:tcW w:w="7938" w:type="dxa"/>
            <w:shd w:val="clear" w:color="auto" w:fill="D8D8D8" w:themeFill="background1" w:themeFillShade="D9"/>
          </w:tcPr>
          <w:p w14:paraId="1352D0B5">
            <w:pPr>
              <w:rPr>
                <w:rFonts w:ascii="Courier New" w:hAnsi="Courier New" w:cs="Courier New"/>
                <w:b/>
                <w:sz w:val="18"/>
                <w:szCs w:val="18"/>
              </w:rPr>
            </w:pPr>
            <w:r>
              <w:rPr>
                <w:rFonts w:ascii="Courier New" w:hAnsi="Courier New" w:cs="Courier New"/>
                <w:b/>
                <w:sz w:val="18"/>
                <w:szCs w:val="18"/>
              </w:rPr>
              <w:t>root:~# neonsan list_label -label HDD</w:t>
            </w:r>
          </w:p>
        </w:tc>
      </w:tr>
    </w:tbl>
    <w:p w14:paraId="27D412D7">
      <w:pPr>
        <w:spacing w:line="360" w:lineRule="auto"/>
        <w:ind w:left="1487" w:leftChars="708"/>
        <w:rPr>
          <w:rFonts w:hint="eastAsia" w:ascii="Helvetica Neue" w:hAnsi="Helvetica Neue"/>
          <w:color w:val="333333"/>
          <w:shd w:val="clear" w:color="auto" w:fill="FFFFFF"/>
        </w:rPr>
      </w:pPr>
      <w:r>
        <w:drawing>
          <wp:inline distT="0" distB="0" distL="0" distR="0">
            <wp:extent cx="5039995" cy="135318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1"/>
                    <a:stretch>
                      <a:fillRect/>
                    </a:stretch>
                  </pic:blipFill>
                  <pic:spPr>
                    <a:xfrm>
                      <a:off x="0" y="0"/>
                      <a:ext cx="5040000" cy="1353600"/>
                    </a:xfrm>
                    <a:prstGeom prst="rect">
                      <a:avLst/>
                    </a:prstGeom>
                  </pic:spPr>
                </pic:pic>
              </a:graphicData>
            </a:graphic>
          </wp:inline>
        </w:drawing>
      </w:r>
    </w:p>
    <w:p w14:paraId="08B7335E">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7F48DC54">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Courier New" w:hAnsi="Courier New"/>
        </w:rPr>
        <w:t>如上，整个集群有2个标签。其中标签SSD有被d</w:t>
      </w:r>
      <w:r>
        <w:rPr>
          <w:rFonts w:ascii="Courier New" w:hAnsi="Courier New"/>
        </w:rPr>
        <w:t>efault</w:t>
      </w:r>
      <w:r>
        <w:rPr>
          <w:rFonts w:hint="eastAsia" w:ascii="Courier New" w:hAnsi="Courier New"/>
        </w:rPr>
        <w:t>资源组使用，d</w:t>
      </w:r>
      <w:r>
        <w:rPr>
          <w:rFonts w:ascii="Courier New" w:hAnsi="Courier New"/>
        </w:rPr>
        <w:t>efault</w:t>
      </w:r>
      <w:r>
        <w:rPr>
          <w:rFonts w:hint="eastAsia" w:ascii="Courier New" w:hAnsi="Courier New"/>
        </w:rPr>
        <w:t>资源组内有存储节点2</w:t>
      </w:r>
      <w:r>
        <w:rPr>
          <w:rFonts w:ascii="Courier New" w:hAnsi="Courier New"/>
        </w:rPr>
        <w:t>5</w:t>
      </w:r>
      <w:r>
        <w:rPr>
          <w:rFonts w:hint="eastAsia" w:ascii="Courier New" w:hAnsi="Courier New"/>
        </w:rPr>
        <w:t>,</w:t>
      </w:r>
      <w:r>
        <w:rPr>
          <w:rFonts w:ascii="Courier New" w:hAnsi="Courier New"/>
        </w:rPr>
        <w:t>26</w:t>
      </w:r>
      <w:r>
        <w:rPr>
          <w:rFonts w:hint="eastAsia" w:ascii="Courier New" w:hAnsi="Courier New"/>
        </w:rPr>
        <w:t>,</w:t>
      </w:r>
      <w:r>
        <w:rPr>
          <w:rFonts w:ascii="Courier New" w:hAnsi="Courier New"/>
        </w:rPr>
        <w:t>27</w:t>
      </w:r>
      <w:r>
        <w:rPr>
          <w:rFonts w:hint="eastAsia" w:ascii="Courier New" w:hAnsi="Courier New"/>
        </w:rPr>
        <w:t>,</w:t>
      </w:r>
      <w:r>
        <w:rPr>
          <w:rFonts w:ascii="Courier New" w:hAnsi="Courier New"/>
        </w:rPr>
        <w:t>28</w:t>
      </w:r>
      <w:r>
        <w:rPr>
          <w:rFonts w:hint="eastAsia" w:ascii="Courier New" w:hAnsi="Courier New"/>
        </w:rPr>
        <w:t>。</w:t>
      </w:r>
    </w:p>
    <w:p w14:paraId="0AFC8D8C">
      <w:pPr>
        <w:spacing w:line="360" w:lineRule="auto"/>
      </w:pPr>
      <w:r>
        <w:rPr>
          <w:rFonts w:hint="eastAsia"/>
          <w:b/>
        </w:rPr>
        <w:t>相关字段说明：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2B9086BA">
        <w:tc>
          <w:tcPr>
            <w:tcW w:w="2694" w:type="dxa"/>
          </w:tcPr>
          <w:p w14:paraId="24842AC4">
            <w:pPr>
              <w:spacing w:line="360" w:lineRule="auto"/>
              <w:rPr>
                <w:b/>
              </w:rPr>
            </w:pPr>
            <w:r>
              <w:rPr>
                <w:rFonts w:hint="eastAsia"/>
                <w:b/>
              </w:rPr>
              <w:t>字段</w:t>
            </w:r>
          </w:p>
        </w:tc>
        <w:tc>
          <w:tcPr>
            <w:tcW w:w="5244" w:type="dxa"/>
          </w:tcPr>
          <w:p w14:paraId="105313C0">
            <w:pPr>
              <w:spacing w:line="360" w:lineRule="auto"/>
              <w:rPr>
                <w:b/>
              </w:rPr>
            </w:pPr>
            <w:r>
              <w:rPr>
                <w:rFonts w:hint="eastAsia"/>
                <w:b/>
              </w:rPr>
              <w:t>含义</w:t>
            </w:r>
          </w:p>
        </w:tc>
      </w:tr>
      <w:tr w14:paraId="415C5ECD">
        <w:tc>
          <w:tcPr>
            <w:tcW w:w="2694" w:type="dxa"/>
          </w:tcPr>
          <w:p w14:paraId="07C03329">
            <w:pPr>
              <w:spacing w:line="360" w:lineRule="auto"/>
              <w:rPr>
                <w:rFonts w:ascii="Courier New" w:hAnsi="Courier New" w:cs="Courier New"/>
              </w:rPr>
            </w:pPr>
            <w:r>
              <w:rPr>
                <w:rFonts w:ascii="Courier New" w:hAnsi="Courier New" w:cs="Courier New"/>
              </w:rPr>
              <w:t>FREE</w:t>
            </w:r>
          </w:p>
        </w:tc>
        <w:tc>
          <w:tcPr>
            <w:tcW w:w="5244" w:type="dxa"/>
          </w:tcPr>
          <w:p w14:paraId="4C7EFE41">
            <w:pPr>
              <w:spacing w:line="360" w:lineRule="auto"/>
            </w:pPr>
            <w:r>
              <w:rPr>
                <w:rFonts w:hint="eastAsia"/>
              </w:rPr>
              <w:t>该标签对应的资源组内空间剩余容量。标签没有容量。</w:t>
            </w:r>
          </w:p>
        </w:tc>
      </w:tr>
    </w:tbl>
    <w:p w14:paraId="03289BB7">
      <w:pPr>
        <w:pStyle w:val="3"/>
        <w:widowControl/>
        <w:tabs>
          <w:tab w:val="left" w:pos="432"/>
          <w:tab w:val="clear" w:pos="0"/>
        </w:tabs>
        <w:rPr>
          <w:rFonts w:ascii="黑体" w:hAnsi="黑体"/>
        </w:rPr>
      </w:pPr>
      <w:bookmarkStart w:id="66" w:name="_Toc25329349"/>
      <w:bookmarkStart w:id="67" w:name="_Toc34174290"/>
      <w:r>
        <w:rPr>
          <w:rFonts w:hint="eastAsia" w:ascii="黑体" w:hAnsi="黑体"/>
        </w:rPr>
        <w:t>查询Le</w:t>
      </w:r>
      <w:r>
        <w:rPr>
          <w:rFonts w:ascii="黑体" w:hAnsi="黑体"/>
        </w:rPr>
        <w:t>ader Center</w:t>
      </w:r>
      <w:r>
        <w:rPr>
          <w:rFonts w:hint="eastAsia" w:ascii="黑体" w:hAnsi="黑体"/>
        </w:rPr>
        <w:t>节点</w:t>
      </w:r>
      <w:bookmarkEnd w:id="66"/>
      <w:bookmarkEnd w:id="67"/>
    </w:p>
    <w:p w14:paraId="53C1CFD5">
      <w:pPr>
        <w:spacing w:line="360" w:lineRule="auto"/>
        <w:rPr>
          <w:b/>
        </w:rPr>
      </w:pPr>
      <w:r>
        <w:rPr>
          <w:rFonts w:hint="eastAsia"/>
          <w:b/>
        </w:rPr>
        <w:t>操作步骤：</w:t>
      </w:r>
    </w:p>
    <w:p w14:paraId="23078F9C">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04A90357">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hint="eastAsia" w:ascii="Courier New" w:hAnsi="Courier New" w:cs="Courier New"/>
        </w:rPr>
        <w:t>命令</w:t>
      </w:r>
      <w:r>
        <w:rPr>
          <w:rFonts w:hint="eastAsia"/>
        </w:rPr>
        <w:t>，查询L</w:t>
      </w:r>
      <w:r>
        <w:t>eader Center</w:t>
      </w:r>
      <w:r>
        <w:rPr>
          <w:rFonts w:hint="eastAsia"/>
        </w:rPr>
        <w:t>节点：</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EA432D6">
        <w:tc>
          <w:tcPr>
            <w:tcW w:w="7938" w:type="dxa"/>
            <w:shd w:val="clear" w:color="auto" w:fill="D8D8D8" w:themeFill="background1" w:themeFillShade="D9"/>
          </w:tcPr>
          <w:p w14:paraId="004F128A">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qf</w:t>
            </w:r>
            <w:r>
              <w:rPr>
                <w:rFonts w:ascii="Courier New" w:hAnsi="Courier New" w:cs="Courier New"/>
                <w:b/>
                <w:sz w:val="18"/>
                <w:szCs w:val="18"/>
              </w:rPr>
              <w:t>cip</w:t>
            </w:r>
          </w:p>
        </w:tc>
      </w:tr>
    </w:tbl>
    <w:p w14:paraId="34B4D9EF">
      <w:pPr>
        <w:spacing w:line="360" w:lineRule="auto"/>
        <w:ind w:left="1487" w:leftChars="708"/>
        <w:rPr>
          <w:rFonts w:hint="eastAsia" w:ascii="Helvetica Neue" w:hAnsi="Helvetica Neue"/>
          <w:color w:val="333333"/>
          <w:shd w:val="clear" w:color="auto" w:fill="FFFFFF"/>
        </w:rPr>
      </w:pPr>
      <w:r>
        <w:drawing>
          <wp:inline distT="0" distB="0" distL="0" distR="0">
            <wp:extent cx="5039995" cy="334645"/>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2"/>
                    <a:stretch>
                      <a:fillRect/>
                    </a:stretch>
                  </pic:blipFill>
                  <pic:spPr>
                    <a:xfrm>
                      <a:off x="0" y="0"/>
                      <a:ext cx="5040000" cy="334800"/>
                    </a:xfrm>
                    <a:prstGeom prst="rect">
                      <a:avLst/>
                    </a:prstGeom>
                  </pic:spPr>
                </pic:pic>
              </a:graphicData>
            </a:graphic>
          </wp:inline>
        </w:drawing>
      </w:r>
    </w:p>
    <w:p w14:paraId="6991065A">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6DD74EE">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Courier New" w:hAnsi="Courier New"/>
        </w:rPr>
        <w:t>有些操作需在l</w:t>
      </w:r>
      <w:r>
        <w:rPr>
          <w:rFonts w:ascii="Courier New" w:hAnsi="Courier New"/>
        </w:rPr>
        <w:t>eader center</w:t>
      </w:r>
      <w:r>
        <w:rPr>
          <w:rFonts w:hint="eastAsia" w:ascii="Courier New" w:hAnsi="Courier New"/>
        </w:rPr>
        <w:t>节点上操作，如查看CLI失败的原因。可通过如上命令查询l</w:t>
      </w:r>
      <w:r>
        <w:rPr>
          <w:rFonts w:ascii="Courier New" w:hAnsi="Courier New"/>
        </w:rPr>
        <w:t>eader center</w:t>
      </w:r>
      <w:r>
        <w:rPr>
          <w:rFonts w:hint="eastAsia" w:ascii="Courier New" w:hAnsi="Courier New"/>
        </w:rPr>
        <w:t>节点后，登录l</w:t>
      </w:r>
      <w:r>
        <w:rPr>
          <w:rFonts w:ascii="Courier New" w:hAnsi="Courier New"/>
        </w:rPr>
        <w:t>eader center</w:t>
      </w:r>
      <w:r>
        <w:rPr>
          <w:rFonts w:hint="eastAsia" w:ascii="Courier New" w:hAnsi="Courier New"/>
        </w:rPr>
        <w:t>节点，进行相应的操作。</w:t>
      </w:r>
    </w:p>
    <w:p w14:paraId="58EC22A1">
      <w:pPr>
        <w:spacing w:line="360" w:lineRule="auto"/>
      </w:pPr>
      <w:r>
        <w:rPr>
          <w:rFonts w:hint="eastAsia"/>
          <w:b/>
        </w:rPr>
        <w:t>相关字段说明：</w:t>
      </w:r>
    </w:p>
    <w:p w14:paraId="09AC02EA">
      <w:pPr>
        <w:spacing w:line="360" w:lineRule="auto"/>
        <w:ind w:left="1678"/>
        <w:rPr>
          <w:rFonts w:hint="eastAsia" w:ascii="Helvetica Neue" w:hAnsi="Helvetica Neue"/>
          <w:color w:val="333333"/>
          <w:shd w:val="clear" w:color="auto" w:fill="FFFFFF"/>
        </w:rPr>
      </w:pPr>
      <w:r>
        <w:rPr>
          <w:rFonts w:hint="eastAsia" w:ascii="Courier New" w:hAnsi="Courier New" w:cs="Courier New"/>
        </w:rPr>
        <w:t>无</w:t>
      </w:r>
      <w:r>
        <w:rPr>
          <w:rFonts w:ascii="Courier New" w:hAnsi="Courier New" w:cs="Courier New"/>
        </w:rPr>
        <w:t>。</w:t>
      </w:r>
    </w:p>
    <w:p w14:paraId="2B93A542">
      <w:pPr>
        <w:pStyle w:val="3"/>
        <w:widowControl/>
        <w:tabs>
          <w:tab w:val="left" w:pos="432"/>
          <w:tab w:val="clear" w:pos="0"/>
        </w:tabs>
        <w:rPr>
          <w:rFonts w:ascii="黑体" w:hAnsi="黑体"/>
        </w:rPr>
      </w:pPr>
      <w:bookmarkStart w:id="68" w:name="_Toc25329350"/>
      <w:bookmarkStart w:id="69" w:name="_Toc34174291"/>
      <w:r>
        <w:rPr>
          <w:rFonts w:hint="eastAsia" w:ascii="黑体" w:hAnsi="黑体"/>
        </w:rPr>
        <w:t>查询审计信息</w:t>
      </w:r>
      <w:bookmarkEnd w:id="68"/>
      <w:bookmarkEnd w:id="69"/>
    </w:p>
    <w:p w14:paraId="7A47CF09">
      <w:pPr>
        <w:spacing w:line="360" w:lineRule="auto"/>
        <w:rPr>
          <w:b/>
        </w:rPr>
      </w:pPr>
      <w:r>
        <w:rPr>
          <w:rFonts w:hint="eastAsia"/>
          <w:b/>
        </w:rPr>
        <w:t>操作步骤：</w:t>
      </w:r>
    </w:p>
    <w:p w14:paraId="53FC9898">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58423DED">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，查询</w:t>
      </w:r>
      <w:r>
        <w:rPr>
          <w:rFonts w:ascii="Courier New" w:hAnsi="Courier New" w:cs="Courier New"/>
        </w:rPr>
        <w:t>NeonSAN</w:t>
      </w:r>
      <w:r>
        <w:rPr>
          <w:rFonts w:hint="eastAsia"/>
        </w:rPr>
        <w:t>集群的操作记录：</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17DD51F6">
        <w:tc>
          <w:tcPr>
            <w:tcW w:w="7938" w:type="dxa"/>
            <w:shd w:val="clear" w:color="auto" w:fill="D8D8D8" w:themeFill="background1" w:themeFillShade="D9"/>
          </w:tcPr>
          <w:p w14:paraId="015F9F7C">
            <w:pPr>
              <w:rPr>
                <w:rFonts w:ascii="Courier New" w:hAnsi="Courier New" w:cs="Courier New"/>
                <w:b/>
                <w:sz w:val="18"/>
                <w:szCs w:val="18"/>
              </w:rPr>
            </w:pPr>
            <w:r>
              <w:rPr>
                <w:rFonts w:ascii="Courier New" w:hAnsi="Courier New" w:cs="Courier New"/>
                <w:b/>
                <w:sz w:val="18"/>
                <w:szCs w:val="18"/>
              </w:rPr>
              <w:t xml:space="preserve">root:~# neonsan list_audit </w:t>
            </w:r>
          </w:p>
        </w:tc>
      </w:tr>
    </w:tbl>
    <w:p w14:paraId="0858564E">
      <w:pPr>
        <w:spacing w:line="360" w:lineRule="auto"/>
        <w:ind w:left="1487" w:leftChars="708"/>
        <w:rPr>
          <w:rFonts w:hint="eastAsia" w:ascii="Helvetica Neue" w:hAnsi="Helvetica Neue"/>
          <w:color w:val="333333"/>
          <w:shd w:val="clear" w:color="auto" w:fill="FFFFFF"/>
        </w:rPr>
      </w:pPr>
      <w:r>
        <w:drawing>
          <wp:inline distT="0" distB="0" distL="0" distR="0">
            <wp:extent cx="5039995" cy="1281430"/>
            <wp:effectExtent l="0" t="0" r="825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3"/>
                    <a:stretch>
                      <a:fillRect/>
                    </a:stretch>
                  </pic:blipFill>
                  <pic:spPr>
                    <a:xfrm>
                      <a:off x="0" y="0"/>
                      <a:ext cx="5040000" cy="1281600"/>
                    </a:xfrm>
                    <a:prstGeom prst="rect">
                      <a:avLst/>
                    </a:prstGeom>
                  </pic:spPr>
                </pic:pic>
              </a:graphicData>
            </a:graphic>
          </wp:inline>
        </w:drawing>
      </w:r>
    </w:p>
    <w:p w14:paraId="47F95415">
      <w:pPr>
        <w:spacing w:line="360" w:lineRule="auto"/>
      </w:pPr>
      <w:r>
        <w:rPr>
          <w:rFonts w:hint="eastAsia"/>
          <w:b/>
        </w:rPr>
        <w:t>相关字段说明：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12179991">
        <w:tc>
          <w:tcPr>
            <w:tcW w:w="2694" w:type="dxa"/>
          </w:tcPr>
          <w:p w14:paraId="75C60634">
            <w:pPr>
              <w:spacing w:line="360" w:lineRule="auto"/>
              <w:rPr>
                <w:b/>
              </w:rPr>
            </w:pPr>
            <w:r>
              <w:rPr>
                <w:rFonts w:hint="eastAsia"/>
                <w:b/>
              </w:rPr>
              <w:t>字段</w:t>
            </w:r>
          </w:p>
        </w:tc>
        <w:tc>
          <w:tcPr>
            <w:tcW w:w="5244" w:type="dxa"/>
          </w:tcPr>
          <w:p w14:paraId="091038C9">
            <w:pPr>
              <w:spacing w:line="360" w:lineRule="auto"/>
              <w:rPr>
                <w:b/>
              </w:rPr>
            </w:pPr>
            <w:r>
              <w:rPr>
                <w:rFonts w:hint="eastAsia"/>
                <w:b/>
              </w:rPr>
              <w:t>含义</w:t>
            </w:r>
          </w:p>
        </w:tc>
      </w:tr>
      <w:tr w14:paraId="5B55F15C">
        <w:tc>
          <w:tcPr>
            <w:tcW w:w="2694" w:type="dxa"/>
          </w:tcPr>
          <w:p w14:paraId="5F6AFEBF">
            <w:pPr>
              <w:spacing w:line="360" w:lineRule="auto"/>
              <w:rPr>
                <w:rFonts w:ascii="Courier New" w:hAnsi="Courier New" w:cs="Courier New"/>
              </w:rPr>
            </w:pPr>
            <w:r>
              <w:rPr>
                <w:rFonts w:ascii="Courier New" w:hAnsi="Courier New" w:cs="Courier New"/>
              </w:rPr>
              <w:t>OPERATION TYPE</w:t>
            </w:r>
          </w:p>
        </w:tc>
        <w:tc>
          <w:tcPr>
            <w:tcW w:w="5244" w:type="dxa"/>
          </w:tcPr>
          <w:p w14:paraId="20F71DB0">
            <w:pPr>
              <w:spacing w:line="360" w:lineRule="auto"/>
            </w:pPr>
            <w:r>
              <w:rPr>
                <w:rFonts w:hint="eastAsia"/>
              </w:rPr>
              <w:t>执行的操作</w:t>
            </w:r>
          </w:p>
        </w:tc>
      </w:tr>
      <w:tr w14:paraId="1A333D44">
        <w:tc>
          <w:tcPr>
            <w:tcW w:w="2694" w:type="dxa"/>
          </w:tcPr>
          <w:p w14:paraId="48133236">
            <w:pPr>
              <w:spacing w:line="360" w:lineRule="auto"/>
              <w:rPr>
                <w:rFonts w:ascii="Courier New" w:hAnsi="Courier New" w:cs="Courier New"/>
              </w:rPr>
            </w:pPr>
            <w:r>
              <w:rPr>
                <w:rFonts w:ascii="Courier New" w:hAnsi="Courier New" w:cs="Courier New"/>
              </w:rPr>
              <w:t>FROM IP</w:t>
            </w:r>
          </w:p>
        </w:tc>
        <w:tc>
          <w:tcPr>
            <w:tcW w:w="5244" w:type="dxa"/>
          </w:tcPr>
          <w:p w14:paraId="60057500">
            <w:pPr>
              <w:spacing w:line="360" w:lineRule="auto"/>
            </w:pPr>
            <w:r>
              <w:rPr>
                <w:rFonts w:hint="eastAsia"/>
              </w:rPr>
              <w:t>执行对应操作的节点</w:t>
            </w:r>
            <w:r>
              <w:rPr>
                <w:rFonts w:ascii="Courier New" w:hAnsi="Courier New" w:cs="Courier New"/>
              </w:rPr>
              <w:t>IP</w:t>
            </w:r>
          </w:p>
        </w:tc>
      </w:tr>
      <w:tr w14:paraId="2413F0BD">
        <w:tc>
          <w:tcPr>
            <w:tcW w:w="2694" w:type="dxa"/>
          </w:tcPr>
          <w:p w14:paraId="1767A2DB">
            <w:pPr>
              <w:spacing w:line="360" w:lineRule="auto"/>
              <w:rPr>
                <w:rFonts w:ascii="Courier New" w:hAnsi="Courier New" w:cs="Courier New"/>
              </w:rPr>
            </w:pPr>
            <w:r>
              <w:rPr>
                <w:rFonts w:ascii="Courier New" w:hAnsi="Courier New" w:cs="Courier New"/>
              </w:rPr>
              <w:t>TIME</w:t>
            </w:r>
          </w:p>
        </w:tc>
        <w:tc>
          <w:tcPr>
            <w:tcW w:w="5244" w:type="dxa"/>
          </w:tcPr>
          <w:p w14:paraId="3CBB18A2">
            <w:pPr>
              <w:spacing w:line="360" w:lineRule="auto"/>
            </w:pPr>
            <w:r>
              <w:rPr>
                <w:rFonts w:hint="eastAsia"/>
              </w:rPr>
              <w:t>执行对应操作的时间</w:t>
            </w:r>
          </w:p>
        </w:tc>
      </w:tr>
    </w:tbl>
    <w:p w14:paraId="7FBA1A4F">
      <w:pPr>
        <w:pStyle w:val="3"/>
        <w:widowControl/>
        <w:tabs>
          <w:tab w:val="left" w:pos="432"/>
          <w:tab w:val="clear" w:pos="0"/>
        </w:tabs>
        <w:rPr>
          <w:rFonts w:ascii="黑体" w:hAnsi="黑体"/>
        </w:rPr>
      </w:pPr>
      <w:bookmarkStart w:id="70" w:name="_Toc34174292"/>
      <w:bookmarkStart w:id="71" w:name="_Toc25329351"/>
      <w:r>
        <w:rPr>
          <w:rFonts w:hint="eastAsia" w:ascii="黑体" w:hAnsi="黑体"/>
        </w:rPr>
        <w:t>查询系统参数配置信息</w:t>
      </w:r>
      <w:bookmarkEnd w:id="70"/>
      <w:bookmarkEnd w:id="71"/>
    </w:p>
    <w:p w14:paraId="333BBC4B">
      <w:pPr>
        <w:spacing w:line="360" w:lineRule="auto"/>
        <w:rPr>
          <w:b/>
        </w:rPr>
      </w:pPr>
      <w:r>
        <w:rPr>
          <w:rFonts w:hint="eastAsia"/>
          <w:b/>
        </w:rPr>
        <w:t>操作步骤：</w:t>
      </w:r>
    </w:p>
    <w:p w14:paraId="24DF0713">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78A4913E">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，查询</w:t>
      </w:r>
      <w:r>
        <w:rPr>
          <w:rFonts w:hint="eastAsia" w:ascii="Courier New" w:hAnsi="Courier New" w:cs="Courier New"/>
        </w:rPr>
        <w:t>集群的配置参数</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58532B49">
        <w:tc>
          <w:tcPr>
            <w:tcW w:w="7938" w:type="dxa"/>
            <w:shd w:val="clear" w:color="auto" w:fill="D8D8D8" w:themeFill="background1" w:themeFillShade="D9"/>
          </w:tcPr>
          <w:p w14:paraId="52891B16">
            <w:pPr>
              <w:rPr>
                <w:rFonts w:ascii="Courier New" w:hAnsi="Courier New" w:cs="Courier New"/>
                <w:b/>
                <w:sz w:val="18"/>
                <w:szCs w:val="18"/>
              </w:rPr>
            </w:pPr>
            <w:r>
              <w:rPr>
                <w:rFonts w:ascii="Courier New" w:hAnsi="Courier New" w:cs="Courier New"/>
                <w:b/>
                <w:sz w:val="18"/>
                <w:szCs w:val="18"/>
              </w:rPr>
              <w:t>root:~# neonsan list_</w:t>
            </w:r>
            <w:r>
              <w:rPr>
                <w:rFonts w:hint="eastAsia" w:ascii="Courier New" w:hAnsi="Courier New" w:cs="Courier New"/>
                <w:b/>
                <w:sz w:val="18"/>
                <w:szCs w:val="18"/>
              </w:rPr>
              <w:t>pa</w:t>
            </w:r>
            <w:r>
              <w:rPr>
                <w:rFonts w:ascii="Courier New" w:hAnsi="Courier New" w:cs="Courier New"/>
                <w:b/>
                <w:sz w:val="18"/>
                <w:szCs w:val="18"/>
              </w:rPr>
              <w:t>rameter</w:t>
            </w:r>
          </w:p>
        </w:tc>
      </w:tr>
    </w:tbl>
    <w:p w14:paraId="0DAD9077">
      <w:pPr>
        <w:spacing w:line="360" w:lineRule="auto"/>
        <w:ind w:left="1487" w:leftChars="708"/>
        <w:rPr>
          <w:rFonts w:hint="eastAsia" w:ascii="Helvetica Neue" w:hAnsi="Helvetica Neue"/>
          <w:color w:val="333333"/>
          <w:shd w:val="clear" w:color="auto" w:fill="FFFFFF"/>
        </w:rPr>
      </w:pPr>
      <w:r>
        <w:drawing>
          <wp:inline distT="0" distB="0" distL="0" distR="0">
            <wp:extent cx="5039995" cy="1389380"/>
            <wp:effectExtent l="0" t="0" r="8255"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4"/>
                    <a:stretch>
                      <a:fillRect/>
                    </a:stretch>
                  </pic:blipFill>
                  <pic:spPr>
                    <a:xfrm>
                      <a:off x="0" y="0"/>
                      <a:ext cx="5040000" cy="1389600"/>
                    </a:xfrm>
                    <a:prstGeom prst="rect">
                      <a:avLst/>
                    </a:prstGeom>
                  </pic:spPr>
                </pic:pic>
              </a:graphicData>
            </a:graphic>
          </wp:inline>
        </w:drawing>
      </w:r>
    </w:p>
    <w:p w14:paraId="1B948464">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0C88381C">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ascii="Courier New" w:hAnsi="Courier New" w:cs="Courier New"/>
          <w:color w:val="333333"/>
          <w:shd w:val="clear" w:color="auto" w:fill="FFFFFF"/>
        </w:rPr>
        <w:t>auto_recovery，auto_balance</w:t>
      </w:r>
      <w:r>
        <w:rPr>
          <w:rFonts w:hint="eastAsia" w:ascii="Helvetica Neue" w:hAnsi="Helvetica Neue"/>
          <w:color w:val="333333"/>
          <w:shd w:val="clear" w:color="auto" w:fill="FFFFFF"/>
        </w:rPr>
        <w:t>需要设置为</w:t>
      </w:r>
      <w:r>
        <w:rPr>
          <w:rFonts w:ascii="Courier New" w:hAnsi="Courier New" w:cs="Courier New"/>
          <w:color w:val="333333"/>
          <w:shd w:val="clear" w:color="auto" w:fill="FFFFFF"/>
        </w:rPr>
        <w:t>1</w:t>
      </w:r>
      <w:r>
        <w:rPr>
          <w:rFonts w:hint="eastAsia" w:ascii="Helvetica Neue" w:hAnsi="Helvetica Neue"/>
          <w:color w:val="333333"/>
          <w:shd w:val="clear" w:color="auto" w:fill="FFFFFF"/>
        </w:rPr>
        <w:t>，表示开启自动恢复降级卷和自动负载均衡。这里</w:t>
      </w:r>
      <w:r>
        <w:rPr>
          <w:rFonts w:ascii="Courier New" w:hAnsi="Courier New" w:cs="Courier New"/>
          <w:color w:val="333333"/>
          <w:shd w:val="clear" w:color="auto" w:fill="FFFFFF"/>
        </w:rPr>
        <w:t>auto_recovery，auto_balance</w:t>
      </w:r>
      <w:r>
        <w:rPr>
          <w:rFonts w:hint="eastAsia" w:ascii="Helvetica Neue" w:hAnsi="Helvetica Neue"/>
          <w:color w:val="333333"/>
          <w:shd w:val="clear" w:color="auto" w:fill="FFFFFF"/>
        </w:rPr>
        <w:t>的值为</w:t>
      </w:r>
      <w:r>
        <w:rPr>
          <w:rFonts w:ascii="Courier New" w:hAnsi="Courier New" w:cs="Courier New"/>
          <w:color w:val="333333"/>
          <w:shd w:val="clear" w:color="auto" w:fill="FFFFFF"/>
        </w:rPr>
        <w:t>1</w:t>
      </w:r>
      <w:r>
        <w:rPr>
          <w:rFonts w:hint="eastAsia" w:ascii="Courier New" w:hAnsi="Courier New" w:cs="Courier New"/>
          <w:color w:val="333333"/>
          <w:shd w:val="clear" w:color="auto" w:fill="FFFFFF"/>
        </w:rPr>
        <w:t>，需要进行修改。</w:t>
      </w:r>
    </w:p>
    <w:p w14:paraId="735CF664">
      <w:pPr>
        <w:spacing w:line="360" w:lineRule="auto"/>
      </w:pPr>
      <w:r>
        <w:rPr>
          <w:rFonts w:hint="eastAsia"/>
          <w:b/>
        </w:rPr>
        <w:t>相关字段说明：</w:t>
      </w:r>
    </w:p>
    <w:p w14:paraId="2B097545">
      <w:pPr>
        <w:spacing w:line="360" w:lineRule="auto"/>
        <w:ind w:left="1678"/>
        <w:rPr>
          <w:rFonts w:hint="eastAsia" w:ascii="Helvetica Neue" w:hAnsi="Helvetica Neue"/>
          <w:color w:val="333333"/>
          <w:shd w:val="clear" w:color="auto" w:fill="FFFFFF"/>
        </w:rPr>
      </w:pPr>
      <w:r>
        <w:rPr>
          <w:rFonts w:hint="eastAsia" w:ascii="Courier New" w:hAnsi="Courier New" w:cs="Courier New"/>
        </w:rPr>
        <w:t>无</w:t>
      </w:r>
      <w:r>
        <w:rPr>
          <w:rFonts w:ascii="Courier New" w:hAnsi="Courier New" w:cs="Courier New"/>
        </w:rPr>
        <w:t>。</w:t>
      </w:r>
    </w:p>
    <w:p w14:paraId="641351D3">
      <w:pPr>
        <w:pStyle w:val="3"/>
        <w:widowControl/>
        <w:tabs>
          <w:tab w:val="left" w:pos="432"/>
          <w:tab w:val="clear" w:pos="0"/>
        </w:tabs>
        <w:rPr>
          <w:rFonts w:ascii="黑体" w:hAnsi="黑体"/>
        </w:rPr>
      </w:pPr>
      <w:bookmarkStart w:id="72" w:name="_Toc34174293"/>
      <w:bookmarkStart w:id="73" w:name="_Toc25329352"/>
      <w:r>
        <w:rPr>
          <w:rFonts w:hint="eastAsia" w:ascii="黑体" w:hAnsi="黑体"/>
        </w:rPr>
        <w:t>查询系统端口状态</w:t>
      </w:r>
      <w:bookmarkEnd w:id="72"/>
      <w:bookmarkEnd w:id="73"/>
    </w:p>
    <w:p w14:paraId="3CE98BF3">
      <w:pPr>
        <w:spacing w:line="360" w:lineRule="auto"/>
        <w:rPr>
          <w:b/>
        </w:rPr>
      </w:pPr>
      <w:r>
        <w:rPr>
          <w:rFonts w:hint="eastAsia"/>
          <w:b/>
        </w:rPr>
        <w:t>操作步骤：</w:t>
      </w:r>
    </w:p>
    <w:p w14:paraId="657D58B1">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16FCDC7B">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，获取存储系统数据端口状态信息：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21EF432C">
        <w:tc>
          <w:tcPr>
            <w:tcW w:w="7938" w:type="dxa"/>
            <w:shd w:val="clear" w:color="auto" w:fill="D8D8D8" w:themeFill="background1" w:themeFillShade="D9"/>
          </w:tcPr>
          <w:p w14:paraId="3AFB86A5">
            <w:pPr>
              <w:rPr>
                <w:rFonts w:ascii="Courier New" w:hAnsi="Courier New" w:cs="Courier New"/>
                <w:b/>
                <w:sz w:val="18"/>
                <w:szCs w:val="18"/>
              </w:rPr>
            </w:pPr>
            <w:r>
              <w:rPr>
                <w:rFonts w:ascii="Courier New" w:hAnsi="Courier New" w:cs="Courier New"/>
                <w:b/>
                <w:sz w:val="18"/>
                <w:szCs w:val="18"/>
              </w:rPr>
              <w:t>root:~# neonsan list_port</w:t>
            </w:r>
          </w:p>
        </w:tc>
      </w:tr>
    </w:tbl>
    <w:p w14:paraId="4DFC31FE">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43F7BF6F">
      <w:pPr>
        <w:pStyle w:val="54"/>
        <w:widowControl/>
        <w:numPr>
          <w:ilvl w:val="0"/>
          <w:numId w:val="9"/>
        </w:numPr>
        <w:spacing w:line="360" w:lineRule="auto"/>
        <w:ind w:firstLineChars="0"/>
        <w:jc w:val="left"/>
        <w:rPr>
          <w:rFonts w:ascii="Courier New" w:hAnsi="Courier New" w:cs="Courier New"/>
        </w:rPr>
      </w:pPr>
      <w:r>
        <w:rPr>
          <w:rFonts w:hint="eastAsia" w:ascii="Helvetica Neue" w:hAnsi="Helvetica Neue"/>
          <w:color w:val="333333"/>
          <w:shd w:val="clear" w:color="auto" w:fill="FFFFFF"/>
        </w:rPr>
        <w:t>所列</w:t>
      </w:r>
      <w:r>
        <w:rPr>
          <w:rFonts w:hint="eastAsia" w:ascii="Courier New" w:hAnsi="Courier New" w:cs="Courier New"/>
          <w:color w:val="333333"/>
          <w:shd w:val="clear" w:color="auto" w:fill="FFFFFF"/>
        </w:rPr>
        <w:t>节点的两个数据端口</w:t>
      </w:r>
      <w:r>
        <w:rPr>
          <w:rFonts w:hint="eastAsia" w:ascii="Helvetica Neue" w:hAnsi="Helvetica Neue"/>
          <w:color w:val="333333"/>
          <w:shd w:val="clear" w:color="auto" w:fill="FFFFFF"/>
        </w:rPr>
        <w:t>的</w:t>
      </w:r>
      <w:r>
        <w:rPr>
          <w:rFonts w:ascii="Courier New" w:hAnsi="Courier New" w:cs="Courier New"/>
          <w:color w:val="333333"/>
          <w:shd w:val="clear" w:color="auto" w:fill="FFFFFF"/>
        </w:rPr>
        <w:t>STATUS均为OK</w:t>
      </w:r>
      <w:r>
        <w:rPr>
          <w:rFonts w:hint="eastAsia" w:ascii="Helvetica Neue" w:hAnsi="Helvetica Neue"/>
          <w:color w:val="333333"/>
          <w:shd w:val="clear" w:color="auto" w:fill="FFFFFF"/>
        </w:rPr>
        <w:t>，即表示正常。</w:t>
      </w:r>
    </w:p>
    <w:p w14:paraId="458F4832">
      <w:pPr>
        <w:spacing w:line="360" w:lineRule="auto"/>
        <w:ind w:left="788"/>
        <w:rPr>
          <w:rFonts w:ascii="Courier New" w:hAnsi="Courier New" w:cs="Courier New"/>
          <w:bCs/>
        </w:rPr>
      </w:pPr>
      <w:r>
        <w:rPr>
          <w:rFonts w:hint="eastAsia"/>
          <w:b/>
        </w:rPr>
        <w:t>步骤</w:t>
      </w:r>
      <w:r>
        <w:rPr>
          <w:b/>
        </w:rPr>
        <w:t>3</w:t>
      </w:r>
      <w:r>
        <w:rPr>
          <w:rFonts w:hint="eastAsia"/>
          <w:b/>
        </w:rPr>
        <w:t>：</w:t>
      </w:r>
      <w:r>
        <w:rPr>
          <w:rFonts w:hint="eastAsia"/>
        </w:rPr>
        <w:t>执行如下</w:t>
      </w:r>
      <w:r>
        <w:rPr>
          <w:rFonts w:hint="eastAsia" w:ascii="Courier New" w:hAnsi="Courier New" w:cs="Courier New"/>
        </w:rPr>
        <w:t>API</w:t>
      </w:r>
      <w:r>
        <w:rPr>
          <w:rFonts w:hint="eastAsia"/>
        </w:rPr>
        <w:t>，可获取存储系统所有业务端口和数据端口状态信息：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4CBF8703">
        <w:tc>
          <w:tcPr>
            <w:tcW w:w="7938" w:type="dxa"/>
            <w:shd w:val="clear" w:color="auto" w:fill="D8D8D8" w:themeFill="background1" w:themeFillShade="D9"/>
          </w:tcPr>
          <w:p w14:paraId="397E3736">
            <w:pPr>
              <w:rPr>
                <w:rFonts w:ascii="Courier New" w:hAnsi="Courier New" w:cs="Courier New"/>
                <w:b/>
                <w:sz w:val="18"/>
                <w:szCs w:val="18"/>
              </w:rPr>
            </w:pPr>
            <w:r>
              <w:rPr>
                <w:rFonts w:ascii="Courier New" w:hAnsi="Courier New" w:cs="Courier New"/>
                <w:b/>
                <w:sz w:val="18"/>
                <w:szCs w:val="18"/>
              </w:rPr>
              <w:t>root:~# curl "http://$(qfcip):2600/qfa?op=list_port" |python -m json.tool</w:t>
            </w:r>
          </w:p>
        </w:tc>
      </w:tr>
    </w:tbl>
    <w:p w14:paraId="072E52DB">
      <w:pPr>
        <w:spacing w:line="360" w:lineRule="auto"/>
        <w:ind w:left="1487" w:leftChars="708"/>
        <w:rPr>
          <w:rFonts w:ascii="Courier New" w:hAnsi="Courier New" w:cs="Courier New"/>
        </w:rPr>
      </w:pPr>
      <w:r>
        <w:drawing>
          <wp:inline distT="0" distB="0" distL="0" distR="0">
            <wp:extent cx="5039995" cy="5205095"/>
            <wp:effectExtent l="0" t="0" r="825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5"/>
                    <a:stretch>
                      <a:fillRect/>
                    </a:stretch>
                  </pic:blipFill>
                  <pic:spPr>
                    <a:xfrm>
                      <a:off x="0" y="0"/>
                      <a:ext cx="5040000" cy="5205600"/>
                    </a:xfrm>
                    <a:prstGeom prst="rect">
                      <a:avLst/>
                    </a:prstGeom>
                  </pic:spPr>
                </pic:pic>
              </a:graphicData>
            </a:graphic>
          </wp:inline>
        </w:drawing>
      </w:r>
    </w:p>
    <w:p w14:paraId="56A64E9C">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4DE5C402">
      <w:pPr>
        <w:pStyle w:val="54"/>
        <w:widowControl/>
        <w:numPr>
          <w:ilvl w:val="0"/>
          <w:numId w:val="9"/>
        </w:numPr>
        <w:spacing w:line="360" w:lineRule="auto"/>
        <w:ind w:firstLineChars="0"/>
        <w:jc w:val="left"/>
        <w:rPr>
          <w:rFonts w:ascii="Courier New" w:hAnsi="Courier New" w:cs="Courier New"/>
        </w:rPr>
      </w:pPr>
      <w:r>
        <w:rPr>
          <w:rFonts w:hint="eastAsia" w:ascii="Helvetica Neue" w:hAnsi="Helvetica Neue"/>
          <w:color w:val="333333"/>
          <w:shd w:val="clear" w:color="auto" w:fill="FFFFFF"/>
        </w:rPr>
        <w:t>所有的</w:t>
      </w:r>
      <w:r>
        <w:rPr>
          <w:rFonts w:ascii="Courier New" w:hAnsi="Courier New" w:cs="Courier New"/>
          <w:color w:val="333333"/>
          <w:shd w:val="clear" w:color="auto" w:fill="FFFFFF"/>
        </w:rPr>
        <w:t>STATUS均为OK</w:t>
      </w:r>
      <w:r>
        <w:rPr>
          <w:rFonts w:hint="eastAsia" w:ascii="Helvetica Neue" w:hAnsi="Helvetica Neue"/>
          <w:color w:val="333333"/>
          <w:shd w:val="clear" w:color="auto" w:fill="FFFFFF"/>
        </w:rPr>
        <w:t>，即表示正常。</w:t>
      </w:r>
    </w:p>
    <w:p w14:paraId="05447089">
      <w:pPr>
        <w:spacing w:line="360" w:lineRule="auto"/>
      </w:pPr>
      <w:r>
        <w:rPr>
          <w:rFonts w:hint="eastAsia"/>
          <w:b/>
        </w:rPr>
        <w:t>相关说明：</w:t>
      </w:r>
    </w:p>
    <w:p w14:paraId="2FE0AA61">
      <w:pPr>
        <w:spacing w:line="360" w:lineRule="auto"/>
        <w:ind w:left="1678"/>
        <w:rPr>
          <w:rFonts w:ascii="Courier New" w:hAnsi="Courier New" w:cs="Courier New"/>
        </w:rPr>
      </w:pPr>
      <w:r>
        <w:rPr>
          <w:rFonts w:hint="eastAsia" w:ascii="Courier New" w:hAnsi="Courier New" w:cs="Courier New"/>
        </w:rPr>
        <w:t>Ne</w:t>
      </w:r>
      <w:r>
        <w:rPr>
          <w:rFonts w:ascii="Courier New" w:hAnsi="Courier New" w:cs="Courier New"/>
        </w:rPr>
        <w:t>onSAN</w:t>
      </w:r>
      <w:r>
        <w:rPr>
          <w:rFonts w:hint="eastAsia" w:ascii="Courier New" w:hAnsi="Courier New" w:cs="Courier New"/>
        </w:rPr>
        <w:t>建议双网卡，四网口</w:t>
      </w:r>
      <w:r>
        <w:rPr>
          <w:rFonts w:ascii="Courier New" w:hAnsi="Courier New" w:cs="Courier New"/>
        </w:rPr>
        <w:t>。</w:t>
      </w:r>
      <w:r>
        <w:rPr>
          <w:rFonts w:hint="eastAsia" w:ascii="Courier New" w:hAnsi="Courier New" w:cs="Courier New"/>
        </w:rPr>
        <w:t>其中两个为前端业务端口，建议使用b</w:t>
      </w:r>
      <w:r>
        <w:rPr>
          <w:rFonts w:ascii="Courier New" w:hAnsi="Courier New" w:cs="Courier New"/>
        </w:rPr>
        <w:t>ond</w:t>
      </w:r>
      <w:r>
        <w:rPr>
          <w:rFonts w:hint="eastAsia" w:ascii="Courier New" w:hAnsi="Courier New" w:cs="Courier New"/>
        </w:rPr>
        <w:t>，两个为内部数据端口。C</w:t>
      </w:r>
      <w:r>
        <w:rPr>
          <w:rFonts w:ascii="Courier New" w:hAnsi="Courier New" w:cs="Courier New"/>
        </w:rPr>
        <w:t>LI</w:t>
      </w:r>
      <w:r>
        <w:rPr>
          <w:rFonts w:hint="eastAsia" w:ascii="Courier New" w:hAnsi="Courier New" w:cs="Courier New"/>
        </w:rPr>
        <w:t>的l</w:t>
      </w:r>
      <w:r>
        <w:rPr>
          <w:rFonts w:ascii="Courier New" w:hAnsi="Courier New" w:cs="Courier New"/>
        </w:rPr>
        <w:t>ist_port</w:t>
      </w:r>
      <w:r>
        <w:rPr>
          <w:rFonts w:hint="eastAsia" w:ascii="Courier New" w:hAnsi="Courier New" w:cs="Courier New"/>
        </w:rPr>
        <w:t>显示的为每个节点的业务端口。API的l</w:t>
      </w:r>
      <w:r>
        <w:rPr>
          <w:rFonts w:ascii="Courier New" w:hAnsi="Courier New" w:cs="Courier New"/>
        </w:rPr>
        <w:t>ist_port</w:t>
      </w:r>
      <w:r>
        <w:rPr>
          <w:rFonts w:hint="eastAsia" w:ascii="Courier New" w:hAnsi="Courier New" w:cs="Courier New"/>
        </w:rPr>
        <w:t>则是将4个端口都列举出来。</w:t>
      </w:r>
    </w:p>
    <w:p w14:paraId="4DBBD092">
      <w:pPr>
        <w:spacing w:line="360" w:lineRule="auto"/>
        <w:ind w:left="1678"/>
        <w:rPr>
          <w:rFonts w:hint="eastAsia" w:ascii="Helvetica Neue" w:hAnsi="Helvetica Neue"/>
          <w:color w:val="333333"/>
          <w:shd w:val="clear" w:color="auto" w:fill="FFFFFF"/>
        </w:rPr>
      </w:pPr>
      <w:r>
        <w:rPr>
          <w:rFonts w:hint="eastAsia" w:ascii="Courier New" w:hAnsi="Courier New" w:cs="Courier New"/>
        </w:rPr>
        <w:t>4个端口的状态都为OK，即表示端口状态正常。</w:t>
      </w:r>
    </w:p>
    <w:p w14:paraId="0C25BD58">
      <w:pPr>
        <w:pStyle w:val="3"/>
        <w:widowControl/>
        <w:tabs>
          <w:tab w:val="left" w:pos="432"/>
          <w:tab w:val="clear" w:pos="0"/>
        </w:tabs>
        <w:rPr>
          <w:rFonts w:ascii="黑体" w:hAnsi="黑体"/>
        </w:rPr>
      </w:pPr>
      <w:bookmarkStart w:id="74" w:name="_Toc25329353"/>
      <w:bookmarkStart w:id="75" w:name="_Toc34174294"/>
      <w:r>
        <w:rPr>
          <w:rFonts w:hint="eastAsia" w:ascii="黑体" w:hAnsi="黑体"/>
        </w:rPr>
        <w:t>查询异步任务状态</w:t>
      </w:r>
      <w:bookmarkEnd w:id="74"/>
      <w:bookmarkEnd w:id="75"/>
    </w:p>
    <w:p w14:paraId="3B1ECF4C">
      <w:pPr>
        <w:spacing w:line="360" w:lineRule="auto"/>
        <w:rPr>
          <w:b/>
        </w:rPr>
      </w:pPr>
      <w:r>
        <w:rPr>
          <w:rFonts w:hint="eastAsia"/>
          <w:b/>
        </w:rPr>
        <w:t>操作步骤：</w:t>
      </w:r>
    </w:p>
    <w:p w14:paraId="12B16251">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集群任一节点。</w:t>
      </w:r>
    </w:p>
    <w:p w14:paraId="7BAA5171">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ascii="Courier New" w:hAnsi="Courier New" w:cs="Courier New"/>
        </w:rPr>
        <w:t>CLI</w:t>
      </w:r>
      <w:r>
        <w:rPr>
          <w:rFonts w:hint="eastAsia"/>
        </w:rPr>
        <w:t>，获取集群中所有异步任务执行状态：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F737402">
        <w:tc>
          <w:tcPr>
            <w:tcW w:w="7938" w:type="dxa"/>
            <w:shd w:val="clear" w:color="auto" w:fill="D8D8D8" w:themeFill="background1" w:themeFillShade="D9"/>
          </w:tcPr>
          <w:p w14:paraId="1D51A9A1">
            <w:pPr>
              <w:rPr>
                <w:rFonts w:ascii="Courier New" w:hAnsi="Courier New" w:cs="Courier New"/>
                <w:b/>
                <w:sz w:val="18"/>
                <w:szCs w:val="18"/>
              </w:rPr>
            </w:pPr>
            <w:r>
              <w:rPr>
                <w:rFonts w:ascii="Courier New" w:hAnsi="Courier New" w:cs="Courier New"/>
                <w:b/>
                <w:sz w:val="18"/>
                <w:szCs w:val="18"/>
              </w:rPr>
              <w:t>root:~# neonsan list_job</w:t>
            </w:r>
          </w:p>
        </w:tc>
      </w:tr>
    </w:tbl>
    <w:p w14:paraId="63F66A00">
      <w:pPr>
        <w:spacing w:line="360" w:lineRule="auto"/>
        <w:ind w:left="788"/>
        <w:rPr>
          <w:rFonts w:ascii="Courier New" w:hAnsi="Courier New" w:cs="Courier New"/>
          <w:bCs/>
        </w:rPr>
      </w:pPr>
      <w:r>
        <w:rPr>
          <w:rFonts w:hint="eastAsia"/>
          <w:b/>
        </w:rPr>
        <w:t>步骤</w:t>
      </w:r>
      <w:r>
        <w:rPr>
          <w:b/>
        </w:rPr>
        <w:t>3</w:t>
      </w:r>
      <w:r>
        <w:rPr>
          <w:rFonts w:hint="eastAsia"/>
          <w:b/>
        </w:rPr>
        <w:t>：</w:t>
      </w:r>
      <w:r>
        <w:rPr>
          <w:rFonts w:hint="eastAsia"/>
        </w:rPr>
        <w:t>执行如下</w:t>
      </w:r>
      <w:r>
        <w:rPr>
          <w:rFonts w:ascii="Courier New" w:hAnsi="Courier New" w:cs="Courier New"/>
        </w:rPr>
        <w:t>CLI</w:t>
      </w:r>
      <w:r>
        <w:rPr>
          <w:rFonts w:hint="eastAsia"/>
        </w:rPr>
        <w:t>，可查询指定异步任务的执行状态：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E5246E2">
        <w:tc>
          <w:tcPr>
            <w:tcW w:w="7938" w:type="dxa"/>
            <w:shd w:val="clear" w:color="auto" w:fill="D8D8D8" w:themeFill="background1" w:themeFillShade="D9"/>
          </w:tcPr>
          <w:p w14:paraId="01801763">
            <w:pPr>
              <w:rPr>
                <w:rFonts w:ascii="Courier New" w:hAnsi="Courier New" w:cs="Courier New"/>
                <w:b/>
                <w:sz w:val="18"/>
                <w:szCs w:val="18"/>
              </w:rPr>
            </w:pPr>
            <w:r>
              <w:rPr>
                <w:rFonts w:ascii="Courier New" w:hAnsi="Courier New" w:cs="Courier New"/>
                <w:b/>
                <w:sz w:val="18"/>
                <w:szCs w:val="18"/>
              </w:rPr>
              <w:t xml:space="preserve">root:~# neonsan list_job </w:t>
            </w:r>
            <w:r>
              <w:rPr>
                <w:rFonts w:hint="eastAsia" w:ascii="Courier New" w:hAnsi="Courier New" w:cs="Courier New"/>
                <w:b/>
                <w:sz w:val="18"/>
                <w:szCs w:val="18"/>
              </w:rPr>
              <w:t>-jo</w:t>
            </w:r>
            <w:r>
              <w:rPr>
                <w:rFonts w:ascii="Courier New" w:hAnsi="Courier New" w:cs="Courier New"/>
                <w:b/>
                <w:sz w:val="18"/>
                <w:szCs w:val="18"/>
              </w:rPr>
              <w:t>b gc</w:t>
            </w:r>
          </w:p>
        </w:tc>
      </w:tr>
    </w:tbl>
    <w:p w14:paraId="76C763E6">
      <w:pPr>
        <w:spacing w:line="360" w:lineRule="auto"/>
        <w:ind w:left="1487" w:leftChars="708"/>
        <w:rPr>
          <w:rFonts w:hint="eastAsia" w:ascii="Helvetica Neue" w:hAnsi="Helvetica Neue"/>
          <w:color w:val="333333"/>
          <w:shd w:val="clear" w:color="auto" w:fill="FFFFFF"/>
        </w:rPr>
      </w:pPr>
      <w:r>
        <w:drawing>
          <wp:inline distT="0" distB="0" distL="0" distR="0">
            <wp:extent cx="5039995" cy="1965325"/>
            <wp:effectExtent l="0" t="0" r="825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6"/>
                    <a:stretch>
                      <a:fillRect/>
                    </a:stretch>
                  </pic:blipFill>
                  <pic:spPr>
                    <a:xfrm>
                      <a:off x="0" y="0"/>
                      <a:ext cx="5040000" cy="1965600"/>
                    </a:xfrm>
                    <a:prstGeom prst="rect">
                      <a:avLst/>
                    </a:prstGeom>
                  </pic:spPr>
                </pic:pic>
              </a:graphicData>
            </a:graphic>
          </wp:inline>
        </w:drawing>
      </w:r>
    </w:p>
    <w:p w14:paraId="344922C5">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6195F3BB">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Courier New" w:hAnsi="Courier New" w:cs="Courier New"/>
          <w:color w:val="333333"/>
          <w:shd w:val="clear" w:color="auto" w:fill="FFFFFF"/>
        </w:rPr>
        <w:t>如上，g</w:t>
      </w:r>
      <w:r>
        <w:rPr>
          <w:rFonts w:ascii="Courier New" w:hAnsi="Courier New" w:cs="Courier New"/>
          <w:color w:val="333333"/>
          <w:shd w:val="clear" w:color="auto" w:fill="FFFFFF"/>
        </w:rPr>
        <w:t>c</w:t>
      </w:r>
      <w:r>
        <w:rPr>
          <w:rFonts w:hint="eastAsia" w:ascii="Courier New" w:hAnsi="Courier New" w:cs="Courier New"/>
          <w:color w:val="333333"/>
          <w:shd w:val="clear" w:color="auto" w:fill="FFFFFF"/>
        </w:rPr>
        <w:t>这个任务，当前正在执行中，完成百分比为2</w:t>
      </w:r>
      <w:r>
        <w:rPr>
          <w:rFonts w:ascii="Courier New" w:hAnsi="Courier New" w:cs="Courier New"/>
          <w:color w:val="333333"/>
          <w:shd w:val="clear" w:color="auto" w:fill="FFFFFF"/>
        </w:rPr>
        <w:t>3</w:t>
      </w:r>
      <w:r>
        <w:rPr>
          <w:rFonts w:hint="eastAsia" w:ascii="Courier New" w:hAnsi="Courier New" w:cs="Courier New"/>
          <w:color w:val="333333"/>
          <w:shd w:val="clear" w:color="auto" w:fill="FFFFFF"/>
        </w:rPr>
        <w:t>。</w:t>
      </w:r>
    </w:p>
    <w:p w14:paraId="03C55B20">
      <w:pPr>
        <w:spacing w:line="360" w:lineRule="auto"/>
      </w:pPr>
      <w:r>
        <w:rPr>
          <w:rFonts w:hint="eastAsia"/>
          <w:b/>
        </w:rPr>
        <w:t>相关参数说明：</w:t>
      </w:r>
    </w:p>
    <w:tbl>
      <w:tblPr>
        <w:tblStyle w:val="33"/>
        <w:tblW w:w="7938" w:type="dxa"/>
        <w:tblInd w:w="1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4"/>
      </w:tblGrid>
      <w:tr w14:paraId="569408AC">
        <w:tc>
          <w:tcPr>
            <w:tcW w:w="2694" w:type="dxa"/>
          </w:tcPr>
          <w:p w14:paraId="5B7EF824">
            <w:pPr>
              <w:spacing w:line="360" w:lineRule="auto"/>
              <w:rPr>
                <w:b/>
              </w:rPr>
            </w:pPr>
            <w:r>
              <w:rPr>
                <w:rFonts w:hint="eastAsia"/>
                <w:b/>
              </w:rPr>
              <w:t>字段</w:t>
            </w:r>
          </w:p>
        </w:tc>
        <w:tc>
          <w:tcPr>
            <w:tcW w:w="5244" w:type="dxa"/>
          </w:tcPr>
          <w:p w14:paraId="596BBFF9">
            <w:pPr>
              <w:spacing w:line="360" w:lineRule="auto"/>
              <w:rPr>
                <w:b/>
              </w:rPr>
            </w:pPr>
            <w:r>
              <w:rPr>
                <w:rFonts w:hint="eastAsia"/>
                <w:b/>
              </w:rPr>
              <w:t>含义</w:t>
            </w:r>
          </w:p>
        </w:tc>
      </w:tr>
      <w:tr w14:paraId="7EA79D06">
        <w:tc>
          <w:tcPr>
            <w:tcW w:w="2694" w:type="dxa"/>
          </w:tcPr>
          <w:p w14:paraId="3C9DE440">
            <w:pPr>
              <w:spacing w:line="360" w:lineRule="auto"/>
              <w:rPr>
                <w:rFonts w:ascii="Courier New" w:hAnsi="Courier New" w:cs="Courier New"/>
              </w:rPr>
            </w:pPr>
            <w:r>
              <w:rPr>
                <w:rFonts w:ascii="Courier New" w:hAnsi="Courier New" w:cs="Courier New"/>
              </w:rPr>
              <w:t>QUEUE NAME</w:t>
            </w:r>
          </w:p>
        </w:tc>
        <w:tc>
          <w:tcPr>
            <w:tcW w:w="5244" w:type="dxa"/>
          </w:tcPr>
          <w:p w14:paraId="77219C9E">
            <w:pPr>
              <w:spacing w:line="360" w:lineRule="auto"/>
            </w:pPr>
            <w:r>
              <w:rPr>
                <w:rFonts w:hint="eastAsia"/>
              </w:rPr>
              <w:t>任务名</w:t>
            </w:r>
          </w:p>
        </w:tc>
      </w:tr>
      <w:tr w14:paraId="22C6B71A">
        <w:tc>
          <w:tcPr>
            <w:tcW w:w="2694" w:type="dxa"/>
          </w:tcPr>
          <w:p w14:paraId="0D8E5F4A">
            <w:pPr>
              <w:spacing w:line="360" w:lineRule="auto"/>
              <w:rPr>
                <w:rFonts w:ascii="Courier New" w:hAnsi="Courier New" w:cs="Courier New"/>
              </w:rPr>
            </w:pPr>
            <w:r>
              <w:rPr>
                <w:rFonts w:ascii="Courier New" w:hAnsi="Courier New" w:cs="Courier New"/>
              </w:rPr>
              <w:t>STATUS</w:t>
            </w:r>
          </w:p>
        </w:tc>
        <w:tc>
          <w:tcPr>
            <w:tcW w:w="5244" w:type="dxa"/>
          </w:tcPr>
          <w:p w14:paraId="01141E03">
            <w:pPr>
              <w:spacing w:line="360" w:lineRule="auto"/>
            </w:pPr>
            <w:r>
              <w:rPr>
                <w:rFonts w:hint="eastAsia"/>
              </w:rPr>
              <w:t>任务执行状态</w:t>
            </w:r>
          </w:p>
        </w:tc>
      </w:tr>
      <w:tr w14:paraId="23605BAB">
        <w:tc>
          <w:tcPr>
            <w:tcW w:w="2694" w:type="dxa"/>
          </w:tcPr>
          <w:p w14:paraId="6843932D">
            <w:pPr>
              <w:spacing w:line="360" w:lineRule="auto"/>
              <w:rPr>
                <w:rFonts w:ascii="Courier New" w:hAnsi="Courier New" w:cs="Courier New"/>
              </w:rPr>
            </w:pPr>
            <w:r>
              <w:rPr>
                <w:rFonts w:ascii="Courier New" w:hAnsi="Courier New" w:cs="Courier New"/>
              </w:rPr>
              <w:t>PERCENT</w:t>
            </w:r>
          </w:p>
        </w:tc>
        <w:tc>
          <w:tcPr>
            <w:tcW w:w="5244" w:type="dxa"/>
          </w:tcPr>
          <w:p w14:paraId="4625ED33">
            <w:pPr>
              <w:spacing w:line="360" w:lineRule="auto"/>
            </w:pPr>
            <w:r>
              <w:rPr>
                <w:rFonts w:hint="eastAsia"/>
              </w:rPr>
              <w:t>任务执行百分比</w:t>
            </w:r>
          </w:p>
        </w:tc>
      </w:tr>
    </w:tbl>
    <w:p w14:paraId="10DF6479">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53F51BA">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ascii="Courier New" w:hAnsi="Courier New" w:cs="Courier New"/>
          <w:color w:val="333333"/>
          <w:shd w:val="clear" w:color="auto" w:fill="FFFFFF"/>
        </w:rPr>
        <w:t>PERCENT</w:t>
      </w:r>
      <w:r>
        <w:rPr>
          <w:rFonts w:hint="eastAsia" w:ascii="Courier New" w:hAnsi="Courier New" w:cs="Courier New"/>
          <w:color w:val="333333"/>
          <w:shd w:val="clear" w:color="auto" w:fill="FFFFFF"/>
        </w:rPr>
        <w:t>为1</w:t>
      </w:r>
      <w:r>
        <w:rPr>
          <w:rFonts w:ascii="Courier New" w:hAnsi="Courier New" w:cs="Courier New"/>
          <w:color w:val="333333"/>
          <w:shd w:val="clear" w:color="auto" w:fill="FFFFFF"/>
        </w:rPr>
        <w:t>00</w:t>
      </w:r>
      <w:r>
        <w:rPr>
          <w:rFonts w:hint="eastAsia" w:ascii="Courier New" w:hAnsi="Courier New" w:cs="Courier New"/>
          <w:color w:val="333333"/>
          <w:shd w:val="clear" w:color="auto" w:fill="FFFFFF"/>
        </w:rPr>
        <w:t>%，且</w:t>
      </w:r>
      <w:r>
        <w:rPr>
          <w:rFonts w:ascii="Courier New" w:hAnsi="Courier New" w:cs="Courier New"/>
          <w:color w:val="333333"/>
          <w:shd w:val="clear" w:color="auto" w:fill="FFFFFF"/>
        </w:rPr>
        <w:t>STATUS为OK</w:t>
      </w:r>
      <w:r>
        <w:rPr>
          <w:rFonts w:hint="eastAsia" w:ascii="Helvetica Neue" w:hAnsi="Helvetica Neue"/>
          <w:color w:val="333333"/>
          <w:shd w:val="clear" w:color="auto" w:fill="FFFFFF"/>
        </w:rPr>
        <w:t>，即表示该任务正常执行结束</w:t>
      </w:r>
    </w:p>
    <w:p w14:paraId="7C22CEE0">
      <w:pPr>
        <w:pStyle w:val="3"/>
        <w:widowControl/>
        <w:tabs>
          <w:tab w:val="left" w:pos="432"/>
          <w:tab w:val="clear" w:pos="0"/>
        </w:tabs>
        <w:rPr>
          <w:rFonts w:ascii="黑体" w:hAnsi="黑体"/>
        </w:rPr>
      </w:pPr>
      <w:bookmarkStart w:id="76" w:name="_Toc25329354"/>
      <w:bookmarkStart w:id="77" w:name="_Toc34174295"/>
      <w:r>
        <w:rPr>
          <w:rFonts w:hint="eastAsia" w:ascii="黑体" w:hAnsi="黑体"/>
        </w:rPr>
        <w:t>检查节点间链接是否建立</w:t>
      </w:r>
      <w:bookmarkEnd w:id="76"/>
      <w:bookmarkEnd w:id="77"/>
    </w:p>
    <w:p w14:paraId="06BD5620">
      <w:pPr>
        <w:spacing w:line="360" w:lineRule="auto"/>
        <w:rPr>
          <w:b/>
        </w:rPr>
      </w:pPr>
      <w:r>
        <w:rPr>
          <w:rFonts w:hint="eastAsia"/>
          <w:b/>
        </w:rPr>
        <w:t>操作步骤：</w:t>
      </w:r>
    </w:p>
    <w:p w14:paraId="2959C630">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rPr>
        <w:t>集群的存储节点。</w:t>
      </w:r>
    </w:p>
    <w:p w14:paraId="51EBFF82">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hint="eastAsia" w:ascii="Courier New" w:hAnsi="Courier New" w:cs="Courier New"/>
        </w:rPr>
        <w:t>命令</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57EA3CE3">
        <w:tc>
          <w:tcPr>
            <w:tcW w:w="7938" w:type="dxa"/>
            <w:shd w:val="clear" w:color="auto" w:fill="D8D8D8" w:themeFill="background1" w:themeFillShade="D9"/>
          </w:tcPr>
          <w:p w14:paraId="5FDEDA15">
            <w:pPr>
              <w:rPr>
                <w:rFonts w:ascii="Courier New" w:hAnsi="Courier New" w:cs="Courier New"/>
                <w:b/>
                <w:sz w:val="18"/>
                <w:szCs w:val="18"/>
              </w:rPr>
            </w:pPr>
            <w:r>
              <w:rPr>
                <w:rFonts w:ascii="Courier New" w:hAnsi="Courier New" w:cs="Courier New"/>
                <w:b/>
                <w:sz w:val="18"/>
                <w:szCs w:val="18"/>
              </w:rPr>
              <w:t>root:~# curl "http://localhost:2601/debug?op=list_peer"</w:t>
            </w:r>
          </w:p>
        </w:tc>
      </w:tr>
    </w:tbl>
    <w:p w14:paraId="6527B04D">
      <w:pPr>
        <w:ind w:left="1487" w:leftChars="708"/>
      </w:pPr>
      <w:r>
        <w:drawing>
          <wp:inline distT="0" distB="0" distL="0" distR="0">
            <wp:extent cx="5039995" cy="17741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7"/>
                    <a:stretch>
                      <a:fillRect/>
                    </a:stretch>
                  </pic:blipFill>
                  <pic:spPr>
                    <a:xfrm>
                      <a:off x="0" y="0"/>
                      <a:ext cx="5040000" cy="1774800"/>
                    </a:xfrm>
                    <a:prstGeom prst="rect">
                      <a:avLst/>
                    </a:prstGeom>
                  </pic:spPr>
                </pic:pic>
              </a:graphicData>
            </a:graphic>
          </wp:inline>
        </w:drawing>
      </w:r>
    </w:p>
    <w:p w14:paraId="2538AA6F">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18D25F9A">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Helvetica Neue" w:hAnsi="Helvetica Neue"/>
          <w:color w:val="333333"/>
          <w:shd w:val="clear" w:color="auto" w:fill="FFFFFF"/>
        </w:rPr>
        <w:t>可以先执行</w:t>
      </w:r>
      <w:r>
        <w:rPr>
          <w:rFonts w:ascii="Courier New" w:hAnsi="Courier New" w:cs="Courier New"/>
          <w:color w:val="333333"/>
          <w:shd w:val="clear" w:color="auto" w:fill="FFFFFF"/>
        </w:rPr>
        <w:t>list_store</w:t>
      </w:r>
      <w:r>
        <w:rPr>
          <w:rFonts w:hint="eastAsia" w:ascii="Courier New" w:hAnsi="Courier New" w:cs="Courier New"/>
          <w:color w:val="333333"/>
          <w:shd w:val="clear" w:color="auto" w:fill="FFFFFF"/>
        </w:rPr>
        <w:t>查看系统中的存储节点信息，再查看链接结果。链接数应该为：（节点总数-</w:t>
      </w:r>
      <w:r>
        <w:rPr>
          <w:rFonts w:ascii="Courier New" w:hAnsi="Courier New" w:cs="Courier New"/>
          <w:color w:val="333333"/>
          <w:shd w:val="clear" w:color="auto" w:fill="FFFFFF"/>
        </w:rPr>
        <w:t>1</w:t>
      </w:r>
      <w:r>
        <w:rPr>
          <w:rFonts w:hint="eastAsia" w:ascii="Courier New" w:hAnsi="Courier New" w:cs="Courier New"/>
          <w:color w:val="333333"/>
          <w:shd w:val="clear" w:color="auto" w:fill="FFFFFF"/>
        </w:rPr>
        <w:t>）*数据口个数*</w:t>
      </w:r>
      <w:r>
        <w:rPr>
          <w:rFonts w:ascii="Courier New" w:hAnsi="Courier New" w:cs="Courier New"/>
          <w:color w:val="333333"/>
          <w:shd w:val="clear" w:color="auto" w:fill="FFFFFF"/>
        </w:rPr>
        <w:t>2</w:t>
      </w:r>
      <w:r>
        <w:rPr>
          <w:rFonts w:hint="eastAsia" w:ascii="Courier New" w:hAnsi="Courier New" w:cs="Courier New"/>
          <w:color w:val="333333"/>
          <w:shd w:val="clear" w:color="auto" w:fill="FFFFFF"/>
        </w:rPr>
        <w:t>。</w:t>
      </w:r>
    </w:p>
    <w:p w14:paraId="30F85D30">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Helvetica Neue" w:hAnsi="Helvetica Neue"/>
          <w:color w:val="333333"/>
          <w:shd w:val="clear" w:color="auto" w:fill="FFFFFF"/>
        </w:rPr>
        <w:t>如上</w:t>
      </w:r>
      <w:r>
        <w:rPr>
          <w:rFonts w:ascii="Courier New" w:hAnsi="Courier New" w:cs="Courier New"/>
          <w:color w:val="333333"/>
          <w:shd w:val="clear" w:color="auto" w:fill="FFFFFF"/>
        </w:rPr>
        <w:t>为4</w:t>
      </w:r>
      <w:r>
        <w:rPr>
          <w:rFonts w:hint="eastAsia" w:ascii="Helvetica Neue" w:hAnsi="Helvetica Neue"/>
          <w:color w:val="333333"/>
          <w:shd w:val="clear" w:color="auto" w:fill="FFFFFF"/>
        </w:rPr>
        <w:t>节点集群，链接数为</w:t>
      </w:r>
      <w:r>
        <w:rPr>
          <w:rFonts w:ascii="Courier New" w:hAnsi="Courier New" w:cs="Courier New"/>
          <w:color w:val="333333"/>
          <w:shd w:val="clear" w:color="auto" w:fill="FFFFFF"/>
        </w:rPr>
        <w:t>12</w:t>
      </w:r>
      <w:r>
        <w:rPr>
          <w:rFonts w:hint="eastAsia" w:ascii="Courier New" w:hAnsi="Courier New" w:cs="Courier New"/>
          <w:color w:val="333333"/>
          <w:shd w:val="clear" w:color="auto" w:fill="FFFFFF"/>
        </w:rPr>
        <w:t>。</w:t>
      </w:r>
    </w:p>
    <w:p w14:paraId="39F5577F">
      <w:pPr>
        <w:spacing w:line="360" w:lineRule="auto"/>
      </w:pPr>
      <w:r>
        <w:rPr>
          <w:rFonts w:hint="eastAsia"/>
          <w:b/>
        </w:rPr>
        <w:t>相关字段说明：</w:t>
      </w:r>
    </w:p>
    <w:p w14:paraId="40B8B62F">
      <w:pPr>
        <w:spacing w:line="360" w:lineRule="auto"/>
        <w:ind w:left="1678"/>
        <w:rPr>
          <w:rFonts w:hint="eastAsia" w:ascii="Helvetica Neue" w:hAnsi="Helvetica Neue"/>
          <w:color w:val="333333"/>
          <w:shd w:val="clear" w:color="auto" w:fill="FFFFFF"/>
        </w:rPr>
      </w:pPr>
      <w:r>
        <w:rPr>
          <w:rFonts w:hint="eastAsia" w:ascii="Courier New" w:hAnsi="Courier New" w:cs="Courier New"/>
        </w:rPr>
        <w:t>无</w:t>
      </w:r>
      <w:r>
        <w:rPr>
          <w:rFonts w:ascii="Courier New" w:hAnsi="Courier New" w:cs="Courier New"/>
        </w:rPr>
        <w:t>。</w:t>
      </w:r>
    </w:p>
    <w:p w14:paraId="31E24432">
      <w:pPr>
        <w:pStyle w:val="3"/>
        <w:widowControl/>
        <w:tabs>
          <w:tab w:val="left" w:pos="432"/>
          <w:tab w:val="clear" w:pos="0"/>
        </w:tabs>
        <w:rPr>
          <w:rFonts w:ascii="黑体" w:hAnsi="黑体"/>
        </w:rPr>
      </w:pPr>
      <w:bookmarkStart w:id="78" w:name="_Toc25329355"/>
      <w:bookmarkStart w:id="79" w:name="_Toc34174296"/>
      <w:r>
        <w:rPr>
          <w:rFonts w:hint="eastAsia" w:ascii="黑体" w:hAnsi="黑体"/>
        </w:rPr>
        <w:t>查看</w:t>
      </w:r>
      <w:r>
        <w:rPr>
          <w:rFonts w:ascii="黑体" w:hAnsi="黑体"/>
        </w:rPr>
        <w:t>Nvme</w:t>
      </w:r>
      <w:r>
        <w:rPr>
          <w:rFonts w:hint="eastAsia" w:ascii="黑体" w:hAnsi="黑体"/>
        </w:rPr>
        <w:t>磁盘信息</w:t>
      </w:r>
      <w:bookmarkEnd w:id="78"/>
      <w:bookmarkEnd w:id="79"/>
    </w:p>
    <w:p w14:paraId="24786E3C">
      <w:pPr>
        <w:spacing w:line="360" w:lineRule="auto"/>
        <w:rPr>
          <w:b/>
        </w:rPr>
      </w:pPr>
      <w:r>
        <w:rPr>
          <w:rFonts w:hint="eastAsia"/>
          <w:b/>
        </w:rPr>
        <w:t>操作步骤：</w:t>
      </w:r>
    </w:p>
    <w:p w14:paraId="4ABCAB9D">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rPr>
        <w:t>集群任一节点。</w:t>
      </w:r>
    </w:p>
    <w:p w14:paraId="0BC45012">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rPr>
        <w:t>执行如下</w:t>
      </w:r>
      <w:r>
        <w:rPr>
          <w:rFonts w:hint="eastAsia" w:ascii="Courier New" w:hAnsi="Courier New" w:cs="Courier New"/>
        </w:rPr>
        <w:t>命令，查看本节点上n</w:t>
      </w:r>
      <w:r>
        <w:rPr>
          <w:rFonts w:ascii="Courier New" w:hAnsi="Courier New" w:cs="Courier New"/>
        </w:rPr>
        <w:t>vme</w:t>
      </w:r>
      <w:r>
        <w:rPr>
          <w:rFonts w:hint="eastAsia" w:ascii="Courier New" w:hAnsi="Courier New" w:cs="Courier New"/>
        </w:rPr>
        <w:t>盘的型号，SN，容量，FW等信息</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11D729F">
        <w:tc>
          <w:tcPr>
            <w:tcW w:w="7938" w:type="dxa"/>
            <w:shd w:val="clear" w:color="auto" w:fill="D8D8D8" w:themeFill="background1" w:themeFillShade="D9"/>
          </w:tcPr>
          <w:p w14:paraId="65CA262A">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nv</w:t>
            </w:r>
            <w:r>
              <w:rPr>
                <w:rFonts w:ascii="Courier New" w:hAnsi="Courier New" w:cs="Courier New"/>
                <w:b/>
                <w:sz w:val="18"/>
                <w:szCs w:val="18"/>
              </w:rPr>
              <w:t>me list</w:t>
            </w:r>
          </w:p>
        </w:tc>
      </w:tr>
    </w:tbl>
    <w:p w14:paraId="599F34C3">
      <w:pPr>
        <w:spacing w:line="360" w:lineRule="auto"/>
        <w:ind w:left="788"/>
        <w:rPr>
          <w:rFonts w:ascii="Courier New" w:hAnsi="Courier New" w:cs="Courier New"/>
          <w:bCs/>
        </w:rPr>
      </w:pPr>
      <w:r>
        <w:rPr>
          <w:rFonts w:hint="eastAsia"/>
          <w:b/>
        </w:rPr>
        <w:t>步骤</w:t>
      </w:r>
      <w:r>
        <w:rPr>
          <w:b/>
        </w:rPr>
        <w:t>3</w:t>
      </w:r>
      <w:r>
        <w:rPr>
          <w:rFonts w:hint="eastAsia"/>
          <w:b/>
        </w:rPr>
        <w:t>：</w:t>
      </w:r>
      <w:r>
        <w:rPr>
          <w:rFonts w:hint="eastAsia"/>
        </w:rPr>
        <w:t>执行如下</w:t>
      </w:r>
      <w:r>
        <w:rPr>
          <w:rFonts w:hint="eastAsia" w:ascii="Courier New" w:hAnsi="Courier New" w:cs="Courier New"/>
        </w:rPr>
        <w:t>命令，查看指定n</w:t>
      </w:r>
      <w:r>
        <w:rPr>
          <w:rFonts w:ascii="Courier New" w:hAnsi="Courier New" w:cs="Courier New"/>
        </w:rPr>
        <w:t>vme</w:t>
      </w:r>
      <w:r>
        <w:rPr>
          <w:rFonts w:hint="eastAsia" w:ascii="Courier New" w:hAnsi="Courier New" w:cs="Courier New"/>
        </w:rPr>
        <w:t>盘的详细信息</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1AA35925">
        <w:tc>
          <w:tcPr>
            <w:tcW w:w="7938" w:type="dxa"/>
            <w:shd w:val="clear" w:color="auto" w:fill="D8D8D8" w:themeFill="background1" w:themeFillShade="D9"/>
          </w:tcPr>
          <w:p w14:paraId="4DA2148E">
            <w:pPr>
              <w:rPr>
                <w:rFonts w:ascii="Courier New" w:hAnsi="Courier New" w:cs="Courier New"/>
                <w:b/>
                <w:sz w:val="18"/>
                <w:szCs w:val="18"/>
              </w:rPr>
            </w:pPr>
            <w:r>
              <w:rPr>
                <w:rFonts w:ascii="Courier New" w:hAnsi="Courier New" w:cs="Courier New"/>
                <w:b/>
                <w:sz w:val="18"/>
                <w:szCs w:val="18"/>
              </w:rPr>
              <w:t>root:~# nvme smart-log  /dev/nvme0n1</w:t>
            </w:r>
          </w:p>
        </w:tc>
      </w:tr>
    </w:tbl>
    <w:p w14:paraId="0EC74CCD">
      <w:pPr>
        <w:ind w:left="1487" w:leftChars="708"/>
      </w:pPr>
      <w:r>
        <w:drawing>
          <wp:inline distT="0" distB="0" distL="0" distR="0">
            <wp:extent cx="5039995" cy="2498090"/>
            <wp:effectExtent l="0" t="0" r="825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040000" cy="2498400"/>
                    </a:xfrm>
                    <a:prstGeom prst="rect">
                      <a:avLst/>
                    </a:prstGeom>
                    <a:noFill/>
                    <a:ln>
                      <a:noFill/>
                    </a:ln>
                  </pic:spPr>
                </pic:pic>
              </a:graphicData>
            </a:graphic>
          </wp:inline>
        </w:drawing>
      </w:r>
    </w:p>
    <w:p w14:paraId="0B33CE2E">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0CF1E71D">
      <w:pPr>
        <w:pStyle w:val="54"/>
        <w:widowControl/>
        <w:numPr>
          <w:ilvl w:val="0"/>
          <w:numId w:val="9"/>
        </w:numPr>
        <w:spacing w:line="360" w:lineRule="auto"/>
        <w:ind w:firstLineChars="0"/>
        <w:jc w:val="left"/>
        <w:rPr>
          <w:rFonts w:hint="eastAsia" w:ascii="Helvetica Neue" w:hAnsi="Helvetica Neue"/>
          <w:color w:val="333333"/>
          <w:shd w:val="clear" w:color="auto" w:fill="FFFFFF"/>
        </w:rPr>
      </w:pPr>
      <w:r>
        <w:rPr>
          <w:rFonts w:hint="eastAsia" w:ascii="Helvetica Neue" w:hAnsi="Helvetica Neue"/>
          <w:color w:val="333333"/>
          <w:shd w:val="clear" w:color="auto" w:fill="FFFFFF"/>
        </w:rPr>
        <w:t>如上所示，</w:t>
      </w:r>
      <w:r>
        <w:rPr>
          <w:rFonts w:ascii="Courier New" w:hAnsi="Courier New" w:cs="Courier New"/>
          <w:color w:val="333333"/>
          <w:shd w:val="clear" w:color="auto" w:fill="FFFFFF"/>
        </w:rPr>
        <w:t>media_errors</w:t>
      </w:r>
      <w:r>
        <w:rPr>
          <w:rFonts w:hint="eastAsia" w:ascii="Helvetica Neue" w:hAnsi="Helvetica Neue"/>
          <w:color w:val="333333"/>
          <w:shd w:val="clear" w:color="auto" w:fill="FFFFFF"/>
        </w:rPr>
        <w:t>为0，说明该存储介质正常</w:t>
      </w:r>
      <w:r>
        <w:rPr>
          <w:rFonts w:hint="eastAsia" w:ascii="Courier New" w:hAnsi="Courier New" w:cs="Courier New"/>
          <w:color w:val="333333"/>
          <w:shd w:val="clear" w:color="auto" w:fill="FFFFFF"/>
        </w:rPr>
        <w:t>。</w:t>
      </w:r>
    </w:p>
    <w:p w14:paraId="2CAE0F8D">
      <w:pPr>
        <w:spacing w:line="360" w:lineRule="auto"/>
      </w:pPr>
      <w:r>
        <w:rPr>
          <w:rFonts w:hint="eastAsia"/>
          <w:b/>
        </w:rPr>
        <w:t>相关字段说明：</w:t>
      </w:r>
    </w:p>
    <w:p w14:paraId="450696A4">
      <w:pPr>
        <w:spacing w:line="360" w:lineRule="auto"/>
        <w:ind w:left="1678"/>
      </w:pPr>
      <w:r>
        <w:rPr>
          <w:rFonts w:hint="eastAsia" w:ascii="Courier New" w:hAnsi="Courier New" w:cs="Courier New"/>
        </w:rPr>
        <w:t>无</w:t>
      </w:r>
      <w:r>
        <w:rPr>
          <w:rFonts w:ascii="Courier New" w:hAnsi="Courier New" w:cs="Courier New"/>
        </w:rPr>
        <w:t>。</w:t>
      </w:r>
    </w:p>
    <w:p w14:paraId="1EEFA636">
      <w:pPr>
        <w:pStyle w:val="3"/>
        <w:widowControl/>
        <w:tabs>
          <w:tab w:val="left" w:pos="432"/>
          <w:tab w:val="clear" w:pos="0"/>
        </w:tabs>
        <w:rPr>
          <w:rFonts w:ascii="黑体" w:hAnsi="黑体"/>
        </w:rPr>
      </w:pPr>
      <w:bookmarkStart w:id="80" w:name="_Toc25329356"/>
      <w:bookmarkStart w:id="81" w:name="_Toc34174297"/>
      <w:r>
        <w:rPr>
          <w:rFonts w:hint="eastAsia" w:ascii="黑体" w:hAnsi="黑体"/>
        </w:rPr>
        <w:t>查询节点间网络状态</w:t>
      </w:r>
      <w:bookmarkEnd w:id="80"/>
      <w:bookmarkEnd w:id="81"/>
    </w:p>
    <w:p w14:paraId="3FFE0D61">
      <w:pPr>
        <w:spacing w:line="360" w:lineRule="auto"/>
        <w:ind w:left="1678"/>
        <w:rPr>
          <w:rFonts w:ascii="Courier New" w:hAnsi="Courier New" w:cs="Courier New"/>
          <w:bCs/>
        </w:rPr>
      </w:pPr>
      <w:r>
        <w:rPr>
          <w:rFonts w:hint="eastAsia"/>
        </w:rPr>
        <w:t>节点间连接方式不同，查看网络状态的操作步骤会有区别。如节点间连接方式为</w:t>
      </w:r>
      <w:r>
        <w:rPr>
          <w:rFonts w:ascii="Courier New" w:hAnsi="Courier New" w:cs="Courier New"/>
        </w:rPr>
        <w:t>TCP</w:t>
      </w:r>
      <w:r>
        <w:rPr>
          <w:rFonts w:hint="eastAsia"/>
        </w:rPr>
        <w:t>模式，则可登陆各</w:t>
      </w:r>
      <w:r>
        <w:rPr>
          <w:rFonts w:ascii="Courier New" w:hAnsi="Courier New" w:cs="Courier New"/>
        </w:rPr>
        <w:t>NeonSAN</w:t>
      </w:r>
      <w:r>
        <w:rPr>
          <w:rFonts w:hint="eastAsia"/>
        </w:rPr>
        <w:t>的节点，使用如下命令查看即可：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4567F208">
        <w:tc>
          <w:tcPr>
            <w:tcW w:w="7938" w:type="dxa"/>
            <w:shd w:val="clear" w:color="auto" w:fill="D8D8D8" w:themeFill="background1" w:themeFillShade="D9"/>
          </w:tcPr>
          <w:p w14:paraId="779C2DD5">
            <w:pPr>
              <w:rPr>
                <w:rFonts w:ascii="Courier New" w:hAnsi="Courier New" w:cs="Courier New"/>
                <w:b/>
                <w:sz w:val="18"/>
                <w:szCs w:val="18"/>
              </w:rPr>
            </w:pPr>
            <w:r>
              <w:rPr>
                <w:rFonts w:ascii="Courier New" w:hAnsi="Courier New" w:cs="Courier New"/>
                <w:b/>
                <w:sz w:val="18"/>
                <w:szCs w:val="18"/>
              </w:rPr>
              <w:t>root:~# ping xx.xx.xx.xx</w:t>
            </w:r>
          </w:p>
        </w:tc>
      </w:tr>
    </w:tbl>
    <w:p w14:paraId="5389E753">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4EFDE04F">
      <w:pPr>
        <w:pStyle w:val="54"/>
        <w:widowControl/>
        <w:numPr>
          <w:ilvl w:val="0"/>
          <w:numId w:val="9"/>
        </w:numPr>
        <w:spacing w:line="360" w:lineRule="auto"/>
        <w:ind w:firstLineChars="0"/>
        <w:jc w:val="left"/>
        <w:rPr>
          <w:rFonts w:ascii="Courier New" w:hAnsi="Courier New" w:cs="Courier New"/>
        </w:rPr>
      </w:pPr>
      <w:r>
        <w:rPr>
          <w:rFonts w:ascii="Courier New" w:hAnsi="Courier New" w:cs="Courier New"/>
          <w:bCs/>
        </w:rPr>
        <w:t>xx.xx.xx.xx</w:t>
      </w:r>
      <w:r>
        <w:rPr>
          <w:rFonts w:hint="eastAsia" w:ascii="Courier New" w:hAnsi="Courier New" w:cs="Courier New"/>
          <w:bCs/>
        </w:rPr>
        <w:t>为集群</w:t>
      </w:r>
      <w:r>
        <w:rPr>
          <w:rFonts w:hint="eastAsia" w:ascii="Helvetica Neue" w:hAnsi="Helvetica Neue"/>
          <w:color w:val="333333"/>
          <w:shd w:val="clear" w:color="auto" w:fill="FFFFFF"/>
        </w:rPr>
        <w:t>内其他节点</w:t>
      </w:r>
      <w:r>
        <w:rPr>
          <w:rFonts w:ascii="Courier New" w:hAnsi="Courier New" w:cs="Courier New"/>
          <w:color w:val="333333"/>
          <w:shd w:val="clear" w:color="auto" w:fill="FFFFFF"/>
        </w:rPr>
        <w:t>IP</w:t>
      </w:r>
      <w:r>
        <w:rPr>
          <w:rFonts w:hint="eastAsia" w:ascii="Helvetica Neue" w:hAnsi="Helvetica Neue"/>
          <w:color w:val="333333"/>
          <w:shd w:val="clear" w:color="auto" w:fill="FFFFFF"/>
        </w:rPr>
        <w:t>。</w:t>
      </w:r>
    </w:p>
    <w:p w14:paraId="6887B89F">
      <w:pPr>
        <w:spacing w:line="360" w:lineRule="auto"/>
        <w:ind w:left="1678"/>
      </w:pPr>
      <w:r>
        <w:rPr>
          <w:rFonts w:hint="eastAsia"/>
        </w:rPr>
        <w:t>若为</w:t>
      </w:r>
      <w:r>
        <w:rPr>
          <w:rFonts w:ascii="Courier New" w:hAnsi="Courier New" w:cs="Courier New"/>
        </w:rPr>
        <w:t>RDMA</w:t>
      </w:r>
      <w:r>
        <w:rPr>
          <w:rFonts w:hint="eastAsia"/>
        </w:rPr>
        <w:t>连接方式，操作步骤如下：</w:t>
      </w:r>
    </w:p>
    <w:p w14:paraId="2E04F319">
      <w:pPr>
        <w:spacing w:line="360" w:lineRule="auto"/>
        <w:rPr>
          <w:b/>
        </w:rPr>
      </w:pPr>
      <w:r>
        <w:rPr>
          <w:rFonts w:hint="eastAsia"/>
          <w:b/>
        </w:rPr>
        <w:t>操作步骤：</w:t>
      </w:r>
    </w:p>
    <w:p w14:paraId="6DF39D53">
      <w:pPr>
        <w:spacing w:line="360" w:lineRule="auto"/>
        <w:ind w:left="788"/>
      </w:pPr>
      <w:r>
        <w:rPr>
          <w:rFonts w:hint="eastAsia"/>
          <w:b/>
        </w:rPr>
        <w:t>步骤1</w:t>
      </w:r>
      <w:r>
        <w:rPr>
          <w:rFonts w:hint="eastAsia"/>
        </w:rPr>
        <w:t>：登录</w:t>
      </w:r>
      <w:r>
        <w:rPr>
          <w:rFonts w:ascii="Courier New" w:hAnsi="Courier New" w:cs="Courier New"/>
        </w:rPr>
        <w:t>NeonSAN</w:t>
      </w:r>
      <w:r>
        <w:rPr>
          <w:rFonts w:hint="eastAsia"/>
        </w:rPr>
        <w:t>集群节点。</w:t>
      </w:r>
    </w:p>
    <w:p w14:paraId="1F0C058E">
      <w:pPr>
        <w:spacing w:line="360" w:lineRule="auto"/>
        <w:ind w:left="788"/>
        <w:rPr>
          <w:rFonts w:ascii="Courier New" w:hAnsi="Courier New" w:cs="Courier New"/>
          <w:bCs/>
        </w:rPr>
      </w:pPr>
      <w:r>
        <w:rPr>
          <w:rFonts w:hint="eastAsia"/>
          <w:b/>
        </w:rPr>
        <w:t>步骤</w:t>
      </w:r>
      <w:r>
        <w:rPr>
          <w:b/>
        </w:rPr>
        <w:t>2</w:t>
      </w:r>
      <w:r>
        <w:rPr>
          <w:rFonts w:hint="eastAsia"/>
          <w:b/>
        </w:rPr>
        <w:t>：</w:t>
      </w:r>
      <w:r>
        <w:rPr>
          <w:rFonts w:hint="eastAsia" w:ascii="Courier New" w:hAnsi="Courier New" w:cs="Courier New"/>
        </w:rPr>
        <w:t>查看端口信息</w:t>
      </w:r>
      <w:r>
        <w:rPr>
          <w:rFonts w:hint="eastAsia"/>
        </w:rPr>
        <w:t>：</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5FDAF865">
        <w:tc>
          <w:tcPr>
            <w:tcW w:w="7938" w:type="dxa"/>
            <w:shd w:val="clear" w:color="auto" w:fill="D8D8D8" w:themeFill="background1" w:themeFillShade="D9"/>
          </w:tcPr>
          <w:p w14:paraId="3EEB88C4">
            <w:pPr>
              <w:rPr>
                <w:rFonts w:ascii="Courier New" w:hAnsi="Courier New" w:cs="Courier New"/>
                <w:b/>
                <w:sz w:val="18"/>
                <w:szCs w:val="18"/>
              </w:rPr>
            </w:pPr>
            <w:r>
              <w:rPr>
                <w:rFonts w:ascii="Courier New" w:hAnsi="Courier New" w:cs="Courier New"/>
                <w:b/>
                <w:sz w:val="18"/>
                <w:szCs w:val="18"/>
              </w:rPr>
              <w:t>root:~# ibv_devinfo | grep stat</w:t>
            </w:r>
          </w:p>
          <w:p w14:paraId="6844A3E2">
            <w:pPr>
              <w:rPr>
                <w:rFonts w:ascii="Courier New" w:hAnsi="Courier New" w:cs="Courier New"/>
                <w:b/>
                <w:sz w:val="18"/>
                <w:szCs w:val="18"/>
              </w:rPr>
            </w:pP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state:</w:t>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PORT_ACTIVE (4)</w:t>
            </w:r>
          </w:p>
          <w:p w14:paraId="118F17B3">
            <w:pPr>
              <w:rPr>
                <w:rFonts w:ascii="Courier New" w:hAnsi="Courier New" w:cs="Courier New"/>
                <w:b/>
                <w:sz w:val="18"/>
                <w:szCs w:val="18"/>
              </w:rPr>
            </w:pP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state:</w:t>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PORT_ACTIVE (4)</w:t>
            </w:r>
          </w:p>
          <w:p w14:paraId="0DDB4A76">
            <w:pPr>
              <w:rPr>
                <w:rFonts w:ascii="Courier New" w:hAnsi="Courier New" w:cs="Courier New"/>
                <w:b/>
                <w:sz w:val="18"/>
                <w:szCs w:val="18"/>
              </w:rPr>
            </w:pP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state:</w:t>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PORT_ACTIVE (4)</w:t>
            </w:r>
          </w:p>
          <w:p w14:paraId="78BD8383">
            <w:pPr>
              <w:rPr>
                <w:rFonts w:ascii="Courier New" w:hAnsi="Courier New" w:cs="Courier New"/>
                <w:b/>
                <w:sz w:val="18"/>
                <w:szCs w:val="18"/>
              </w:rPr>
            </w:pP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state:</w:t>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ab/>
            </w:r>
            <w:r>
              <w:rPr>
                <w:rFonts w:ascii="Courier New" w:hAnsi="Courier New" w:cs="Courier New"/>
                <w:b/>
                <w:sz w:val="18"/>
                <w:szCs w:val="18"/>
              </w:rPr>
              <w:t>PORT_ACTIVE (4)</w:t>
            </w:r>
          </w:p>
        </w:tc>
      </w:tr>
    </w:tbl>
    <w:p w14:paraId="581A304D">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4FD22B7E">
      <w:pPr>
        <w:pStyle w:val="54"/>
        <w:widowControl/>
        <w:numPr>
          <w:ilvl w:val="0"/>
          <w:numId w:val="9"/>
        </w:numPr>
        <w:spacing w:line="360" w:lineRule="auto"/>
        <w:ind w:firstLineChars="0"/>
        <w:jc w:val="left"/>
        <w:rPr>
          <w:rFonts w:ascii="Courier New" w:hAnsi="Courier New" w:cs="Courier New"/>
        </w:rPr>
      </w:pPr>
      <w:r>
        <w:rPr>
          <w:rFonts w:hint="eastAsia" w:ascii="Courier New" w:hAnsi="Courier New" w:cs="Courier New"/>
          <w:bCs/>
        </w:rPr>
        <w:t>Ne</w:t>
      </w:r>
      <w:r>
        <w:rPr>
          <w:rFonts w:ascii="Courier New" w:hAnsi="Courier New" w:cs="Courier New"/>
          <w:bCs/>
        </w:rPr>
        <w:t>onSAN</w:t>
      </w:r>
      <w:r>
        <w:rPr>
          <w:rFonts w:hint="eastAsia" w:ascii="Courier New" w:hAnsi="Courier New" w:cs="Courier New"/>
          <w:bCs/>
        </w:rPr>
        <w:t>节点配置4个端口，2个业务端口，2个内部数据端口</w:t>
      </w:r>
      <w:r>
        <w:rPr>
          <w:rFonts w:hint="eastAsia" w:ascii="Helvetica Neue" w:hAnsi="Helvetica Neue"/>
          <w:color w:val="333333"/>
          <w:shd w:val="clear" w:color="auto" w:fill="FFFFFF"/>
        </w:rPr>
        <w:t>。</w:t>
      </w:r>
    </w:p>
    <w:p w14:paraId="65EC25DC">
      <w:pPr>
        <w:pStyle w:val="54"/>
        <w:widowControl/>
        <w:numPr>
          <w:ilvl w:val="0"/>
          <w:numId w:val="9"/>
        </w:numPr>
        <w:spacing w:line="360" w:lineRule="auto"/>
        <w:ind w:firstLineChars="0"/>
        <w:jc w:val="left"/>
        <w:rPr>
          <w:rFonts w:ascii="Courier New" w:hAnsi="Courier New" w:cs="Courier New"/>
        </w:rPr>
      </w:pPr>
      <w:r>
        <w:rPr>
          <w:rFonts w:hint="eastAsia" w:ascii="Helvetica Neue" w:hAnsi="Helvetica Neue"/>
          <w:color w:val="333333"/>
          <w:shd w:val="clear" w:color="auto" w:fill="FFFFFF"/>
        </w:rPr>
        <w:t>命令执行结果显示</w:t>
      </w:r>
      <w:r>
        <w:rPr>
          <w:rFonts w:ascii="Courier New" w:hAnsi="Courier New" w:cs="Courier New"/>
          <w:color w:val="333333"/>
          <w:shd w:val="clear" w:color="auto" w:fill="FFFFFF"/>
        </w:rPr>
        <w:t>4条记录，且每个端口状态均为PORT_ACTIVE</w:t>
      </w:r>
      <w:r>
        <w:rPr>
          <w:rFonts w:hint="eastAsia" w:ascii="Courier New" w:hAnsi="Courier New" w:cs="Courier New"/>
          <w:color w:val="333333"/>
          <w:shd w:val="clear" w:color="auto" w:fill="FFFFFF"/>
        </w:rPr>
        <w:t>即为正常。</w:t>
      </w:r>
    </w:p>
    <w:p w14:paraId="183369EB">
      <w:pPr>
        <w:spacing w:line="360" w:lineRule="auto"/>
        <w:ind w:left="788"/>
        <w:rPr>
          <w:rFonts w:ascii="Courier New" w:hAnsi="Courier New" w:cs="Courier New"/>
          <w:bCs/>
        </w:rPr>
      </w:pPr>
      <w:r>
        <w:rPr>
          <w:rFonts w:hint="eastAsia"/>
          <w:b/>
        </w:rPr>
        <w:t>步骤</w:t>
      </w:r>
      <w:r>
        <w:rPr>
          <w:b/>
        </w:rPr>
        <w:t>3</w:t>
      </w:r>
      <w:r>
        <w:rPr>
          <w:rFonts w:hint="eastAsia"/>
          <w:b/>
        </w:rPr>
        <w:t>：</w:t>
      </w:r>
      <w:r>
        <w:rPr>
          <w:rFonts w:hint="eastAsia"/>
        </w:rPr>
        <w:t>节点间使用</w:t>
      </w:r>
      <w:r>
        <w:rPr>
          <w:rFonts w:ascii="Courier New" w:hAnsi="Courier New" w:cs="Courier New"/>
        </w:rPr>
        <w:t>ping</w:t>
      </w:r>
      <w:r>
        <w:rPr>
          <w:rFonts w:hint="eastAsia"/>
        </w:rPr>
        <w:t>命令查看连接状态：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6D1409E">
        <w:tc>
          <w:tcPr>
            <w:tcW w:w="7938" w:type="dxa"/>
            <w:shd w:val="clear" w:color="auto" w:fill="D8D8D8" w:themeFill="background1" w:themeFillShade="D9"/>
          </w:tcPr>
          <w:p w14:paraId="7B2208FD">
            <w:pPr>
              <w:rPr>
                <w:rFonts w:ascii="Courier New" w:hAnsi="Courier New" w:cs="Courier New"/>
                <w:b/>
                <w:sz w:val="18"/>
                <w:szCs w:val="18"/>
              </w:rPr>
            </w:pPr>
            <w:r>
              <w:rPr>
                <w:rFonts w:ascii="Courier New" w:hAnsi="Courier New" w:cs="Courier New"/>
                <w:b/>
                <w:sz w:val="18"/>
                <w:szCs w:val="18"/>
              </w:rPr>
              <w:t>root:~# ping xx.xx.xx.xx</w:t>
            </w:r>
          </w:p>
        </w:tc>
      </w:tr>
    </w:tbl>
    <w:p w14:paraId="3538DDA0">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6B1F58E3">
      <w:pPr>
        <w:pStyle w:val="54"/>
        <w:widowControl/>
        <w:numPr>
          <w:ilvl w:val="0"/>
          <w:numId w:val="9"/>
        </w:numPr>
        <w:spacing w:line="360" w:lineRule="auto"/>
        <w:ind w:firstLineChars="0"/>
        <w:jc w:val="left"/>
        <w:rPr>
          <w:rFonts w:ascii="Courier New" w:hAnsi="Courier New" w:cs="Courier New"/>
        </w:rPr>
      </w:pPr>
      <w:r>
        <w:rPr>
          <w:rFonts w:ascii="Courier New" w:hAnsi="Courier New" w:cs="Courier New"/>
          <w:bCs/>
        </w:rPr>
        <w:t>xx.xx.xx.xx</w:t>
      </w:r>
      <w:r>
        <w:rPr>
          <w:rFonts w:hint="eastAsia" w:ascii="Courier New" w:hAnsi="Courier New" w:cs="Courier New"/>
          <w:bCs/>
        </w:rPr>
        <w:t>为集群</w:t>
      </w:r>
      <w:r>
        <w:rPr>
          <w:rFonts w:hint="eastAsia" w:ascii="Helvetica Neue" w:hAnsi="Helvetica Neue"/>
          <w:color w:val="333333"/>
          <w:shd w:val="clear" w:color="auto" w:fill="FFFFFF"/>
        </w:rPr>
        <w:t>内其他节点</w:t>
      </w:r>
      <w:r>
        <w:rPr>
          <w:rFonts w:ascii="Courier New" w:hAnsi="Courier New" w:cs="Courier New"/>
          <w:color w:val="333333"/>
          <w:shd w:val="clear" w:color="auto" w:fill="FFFFFF"/>
        </w:rPr>
        <w:t>IP</w:t>
      </w:r>
      <w:r>
        <w:rPr>
          <w:rFonts w:hint="eastAsia" w:ascii="Helvetica Neue" w:hAnsi="Helvetica Neue"/>
          <w:color w:val="333333"/>
          <w:shd w:val="clear" w:color="auto" w:fill="FFFFFF"/>
        </w:rPr>
        <w:t>。</w:t>
      </w:r>
    </w:p>
    <w:p w14:paraId="6CB242A5">
      <w:pPr>
        <w:spacing w:line="360" w:lineRule="auto"/>
        <w:ind w:left="788"/>
        <w:rPr>
          <w:rFonts w:ascii="Courier New" w:hAnsi="Courier New" w:cs="Courier New"/>
          <w:bCs/>
        </w:rPr>
      </w:pPr>
      <w:r>
        <w:rPr>
          <w:rFonts w:hint="eastAsia"/>
          <w:b/>
        </w:rPr>
        <w:t>步骤</w:t>
      </w:r>
      <w:r>
        <w:rPr>
          <w:b/>
        </w:rPr>
        <w:t>4</w:t>
      </w:r>
      <w:r>
        <w:rPr>
          <w:rFonts w:hint="eastAsia"/>
          <w:b/>
        </w:rPr>
        <w:t>：</w:t>
      </w:r>
      <w:r>
        <w:rPr>
          <w:rFonts w:hint="eastAsia" w:ascii="Courier New" w:hAnsi="Courier New" w:cs="Courier New"/>
        </w:rPr>
        <w:t>节点间</w:t>
      </w:r>
      <w:r>
        <w:rPr>
          <w:rFonts w:hint="eastAsia"/>
        </w:rPr>
        <w:t>使用</w:t>
      </w:r>
      <w:r>
        <w:rPr>
          <w:rFonts w:ascii="Courier New" w:hAnsi="Courier New" w:cs="Courier New"/>
        </w:rPr>
        <w:t>rping</w:t>
      </w:r>
      <w:r>
        <w:rPr>
          <w:rFonts w:hint="eastAsia"/>
        </w:rPr>
        <w:t>命令查看连接状态：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A62E808">
        <w:tc>
          <w:tcPr>
            <w:tcW w:w="7938" w:type="dxa"/>
            <w:shd w:val="clear" w:color="auto" w:fill="D8D8D8" w:themeFill="background1" w:themeFillShade="D9"/>
          </w:tcPr>
          <w:p w14:paraId="4FCD2DF9">
            <w:pPr>
              <w:rPr>
                <w:rFonts w:ascii="Courier New" w:hAnsi="Courier New" w:cs="Courier New"/>
                <w:b/>
                <w:sz w:val="18"/>
                <w:szCs w:val="18"/>
              </w:rPr>
            </w:pPr>
            <w:r>
              <w:rPr>
                <w:rFonts w:ascii="Courier New" w:hAnsi="Courier New" w:cs="Courier New"/>
                <w:b/>
                <w:sz w:val="18"/>
                <w:szCs w:val="18"/>
              </w:rPr>
              <w:t>root:~# rping -cv -C 5 -a xx.xx.xx.xx</w:t>
            </w:r>
          </w:p>
        </w:tc>
      </w:tr>
    </w:tbl>
    <w:p w14:paraId="58D8806B">
      <w:pPr>
        <w:pStyle w:val="54"/>
        <w:widowControl/>
        <w:numPr>
          <w:ilvl w:val="0"/>
          <w:numId w:val="8"/>
        </w:numPr>
        <w:spacing w:line="360" w:lineRule="auto"/>
        <w:ind w:firstLineChars="0"/>
        <w:jc w:val="left"/>
        <w:rPr>
          <w:rFonts w:ascii="Courier New" w:hAnsi="Courier New" w:cs="Courier New"/>
        </w:rPr>
      </w:pPr>
      <w:r>
        <w:rPr>
          <w:rFonts w:hint="eastAsia" w:ascii="Courier New" w:hAnsi="Courier New" w:cs="Courier New"/>
        </w:rPr>
        <w:t>备注：</w:t>
      </w:r>
      <w:r>
        <w:rPr>
          <w:rFonts w:ascii="Courier New" w:hAnsi="Courier New" w:cs="Courier New"/>
        </w:rPr>
        <w:t xml:space="preserve"> </w:t>
      </w:r>
    </w:p>
    <w:p w14:paraId="08AD5D20">
      <w:pPr>
        <w:pStyle w:val="54"/>
        <w:widowControl/>
        <w:numPr>
          <w:ilvl w:val="0"/>
          <w:numId w:val="9"/>
        </w:numPr>
        <w:spacing w:line="360" w:lineRule="auto"/>
        <w:ind w:firstLineChars="0"/>
        <w:jc w:val="left"/>
        <w:rPr>
          <w:rFonts w:ascii="Courier New" w:hAnsi="Courier New" w:cs="Courier New"/>
        </w:rPr>
      </w:pPr>
      <w:r>
        <w:rPr>
          <w:rFonts w:ascii="Courier New" w:hAnsi="Courier New" w:cs="Courier New"/>
          <w:bCs/>
        </w:rPr>
        <w:t>xx.xx.xx.xx</w:t>
      </w:r>
      <w:r>
        <w:rPr>
          <w:rFonts w:hint="eastAsia" w:ascii="Courier New" w:hAnsi="Courier New" w:cs="Courier New"/>
          <w:bCs/>
        </w:rPr>
        <w:t>为集群</w:t>
      </w:r>
      <w:r>
        <w:rPr>
          <w:rFonts w:hint="eastAsia" w:ascii="Helvetica Neue" w:hAnsi="Helvetica Neue"/>
          <w:color w:val="333333"/>
          <w:shd w:val="clear" w:color="auto" w:fill="FFFFFF"/>
        </w:rPr>
        <w:t>内其他节点</w:t>
      </w:r>
      <w:r>
        <w:rPr>
          <w:rFonts w:ascii="Courier New" w:hAnsi="Courier New" w:cs="Courier New"/>
          <w:color w:val="333333"/>
          <w:shd w:val="clear" w:color="auto" w:fill="FFFFFF"/>
        </w:rPr>
        <w:t>IP</w:t>
      </w:r>
      <w:r>
        <w:rPr>
          <w:rFonts w:hint="eastAsia" w:ascii="Helvetica Neue" w:hAnsi="Helvetica Neue"/>
          <w:color w:val="333333"/>
          <w:shd w:val="clear" w:color="auto" w:fill="FFFFFF"/>
        </w:rPr>
        <w:t>。</w:t>
      </w:r>
    </w:p>
    <w:p w14:paraId="74AA3B50">
      <w:pPr>
        <w:pStyle w:val="54"/>
        <w:widowControl/>
        <w:numPr>
          <w:ilvl w:val="0"/>
          <w:numId w:val="9"/>
        </w:numPr>
        <w:spacing w:line="360" w:lineRule="auto"/>
        <w:ind w:firstLineChars="0"/>
        <w:jc w:val="left"/>
        <w:rPr>
          <w:rFonts w:ascii="Courier New" w:hAnsi="Courier New" w:cs="Courier New"/>
        </w:rPr>
      </w:pPr>
      <w:r>
        <w:rPr>
          <w:rFonts w:hint="eastAsia" w:ascii="Helvetica Neue" w:hAnsi="Helvetica Neue"/>
          <w:color w:val="333333"/>
          <w:shd w:val="clear" w:color="auto" w:fill="FFFFFF"/>
        </w:rPr>
        <w:t>对端节点需打开</w:t>
      </w:r>
      <w:r>
        <w:rPr>
          <w:rFonts w:ascii="Courier New" w:hAnsi="Courier New" w:cs="Courier New"/>
          <w:color w:val="333333"/>
          <w:shd w:val="clear" w:color="auto" w:fill="FFFFFF"/>
        </w:rPr>
        <w:t>rping</w:t>
      </w:r>
      <w:r>
        <w:rPr>
          <w:rFonts w:hint="eastAsia" w:ascii="Helvetica Neue" w:hAnsi="Helvetica Neue"/>
          <w:color w:val="333333"/>
          <w:shd w:val="clear" w:color="auto" w:fill="FFFFFF"/>
        </w:rPr>
        <w:t>服务：</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89EDB69">
        <w:tc>
          <w:tcPr>
            <w:tcW w:w="7938" w:type="dxa"/>
            <w:shd w:val="clear" w:color="auto" w:fill="D8D8D8" w:themeFill="background1" w:themeFillShade="D9"/>
          </w:tcPr>
          <w:p w14:paraId="36448F73">
            <w:pPr>
              <w:rPr>
                <w:rFonts w:ascii="Courier New" w:hAnsi="Courier New" w:cs="Courier New"/>
                <w:b/>
                <w:sz w:val="18"/>
                <w:szCs w:val="18"/>
              </w:rPr>
            </w:pPr>
            <w:r>
              <w:rPr>
                <w:rFonts w:ascii="Courier New" w:hAnsi="Courier New" w:cs="Courier New"/>
                <w:b/>
                <w:sz w:val="18"/>
                <w:szCs w:val="18"/>
              </w:rPr>
              <w:t>root:~# nohup rping -s -P &gt; /dev/null 2&gt;&amp;1 &amp;</w:t>
            </w:r>
          </w:p>
        </w:tc>
      </w:tr>
    </w:tbl>
    <w:p w14:paraId="4BA9340C">
      <w:pPr>
        <w:pStyle w:val="54"/>
        <w:widowControl/>
        <w:numPr>
          <w:ilvl w:val="0"/>
          <w:numId w:val="9"/>
        </w:numPr>
        <w:spacing w:line="360" w:lineRule="auto"/>
        <w:ind w:firstLineChars="0"/>
        <w:jc w:val="left"/>
        <w:rPr>
          <w:rFonts w:ascii="Courier New" w:hAnsi="Courier New" w:cs="Courier New"/>
        </w:rPr>
      </w:pPr>
      <w:r>
        <w:rPr>
          <w:rFonts w:hint="eastAsia" w:ascii="Helvetica Neue" w:hAnsi="Helvetica Neue"/>
          <w:color w:val="333333"/>
          <w:shd w:val="clear" w:color="auto" w:fill="FFFFFF"/>
        </w:rPr>
        <w:t>网络异常，需要查看异常原因，并解决：</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13AD71EA">
        <w:tc>
          <w:tcPr>
            <w:tcW w:w="7938" w:type="dxa"/>
            <w:shd w:val="clear" w:color="auto" w:fill="D8D8D8" w:themeFill="background1" w:themeFillShade="D9"/>
          </w:tcPr>
          <w:p w14:paraId="56914A18">
            <w:pPr>
              <w:rPr>
                <w:rFonts w:ascii="Courier New" w:hAnsi="Courier New" w:cs="Courier New"/>
                <w:b/>
                <w:sz w:val="18"/>
                <w:szCs w:val="18"/>
              </w:rPr>
            </w:pPr>
            <w:r>
              <w:rPr>
                <w:rFonts w:ascii="Courier New" w:hAnsi="Courier New" w:cs="Courier New"/>
                <w:b/>
                <w:sz w:val="18"/>
                <w:szCs w:val="18"/>
              </w:rPr>
              <w:t>root:~# rping -cv -C 5 -a 172.31.32.30</w:t>
            </w:r>
          </w:p>
          <w:p w14:paraId="75DCC0E1">
            <w:pPr>
              <w:rPr>
                <w:rFonts w:ascii="Courier New" w:hAnsi="Courier New" w:cs="Courier New"/>
                <w:b/>
                <w:sz w:val="18"/>
                <w:szCs w:val="18"/>
              </w:rPr>
            </w:pPr>
            <w:r>
              <w:rPr>
                <w:rFonts w:ascii="Courier New" w:hAnsi="Courier New" w:cs="Courier New"/>
                <w:b/>
                <w:sz w:val="18"/>
                <w:szCs w:val="18"/>
              </w:rPr>
              <w:t>cma event RDMA_CM_EVENT_ADDR_ERROR, error -110</w:t>
            </w:r>
          </w:p>
          <w:p w14:paraId="3A7640C5">
            <w:pPr>
              <w:rPr>
                <w:rFonts w:ascii="Courier New" w:hAnsi="Courier New" w:cs="Courier New"/>
                <w:b/>
                <w:sz w:val="18"/>
                <w:szCs w:val="18"/>
              </w:rPr>
            </w:pPr>
            <w:r>
              <w:rPr>
                <w:rFonts w:ascii="Courier New" w:hAnsi="Courier New" w:cs="Courier New"/>
                <w:b/>
                <w:sz w:val="18"/>
                <w:szCs w:val="18"/>
              </w:rPr>
              <w:t>waiting for addr/route resolution state 1</w:t>
            </w:r>
          </w:p>
          <w:p w14:paraId="50468375">
            <w:pPr>
              <w:rPr>
                <w:rFonts w:ascii="Courier New" w:hAnsi="Courier New" w:cs="Courier New"/>
                <w:b/>
                <w:sz w:val="18"/>
                <w:szCs w:val="18"/>
              </w:rPr>
            </w:pPr>
            <w:r>
              <w:rPr>
                <w:rFonts w:ascii="Courier New" w:hAnsi="Courier New" w:cs="Courier New"/>
                <w:b/>
                <w:sz w:val="18"/>
                <w:szCs w:val="18"/>
              </w:rPr>
              <w:t>root@lllr25n01:~#</w:t>
            </w:r>
          </w:p>
        </w:tc>
      </w:tr>
    </w:tbl>
    <w:p w14:paraId="3237E5C5">
      <w:pPr>
        <w:pStyle w:val="3"/>
        <w:widowControl/>
        <w:tabs>
          <w:tab w:val="left" w:pos="432"/>
          <w:tab w:val="clear" w:pos="0"/>
        </w:tabs>
        <w:rPr>
          <w:rFonts w:ascii="黑体" w:hAnsi="黑体"/>
        </w:rPr>
      </w:pPr>
      <w:bookmarkStart w:id="82" w:name="_Toc25329357"/>
      <w:bookmarkStart w:id="83" w:name="_Toc34174298"/>
      <w:r>
        <w:rPr>
          <w:rFonts w:hint="eastAsia" w:ascii="黑体" w:hAnsi="黑体"/>
        </w:rPr>
        <w:t>检查</w:t>
      </w:r>
      <w:r>
        <w:rPr>
          <w:rFonts w:ascii="黑体" w:hAnsi="黑体"/>
        </w:rPr>
        <w:t>NeonSAN</w:t>
      </w:r>
      <w:r>
        <w:rPr>
          <w:rFonts w:hint="eastAsia" w:ascii="黑体" w:hAnsi="黑体"/>
        </w:rPr>
        <w:t>各服务状态</w:t>
      </w:r>
      <w:bookmarkEnd w:id="82"/>
      <w:bookmarkEnd w:id="83"/>
    </w:p>
    <w:p w14:paraId="5D195808">
      <w:pPr>
        <w:spacing w:line="360" w:lineRule="auto"/>
        <w:rPr>
          <w:b/>
        </w:rPr>
      </w:pPr>
      <w:r>
        <w:rPr>
          <w:rFonts w:hint="eastAsia"/>
          <w:b/>
        </w:rPr>
        <w:t>操作步骤：</w:t>
      </w:r>
    </w:p>
    <w:p w14:paraId="157716B5">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rPr>
        <w:t>存储节点。</w:t>
      </w:r>
    </w:p>
    <w:p w14:paraId="73C28666">
      <w:pPr>
        <w:spacing w:line="360" w:lineRule="auto"/>
        <w:ind w:left="788"/>
      </w:pPr>
      <w:r>
        <w:rPr>
          <w:rFonts w:hint="eastAsia"/>
          <w:b/>
        </w:rPr>
        <w:t>步骤</w:t>
      </w:r>
      <w:r>
        <w:rPr>
          <w:b/>
        </w:rPr>
        <w:t>2</w:t>
      </w:r>
      <w:r>
        <w:rPr>
          <w:rFonts w:hint="eastAsia"/>
          <w:b/>
        </w:rPr>
        <w:t>：</w:t>
      </w:r>
      <w:r>
        <w:rPr>
          <w:rFonts w:hint="eastAsia"/>
        </w:rPr>
        <w:t>在</w:t>
      </w:r>
      <w:r>
        <w:rPr>
          <w:rFonts w:ascii="Courier New" w:hAnsi="Courier New" w:cs="Courier New"/>
        </w:rPr>
        <w:t>NeonSAN</w:t>
      </w:r>
      <w:r>
        <w:rPr>
          <w:rFonts w:hint="eastAsia"/>
        </w:rPr>
        <w:t>存储节点上使用</w:t>
      </w:r>
      <w:r>
        <w:rPr>
          <w:rFonts w:ascii="Courier New" w:hAnsi="Courier New" w:cs="Courier New"/>
        </w:rPr>
        <w:t>supervisor</w:t>
      </w:r>
      <w:r>
        <w:rPr>
          <w:rFonts w:hint="eastAsia"/>
        </w:rPr>
        <w:t>命令查看各服务运行状态，状</w:t>
      </w:r>
    </w:p>
    <w:p w14:paraId="547C296E">
      <w:pPr>
        <w:spacing w:line="360" w:lineRule="auto"/>
        <w:ind w:left="1678"/>
      </w:pPr>
      <w:r>
        <w:rPr>
          <w:rFonts w:hint="eastAsia"/>
        </w:rPr>
        <w:t>态为</w:t>
      </w:r>
      <w:r>
        <w:rPr>
          <w:rFonts w:ascii="Courier New" w:hAnsi="Courier New" w:cs="Courier New"/>
        </w:rPr>
        <w:t>RUNNING</w:t>
      </w:r>
      <w:r>
        <w:rPr>
          <w:rFonts w:hint="eastAsia"/>
        </w:rPr>
        <w:t>，即表示服务正常：</w:t>
      </w:r>
    </w:p>
    <w:p w14:paraId="3AB51E8B">
      <w:pPr>
        <w:pStyle w:val="54"/>
        <w:widowControl/>
        <w:numPr>
          <w:ilvl w:val="0"/>
          <w:numId w:val="10"/>
        </w:numPr>
        <w:spacing w:line="360" w:lineRule="auto"/>
        <w:ind w:firstLineChars="0"/>
        <w:rPr>
          <w:rFonts w:ascii="Courier New" w:hAnsi="Courier New" w:cs="Courier New"/>
          <w:bCs/>
        </w:rPr>
      </w:pPr>
      <w:r>
        <w:rPr>
          <w:rFonts w:hint="eastAsia" w:ascii="Courier New" w:hAnsi="Courier New" w:cs="Courier New"/>
          <w:bCs/>
        </w:rPr>
        <w:t>查看s</w:t>
      </w:r>
      <w:r>
        <w:rPr>
          <w:rFonts w:ascii="Courier New" w:hAnsi="Courier New" w:cs="Courier New"/>
          <w:bCs/>
        </w:rPr>
        <w:t>tore</w:t>
      </w:r>
      <w:r>
        <w:rPr>
          <w:rFonts w:hint="eastAsia" w:ascii="Courier New" w:hAnsi="Courier New" w:cs="Courier New"/>
          <w:bCs/>
        </w:rPr>
        <w:t>服务运行状态：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31143A9">
        <w:tc>
          <w:tcPr>
            <w:tcW w:w="7938" w:type="dxa"/>
            <w:shd w:val="clear" w:color="auto" w:fill="D8D8D8" w:themeFill="background1" w:themeFillShade="D9"/>
          </w:tcPr>
          <w:p w14:paraId="4C9D06F9">
            <w:pPr>
              <w:rPr>
                <w:rFonts w:ascii="Courier New" w:hAnsi="Courier New" w:cs="Courier New"/>
                <w:b/>
                <w:sz w:val="18"/>
                <w:szCs w:val="18"/>
              </w:rPr>
            </w:pPr>
            <w:r>
              <w:rPr>
                <w:rFonts w:ascii="Courier New" w:hAnsi="Courier New" w:cs="Courier New"/>
                <w:b/>
                <w:sz w:val="18"/>
                <w:szCs w:val="18"/>
              </w:rPr>
              <w:t>root:~# supervisorctl status neonstore</w:t>
            </w:r>
          </w:p>
        </w:tc>
      </w:tr>
    </w:tbl>
    <w:p w14:paraId="06AC55CD">
      <w:pPr>
        <w:pStyle w:val="54"/>
        <w:widowControl/>
        <w:numPr>
          <w:ilvl w:val="0"/>
          <w:numId w:val="10"/>
        </w:numPr>
        <w:spacing w:line="360" w:lineRule="auto"/>
        <w:ind w:firstLineChars="0"/>
        <w:rPr>
          <w:rFonts w:ascii="Courier New" w:hAnsi="Courier New" w:cs="Courier New"/>
          <w:bCs/>
        </w:rPr>
      </w:pPr>
      <w:r>
        <w:rPr>
          <w:rFonts w:hint="eastAsia" w:ascii="Courier New" w:hAnsi="Courier New" w:cs="Courier New"/>
          <w:bCs/>
        </w:rPr>
        <w:t>查看</w:t>
      </w:r>
      <w:r>
        <w:rPr>
          <w:rFonts w:ascii="Courier New" w:hAnsi="Courier New" w:cs="Courier New"/>
          <w:bCs/>
        </w:rPr>
        <w:t>center</w:t>
      </w:r>
      <w:r>
        <w:rPr>
          <w:rFonts w:hint="eastAsia" w:ascii="Courier New" w:hAnsi="Courier New" w:cs="Courier New"/>
          <w:bCs/>
        </w:rPr>
        <w:t>服务运行状态：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847432A">
        <w:tc>
          <w:tcPr>
            <w:tcW w:w="7938" w:type="dxa"/>
            <w:shd w:val="clear" w:color="auto" w:fill="D8D8D8" w:themeFill="background1" w:themeFillShade="D9"/>
          </w:tcPr>
          <w:p w14:paraId="5CD9736B">
            <w:pPr>
              <w:rPr>
                <w:rFonts w:ascii="Courier New" w:hAnsi="Courier New" w:cs="Courier New"/>
                <w:b/>
                <w:sz w:val="18"/>
                <w:szCs w:val="18"/>
              </w:rPr>
            </w:pPr>
            <w:r>
              <w:rPr>
                <w:rFonts w:ascii="Courier New" w:hAnsi="Courier New" w:cs="Courier New"/>
                <w:b/>
                <w:sz w:val="18"/>
                <w:szCs w:val="18"/>
              </w:rPr>
              <w:t>root:~# supervisorctl status neoncenter</w:t>
            </w:r>
          </w:p>
        </w:tc>
      </w:tr>
    </w:tbl>
    <w:p w14:paraId="501BF0D5">
      <w:pPr>
        <w:pStyle w:val="54"/>
        <w:widowControl/>
        <w:numPr>
          <w:ilvl w:val="0"/>
          <w:numId w:val="10"/>
        </w:numPr>
        <w:spacing w:line="360" w:lineRule="auto"/>
        <w:ind w:firstLineChars="0"/>
        <w:rPr>
          <w:rFonts w:ascii="Courier New" w:hAnsi="Courier New" w:cs="Courier New"/>
          <w:bCs/>
        </w:rPr>
      </w:pPr>
      <w:r>
        <w:rPr>
          <w:rFonts w:hint="eastAsia" w:ascii="Courier New" w:hAnsi="Courier New" w:cs="Courier New"/>
          <w:bCs/>
        </w:rPr>
        <w:t>查看m</w:t>
      </w:r>
      <w:r>
        <w:rPr>
          <w:rFonts w:ascii="Courier New" w:hAnsi="Courier New" w:cs="Courier New"/>
          <w:bCs/>
        </w:rPr>
        <w:t>onitor</w:t>
      </w:r>
      <w:r>
        <w:rPr>
          <w:rFonts w:hint="eastAsia" w:ascii="Courier New" w:hAnsi="Courier New" w:cs="Courier New"/>
          <w:bCs/>
        </w:rPr>
        <w:t>服务运行状态：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C6C016E">
        <w:tc>
          <w:tcPr>
            <w:tcW w:w="7938" w:type="dxa"/>
            <w:shd w:val="clear" w:color="auto" w:fill="D8D8D8" w:themeFill="background1" w:themeFillShade="D9"/>
          </w:tcPr>
          <w:p w14:paraId="11C237EE">
            <w:pPr>
              <w:rPr>
                <w:rFonts w:ascii="Courier New" w:hAnsi="Courier New" w:cs="Courier New"/>
                <w:b/>
                <w:sz w:val="18"/>
                <w:szCs w:val="18"/>
              </w:rPr>
            </w:pPr>
            <w:r>
              <w:rPr>
                <w:rFonts w:ascii="Courier New" w:hAnsi="Courier New" w:cs="Courier New"/>
                <w:b/>
                <w:sz w:val="18"/>
                <w:szCs w:val="18"/>
              </w:rPr>
              <w:t>root:~# supervisorctl status neonmonitor</w:t>
            </w:r>
          </w:p>
        </w:tc>
      </w:tr>
    </w:tbl>
    <w:p w14:paraId="018D1C67">
      <w:pPr>
        <w:pStyle w:val="54"/>
        <w:widowControl/>
        <w:numPr>
          <w:ilvl w:val="0"/>
          <w:numId w:val="10"/>
        </w:numPr>
        <w:spacing w:line="360" w:lineRule="auto"/>
        <w:ind w:firstLineChars="0"/>
        <w:rPr>
          <w:rFonts w:ascii="Courier New" w:hAnsi="Courier New" w:cs="Courier New"/>
          <w:bCs/>
        </w:rPr>
      </w:pPr>
      <w:r>
        <w:rPr>
          <w:rFonts w:hint="eastAsia" w:ascii="Courier New" w:hAnsi="Courier New" w:cs="Courier New"/>
          <w:bCs/>
        </w:rPr>
        <w:t>查看</w:t>
      </w:r>
      <w:r>
        <w:rPr>
          <w:rFonts w:ascii="Courier New" w:hAnsi="Courier New" w:cs="Courier New"/>
          <w:bCs/>
        </w:rPr>
        <w:t>prometheus</w:t>
      </w:r>
      <w:r>
        <w:rPr>
          <w:rFonts w:hint="eastAsia" w:ascii="Courier New" w:hAnsi="Courier New" w:cs="Courier New"/>
          <w:bCs/>
        </w:rPr>
        <w:t>服务运行状态：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FC056DC">
        <w:tc>
          <w:tcPr>
            <w:tcW w:w="7938" w:type="dxa"/>
            <w:shd w:val="clear" w:color="auto" w:fill="D8D8D8" w:themeFill="background1" w:themeFillShade="D9"/>
          </w:tcPr>
          <w:p w14:paraId="00E0778A">
            <w:pPr>
              <w:rPr>
                <w:rFonts w:ascii="Courier New" w:hAnsi="Courier New" w:cs="Courier New"/>
                <w:b/>
                <w:sz w:val="18"/>
                <w:szCs w:val="18"/>
              </w:rPr>
            </w:pPr>
            <w:r>
              <w:rPr>
                <w:rFonts w:ascii="Courier New" w:hAnsi="Courier New" w:cs="Courier New"/>
                <w:b/>
                <w:sz w:val="18"/>
                <w:szCs w:val="18"/>
              </w:rPr>
              <w:t>root:~# supervisorctl status prometheus</w:t>
            </w:r>
          </w:p>
        </w:tc>
      </w:tr>
    </w:tbl>
    <w:p w14:paraId="22B52FBB">
      <w:pPr>
        <w:pStyle w:val="54"/>
        <w:widowControl/>
        <w:numPr>
          <w:ilvl w:val="0"/>
          <w:numId w:val="10"/>
        </w:numPr>
        <w:spacing w:line="360" w:lineRule="auto"/>
        <w:ind w:firstLineChars="0"/>
        <w:rPr>
          <w:rFonts w:ascii="Courier New" w:hAnsi="Courier New" w:cs="Courier New"/>
          <w:bCs/>
        </w:rPr>
      </w:pPr>
      <w:r>
        <w:rPr>
          <w:rFonts w:hint="eastAsia" w:ascii="Courier New" w:hAnsi="Courier New" w:cs="Courier New"/>
          <w:bCs/>
        </w:rPr>
        <w:t>查看</w:t>
      </w:r>
      <w:r>
        <w:rPr>
          <w:rFonts w:ascii="Courier New" w:hAnsi="Courier New" w:cs="Courier New"/>
          <w:bCs/>
        </w:rPr>
        <w:t>alertmanager</w:t>
      </w:r>
      <w:r>
        <w:rPr>
          <w:rFonts w:hint="eastAsia" w:ascii="Courier New" w:hAnsi="Courier New" w:cs="Courier New"/>
          <w:bCs/>
        </w:rPr>
        <w:t>服务运行状态：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6874F18">
        <w:tc>
          <w:tcPr>
            <w:tcW w:w="7938" w:type="dxa"/>
            <w:shd w:val="clear" w:color="auto" w:fill="D8D8D8" w:themeFill="background1" w:themeFillShade="D9"/>
          </w:tcPr>
          <w:p w14:paraId="46664465">
            <w:pPr>
              <w:rPr>
                <w:rFonts w:ascii="Courier New" w:hAnsi="Courier New" w:cs="Courier New"/>
                <w:b/>
                <w:sz w:val="18"/>
                <w:szCs w:val="18"/>
              </w:rPr>
            </w:pPr>
            <w:r>
              <w:rPr>
                <w:rFonts w:ascii="Courier New" w:hAnsi="Courier New" w:cs="Courier New"/>
                <w:b/>
                <w:sz w:val="18"/>
                <w:szCs w:val="18"/>
              </w:rPr>
              <w:t>root:~# supervisorctl status alertmanager</w:t>
            </w:r>
          </w:p>
        </w:tc>
      </w:tr>
    </w:tbl>
    <w:p w14:paraId="5886AE34">
      <w:pPr>
        <w:pStyle w:val="54"/>
        <w:widowControl/>
        <w:numPr>
          <w:ilvl w:val="0"/>
          <w:numId w:val="10"/>
        </w:numPr>
        <w:spacing w:line="360" w:lineRule="auto"/>
        <w:ind w:firstLineChars="0"/>
        <w:rPr>
          <w:rFonts w:ascii="Courier New" w:hAnsi="Courier New" w:cs="Courier New"/>
          <w:bCs/>
        </w:rPr>
      </w:pPr>
      <w:r>
        <w:rPr>
          <w:rFonts w:hint="eastAsia" w:ascii="Courier New" w:hAnsi="Courier New" w:cs="Courier New"/>
          <w:bCs/>
        </w:rPr>
        <w:t>查看g</w:t>
      </w:r>
      <w:r>
        <w:rPr>
          <w:rFonts w:ascii="Courier New" w:hAnsi="Courier New" w:cs="Courier New"/>
          <w:bCs/>
        </w:rPr>
        <w:t>lera</w:t>
      </w:r>
      <w:r>
        <w:rPr>
          <w:rFonts w:hint="eastAsia" w:ascii="Courier New" w:hAnsi="Courier New" w:cs="Courier New"/>
          <w:bCs/>
        </w:rPr>
        <w:t>服务运行状态：</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D093D2A">
        <w:tc>
          <w:tcPr>
            <w:tcW w:w="7938" w:type="dxa"/>
            <w:shd w:val="clear" w:color="auto" w:fill="D8D8D8" w:themeFill="background1" w:themeFillShade="D9"/>
          </w:tcPr>
          <w:p w14:paraId="6BF28759">
            <w:pPr>
              <w:rPr>
                <w:rFonts w:ascii="Courier New" w:hAnsi="Courier New" w:cs="Courier New"/>
                <w:b/>
                <w:sz w:val="18"/>
                <w:szCs w:val="18"/>
              </w:rPr>
            </w:pPr>
            <w:r>
              <w:rPr>
                <w:rFonts w:ascii="Courier New" w:hAnsi="Courier New" w:cs="Courier New"/>
                <w:b/>
                <w:sz w:val="18"/>
                <w:szCs w:val="18"/>
              </w:rPr>
              <w:t>root:~# supervisorctl status galera_cluster</w:t>
            </w:r>
          </w:p>
        </w:tc>
      </w:tr>
    </w:tbl>
    <w:p w14:paraId="457E0BF1">
      <w:pPr>
        <w:pStyle w:val="54"/>
        <w:ind w:left="420" w:firstLine="0" w:firstLineChars="0"/>
      </w:pPr>
    </w:p>
    <w:p w14:paraId="2F989A07">
      <w:pPr>
        <w:pStyle w:val="2"/>
        <w:tabs>
          <w:tab w:val="clear" w:pos="0"/>
        </w:tabs>
        <w:rPr>
          <w:rFonts w:ascii="黑体" w:hAnsi="黑体"/>
        </w:rPr>
      </w:pPr>
      <w:bookmarkStart w:id="84" w:name="_Toc34174299"/>
      <w:bookmarkStart w:id="85" w:name="_Toc25329358"/>
      <w:r>
        <w:rPr>
          <w:rFonts w:hint="eastAsia" w:ascii="黑体" w:hAnsi="黑体"/>
        </w:rPr>
        <w:t>查看相关日志文件</w:t>
      </w:r>
      <w:bookmarkEnd w:id="84"/>
      <w:bookmarkEnd w:id="85"/>
    </w:p>
    <w:p w14:paraId="171DE30A">
      <w:pPr>
        <w:pStyle w:val="3"/>
        <w:widowControl/>
        <w:tabs>
          <w:tab w:val="left" w:pos="432"/>
          <w:tab w:val="clear" w:pos="0"/>
        </w:tabs>
        <w:rPr>
          <w:rFonts w:ascii="黑体" w:hAnsi="黑体"/>
        </w:rPr>
      </w:pPr>
      <w:bookmarkStart w:id="86" w:name="_Toc34174300"/>
      <w:bookmarkStart w:id="87" w:name="_Toc25329359"/>
      <w:r>
        <w:rPr>
          <w:rFonts w:hint="eastAsia" w:ascii="黑体" w:hAnsi="黑体"/>
        </w:rPr>
        <w:t>查看</w:t>
      </w:r>
      <w:r>
        <w:rPr>
          <w:rFonts w:ascii="黑体" w:hAnsi="黑体"/>
        </w:rPr>
        <w:t>store</w:t>
      </w:r>
      <w:r>
        <w:rPr>
          <w:rFonts w:hint="eastAsia" w:ascii="黑体" w:hAnsi="黑体"/>
        </w:rPr>
        <w:t>日志文件</w:t>
      </w:r>
      <w:bookmarkEnd w:id="86"/>
      <w:bookmarkEnd w:id="87"/>
    </w:p>
    <w:p w14:paraId="10D7128F">
      <w:pPr>
        <w:spacing w:line="360" w:lineRule="auto"/>
        <w:rPr>
          <w:b/>
        </w:rPr>
      </w:pPr>
      <w:r>
        <w:rPr>
          <w:rFonts w:hint="eastAsia"/>
          <w:b/>
        </w:rPr>
        <w:t>操作步骤：</w:t>
      </w:r>
    </w:p>
    <w:p w14:paraId="170305B2">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ascii="Courier New" w:hAnsi="Courier New" w:cs="Courier New"/>
        </w:rPr>
        <w:t xml:space="preserve"> </w:t>
      </w:r>
      <w:r>
        <w:rPr>
          <w:rFonts w:ascii="Courier New" w:hAnsi="Courier New" w:cs="Courier New"/>
        </w:rPr>
        <w:t>Store</w:t>
      </w:r>
      <w:r>
        <w:rPr>
          <w:rFonts w:hint="eastAsia" w:ascii="Courier New" w:hAnsi="Courier New" w:cs="Courier New"/>
        </w:rPr>
        <w:t>的每个</w:t>
      </w:r>
      <w:r>
        <w:rPr>
          <w:rFonts w:hint="eastAsia"/>
        </w:rPr>
        <w:t>节点。</w:t>
      </w:r>
    </w:p>
    <w:p w14:paraId="5ABC0F1B">
      <w:pPr>
        <w:spacing w:line="360" w:lineRule="auto"/>
        <w:ind w:left="788"/>
      </w:pPr>
      <w:r>
        <w:rPr>
          <w:rFonts w:hint="eastAsia"/>
          <w:b/>
        </w:rPr>
        <w:t>步骤</w:t>
      </w:r>
      <w:r>
        <w:rPr>
          <w:b/>
        </w:rPr>
        <w:t>2</w:t>
      </w:r>
      <w:r>
        <w:rPr>
          <w:rFonts w:hint="eastAsia"/>
        </w:rPr>
        <w:t>：输入如下命令，查看</w:t>
      </w:r>
      <w:r>
        <w:rPr>
          <w:rFonts w:ascii="Courier New" w:hAnsi="Courier New" w:cs="Courier New"/>
        </w:rPr>
        <w:t>Store</w:t>
      </w:r>
      <w:r>
        <w:rPr>
          <w:rFonts w:hint="eastAsia"/>
        </w:rPr>
        <w:t>的异常日志：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0B38587">
        <w:tc>
          <w:tcPr>
            <w:tcW w:w="7938" w:type="dxa"/>
            <w:shd w:val="clear" w:color="auto" w:fill="D8D8D8" w:themeFill="background1" w:themeFillShade="D9"/>
          </w:tcPr>
          <w:p w14:paraId="0D714E84">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/var/log/neonstore.log </w:t>
            </w:r>
            <w:r>
              <w:rPr>
                <w:rFonts w:hint="eastAsia" w:ascii="Courier New" w:hAnsi="Courier New" w:cs="Courier New"/>
                <w:b/>
                <w:sz w:val="18"/>
                <w:szCs w:val="18"/>
              </w:rPr>
              <w:t>|</w:t>
            </w:r>
            <w:r>
              <w:rPr>
                <w:rFonts w:ascii="Courier New" w:hAnsi="Courier New" w:cs="Courier New"/>
                <w:b/>
                <w:sz w:val="18"/>
                <w:szCs w:val="18"/>
              </w:rPr>
              <w:t xml:space="preserve"> </w:t>
            </w:r>
            <w:r>
              <w:rPr>
                <w:rFonts w:hint="eastAsia" w:ascii="Courier New" w:hAnsi="Courier New" w:cs="Courier New"/>
                <w:b/>
                <w:sz w:val="18"/>
                <w:szCs w:val="18"/>
              </w:rPr>
              <w:t>grep ERRO</w:t>
            </w:r>
          </w:p>
          <w:p w14:paraId="036AE137">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/var/log/neonstore.log </w:t>
            </w:r>
            <w:r>
              <w:rPr>
                <w:rFonts w:hint="eastAsia" w:ascii="Courier New" w:hAnsi="Courier New" w:cs="Courier New"/>
                <w:b/>
                <w:sz w:val="18"/>
                <w:szCs w:val="18"/>
              </w:rPr>
              <w:t>|</w:t>
            </w:r>
            <w:r>
              <w:rPr>
                <w:rFonts w:ascii="Courier New" w:hAnsi="Courier New" w:cs="Courier New"/>
                <w:b/>
                <w:sz w:val="18"/>
                <w:szCs w:val="18"/>
              </w:rPr>
              <w:t xml:space="preserve"> </w:t>
            </w:r>
            <w:r>
              <w:rPr>
                <w:rFonts w:hint="eastAsia" w:ascii="Courier New" w:hAnsi="Courier New" w:cs="Courier New"/>
                <w:b/>
                <w:sz w:val="18"/>
                <w:szCs w:val="18"/>
              </w:rPr>
              <w:t>grep WARN</w:t>
            </w:r>
          </w:p>
        </w:tc>
      </w:tr>
    </w:tbl>
    <w:p w14:paraId="23F7DDA6">
      <w:pPr>
        <w:spacing w:line="360" w:lineRule="auto"/>
        <w:ind w:left="788"/>
        <w:rPr>
          <w:rFonts w:ascii="Courier New" w:hAnsi="Courier New" w:cs="Courier New"/>
        </w:rPr>
      </w:pPr>
      <w:r>
        <w:rPr>
          <w:rFonts w:hint="eastAsia"/>
          <w:b/>
        </w:rPr>
        <w:t>步骤3</w:t>
      </w:r>
      <w:r>
        <w:rPr>
          <w:rFonts w:hint="eastAsia"/>
        </w:rPr>
        <w:t>：若步骤2有内容输出，说明服务有异常，需要输入如下命令，查看</w:t>
      </w:r>
      <w:r>
        <w:rPr>
          <w:rFonts w:ascii="Courier New" w:hAnsi="Courier New" w:cs="Courier New"/>
        </w:rPr>
        <w:t>Store</w:t>
      </w:r>
    </w:p>
    <w:p w14:paraId="30F33141">
      <w:pPr>
        <w:spacing w:line="360" w:lineRule="auto"/>
        <w:ind w:left="1260" w:firstLine="420"/>
      </w:pPr>
      <w:r>
        <w:rPr>
          <w:rFonts w:hint="eastAsia"/>
        </w:rPr>
        <w:t>的完整日志：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2AD0EA24">
        <w:tc>
          <w:tcPr>
            <w:tcW w:w="7938" w:type="dxa"/>
            <w:shd w:val="clear" w:color="auto" w:fill="D8D8D8" w:themeFill="background1" w:themeFillShade="D9"/>
          </w:tcPr>
          <w:p w14:paraId="444EC29C">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vi</w:t>
            </w:r>
            <w:r>
              <w:rPr>
                <w:rFonts w:ascii="Courier New" w:hAnsi="Courier New" w:cs="Courier New"/>
                <w:b/>
                <w:sz w:val="18"/>
                <w:szCs w:val="18"/>
              </w:rPr>
              <w:t xml:space="preserve"> /var/log/neonstore.log</w:t>
            </w:r>
          </w:p>
        </w:tc>
      </w:tr>
    </w:tbl>
    <w:p w14:paraId="3C823D20">
      <w:pPr>
        <w:pStyle w:val="3"/>
        <w:widowControl/>
        <w:tabs>
          <w:tab w:val="left" w:pos="432"/>
          <w:tab w:val="clear" w:pos="0"/>
        </w:tabs>
        <w:rPr>
          <w:rFonts w:ascii="黑体" w:hAnsi="黑体"/>
        </w:rPr>
      </w:pPr>
      <w:bookmarkStart w:id="88" w:name="_Toc25329360"/>
      <w:bookmarkStart w:id="89" w:name="_Toc34174301"/>
      <w:r>
        <w:rPr>
          <w:rFonts w:hint="eastAsia" w:ascii="黑体" w:hAnsi="黑体"/>
        </w:rPr>
        <w:t>查看c</w:t>
      </w:r>
      <w:r>
        <w:rPr>
          <w:rFonts w:ascii="黑体" w:hAnsi="黑体"/>
        </w:rPr>
        <w:t>enter</w:t>
      </w:r>
      <w:r>
        <w:rPr>
          <w:rFonts w:hint="eastAsia" w:ascii="黑体" w:hAnsi="黑体"/>
        </w:rPr>
        <w:t>日志文件</w:t>
      </w:r>
      <w:bookmarkEnd w:id="88"/>
      <w:bookmarkEnd w:id="89"/>
    </w:p>
    <w:p w14:paraId="0352437F">
      <w:pPr>
        <w:spacing w:line="360" w:lineRule="auto"/>
        <w:rPr>
          <w:b/>
        </w:rPr>
      </w:pPr>
      <w:r>
        <w:rPr>
          <w:rFonts w:hint="eastAsia"/>
          <w:b/>
        </w:rPr>
        <w:t>操作步骤：</w:t>
      </w:r>
    </w:p>
    <w:p w14:paraId="652DD48A">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ascii="Courier New" w:hAnsi="Courier New" w:cs="Courier New"/>
        </w:rPr>
        <w:t xml:space="preserve"> C</w:t>
      </w:r>
      <w:r>
        <w:rPr>
          <w:rFonts w:ascii="Courier New" w:hAnsi="Courier New" w:cs="Courier New"/>
        </w:rPr>
        <w:t>enter</w:t>
      </w:r>
      <w:r>
        <w:rPr>
          <w:rFonts w:hint="eastAsia" w:ascii="Courier New" w:hAnsi="Courier New" w:cs="Courier New"/>
        </w:rPr>
        <w:t>的每个</w:t>
      </w:r>
      <w:r>
        <w:rPr>
          <w:rFonts w:hint="eastAsia"/>
        </w:rPr>
        <w:t>节点。</w:t>
      </w:r>
    </w:p>
    <w:p w14:paraId="1421B9FC">
      <w:pPr>
        <w:spacing w:line="360" w:lineRule="auto"/>
        <w:ind w:left="788"/>
      </w:pPr>
      <w:r>
        <w:rPr>
          <w:rFonts w:hint="eastAsia"/>
          <w:b/>
        </w:rPr>
        <w:t>步骤</w:t>
      </w:r>
      <w:r>
        <w:rPr>
          <w:b/>
        </w:rPr>
        <w:t>2</w:t>
      </w:r>
      <w:r>
        <w:rPr>
          <w:rFonts w:hint="eastAsia"/>
        </w:rPr>
        <w:t>：输入如下命令，查看</w:t>
      </w:r>
      <w:r>
        <w:rPr>
          <w:rFonts w:ascii="Courier New" w:hAnsi="Courier New" w:cs="Courier New"/>
        </w:rPr>
        <w:t>Center</w:t>
      </w:r>
      <w:r>
        <w:rPr>
          <w:rFonts w:hint="eastAsia"/>
        </w:rPr>
        <w:t>的异常日志：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ADB0B60">
        <w:tc>
          <w:tcPr>
            <w:tcW w:w="7938" w:type="dxa"/>
            <w:shd w:val="clear" w:color="auto" w:fill="D8D8D8" w:themeFill="background1" w:themeFillShade="D9"/>
          </w:tcPr>
          <w:p w14:paraId="3DF749A8">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/var/log/</w:t>
            </w:r>
            <w:r>
              <w:rPr>
                <w:rFonts w:hint="eastAsia" w:ascii="Courier New" w:hAnsi="Courier New" w:cs="Courier New"/>
                <w:b/>
                <w:sz w:val="18"/>
                <w:szCs w:val="18"/>
              </w:rPr>
              <w:t>neoncenter</w:t>
            </w:r>
            <w:r>
              <w:rPr>
                <w:rFonts w:ascii="Courier New" w:hAnsi="Courier New" w:cs="Courier New"/>
                <w:b/>
                <w:sz w:val="18"/>
                <w:szCs w:val="18"/>
              </w:rPr>
              <w:t xml:space="preserve">.log </w:t>
            </w:r>
            <w:r>
              <w:rPr>
                <w:rFonts w:hint="eastAsia" w:ascii="Courier New" w:hAnsi="Courier New" w:cs="Courier New"/>
                <w:b/>
                <w:sz w:val="18"/>
                <w:szCs w:val="18"/>
              </w:rPr>
              <w:t>|grep ERRO</w:t>
            </w:r>
          </w:p>
          <w:p w14:paraId="11A682E9">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/var/log/</w:t>
            </w:r>
            <w:r>
              <w:rPr>
                <w:rFonts w:hint="eastAsia" w:ascii="Courier New" w:hAnsi="Courier New" w:cs="Courier New"/>
                <w:b/>
                <w:sz w:val="18"/>
                <w:szCs w:val="18"/>
              </w:rPr>
              <w:t>neoncenter</w:t>
            </w:r>
            <w:r>
              <w:rPr>
                <w:rFonts w:ascii="Courier New" w:hAnsi="Courier New" w:cs="Courier New"/>
                <w:b/>
                <w:sz w:val="18"/>
                <w:szCs w:val="18"/>
              </w:rPr>
              <w:t xml:space="preserve">.log </w:t>
            </w:r>
            <w:r>
              <w:rPr>
                <w:rFonts w:hint="eastAsia" w:ascii="Courier New" w:hAnsi="Courier New" w:cs="Courier New"/>
                <w:b/>
                <w:sz w:val="18"/>
                <w:szCs w:val="18"/>
              </w:rPr>
              <w:t>|grep WARN</w:t>
            </w:r>
          </w:p>
        </w:tc>
      </w:tr>
    </w:tbl>
    <w:p w14:paraId="375E68CF">
      <w:pPr>
        <w:spacing w:line="360" w:lineRule="auto"/>
        <w:ind w:left="788"/>
        <w:rPr>
          <w:rFonts w:ascii="Courier New" w:hAnsi="Courier New" w:cs="Courier New"/>
        </w:rPr>
      </w:pPr>
      <w:r>
        <w:rPr>
          <w:rFonts w:hint="eastAsia"/>
          <w:b/>
        </w:rPr>
        <w:t>步骤3</w:t>
      </w:r>
      <w:r>
        <w:rPr>
          <w:rFonts w:hint="eastAsia"/>
        </w:rPr>
        <w:t>：若步骤2有内容输出，说明服务有异常，需要输入如下命令，查看</w:t>
      </w:r>
      <w:r>
        <w:rPr>
          <w:rFonts w:ascii="Courier New" w:hAnsi="Courier New" w:cs="Courier New"/>
        </w:rPr>
        <w:t>center</w:t>
      </w:r>
    </w:p>
    <w:p w14:paraId="2FFABC8D">
      <w:pPr>
        <w:spacing w:line="360" w:lineRule="auto"/>
        <w:ind w:left="1260" w:firstLine="420"/>
      </w:pPr>
      <w:r>
        <w:rPr>
          <w:rFonts w:hint="eastAsia"/>
        </w:rPr>
        <w:t>的完整日志：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3C57B01">
        <w:tc>
          <w:tcPr>
            <w:tcW w:w="7938" w:type="dxa"/>
            <w:shd w:val="clear" w:color="auto" w:fill="D8D8D8" w:themeFill="background1" w:themeFillShade="D9"/>
          </w:tcPr>
          <w:p w14:paraId="7378705C">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vi</w:t>
            </w:r>
            <w:r>
              <w:rPr>
                <w:rFonts w:ascii="Courier New" w:hAnsi="Courier New" w:cs="Courier New"/>
                <w:b/>
                <w:sz w:val="18"/>
                <w:szCs w:val="18"/>
              </w:rPr>
              <w:t xml:space="preserve"> /var/log/neoncenter.log</w:t>
            </w:r>
          </w:p>
        </w:tc>
      </w:tr>
    </w:tbl>
    <w:p w14:paraId="6B0F8809">
      <w:pPr>
        <w:spacing w:line="360" w:lineRule="auto"/>
        <w:ind w:left="788"/>
        <w:rPr>
          <w:rFonts w:ascii="Courier New" w:hAnsi="Courier New" w:cs="Courier New"/>
        </w:rPr>
      </w:pPr>
      <w:r>
        <w:rPr>
          <w:rFonts w:hint="eastAsia"/>
          <w:b/>
        </w:rPr>
        <w:t>步骤</w:t>
      </w:r>
      <w:r>
        <w:rPr>
          <w:b/>
        </w:rPr>
        <w:t>4</w:t>
      </w:r>
      <w:r>
        <w:rPr>
          <w:rFonts w:hint="eastAsia"/>
        </w:rPr>
        <w:t>：部分错误日志关键字解释：</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36BECEB">
        <w:tc>
          <w:tcPr>
            <w:tcW w:w="7938" w:type="dxa"/>
            <w:shd w:val="clear" w:color="auto" w:fill="D8D8D8" w:themeFill="background1" w:themeFillShade="D9"/>
          </w:tcPr>
          <w:p w14:paraId="5DA9C31E">
            <w:pPr>
              <w:rPr>
                <w:rFonts w:ascii="Courier New" w:hAnsi="Courier New" w:cs="Courier New"/>
                <w:b/>
                <w:sz w:val="18"/>
                <w:szCs w:val="18"/>
              </w:rPr>
            </w:pPr>
            <w:r>
              <w:rPr>
                <w:rFonts w:hint="eastAsia" w:ascii="Courier New" w:hAnsi="Courier New" w:cs="Courier New"/>
                <w:b/>
                <w:sz w:val="18"/>
                <w:szCs w:val="18"/>
              </w:rPr>
              <w:t>/</w:t>
            </w:r>
            <w:r>
              <w:rPr>
                <w:rFonts w:ascii="Courier New" w:hAnsi="Courier New" w:cs="Courier New"/>
                <w:b/>
                <w:sz w:val="18"/>
                <w:szCs w:val="18"/>
              </w:rPr>
              <w:t>/</w:t>
            </w:r>
            <w:r>
              <w:rPr>
                <w:rFonts w:hint="eastAsia" w:ascii="Courier New" w:hAnsi="Courier New" w:cs="Courier New"/>
                <w:b/>
                <w:sz w:val="18"/>
                <w:szCs w:val="18"/>
              </w:rPr>
              <w:t>出现如下</w:t>
            </w:r>
            <w:r>
              <w:rPr>
                <w:rFonts w:ascii="Courier New" w:hAnsi="Courier New" w:cs="Courier New"/>
                <w:b/>
                <w:sz w:val="18"/>
                <w:szCs w:val="18"/>
              </w:rPr>
              <w:t>关键字</w:t>
            </w:r>
            <w:r>
              <w:rPr>
                <w:rFonts w:hint="eastAsia" w:ascii="Courier New" w:hAnsi="Courier New" w:cs="Courier New"/>
                <w:b/>
                <w:sz w:val="18"/>
                <w:szCs w:val="18"/>
              </w:rPr>
              <w:t>，即表示服务异常</w:t>
            </w:r>
            <w:r>
              <w:rPr>
                <w:rFonts w:ascii="Courier New" w:hAnsi="Courier New" w:cs="Courier New"/>
                <w:b/>
                <w:sz w:val="18"/>
                <w:szCs w:val="18"/>
              </w:rPr>
              <w:t>:</w:t>
            </w:r>
          </w:p>
          <w:p w14:paraId="074322CC">
            <w:pPr>
              <w:rPr>
                <w:rFonts w:ascii="Courier New" w:hAnsi="Courier New" w:cs="Courier New"/>
                <w:b/>
                <w:sz w:val="18"/>
                <w:szCs w:val="18"/>
              </w:rPr>
            </w:pPr>
            <w:r>
              <w:rPr>
                <w:rFonts w:ascii="Courier New" w:hAnsi="Courier New" w:cs="Courier New"/>
                <w:b/>
                <w:sz w:val="18"/>
                <w:szCs w:val="18"/>
              </w:rPr>
              <w:t xml:space="preserve">QfaScNodeLost     </w:t>
            </w:r>
            <w:r>
              <w:rPr>
                <w:rFonts w:hint="eastAsia" w:ascii="Courier New" w:hAnsi="Courier New" w:cs="Courier New"/>
                <w:b/>
                <w:sz w:val="18"/>
                <w:szCs w:val="18"/>
              </w:rPr>
              <w:t>-</w:t>
            </w:r>
            <w:r>
              <w:rPr>
                <w:rFonts w:ascii="Courier New" w:hAnsi="Courier New" w:cs="Courier New"/>
                <w:b/>
                <w:sz w:val="18"/>
                <w:szCs w:val="18"/>
              </w:rPr>
              <w:t>&gt;</w:t>
            </w:r>
            <w:r>
              <w:rPr>
                <w:rFonts w:hint="eastAsia" w:ascii="Courier New" w:hAnsi="Courier New" w:cs="Courier New"/>
                <w:b/>
                <w:sz w:val="18"/>
                <w:szCs w:val="18"/>
              </w:rPr>
              <w:t>存储节点间io超时</w:t>
            </w:r>
          </w:p>
          <w:p w14:paraId="7A274C75">
            <w:pPr>
              <w:rPr>
                <w:rFonts w:ascii="Courier New" w:hAnsi="Courier New" w:cs="Courier New"/>
                <w:b/>
                <w:sz w:val="18"/>
                <w:szCs w:val="18"/>
              </w:rPr>
            </w:pPr>
            <w:r>
              <w:rPr>
                <w:rFonts w:ascii="Courier New" w:hAnsi="Courier New" w:cs="Courier New"/>
                <w:b/>
                <w:sz w:val="18"/>
                <w:szCs w:val="18"/>
              </w:rPr>
              <w:t>QfaScAioTimeout   -&gt;</w:t>
            </w:r>
            <w:r>
              <w:rPr>
                <w:rFonts w:hint="eastAsia" w:ascii="Courier New" w:hAnsi="Courier New" w:cs="Courier New"/>
                <w:b/>
                <w:sz w:val="18"/>
                <w:szCs w:val="18"/>
              </w:rPr>
              <w:t>磁盘io超时</w:t>
            </w:r>
          </w:p>
          <w:p w14:paraId="7DCE7EAB">
            <w:pPr>
              <w:rPr>
                <w:rFonts w:ascii="Courier New" w:hAnsi="Courier New" w:cs="Courier New"/>
                <w:b/>
                <w:sz w:val="18"/>
                <w:szCs w:val="18"/>
              </w:rPr>
            </w:pPr>
            <w:r>
              <w:rPr>
                <w:rFonts w:ascii="Courier New" w:hAnsi="Courier New" w:cs="Courier New"/>
                <w:b/>
                <w:sz w:val="18"/>
                <w:szCs w:val="18"/>
              </w:rPr>
              <w:t>handleNotPirmary  -&gt;</w:t>
            </w:r>
            <w:r>
              <w:rPr>
                <w:rFonts w:hint="eastAsia" w:ascii="Courier New" w:hAnsi="Courier New" w:cs="Courier New"/>
                <w:b/>
                <w:sz w:val="18"/>
                <w:szCs w:val="18"/>
              </w:rPr>
              <w:t>客户端io超时</w:t>
            </w:r>
          </w:p>
          <w:p w14:paraId="347BAAD7">
            <w:pPr>
              <w:rPr>
                <w:rFonts w:ascii="Courier New" w:hAnsi="Courier New" w:cs="Courier New"/>
                <w:b/>
                <w:sz w:val="18"/>
                <w:szCs w:val="18"/>
              </w:rPr>
            </w:pPr>
            <w:r>
              <w:rPr>
                <w:rFonts w:ascii="Courier New" w:hAnsi="Courier New" w:cs="Courier New"/>
                <w:b/>
                <w:sz w:val="18"/>
                <w:szCs w:val="18"/>
              </w:rPr>
              <w:t>prepare fail       -&gt;</w:t>
            </w:r>
            <w:r>
              <w:rPr>
                <w:rFonts w:hint="eastAsia" w:ascii="Courier New" w:hAnsi="Courier New" w:cs="Courier New"/>
                <w:b/>
                <w:sz w:val="18"/>
                <w:szCs w:val="18"/>
              </w:rPr>
              <w:t>客户端挂载卷失败</w:t>
            </w:r>
          </w:p>
          <w:p w14:paraId="2FA203A0">
            <w:pPr>
              <w:rPr>
                <w:rFonts w:ascii="Courier New" w:hAnsi="Courier New" w:cs="Courier New"/>
                <w:b/>
                <w:sz w:val="18"/>
                <w:szCs w:val="18"/>
              </w:rPr>
            </w:pPr>
            <w:r>
              <w:rPr>
                <w:rFonts w:ascii="Courier New" w:hAnsi="Courier New" w:cs="Courier New"/>
                <w:b/>
                <w:sz w:val="18"/>
                <w:szCs w:val="18"/>
              </w:rPr>
              <w:t>OFFLINE             -&gt;</w:t>
            </w:r>
            <w:r>
              <w:rPr>
                <w:rFonts w:hint="eastAsia" w:ascii="Courier New" w:hAnsi="Courier New" w:cs="Courier New"/>
                <w:b/>
                <w:sz w:val="18"/>
                <w:szCs w:val="18"/>
              </w:rPr>
              <w:t>存储节点或者磁盘离线</w:t>
            </w:r>
          </w:p>
        </w:tc>
      </w:tr>
    </w:tbl>
    <w:p w14:paraId="187390EF">
      <w:pPr>
        <w:pStyle w:val="3"/>
        <w:widowControl/>
        <w:tabs>
          <w:tab w:val="left" w:pos="432"/>
          <w:tab w:val="clear" w:pos="0"/>
        </w:tabs>
        <w:rPr>
          <w:rFonts w:ascii="黑体" w:hAnsi="黑体"/>
        </w:rPr>
      </w:pPr>
      <w:bookmarkStart w:id="90" w:name="_Toc34174302"/>
      <w:bookmarkStart w:id="91" w:name="_Toc25329361"/>
      <w:r>
        <w:rPr>
          <w:rFonts w:hint="eastAsia" w:ascii="黑体" w:hAnsi="黑体"/>
        </w:rPr>
        <w:t>查看</w:t>
      </w:r>
      <w:r>
        <w:rPr>
          <w:rFonts w:ascii="黑体" w:hAnsi="黑体"/>
        </w:rPr>
        <w:t>monitor</w:t>
      </w:r>
      <w:r>
        <w:rPr>
          <w:rFonts w:hint="eastAsia" w:ascii="黑体" w:hAnsi="黑体"/>
        </w:rPr>
        <w:t>日志文件</w:t>
      </w:r>
      <w:bookmarkEnd w:id="90"/>
      <w:bookmarkEnd w:id="91"/>
    </w:p>
    <w:p w14:paraId="4A0511FB">
      <w:pPr>
        <w:spacing w:line="360" w:lineRule="auto"/>
        <w:rPr>
          <w:b/>
        </w:rPr>
      </w:pPr>
      <w:r>
        <w:rPr>
          <w:rFonts w:hint="eastAsia"/>
          <w:b/>
        </w:rPr>
        <w:t>操作步骤：</w:t>
      </w:r>
    </w:p>
    <w:p w14:paraId="0EC5C618">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ascii="Courier New" w:hAnsi="Courier New" w:cs="Courier New"/>
        </w:rPr>
        <w:t xml:space="preserve"> </w:t>
      </w:r>
      <w:r>
        <w:rPr>
          <w:rFonts w:ascii="Courier New" w:hAnsi="Courier New" w:cs="Courier New"/>
        </w:rPr>
        <w:t>Monitor</w:t>
      </w:r>
      <w:r>
        <w:rPr>
          <w:rFonts w:hint="eastAsia" w:ascii="Courier New" w:hAnsi="Courier New" w:cs="Courier New"/>
        </w:rPr>
        <w:t>的每个</w:t>
      </w:r>
      <w:r>
        <w:rPr>
          <w:rFonts w:hint="eastAsia"/>
        </w:rPr>
        <w:t>节点。</w:t>
      </w:r>
    </w:p>
    <w:p w14:paraId="5E49BD60">
      <w:pPr>
        <w:spacing w:line="360" w:lineRule="auto"/>
        <w:ind w:left="788"/>
      </w:pPr>
      <w:r>
        <w:rPr>
          <w:rFonts w:hint="eastAsia"/>
          <w:b/>
        </w:rPr>
        <w:t>步骤</w:t>
      </w:r>
      <w:r>
        <w:rPr>
          <w:b/>
        </w:rPr>
        <w:t>2</w:t>
      </w:r>
      <w:r>
        <w:rPr>
          <w:rFonts w:hint="eastAsia"/>
        </w:rPr>
        <w:t>：输入如下命令，查看</w:t>
      </w:r>
      <w:r>
        <w:rPr>
          <w:rFonts w:ascii="Courier New" w:hAnsi="Courier New" w:cs="Courier New"/>
        </w:rPr>
        <w:t>Monitor</w:t>
      </w:r>
      <w:r>
        <w:rPr>
          <w:rFonts w:hint="eastAsia"/>
        </w:rPr>
        <w:t>的异常日志：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4CF4AEBF">
        <w:tc>
          <w:tcPr>
            <w:tcW w:w="7938" w:type="dxa"/>
            <w:shd w:val="clear" w:color="auto" w:fill="D8D8D8" w:themeFill="background1" w:themeFillShade="D9"/>
          </w:tcPr>
          <w:p w14:paraId="1319D0F0">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/var/log/</w:t>
            </w:r>
            <w:r>
              <w:rPr>
                <w:rFonts w:hint="eastAsia" w:ascii="Courier New" w:hAnsi="Courier New" w:cs="Courier New"/>
                <w:b/>
                <w:sz w:val="18"/>
                <w:szCs w:val="18"/>
              </w:rPr>
              <w:t>neonmonitor</w:t>
            </w:r>
            <w:r>
              <w:rPr>
                <w:rFonts w:ascii="Courier New" w:hAnsi="Courier New" w:cs="Courier New"/>
                <w:b/>
                <w:sz w:val="18"/>
                <w:szCs w:val="18"/>
              </w:rPr>
              <w:t xml:space="preserve">.log </w:t>
            </w:r>
            <w:r>
              <w:rPr>
                <w:rFonts w:hint="eastAsia" w:ascii="Courier New" w:hAnsi="Courier New" w:cs="Courier New"/>
                <w:b/>
                <w:sz w:val="18"/>
                <w:szCs w:val="18"/>
              </w:rPr>
              <w:t xml:space="preserve">|grep </w:t>
            </w:r>
            <w:r>
              <w:rPr>
                <w:rFonts w:ascii="Courier New" w:hAnsi="Courier New" w:cs="Courier New"/>
                <w:b/>
                <w:sz w:val="18"/>
                <w:szCs w:val="18"/>
              </w:rPr>
              <w:t>error</w:t>
            </w:r>
          </w:p>
          <w:p w14:paraId="69B7BCC6">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/var/log/alertmanager.log </w:t>
            </w:r>
            <w:r>
              <w:rPr>
                <w:rFonts w:hint="eastAsia" w:ascii="Courier New" w:hAnsi="Courier New" w:cs="Courier New"/>
                <w:b/>
                <w:sz w:val="18"/>
                <w:szCs w:val="18"/>
              </w:rPr>
              <w:t xml:space="preserve">|grep </w:t>
            </w:r>
            <w:r>
              <w:rPr>
                <w:rFonts w:ascii="Courier New" w:hAnsi="Courier New" w:cs="Courier New"/>
                <w:b/>
                <w:sz w:val="18"/>
                <w:szCs w:val="18"/>
              </w:rPr>
              <w:t>error</w:t>
            </w:r>
          </w:p>
        </w:tc>
      </w:tr>
    </w:tbl>
    <w:p w14:paraId="6DD2E377">
      <w:pPr>
        <w:spacing w:line="360" w:lineRule="auto"/>
        <w:ind w:left="788"/>
        <w:rPr>
          <w:rFonts w:ascii="Courier New" w:hAnsi="Courier New" w:cs="Courier New"/>
        </w:rPr>
      </w:pPr>
      <w:r>
        <w:rPr>
          <w:rFonts w:hint="eastAsia"/>
          <w:b/>
        </w:rPr>
        <w:t>步骤3</w:t>
      </w:r>
      <w:r>
        <w:rPr>
          <w:rFonts w:hint="eastAsia"/>
        </w:rPr>
        <w:t>：若步骤2有内容输出，说明服务异常，需要输入如下命令，查看</w:t>
      </w:r>
      <w:r>
        <w:rPr>
          <w:rFonts w:ascii="Courier New" w:hAnsi="Courier New" w:cs="Courier New"/>
        </w:rPr>
        <w:t>monitor</w:t>
      </w:r>
    </w:p>
    <w:p w14:paraId="12965B52">
      <w:pPr>
        <w:spacing w:line="360" w:lineRule="auto"/>
        <w:ind w:left="1260" w:firstLine="420"/>
      </w:pPr>
      <w:r>
        <w:rPr>
          <w:rFonts w:hint="eastAsia"/>
        </w:rPr>
        <w:t>的完整日志：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5EF2FDB">
        <w:tc>
          <w:tcPr>
            <w:tcW w:w="7938" w:type="dxa"/>
            <w:shd w:val="clear" w:color="auto" w:fill="D8D8D8" w:themeFill="background1" w:themeFillShade="D9"/>
          </w:tcPr>
          <w:p w14:paraId="579D0CF8">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vi</w:t>
            </w:r>
            <w:r>
              <w:rPr>
                <w:rFonts w:ascii="Courier New" w:hAnsi="Courier New" w:cs="Courier New"/>
                <w:b/>
                <w:sz w:val="18"/>
                <w:szCs w:val="18"/>
              </w:rPr>
              <w:t xml:space="preserve"> /var/log/neonmonitor.log</w:t>
            </w:r>
          </w:p>
          <w:p w14:paraId="4B7A50E8">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vi</w:t>
            </w:r>
            <w:r>
              <w:rPr>
                <w:rFonts w:ascii="Courier New" w:hAnsi="Courier New" w:cs="Courier New"/>
                <w:b/>
                <w:sz w:val="18"/>
                <w:szCs w:val="18"/>
              </w:rPr>
              <w:t xml:space="preserve"> /var/log/alertmanager.log</w:t>
            </w:r>
          </w:p>
        </w:tc>
      </w:tr>
    </w:tbl>
    <w:p w14:paraId="467EC51B">
      <w:pPr>
        <w:pStyle w:val="3"/>
        <w:widowControl/>
        <w:tabs>
          <w:tab w:val="left" w:pos="432"/>
          <w:tab w:val="clear" w:pos="0"/>
        </w:tabs>
        <w:rPr>
          <w:rFonts w:ascii="黑体" w:hAnsi="黑体"/>
        </w:rPr>
      </w:pPr>
      <w:bookmarkStart w:id="92" w:name="_Toc34174303"/>
      <w:bookmarkStart w:id="93" w:name="_Toc25329362"/>
      <w:r>
        <w:rPr>
          <w:rFonts w:hint="eastAsia" w:ascii="黑体" w:hAnsi="黑体"/>
        </w:rPr>
        <w:t>查看</w:t>
      </w:r>
      <w:r>
        <w:rPr>
          <w:rFonts w:ascii="黑体" w:hAnsi="黑体"/>
        </w:rPr>
        <w:t>galera</w:t>
      </w:r>
      <w:r>
        <w:rPr>
          <w:rFonts w:hint="eastAsia" w:ascii="黑体" w:hAnsi="黑体"/>
        </w:rPr>
        <w:t>日志文件</w:t>
      </w:r>
      <w:bookmarkEnd w:id="92"/>
      <w:bookmarkEnd w:id="93"/>
    </w:p>
    <w:p w14:paraId="0375C21F">
      <w:pPr>
        <w:spacing w:line="360" w:lineRule="auto"/>
        <w:rPr>
          <w:b/>
        </w:rPr>
      </w:pPr>
      <w:r>
        <w:rPr>
          <w:rFonts w:hint="eastAsia"/>
          <w:b/>
        </w:rPr>
        <w:t>操作步骤：</w:t>
      </w:r>
    </w:p>
    <w:p w14:paraId="259FF68D">
      <w:pPr>
        <w:spacing w:line="360" w:lineRule="auto"/>
        <w:ind w:left="788"/>
      </w:pPr>
      <w:r>
        <w:rPr>
          <w:rFonts w:hint="eastAsia"/>
          <w:b/>
        </w:rPr>
        <w:t>步骤1</w:t>
      </w:r>
      <w:r>
        <w:rPr>
          <w:rFonts w:hint="eastAsia"/>
        </w:rPr>
        <w:t>：逐个登录</w:t>
      </w:r>
      <w:r>
        <w:rPr>
          <w:rFonts w:ascii="Courier New" w:hAnsi="Courier New" w:cs="Courier New"/>
        </w:rPr>
        <w:t>galera</w:t>
      </w:r>
      <w:r>
        <w:rPr>
          <w:rFonts w:hint="eastAsia" w:ascii="Courier New" w:hAnsi="Courier New" w:cs="Courier New"/>
        </w:rPr>
        <w:t>集群的每个</w:t>
      </w:r>
      <w:r>
        <w:rPr>
          <w:rFonts w:hint="eastAsia"/>
        </w:rPr>
        <w:t>节点。</w:t>
      </w:r>
    </w:p>
    <w:p w14:paraId="7A83BD5D">
      <w:pPr>
        <w:spacing w:line="360" w:lineRule="auto"/>
        <w:ind w:left="788"/>
      </w:pPr>
      <w:r>
        <w:rPr>
          <w:rFonts w:hint="eastAsia"/>
          <w:b/>
        </w:rPr>
        <w:t>步骤</w:t>
      </w:r>
      <w:r>
        <w:rPr>
          <w:b/>
        </w:rPr>
        <w:t>2</w:t>
      </w:r>
      <w:r>
        <w:rPr>
          <w:rFonts w:hint="eastAsia"/>
        </w:rPr>
        <w:t>：输入如下命令，查看</w:t>
      </w:r>
      <w:r>
        <w:rPr>
          <w:rFonts w:ascii="Courier New" w:hAnsi="Courier New" w:cs="Courier New"/>
        </w:rPr>
        <w:t>Galera</w:t>
      </w:r>
      <w:r>
        <w:rPr>
          <w:rFonts w:hint="eastAsia"/>
        </w:rPr>
        <w:t>的异常日志：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73CD1C9">
        <w:tc>
          <w:tcPr>
            <w:tcW w:w="7938" w:type="dxa"/>
            <w:shd w:val="clear" w:color="auto" w:fill="D8D8D8" w:themeFill="background1" w:themeFillShade="D9"/>
          </w:tcPr>
          <w:p w14:paraId="6BE6484E">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/data/galera/log/mysqld.log </w:t>
            </w:r>
            <w:r>
              <w:rPr>
                <w:rFonts w:hint="eastAsia" w:ascii="Courier New" w:hAnsi="Courier New" w:cs="Courier New"/>
                <w:b/>
                <w:sz w:val="18"/>
                <w:szCs w:val="18"/>
              </w:rPr>
              <w:t xml:space="preserve">|grep </w:t>
            </w:r>
            <w:r>
              <w:rPr>
                <w:rFonts w:ascii="Courier New" w:hAnsi="Courier New" w:cs="Courier New"/>
                <w:b/>
                <w:sz w:val="18"/>
                <w:szCs w:val="18"/>
              </w:rPr>
              <w:t>ERROR</w:t>
            </w:r>
          </w:p>
        </w:tc>
      </w:tr>
    </w:tbl>
    <w:p w14:paraId="6AA59319">
      <w:pPr>
        <w:spacing w:line="360" w:lineRule="auto"/>
        <w:ind w:left="788"/>
        <w:rPr>
          <w:rFonts w:ascii="Courier New" w:hAnsi="Courier New" w:cs="Courier New"/>
        </w:rPr>
      </w:pPr>
      <w:r>
        <w:rPr>
          <w:rFonts w:hint="eastAsia"/>
          <w:b/>
        </w:rPr>
        <w:t>步骤3</w:t>
      </w:r>
      <w:r>
        <w:rPr>
          <w:rFonts w:hint="eastAsia"/>
        </w:rPr>
        <w:t>：若步骤2有内容输出，说明服务异常，需要输入如下命令，查看</w:t>
      </w:r>
      <w:r>
        <w:rPr>
          <w:rFonts w:hint="eastAsia" w:ascii="Courier New" w:hAnsi="Courier New" w:cs="Courier New"/>
        </w:rPr>
        <w:t>Ga</w:t>
      </w:r>
      <w:r>
        <w:rPr>
          <w:rFonts w:ascii="Courier New" w:hAnsi="Courier New" w:cs="Courier New"/>
        </w:rPr>
        <w:t>lera</w:t>
      </w:r>
    </w:p>
    <w:p w14:paraId="716CE85B">
      <w:pPr>
        <w:spacing w:line="360" w:lineRule="auto"/>
        <w:ind w:left="1260" w:firstLine="420"/>
      </w:pPr>
      <w:r>
        <w:rPr>
          <w:rFonts w:hint="eastAsia"/>
        </w:rPr>
        <w:t>的完整日志：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C15391F">
        <w:tc>
          <w:tcPr>
            <w:tcW w:w="7938" w:type="dxa"/>
            <w:shd w:val="clear" w:color="auto" w:fill="D8D8D8" w:themeFill="background1" w:themeFillShade="D9"/>
          </w:tcPr>
          <w:p w14:paraId="6EED30D5">
            <w:pPr>
              <w:rPr>
                <w:rFonts w:ascii="Courier New" w:hAnsi="Courier New" w:cs="Courier New"/>
                <w:b/>
                <w:sz w:val="18"/>
                <w:szCs w:val="18"/>
              </w:rPr>
            </w:pPr>
            <w:r>
              <w:rPr>
                <w:rFonts w:ascii="Courier New" w:hAnsi="Courier New" w:cs="Courier New"/>
                <w:b/>
                <w:sz w:val="18"/>
                <w:szCs w:val="18"/>
              </w:rPr>
              <w:t>root@:~# vi /data/galera/log/mysqld.log</w:t>
            </w:r>
          </w:p>
        </w:tc>
      </w:tr>
    </w:tbl>
    <w:p w14:paraId="58CB797D">
      <w:pPr>
        <w:pStyle w:val="3"/>
        <w:widowControl/>
        <w:tabs>
          <w:tab w:val="left" w:pos="432"/>
          <w:tab w:val="clear" w:pos="0"/>
        </w:tabs>
        <w:rPr>
          <w:rFonts w:ascii="黑体" w:hAnsi="黑体"/>
        </w:rPr>
      </w:pPr>
      <w:bookmarkStart w:id="94" w:name="_Toc34174304"/>
      <w:bookmarkStart w:id="95" w:name="_Toc25329363"/>
      <w:r>
        <w:rPr>
          <w:rFonts w:hint="eastAsia" w:ascii="黑体" w:hAnsi="黑体"/>
        </w:rPr>
        <w:t>查看</w:t>
      </w:r>
      <w:r>
        <w:rPr>
          <w:rFonts w:ascii="黑体" w:hAnsi="黑体"/>
        </w:rPr>
        <w:t>Xenondb</w:t>
      </w:r>
      <w:r>
        <w:rPr>
          <w:rFonts w:hint="eastAsia" w:ascii="黑体" w:hAnsi="黑体"/>
        </w:rPr>
        <w:t>日志文件</w:t>
      </w:r>
      <w:bookmarkEnd w:id="94"/>
      <w:bookmarkEnd w:id="95"/>
    </w:p>
    <w:p w14:paraId="1EAF41FA">
      <w:pPr>
        <w:spacing w:line="360" w:lineRule="auto"/>
        <w:rPr>
          <w:b/>
        </w:rPr>
      </w:pPr>
      <w:r>
        <w:rPr>
          <w:rFonts w:hint="eastAsia"/>
          <w:b/>
        </w:rPr>
        <w:t>操作步骤：</w:t>
      </w:r>
    </w:p>
    <w:p w14:paraId="7B26E785">
      <w:pPr>
        <w:spacing w:line="360" w:lineRule="auto"/>
        <w:ind w:left="788"/>
      </w:pPr>
      <w:r>
        <w:rPr>
          <w:rFonts w:hint="eastAsia"/>
          <w:b/>
        </w:rPr>
        <w:t>步骤1</w:t>
      </w:r>
      <w:r>
        <w:rPr>
          <w:rFonts w:hint="eastAsia"/>
        </w:rPr>
        <w:t>：逐个登录</w:t>
      </w:r>
      <w:r>
        <w:rPr>
          <w:rFonts w:ascii="Courier New" w:hAnsi="Courier New" w:cs="Courier New"/>
        </w:rPr>
        <w:t>Xenondb</w:t>
      </w:r>
      <w:r>
        <w:rPr>
          <w:rFonts w:hint="eastAsia" w:ascii="Courier New" w:hAnsi="Courier New" w:cs="Courier New"/>
        </w:rPr>
        <w:t>集群的每个</w:t>
      </w:r>
      <w:r>
        <w:rPr>
          <w:rFonts w:hint="eastAsia"/>
        </w:rPr>
        <w:t>节点。</w:t>
      </w:r>
    </w:p>
    <w:p w14:paraId="4C45DCA3">
      <w:pPr>
        <w:spacing w:line="360" w:lineRule="auto"/>
        <w:ind w:left="788"/>
      </w:pPr>
      <w:r>
        <w:rPr>
          <w:rFonts w:hint="eastAsia"/>
          <w:b/>
        </w:rPr>
        <w:t>步骤</w:t>
      </w:r>
      <w:r>
        <w:rPr>
          <w:b/>
        </w:rPr>
        <w:t>2</w:t>
      </w:r>
      <w:r>
        <w:rPr>
          <w:rFonts w:hint="eastAsia"/>
        </w:rPr>
        <w:t>：输入如下命令，查看</w:t>
      </w:r>
      <w:r>
        <w:rPr>
          <w:rFonts w:ascii="Courier New" w:hAnsi="Courier New" w:cs="Courier New"/>
        </w:rPr>
        <w:t>Xenondb</w:t>
      </w:r>
      <w:r>
        <w:rPr>
          <w:rFonts w:hint="eastAsia"/>
        </w:rPr>
        <w:t>的异常日志：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22FD31D">
        <w:tc>
          <w:tcPr>
            <w:tcW w:w="7938" w:type="dxa"/>
            <w:shd w:val="clear" w:color="auto" w:fill="D8D8D8" w:themeFill="background1" w:themeFillShade="D9"/>
          </w:tcPr>
          <w:p w14:paraId="2EC04FDA">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/data/xenondb/mysql/error.txt </w:t>
            </w:r>
            <w:r>
              <w:rPr>
                <w:rFonts w:hint="eastAsia" w:ascii="Courier New" w:hAnsi="Courier New" w:cs="Courier New"/>
                <w:b/>
                <w:sz w:val="18"/>
                <w:szCs w:val="18"/>
              </w:rPr>
              <w:t xml:space="preserve">|grep </w:t>
            </w:r>
            <w:r>
              <w:rPr>
                <w:rFonts w:ascii="Courier New" w:hAnsi="Courier New" w:cs="Courier New"/>
                <w:b/>
                <w:sz w:val="18"/>
                <w:szCs w:val="18"/>
              </w:rPr>
              <w:t>Warning</w:t>
            </w:r>
          </w:p>
          <w:p w14:paraId="1270CD9F">
            <w:pPr>
              <w:rPr>
                <w:rFonts w:ascii="Courier New" w:hAnsi="Courier New" w:cs="Courier New"/>
                <w:b/>
                <w:sz w:val="18"/>
                <w:szCs w:val="18"/>
              </w:rPr>
            </w:pPr>
            <w:r>
              <w:rPr>
                <w:rFonts w:ascii="Courier New" w:hAnsi="Courier New" w:cs="Courier New"/>
                <w:b/>
                <w:sz w:val="18"/>
                <w:szCs w:val="18"/>
              </w:rPr>
              <w:t>root@:~# cat /data/xenondb/mysql/error.txt |grep ERROR</w:t>
            </w:r>
          </w:p>
        </w:tc>
      </w:tr>
    </w:tbl>
    <w:p w14:paraId="51A9B249">
      <w:pPr>
        <w:spacing w:line="360" w:lineRule="auto"/>
        <w:ind w:left="788"/>
        <w:rPr>
          <w:rFonts w:ascii="Courier New" w:hAnsi="Courier New" w:cs="Courier New"/>
        </w:rPr>
      </w:pPr>
      <w:r>
        <w:rPr>
          <w:rFonts w:hint="eastAsia"/>
          <w:b/>
        </w:rPr>
        <w:t>步骤3</w:t>
      </w:r>
      <w:r>
        <w:rPr>
          <w:rFonts w:hint="eastAsia"/>
        </w:rPr>
        <w:t>：若步骤2有内容输出，说明服务异常，需要输入如下命令，查看</w:t>
      </w:r>
      <w:r>
        <w:rPr>
          <w:rFonts w:hint="eastAsia" w:ascii="Courier New" w:hAnsi="Courier New" w:cs="Courier New"/>
        </w:rPr>
        <w:t>数据库</w:t>
      </w:r>
    </w:p>
    <w:p w14:paraId="35A3F478">
      <w:pPr>
        <w:spacing w:line="360" w:lineRule="auto"/>
        <w:ind w:left="1260" w:firstLine="420"/>
      </w:pPr>
      <w:r>
        <w:rPr>
          <w:rFonts w:hint="eastAsia"/>
        </w:rPr>
        <w:t>的完整日志：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15C73FA7">
        <w:tc>
          <w:tcPr>
            <w:tcW w:w="7938" w:type="dxa"/>
            <w:shd w:val="clear" w:color="auto" w:fill="D8D8D8" w:themeFill="background1" w:themeFillShade="D9"/>
          </w:tcPr>
          <w:p w14:paraId="37036591">
            <w:pPr>
              <w:rPr>
                <w:rFonts w:ascii="Courier New" w:hAnsi="Courier New" w:cs="Courier New"/>
                <w:b/>
                <w:sz w:val="18"/>
                <w:szCs w:val="18"/>
              </w:rPr>
            </w:pPr>
            <w:r>
              <w:rPr>
                <w:rFonts w:ascii="Courier New" w:hAnsi="Courier New" w:cs="Courier New"/>
                <w:b/>
                <w:sz w:val="18"/>
                <w:szCs w:val="18"/>
              </w:rPr>
              <w:t>root@:~# vi /data/xenondb/mysql/error.txt</w:t>
            </w:r>
          </w:p>
        </w:tc>
      </w:tr>
    </w:tbl>
    <w:p w14:paraId="5F25C0A2">
      <w:pPr>
        <w:pStyle w:val="3"/>
        <w:widowControl/>
        <w:tabs>
          <w:tab w:val="left" w:pos="432"/>
          <w:tab w:val="clear" w:pos="0"/>
        </w:tabs>
        <w:rPr>
          <w:rFonts w:ascii="黑体" w:hAnsi="黑体"/>
        </w:rPr>
      </w:pPr>
      <w:bookmarkStart w:id="96" w:name="_Toc34174305"/>
      <w:bookmarkStart w:id="97" w:name="_Toc25329364"/>
      <w:r>
        <w:rPr>
          <w:rFonts w:hint="eastAsia" w:ascii="黑体" w:hAnsi="黑体"/>
        </w:rPr>
        <w:t>查看</w:t>
      </w:r>
      <w:r>
        <w:rPr>
          <w:rFonts w:ascii="黑体" w:hAnsi="黑体"/>
        </w:rPr>
        <w:t>Zookeeper</w:t>
      </w:r>
      <w:r>
        <w:rPr>
          <w:rFonts w:hint="eastAsia" w:ascii="黑体" w:hAnsi="黑体"/>
        </w:rPr>
        <w:t>日志文件</w:t>
      </w:r>
      <w:bookmarkEnd w:id="96"/>
      <w:bookmarkEnd w:id="97"/>
    </w:p>
    <w:p w14:paraId="620B0DB6">
      <w:pPr>
        <w:spacing w:line="360" w:lineRule="auto"/>
        <w:rPr>
          <w:b/>
        </w:rPr>
      </w:pPr>
      <w:r>
        <w:rPr>
          <w:rFonts w:hint="eastAsia"/>
          <w:b/>
        </w:rPr>
        <w:t>操作步骤：</w:t>
      </w:r>
    </w:p>
    <w:p w14:paraId="34D27028">
      <w:pPr>
        <w:spacing w:line="360" w:lineRule="auto"/>
        <w:ind w:left="788"/>
      </w:pPr>
      <w:r>
        <w:rPr>
          <w:rFonts w:hint="eastAsia"/>
          <w:b/>
        </w:rPr>
        <w:t>步骤1</w:t>
      </w:r>
      <w:r>
        <w:rPr>
          <w:rFonts w:hint="eastAsia"/>
        </w:rPr>
        <w:t>：逐个登录</w:t>
      </w:r>
      <w:r>
        <w:rPr>
          <w:rFonts w:hint="eastAsia" w:ascii="Courier New" w:hAnsi="Courier New" w:cs="Courier New"/>
        </w:rPr>
        <w:t>Z</w:t>
      </w:r>
      <w:r>
        <w:rPr>
          <w:rFonts w:ascii="Courier New" w:hAnsi="Courier New" w:cs="Courier New"/>
        </w:rPr>
        <w:t>ookeeper</w:t>
      </w:r>
      <w:r>
        <w:rPr>
          <w:rFonts w:hint="eastAsia" w:ascii="Courier New" w:hAnsi="Courier New" w:cs="Courier New"/>
        </w:rPr>
        <w:t>集群的每个</w:t>
      </w:r>
      <w:r>
        <w:rPr>
          <w:rFonts w:hint="eastAsia"/>
        </w:rPr>
        <w:t>节点。</w:t>
      </w:r>
    </w:p>
    <w:p w14:paraId="35195047">
      <w:pPr>
        <w:spacing w:line="360" w:lineRule="auto"/>
        <w:ind w:left="788"/>
      </w:pPr>
      <w:r>
        <w:rPr>
          <w:rFonts w:hint="eastAsia"/>
          <w:b/>
        </w:rPr>
        <w:t>步骤</w:t>
      </w:r>
      <w:r>
        <w:rPr>
          <w:b/>
        </w:rPr>
        <w:t>2</w:t>
      </w:r>
      <w:r>
        <w:rPr>
          <w:rFonts w:hint="eastAsia"/>
        </w:rPr>
        <w:t>：输入如下命令，查看</w:t>
      </w:r>
      <w:r>
        <w:rPr>
          <w:rFonts w:ascii="Courier New" w:hAnsi="Courier New" w:cs="Courier New"/>
        </w:rPr>
        <w:t>Zookeeper</w:t>
      </w:r>
      <w:r>
        <w:rPr>
          <w:rFonts w:hint="eastAsia"/>
        </w:rPr>
        <w:t>的异常日志：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5F23DDC">
        <w:tc>
          <w:tcPr>
            <w:tcW w:w="7938" w:type="dxa"/>
            <w:shd w:val="clear" w:color="auto" w:fill="D8D8D8" w:themeFill="background1" w:themeFillShade="D9"/>
          </w:tcPr>
          <w:p w14:paraId="6EBB6C69">
            <w:pPr>
              <w:rPr>
                <w:rFonts w:ascii="Courier New" w:hAnsi="Courier New" w:cs="Courier New"/>
                <w:b/>
                <w:sz w:val="18"/>
                <w:szCs w:val="18"/>
              </w:rPr>
            </w:pPr>
            <w:r>
              <w:rPr>
                <w:rFonts w:ascii="Courier New" w:hAnsi="Courier New" w:cs="Courier New"/>
                <w:b/>
                <w:sz w:val="18"/>
                <w:szCs w:val="18"/>
              </w:rPr>
              <w:t>root@:~# cat /var/log/zookeeper.out |grep ERROR</w:t>
            </w:r>
          </w:p>
        </w:tc>
      </w:tr>
    </w:tbl>
    <w:p w14:paraId="09488B92">
      <w:pPr>
        <w:spacing w:line="360" w:lineRule="auto"/>
        <w:ind w:left="788"/>
        <w:rPr>
          <w:rFonts w:ascii="Courier New" w:hAnsi="Courier New" w:cs="Courier New"/>
        </w:rPr>
      </w:pPr>
      <w:r>
        <w:rPr>
          <w:rFonts w:hint="eastAsia"/>
          <w:b/>
        </w:rPr>
        <w:t>步骤3</w:t>
      </w:r>
      <w:r>
        <w:rPr>
          <w:rFonts w:hint="eastAsia"/>
        </w:rPr>
        <w:t>：若步骤2有内容输出，说明服务异常，需输入如下命令，查看</w:t>
      </w:r>
      <w:r>
        <w:rPr>
          <w:rFonts w:hint="eastAsia" w:ascii="Courier New" w:hAnsi="Courier New" w:cs="Courier New"/>
        </w:rPr>
        <w:t>Z</w:t>
      </w:r>
      <w:r>
        <w:rPr>
          <w:rFonts w:ascii="Courier New" w:hAnsi="Courier New" w:cs="Courier New"/>
        </w:rPr>
        <w:t>ookeeper</w:t>
      </w:r>
    </w:p>
    <w:p w14:paraId="031D3C60">
      <w:pPr>
        <w:spacing w:line="360" w:lineRule="auto"/>
        <w:ind w:left="1260" w:firstLine="420"/>
      </w:pPr>
      <w:r>
        <w:rPr>
          <w:rFonts w:hint="eastAsia"/>
        </w:rPr>
        <w:t>的完整日志：</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422A1CE1">
        <w:tc>
          <w:tcPr>
            <w:tcW w:w="7938" w:type="dxa"/>
            <w:shd w:val="clear" w:color="auto" w:fill="D8D8D8" w:themeFill="background1" w:themeFillShade="D9"/>
          </w:tcPr>
          <w:p w14:paraId="3330729A">
            <w:pPr>
              <w:rPr>
                <w:rFonts w:ascii="Courier New" w:hAnsi="Courier New" w:cs="Courier New"/>
                <w:b/>
                <w:sz w:val="18"/>
                <w:szCs w:val="18"/>
              </w:rPr>
            </w:pPr>
            <w:r>
              <w:rPr>
                <w:rFonts w:ascii="Courier New" w:hAnsi="Courier New" w:cs="Courier New"/>
                <w:b/>
                <w:sz w:val="18"/>
                <w:szCs w:val="18"/>
              </w:rPr>
              <w:t>root@:~# vi /var/log/zookeeper.out</w:t>
            </w:r>
          </w:p>
        </w:tc>
      </w:tr>
    </w:tbl>
    <w:p w14:paraId="66832C14">
      <w:pPr>
        <w:pStyle w:val="3"/>
        <w:widowControl/>
        <w:tabs>
          <w:tab w:val="left" w:pos="432"/>
          <w:tab w:val="clear" w:pos="0"/>
        </w:tabs>
        <w:rPr>
          <w:rFonts w:ascii="黑体" w:hAnsi="黑体"/>
        </w:rPr>
      </w:pPr>
      <w:bookmarkStart w:id="98" w:name="_Toc25329365"/>
      <w:bookmarkStart w:id="99" w:name="_Toc34174306"/>
      <w:r>
        <w:rPr>
          <w:rFonts w:hint="eastAsia" w:ascii="黑体" w:hAnsi="黑体"/>
        </w:rPr>
        <w:t>查看QBD日志文件</w:t>
      </w:r>
      <w:bookmarkEnd w:id="98"/>
      <w:bookmarkEnd w:id="99"/>
    </w:p>
    <w:p w14:paraId="643D9CF0">
      <w:pPr>
        <w:spacing w:line="360" w:lineRule="auto"/>
        <w:rPr>
          <w:b/>
        </w:rPr>
      </w:pPr>
      <w:r>
        <w:rPr>
          <w:rFonts w:hint="eastAsia"/>
          <w:b/>
        </w:rPr>
        <w:t>操作步骤：</w:t>
      </w:r>
    </w:p>
    <w:p w14:paraId="4C499B40">
      <w:pPr>
        <w:spacing w:line="360" w:lineRule="auto"/>
        <w:ind w:left="788"/>
      </w:pPr>
      <w:r>
        <w:rPr>
          <w:rFonts w:hint="eastAsia"/>
          <w:b/>
        </w:rPr>
        <w:t>步骤1</w:t>
      </w:r>
      <w:r>
        <w:rPr>
          <w:rFonts w:hint="eastAsia"/>
        </w:rPr>
        <w:t>：逐个登录</w:t>
      </w:r>
      <w:r>
        <w:rPr>
          <w:rFonts w:hint="eastAsia" w:ascii="Courier New" w:hAnsi="Courier New" w:cs="Courier New"/>
        </w:rPr>
        <w:t>安装有Q</w:t>
      </w:r>
      <w:r>
        <w:rPr>
          <w:rFonts w:ascii="Courier New" w:hAnsi="Courier New" w:cs="Courier New"/>
        </w:rPr>
        <w:t>BD</w:t>
      </w:r>
      <w:r>
        <w:rPr>
          <w:rFonts w:hint="eastAsia" w:ascii="Courier New" w:hAnsi="Courier New" w:cs="Courier New"/>
        </w:rPr>
        <w:t>客户端的</w:t>
      </w:r>
      <w:r>
        <w:rPr>
          <w:rFonts w:hint="eastAsia"/>
        </w:rPr>
        <w:t>节点。</w:t>
      </w:r>
    </w:p>
    <w:p w14:paraId="4FA8ABCD">
      <w:pPr>
        <w:spacing w:line="360" w:lineRule="auto"/>
        <w:ind w:left="788"/>
      </w:pPr>
      <w:r>
        <w:rPr>
          <w:rFonts w:hint="eastAsia"/>
          <w:b/>
        </w:rPr>
        <w:t>步骤</w:t>
      </w:r>
      <w:r>
        <w:rPr>
          <w:b/>
        </w:rPr>
        <w:t>2</w:t>
      </w:r>
      <w:r>
        <w:rPr>
          <w:rFonts w:hint="eastAsia"/>
        </w:rPr>
        <w:t>：内核态日志在</w:t>
      </w:r>
      <w:r>
        <w:rPr>
          <w:rFonts w:ascii="Courier New" w:hAnsi="Courier New" w:cs="Courier New"/>
        </w:rPr>
        <w:t>kernel</w:t>
      </w:r>
      <w:r>
        <w:rPr>
          <w:rFonts w:hint="eastAsia"/>
        </w:rPr>
        <w:t>日志里。如</w:t>
      </w:r>
      <w:r>
        <w:rPr>
          <w:rFonts w:ascii="Courier New" w:hAnsi="Courier New" w:cs="Courier New"/>
        </w:rPr>
        <w:t>ubuntu</w:t>
      </w:r>
      <w:r>
        <w:rPr>
          <w:rFonts w:hint="eastAsia"/>
        </w:rPr>
        <w:t>系统，执行如下命令查看：</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2DDEA70D">
        <w:tc>
          <w:tcPr>
            <w:tcW w:w="7938" w:type="dxa"/>
            <w:shd w:val="clear" w:color="auto" w:fill="D8D8D8" w:themeFill="background1" w:themeFillShade="D9"/>
          </w:tcPr>
          <w:p w14:paraId="4B52E8AF">
            <w:pPr>
              <w:rPr>
                <w:rFonts w:ascii="Courier New" w:hAnsi="Courier New" w:cs="Courier New"/>
                <w:b/>
                <w:sz w:val="18"/>
                <w:szCs w:val="18"/>
              </w:rPr>
            </w:pPr>
            <w:r>
              <w:rPr>
                <w:rFonts w:ascii="Courier New" w:hAnsi="Courier New" w:cs="Courier New"/>
                <w:b/>
                <w:sz w:val="18"/>
                <w:szCs w:val="18"/>
              </w:rPr>
              <w:t>root@:~# vi /var/log/kern.log</w:t>
            </w:r>
          </w:p>
        </w:tc>
      </w:tr>
    </w:tbl>
    <w:p w14:paraId="6EF2928F">
      <w:pPr>
        <w:spacing w:line="360" w:lineRule="auto"/>
        <w:ind w:left="788"/>
      </w:pPr>
      <w:r>
        <w:rPr>
          <w:rFonts w:hint="eastAsia"/>
          <w:b/>
        </w:rPr>
        <w:t>步骤3</w:t>
      </w:r>
      <w:r>
        <w:rPr>
          <w:rFonts w:hint="eastAsia"/>
        </w:rPr>
        <w:t>：用户态日志在</w:t>
      </w:r>
      <w:r>
        <w:rPr>
          <w:rFonts w:ascii="Courier New" w:hAnsi="Courier New" w:cs="Courier New"/>
        </w:rPr>
        <w:t>syslog</w:t>
      </w:r>
      <w:r>
        <w:rPr>
          <w:rFonts w:hint="eastAsia"/>
        </w:rPr>
        <w:t>日志里。如</w:t>
      </w:r>
      <w:r>
        <w:rPr>
          <w:rFonts w:ascii="Courier New" w:hAnsi="Courier New" w:cs="Courier New"/>
        </w:rPr>
        <w:t>ubuntu</w:t>
      </w:r>
      <w:r>
        <w:rPr>
          <w:rFonts w:hint="eastAsia"/>
        </w:rPr>
        <w:t>系统，执行如下命令查看：</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32EA277">
        <w:tc>
          <w:tcPr>
            <w:tcW w:w="7938" w:type="dxa"/>
            <w:shd w:val="clear" w:color="auto" w:fill="D8D8D8" w:themeFill="background1" w:themeFillShade="D9"/>
          </w:tcPr>
          <w:p w14:paraId="6C6D71FB">
            <w:pPr>
              <w:rPr>
                <w:rFonts w:ascii="Courier New" w:hAnsi="Courier New" w:cs="Courier New"/>
                <w:b/>
                <w:sz w:val="18"/>
                <w:szCs w:val="18"/>
              </w:rPr>
            </w:pPr>
            <w:r>
              <w:rPr>
                <w:rFonts w:ascii="Courier New" w:hAnsi="Courier New" w:cs="Courier New"/>
                <w:b/>
                <w:sz w:val="18"/>
                <w:szCs w:val="18"/>
              </w:rPr>
              <w:t>root@:~# vi /var/log/syslog</w:t>
            </w:r>
          </w:p>
        </w:tc>
      </w:tr>
    </w:tbl>
    <w:p w14:paraId="3279E080">
      <w:pPr>
        <w:pStyle w:val="2"/>
        <w:tabs>
          <w:tab w:val="clear" w:pos="0"/>
        </w:tabs>
        <w:rPr>
          <w:rFonts w:ascii="黑体" w:hAnsi="黑体"/>
        </w:rPr>
      </w:pPr>
      <w:bookmarkStart w:id="100" w:name="_Toc25329366"/>
      <w:bookmarkStart w:id="101" w:name="_Toc34174307"/>
      <w:r>
        <w:rPr>
          <w:rFonts w:hint="eastAsia" w:ascii="黑体" w:hAnsi="黑体"/>
        </w:rPr>
        <w:t>查看系统配置信息</w:t>
      </w:r>
      <w:bookmarkEnd w:id="100"/>
      <w:bookmarkEnd w:id="101"/>
    </w:p>
    <w:p w14:paraId="63ADA0BB">
      <w:pPr>
        <w:pStyle w:val="3"/>
        <w:widowControl/>
        <w:tabs>
          <w:tab w:val="left" w:pos="432"/>
          <w:tab w:val="clear" w:pos="0"/>
        </w:tabs>
        <w:rPr>
          <w:rFonts w:ascii="黑体" w:hAnsi="黑体"/>
        </w:rPr>
      </w:pPr>
      <w:bookmarkStart w:id="102" w:name="_Toc34174308"/>
      <w:bookmarkStart w:id="103" w:name="_Toc25329367"/>
      <w:r>
        <w:rPr>
          <w:rFonts w:hint="eastAsia" w:ascii="黑体" w:hAnsi="黑体"/>
        </w:rPr>
        <w:t>查看</w:t>
      </w:r>
      <w:r>
        <w:rPr>
          <w:rFonts w:ascii="黑体" w:hAnsi="黑体"/>
        </w:rPr>
        <w:t>store</w:t>
      </w:r>
      <w:r>
        <w:rPr>
          <w:rFonts w:hint="eastAsia" w:ascii="黑体" w:hAnsi="黑体"/>
        </w:rPr>
        <w:t>配置信息</w:t>
      </w:r>
      <w:bookmarkEnd w:id="102"/>
      <w:bookmarkEnd w:id="103"/>
    </w:p>
    <w:p w14:paraId="5D37E832">
      <w:pPr>
        <w:spacing w:line="360" w:lineRule="auto"/>
        <w:rPr>
          <w:b/>
        </w:rPr>
      </w:pPr>
      <w:r>
        <w:rPr>
          <w:rFonts w:hint="eastAsia"/>
          <w:b/>
        </w:rPr>
        <w:t>操作步骤：</w:t>
      </w:r>
    </w:p>
    <w:p w14:paraId="03211EC0">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ascii="Courier New" w:hAnsi="Courier New" w:cs="Courier New"/>
        </w:rPr>
        <w:t xml:space="preserve"> </w:t>
      </w:r>
      <w:r>
        <w:rPr>
          <w:rFonts w:ascii="Courier New" w:hAnsi="Courier New" w:cs="Courier New"/>
        </w:rPr>
        <w:t>Store</w:t>
      </w:r>
      <w:r>
        <w:rPr>
          <w:rFonts w:hint="eastAsia" w:ascii="Courier New" w:hAnsi="Courier New" w:cs="Courier New"/>
        </w:rPr>
        <w:t>的每个</w:t>
      </w:r>
      <w:r>
        <w:rPr>
          <w:rFonts w:hint="eastAsia"/>
        </w:rPr>
        <w:t>节点。</w:t>
      </w:r>
    </w:p>
    <w:p w14:paraId="314DA6CA">
      <w:pPr>
        <w:spacing w:line="360" w:lineRule="auto"/>
        <w:ind w:left="788"/>
      </w:pPr>
      <w:r>
        <w:rPr>
          <w:rFonts w:hint="eastAsia"/>
          <w:b/>
        </w:rPr>
        <w:t>步骤</w:t>
      </w:r>
      <w:r>
        <w:rPr>
          <w:b/>
        </w:rPr>
        <w:t>2</w:t>
      </w:r>
      <w:r>
        <w:rPr>
          <w:rFonts w:hint="eastAsia"/>
        </w:rPr>
        <w:t>：输入如下命令，查看</w:t>
      </w:r>
      <w:r>
        <w:rPr>
          <w:rFonts w:ascii="Courier New" w:hAnsi="Courier New" w:cs="Courier New"/>
        </w:rPr>
        <w:t>Store</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4FD8EC0">
        <w:tc>
          <w:tcPr>
            <w:tcW w:w="7938" w:type="dxa"/>
            <w:shd w:val="clear" w:color="auto" w:fill="D8D8D8" w:themeFill="background1" w:themeFillShade="D9"/>
          </w:tcPr>
          <w:p w14:paraId="1A502E2A">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w:t>
            </w:r>
            <w:r>
              <w:rPr>
                <w:rFonts w:hint="eastAsia" w:ascii="Courier New" w:hAnsi="Courier New" w:cs="Courier New"/>
                <w:b/>
                <w:sz w:val="18"/>
                <w:szCs w:val="18"/>
              </w:rPr>
              <w:t>/</w:t>
            </w:r>
            <w:r>
              <w:rPr>
                <w:rFonts w:ascii="Courier New" w:hAnsi="Courier New" w:cs="Courier New"/>
                <w:b/>
                <w:sz w:val="18"/>
                <w:szCs w:val="18"/>
              </w:rPr>
              <w:t>etc/neonsan/store.conf</w:t>
            </w:r>
          </w:p>
        </w:tc>
      </w:tr>
    </w:tbl>
    <w:p w14:paraId="4CAAC4D1">
      <w:pPr>
        <w:pStyle w:val="3"/>
        <w:widowControl/>
        <w:tabs>
          <w:tab w:val="left" w:pos="432"/>
          <w:tab w:val="clear" w:pos="0"/>
        </w:tabs>
        <w:rPr>
          <w:rFonts w:ascii="黑体" w:hAnsi="黑体"/>
        </w:rPr>
      </w:pPr>
      <w:bookmarkStart w:id="104" w:name="_Toc25329368"/>
      <w:bookmarkStart w:id="105" w:name="_Toc34174309"/>
      <w:r>
        <w:rPr>
          <w:rFonts w:hint="eastAsia" w:ascii="黑体" w:hAnsi="黑体"/>
        </w:rPr>
        <w:t>查看</w:t>
      </w:r>
      <w:r>
        <w:rPr>
          <w:rFonts w:ascii="黑体" w:hAnsi="黑体"/>
        </w:rPr>
        <w:t>center</w:t>
      </w:r>
      <w:r>
        <w:rPr>
          <w:rFonts w:hint="eastAsia" w:ascii="黑体" w:hAnsi="黑体"/>
        </w:rPr>
        <w:t>配置信息</w:t>
      </w:r>
      <w:bookmarkEnd w:id="104"/>
      <w:bookmarkEnd w:id="105"/>
    </w:p>
    <w:p w14:paraId="006B966F">
      <w:pPr>
        <w:spacing w:line="360" w:lineRule="auto"/>
        <w:rPr>
          <w:b/>
        </w:rPr>
      </w:pPr>
      <w:r>
        <w:rPr>
          <w:rFonts w:hint="eastAsia"/>
          <w:b/>
        </w:rPr>
        <w:t>操作步骤：</w:t>
      </w:r>
    </w:p>
    <w:p w14:paraId="7EEBF1CF">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ascii="Courier New" w:hAnsi="Courier New" w:cs="Courier New"/>
        </w:rPr>
        <w:t xml:space="preserve"> </w:t>
      </w:r>
      <w:r>
        <w:rPr>
          <w:rFonts w:ascii="Courier New" w:hAnsi="Courier New" w:cs="Courier New"/>
        </w:rPr>
        <w:t>Center</w:t>
      </w:r>
      <w:r>
        <w:rPr>
          <w:rFonts w:hint="eastAsia" w:ascii="Courier New" w:hAnsi="Courier New" w:cs="Courier New"/>
        </w:rPr>
        <w:t>的每个</w:t>
      </w:r>
      <w:r>
        <w:rPr>
          <w:rFonts w:hint="eastAsia"/>
        </w:rPr>
        <w:t>节点。</w:t>
      </w:r>
    </w:p>
    <w:p w14:paraId="4C319382">
      <w:pPr>
        <w:spacing w:line="360" w:lineRule="auto"/>
        <w:ind w:left="788"/>
      </w:pPr>
      <w:r>
        <w:rPr>
          <w:rFonts w:hint="eastAsia"/>
          <w:b/>
        </w:rPr>
        <w:t>步骤</w:t>
      </w:r>
      <w:r>
        <w:rPr>
          <w:b/>
        </w:rPr>
        <w:t>2</w:t>
      </w:r>
      <w:r>
        <w:rPr>
          <w:rFonts w:hint="eastAsia"/>
        </w:rPr>
        <w:t>：输入如下命令，查看</w:t>
      </w:r>
      <w:r>
        <w:rPr>
          <w:rFonts w:ascii="Courier New" w:hAnsi="Courier New" w:cs="Courier New"/>
        </w:rPr>
        <w:t>Center</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CE67091">
        <w:tc>
          <w:tcPr>
            <w:tcW w:w="7938" w:type="dxa"/>
            <w:shd w:val="clear" w:color="auto" w:fill="D8D8D8" w:themeFill="background1" w:themeFillShade="D9"/>
          </w:tcPr>
          <w:p w14:paraId="36829627">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w:t>
            </w:r>
            <w:r>
              <w:rPr>
                <w:rFonts w:hint="eastAsia" w:ascii="Courier New" w:hAnsi="Courier New" w:cs="Courier New"/>
                <w:b/>
                <w:sz w:val="18"/>
                <w:szCs w:val="18"/>
              </w:rPr>
              <w:t>/</w:t>
            </w:r>
            <w:r>
              <w:rPr>
                <w:rFonts w:ascii="Courier New" w:hAnsi="Courier New" w:cs="Courier New"/>
                <w:b/>
                <w:sz w:val="18"/>
                <w:szCs w:val="18"/>
              </w:rPr>
              <w:t>etc/neonsan/center.conf</w:t>
            </w:r>
          </w:p>
        </w:tc>
      </w:tr>
    </w:tbl>
    <w:p w14:paraId="23AC12FD">
      <w:pPr>
        <w:pStyle w:val="3"/>
        <w:widowControl/>
        <w:tabs>
          <w:tab w:val="left" w:pos="432"/>
          <w:tab w:val="clear" w:pos="0"/>
        </w:tabs>
        <w:rPr>
          <w:rFonts w:ascii="黑体" w:hAnsi="黑体"/>
        </w:rPr>
      </w:pPr>
      <w:bookmarkStart w:id="106" w:name="_Toc34174310"/>
      <w:bookmarkStart w:id="107" w:name="_Toc25329369"/>
      <w:r>
        <w:rPr>
          <w:rFonts w:hint="eastAsia" w:ascii="黑体" w:hAnsi="黑体"/>
        </w:rPr>
        <w:t>查看监控配置信息</w:t>
      </w:r>
      <w:bookmarkEnd w:id="106"/>
      <w:bookmarkEnd w:id="107"/>
    </w:p>
    <w:p w14:paraId="38BC207A">
      <w:pPr>
        <w:spacing w:line="360" w:lineRule="auto"/>
        <w:rPr>
          <w:b/>
        </w:rPr>
      </w:pPr>
      <w:r>
        <w:rPr>
          <w:rFonts w:hint="eastAsia"/>
          <w:b/>
        </w:rPr>
        <w:t>操作步骤：</w:t>
      </w:r>
    </w:p>
    <w:p w14:paraId="45545B7C">
      <w:pPr>
        <w:spacing w:line="360" w:lineRule="auto"/>
        <w:ind w:left="788"/>
      </w:pPr>
      <w:r>
        <w:rPr>
          <w:rFonts w:hint="eastAsia"/>
          <w:b/>
        </w:rPr>
        <w:t>步骤1</w:t>
      </w:r>
      <w:r>
        <w:rPr>
          <w:rFonts w:hint="eastAsia"/>
        </w:rPr>
        <w:t>：逐个登录</w:t>
      </w:r>
      <w:r>
        <w:rPr>
          <w:rFonts w:ascii="Courier New" w:hAnsi="Courier New" w:cs="Courier New"/>
        </w:rPr>
        <w:t>NeonSAN</w:t>
      </w:r>
      <w:r>
        <w:rPr>
          <w:rFonts w:hint="eastAsia" w:ascii="Courier New" w:hAnsi="Courier New" w:cs="Courier New"/>
        </w:rPr>
        <w:t xml:space="preserve"> </w:t>
      </w:r>
      <w:r>
        <w:rPr>
          <w:rFonts w:ascii="Courier New" w:hAnsi="Courier New" w:cs="Courier New"/>
        </w:rPr>
        <w:t>Monitor</w:t>
      </w:r>
      <w:r>
        <w:rPr>
          <w:rFonts w:hint="eastAsia" w:ascii="Courier New" w:hAnsi="Courier New" w:cs="Courier New"/>
        </w:rPr>
        <w:t>的每个</w:t>
      </w:r>
      <w:r>
        <w:rPr>
          <w:rFonts w:hint="eastAsia"/>
        </w:rPr>
        <w:t>节点。</w:t>
      </w:r>
    </w:p>
    <w:p w14:paraId="1EF9B729">
      <w:pPr>
        <w:spacing w:line="360" w:lineRule="auto"/>
        <w:ind w:left="788"/>
      </w:pPr>
      <w:r>
        <w:rPr>
          <w:rFonts w:hint="eastAsia"/>
          <w:b/>
        </w:rPr>
        <w:t>步骤</w:t>
      </w:r>
      <w:r>
        <w:rPr>
          <w:b/>
        </w:rPr>
        <w:t>2</w:t>
      </w:r>
      <w:r>
        <w:rPr>
          <w:rFonts w:hint="eastAsia"/>
        </w:rPr>
        <w:t>：输入如下命令，查看</w:t>
      </w:r>
      <w:r>
        <w:rPr>
          <w:rFonts w:ascii="Courier New" w:hAnsi="Courier New" w:cs="Courier New"/>
        </w:rPr>
        <w:t>Monitor</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2E1FE314">
        <w:tc>
          <w:tcPr>
            <w:tcW w:w="7938" w:type="dxa"/>
            <w:shd w:val="clear" w:color="auto" w:fill="D8D8D8" w:themeFill="background1" w:themeFillShade="D9"/>
          </w:tcPr>
          <w:p w14:paraId="744A8AEB">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w:t>
            </w:r>
            <w:r>
              <w:rPr>
                <w:rFonts w:hint="eastAsia" w:ascii="Courier New" w:hAnsi="Courier New" w:cs="Courier New"/>
                <w:b/>
                <w:sz w:val="18"/>
                <w:szCs w:val="18"/>
              </w:rPr>
              <w:t>/</w:t>
            </w:r>
            <w:r>
              <w:rPr>
                <w:rFonts w:ascii="Courier New" w:hAnsi="Courier New" w:cs="Courier New"/>
                <w:b/>
                <w:sz w:val="18"/>
                <w:szCs w:val="18"/>
              </w:rPr>
              <w:t>etc/neonsan/monitor.conf</w:t>
            </w:r>
          </w:p>
        </w:tc>
      </w:tr>
    </w:tbl>
    <w:p w14:paraId="11DBD628">
      <w:pPr>
        <w:spacing w:line="360" w:lineRule="auto"/>
        <w:ind w:left="788"/>
      </w:pPr>
      <w:r>
        <w:rPr>
          <w:rFonts w:hint="eastAsia"/>
          <w:b/>
        </w:rPr>
        <w:t>步骤</w:t>
      </w:r>
      <w:r>
        <w:rPr>
          <w:b/>
        </w:rPr>
        <w:t>3</w:t>
      </w:r>
      <w:r>
        <w:rPr>
          <w:rFonts w:hint="eastAsia"/>
        </w:rPr>
        <w:t>：登录</w:t>
      </w:r>
      <w:r>
        <w:rPr>
          <w:rFonts w:ascii="Courier New" w:hAnsi="Courier New" w:cs="Courier New"/>
        </w:rPr>
        <w:t>Prometheus</w:t>
      </w:r>
      <w:r>
        <w:rPr>
          <w:rFonts w:hint="eastAsia" w:ascii="Courier New" w:hAnsi="Courier New" w:cs="Courier New"/>
        </w:rPr>
        <w:t>节点</w:t>
      </w:r>
      <w:r>
        <w:rPr>
          <w:rFonts w:hint="eastAsia"/>
        </w:rPr>
        <w:t>输入如下命令，查看</w:t>
      </w:r>
      <w:r>
        <w:rPr>
          <w:rFonts w:ascii="Courier New" w:hAnsi="Courier New" w:cs="Courier New"/>
        </w:rPr>
        <w:t>Prometheus</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309A8E33">
        <w:tc>
          <w:tcPr>
            <w:tcW w:w="7938" w:type="dxa"/>
            <w:shd w:val="clear" w:color="auto" w:fill="D8D8D8" w:themeFill="background1" w:themeFillShade="D9"/>
          </w:tcPr>
          <w:p w14:paraId="4ECD4A52">
            <w:pPr>
              <w:rPr>
                <w:rFonts w:ascii="Courier New" w:hAnsi="Courier New" w:cs="Courier New"/>
                <w:b/>
                <w:sz w:val="18"/>
                <w:szCs w:val="18"/>
              </w:rPr>
            </w:pPr>
            <w:r>
              <w:rPr>
                <w:rFonts w:ascii="Courier New" w:hAnsi="Courier New" w:cs="Courier New"/>
                <w:b/>
                <w:sz w:val="18"/>
                <w:szCs w:val="18"/>
              </w:rPr>
              <w:t>root@:~# cat /opt/prometheus-1.8.0.linux-amd64/prometheus.yml</w:t>
            </w:r>
          </w:p>
        </w:tc>
      </w:tr>
    </w:tbl>
    <w:p w14:paraId="64DED7AD">
      <w:pPr>
        <w:spacing w:line="360" w:lineRule="auto"/>
        <w:ind w:left="788"/>
      </w:pPr>
      <w:r>
        <w:rPr>
          <w:rFonts w:hint="eastAsia"/>
          <w:b/>
        </w:rPr>
        <w:t>步骤</w:t>
      </w:r>
      <w:r>
        <w:rPr>
          <w:b/>
        </w:rPr>
        <w:t>4</w:t>
      </w:r>
      <w:r>
        <w:rPr>
          <w:rFonts w:hint="eastAsia"/>
        </w:rPr>
        <w:t>：登录</w:t>
      </w:r>
      <w:r>
        <w:rPr>
          <w:rFonts w:ascii="Courier New" w:hAnsi="Courier New" w:cs="Courier New"/>
        </w:rPr>
        <w:t>Alertmanager</w:t>
      </w:r>
      <w:r>
        <w:rPr>
          <w:rFonts w:hint="eastAsia" w:ascii="Courier New" w:hAnsi="Courier New" w:cs="Courier New"/>
        </w:rPr>
        <w:t>节点</w:t>
      </w:r>
      <w:r>
        <w:rPr>
          <w:rFonts w:hint="eastAsia"/>
        </w:rPr>
        <w:t>输入如下命令，查看</w:t>
      </w:r>
      <w:r>
        <w:rPr>
          <w:rFonts w:ascii="Courier New" w:hAnsi="Courier New" w:cs="Courier New"/>
        </w:rPr>
        <w:t>Alertmanager</w:t>
      </w:r>
      <w:r>
        <w:rPr>
          <w:rFonts w:hint="eastAsia"/>
        </w:rPr>
        <w:t>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6DB3B08B">
        <w:tc>
          <w:tcPr>
            <w:tcW w:w="7938" w:type="dxa"/>
            <w:shd w:val="clear" w:color="auto" w:fill="D8D8D8" w:themeFill="background1" w:themeFillShade="D9"/>
          </w:tcPr>
          <w:p w14:paraId="4BAF6BC2">
            <w:pPr>
              <w:rPr>
                <w:rFonts w:ascii="Courier New" w:hAnsi="Courier New" w:cs="Courier New"/>
                <w:b/>
                <w:sz w:val="18"/>
                <w:szCs w:val="18"/>
              </w:rPr>
            </w:pPr>
            <w:r>
              <w:rPr>
                <w:rFonts w:ascii="Courier New" w:hAnsi="Courier New" w:cs="Courier New"/>
                <w:b/>
                <w:sz w:val="18"/>
                <w:szCs w:val="18"/>
              </w:rPr>
              <w:t>root@:~# cat /opt/alertmanager-0.9.1.linux-amd64/alertmanager.yml</w:t>
            </w:r>
          </w:p>
        </w:tc>
      </w:tr>
    </w:tbl>
    <w:p w14:paraId="5DC6E38E">
      <w:pPr>
        <w:pStyle w:val="3"/>
        <w:widowControl/>
        <w:tabs>
          <w:tab w:val="left" w:pos="432"/>
          <w:tab w:val="clear" w:pos="0"/>
        </w:tabs>
        <w:rPr>
          <w:rFonts w:ascii="黑体" w:hAnsi="黑体"/>
        </w:rPr>
      </w:pPr>
      <w:bookmarkStart w:id="108" w:name="_Toc25329370"/>
      <w:bookmarkStart w:id="109" w:name="_Toc34174311"/>
      <w:r>
        <w:rPr>
          <w:rFonts w:hint="eastAsia" w:ascii="黑体" w:hAnsi="黑体"/>
        </w:rPr>
        <w:t>查看</w:t>
      </w:r>
      <w:r>
        <w:rPr>
          <w:rFonts w:ascii="黑体" w:hAnsi="黑体"/>
        </w:rPr>
        <w:t>Zookeeper</w:t>
      </w:r>
      <w:r>
        <w:rPr>
          <w:rFonts w:hint="eastAsia" w:ascii="黑体" w:hAnsi="黑体"/>
        </w:rPr>
        <w:t>配置信息</w:t>
      </w:r>
      <w:bookmarkEnd w:id="108"/>
      <w:bookmarkEnd w:id="109"/>
    </w:p>
    <w:p w14:paraId="6EA356E6">
      <w:pPr>
        <w:spacing w:line="360" w:lineRule="auto"/>
        <w:rPr>
          <w:b/>
        </w:rPr>
      </w:pPr>
      <w:r>
        <w:rPr>
          <w:rFonts w:hint="eastAsia"/>
          <w:b/>
        </w:rPr>
        <w:t>操作步骤：</w:t>
      </w:r>
    </w:p>
    <w:p w14:paraId="7C98D6CE">
      <w:pPr>
        <w:spacing w:line="360" w:lineRule="auto"/>
        <w:ind w:left="788"/>
      </w:pPr>
      <w:r>
        <w:rPr>
          <w:rFonts w:hint="eastAsia"/>
          <w:b/>
        </w:rPr>
        <w:t>步骤1</w:t>
      </w:r>
      <w:r>
        <w:rPr>
          <w:rFonts w:hint="eastAsia"/>
        </w:rPr>
        <w:t>：逐个登录</w:t>
      </w:r>
      <w:r>
        <w:rPr>
          <w:rFonts w:ascii="Courier New" w:hAnsi="Courier New" w:cs="Courier New"/>
        </w:rPr>
        <w:t>Zookeeper</w:t>
      </w:r>
      <w:r>
        <w:rPr>
          <w:rFonts w:hint="eastAsia" w:ascii="Courier New" w:hAnsi="Courier New" w:cs="Courier New"/>
        </w:rPr>
        <w:t>集群的每个</w:t>
      </w:r>
      <w:r>
        <w:rPr>
          <w:rFonts w:hint="eastAsia"/>
        </w:rPr>
        <w:t>节点。</w:t>
      </w:r>
    </w:p>
    <w:p w14:paraId="3BBDF109">
      <w:pPr>
        <w:spacing w:line="360" w:lineRule="auto"/>
        <w:ind w:left="788"/>
      </w:pPr>
      <w:r>
        <w:rPr>
          <w:rFonts w:hint="eastAsia"/>
          <w:b/>
        </w:rPr>
        <w:t>步骤</w:t>
      </w:r>
      <w:r>
        <w:rPr>
          <w:b/>
        </w:rPr>
        <w:t>2</w:t>
      </w:r>
      <w:r>
        <w:rPr>
          <w:rFonts w:hint="eastAsia"/>
        </w:rPr>
        <w:t>：输入如下命令，查看</w:t>
      </w:r>
      <w:r>
        <w:rPr>
          <w:rFonts w:hint="eastAsia" w:ascii="Courier New" w:hAnsi="Courier New" w:cs="Courier New"/>
        </w:rPr>
        <w:t>Zoo</w:t>
      </w:r>
      <w:r>
        <w:rPr>
          <w:rFonts w:ascii="Courier New" w:hAnsi="Courier New" w:cs="Courier New"/>
        </w:rPr>
        <w:t>keeper</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5C53794">
        <w:tc>
          <w:tcPr>
            <w:tcW w:w="7938" w:type="dxa"/>
            <w:shd w:val="clear" w:color="auto" w:fill="D8D8D8" w:themeFill="background1" w:themeFillShade="D9"/>
          </w:tcPr>
          <w:p w14:paraId="759061BF">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w:t>
            </w:r>
            <w:r>
              <w:rPr>
                <w:rFonts w:ascii="Courier New" w:hAnsi="Courier New" w:cs="Courier New"/>
                <w:b/>
                <w:bCs/>
                <w:sz w:val="18"/>
                <w:szCs w:val="18"/>
              </w:rPr>
              <w:t>/opt/zookeeper-3.4.9/conf/zoo.cfg</w:t>
            </w:r>
          </w:p>
        </w:tc>
      </w:tr>
    </w:tbl>
    <w:p w14:paraId="01350F20">
      <w:pPr>
        <w:pStyle w:val="3"/>
        <w:widowControl/>
        <w:tabs>
          <w:tab w:val="left" w:pos="432"/>
          <w:tab w:val="clear" w:pos="0"/>
        </w:tabs>
        <w:rPr>
          <w:rFonts w:ascii="黑体" w:hAnsi="黑体"/>
        </w:rPr>
      </w:pPr>
      <w:bookmarkStart w:id="110" w:name="_Toc25329371"/>
      <w:bookmarkStart w:id="111" w:name="_Toc34174312"/>
      <w:r>
        <w:rPr>
          <w:rFonts w:hint="eastAsia" w:ascii="黑体" w:hAnsi="黑体"/>
        </w:rPr>
        <w:t>查看</w:t>
      </w:r>
      <w:r>
        <w:rPr>
          <w:rFonts w:ascii="黑体" w:hAnsi="黑体"/>
        </w:rPr>
        <w:t>Galera</w:t>
      </w:r>
      <w:r>
        <w:rPr>
          <w:rFonts w:hint="eastAsia" w:ascii="黑体" w:hAnsi="黑体"/>
        </w:rPr>
        <w:t>配置信息</w:t>
      </w:r>
      <w:bookmarkEnd w:id="110"/>
      <w:bookmarkEnd w:id="111"/>
    </w:p>
    <w:p w14:paraId="6210E1A8">
      <w:pPr>
        <w:spacing w:line="360" w:lineRule="auto"/>
        <w:rPr>
          <w:b/>
        </w:rPr>
      </w:pPr>
      <w:r>
        <w:rPr>
          <w:rFonts w:hint="eastAsia"/>
          <w:b/>
        </w:rPr>
        <w:t>操作步骤：</w:t>
      </w:r>
    </w:p>
    <w:p w14:paraId="7C24331E">
      <w:pPr>
        <w:spacing w:line="360" w:lineRule="auto"/>
        <w:ind w:left="788"/>
      </w:pPr>
      <w:r>
        <w:rPr>
          <w:rFonts w:hint="eastAsia"/>
          <w:b/>
        </w:rPr>
        <w:t>步骤1</w:t>
      </w:r>
      <w:r>
        <w:rPr>
          <w:rFonts w:hint="eastAsia"/>
        </w:rPr>
        <w:t>：逐个登录</w:t>
      </w:r>
      <w:r>
        <w:rPr>
          <w:rFonts w:ascii="Courier New" w:hAnsi="Courier New" w:cs="Courier New"/>
        </w:rPr>
        <w:t>Galera</w:t>
      </w:r>
      <w:r>
        <w:rPr>
          <w:rFonts w:hint="eastAsia" w:ascii="Courier New" w:hAnsi="Courier New" w:cs="Courier New"/>
        </w:rPr>
        <w:t>集群的每个</w:t>
      </w:r>
      <w:r>
        <w:rPr>
          <w:rFonts w:hint="eastAsia"/>
        </w:rPr>
        <w:t>节点。</w:t>
      </w:r>
    </w:p>
    <w:p w14:paraId="5825BA88">
      <w:pPr>
        <w:spacing w:line="360" w:lineRule="auto"/>
        <w:ind w:left="788"/>
      </w:pPr>
      <w:r>
        <w:rPr>
          <w:rFonts w:hint="eastAsia"/>
          <w:b/>
        </w:rPr>
        <w:t>步骤</w:t>
      </w:r>
      <w:r>
        <w:rPr>
          <w:b/>
        </w:rPr>
        <w:t>2</w:t>
      </w:r>
      <w:r>
        <w:rPr>
          <w:rFonts w:hint="eastAsia"/>
        </w:rPr>
        <w:t>：输入如下命令，查看</w:t>
      </w:r>
      <w:r>
        <w:rPr>
          <w:rFonts w:ascii="Courier New" w:hAnsi="Courier New" w:cs="Courier New"/>
        </w:rPr>
        <w:t>Galera</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88F9519">
        <w:tc>
          <w:tcPr>
            <w:tcW w:w="7938" w:type="dxa"/>
            <w:shd w:val="clear" w:color="auto" w:fill="D8D8D8" w:themeFill="background1" w:themeFillShade="D9"/>
          </w:tcPr>
          <w:p w14:paraId="0FFA7C3A">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/opt/galera/conf/neonsan_galera.conf</w:t>
            </w:r>
          </w:p>
        </w:tc>
      </w:tr>
    </w:tbl>
    <w:p w14:paraId="43DC494C">
      <w:pPr>
        <w:pStyle w:val="3"/>
        <w:widowControl/>
        <w:tabs>
          <w:tab w:val="left" w:pos="432"/>
          <w:tab w:val="clear" w:pos="0"/>
        </w:tabs>
        <w:rPr>
          <w:rFonts w:ascii="黑体" w:hAnsi="黑体"/>
        </w:rPr>
      </w:pPr>
      <w:bookmarkStart w:id="112" w:name="_Toc34174313"/>
      <w:bookmarkStart w:id="113" w:name="_Toc25329372"/>
      <w:r>
        <w:rPr>
          <w:rFonts w:hint="eastAsia" w:ascii="黑体" w:hAnsi="黑体"/>
        </w:rPr>
        <w:t>查看</w:t>
      </w:r>
      <w:r>
        <w:rPr>
          <w:rFonts w:ascii="黑体" w:hAnsi="黑体"/>
        </w:rPr>
        <w:t>Xenondb</w:t>
      </w:r>
      <w:r>
        <w:rPr>
          <w:rFonts w:hint="eastAsia" w:ascii="黑体" w:hAnsi="黑体"/>
        </w:rPr>
        <w:t>配置信息</w:t>
      </w:r>
      <w:bookmarkEnd w:id="112"/>
      <w:bookmarkEnd w:id="113"/>
    </w:p>
    <w:p w14:paraId="1B2C2409">
      <w:pPr>
        <w:spacing w:line="360" w:lineRule="auto"/>
        <w:rPr>
          <w:b/>
        </w:rPr>
      </w:pPr>
      <w:r>
        <w:rPr>
          <w:rFonts w:hint="eastAsia"/>
          <w:b/>
        </w:rPr>
        <w:t>操作步骤：</w:t>
      </w:r>
    </w:p>
    <w:p w14:paraId="5ED78D7E">
      <w:pPr>
        <w:spacing w:line="360" w:lineRule="auto"/>
        <w:ind w:left="788"/>
      </w:pPr>
      <w:r>
        <w:rPr>
          <w:rFonts w:hint="eastAsia"/>
          <w:b/>
        </w:rPr>
        <w:t>步骤1</w:t>
      </w:r>
      <w:r>
        <w:rPr>
          <w:rFonts w:hint="eastAsia"/>
        </w:rPr>
        <w:t>：逐个登录</w:t>
      </w:r>
      <w:r>
        <w:rPr>
          <w:rFonts w:ascii="Courier New" w:hAnsi="Courier New" w:cs="Courier New"/>
        </w:rPr>
        <w:t>Xenondb</w:t>
      </w:r>
      <w:r>
        <w:rPr>
          <w:rFonts w:hint="eastAsia" w:ascii="Courier New" w:hAnsi="Courier New" w:cs="Courier New"/>
        </w:rPr>
        <w:t>集群的每个</w:t>
      </w:r>
      <w:r>
        <w:rPr>
          <w:rFonts w:hint="eastAsia"/>
        </w:rPr>
        <w:t>节点。</w:t>
      </w:r>
    </w:p>
    <w:p w14:paraId="6CC86730">
      <w:pPr>
        <w:spacing w:line="360" w:lineRule="auto"/>
        <w:ind w:left="788"/>
      </w:pPr>
      <w:r>
        <w:rPr>
          <w:rFonts w:hint="eastAsia"/>
          <w:b/>
        </w:rPr>
        <w:t>步骤</w:t>
      </w:r>
      <w:r>
        <w:rPr>
          <w:b/>
        </w:rPr>
        <w:t>2</w:t>
      </w:r>
      <w:r>
        <w:rPr>
          <w:rFonts w:hint="eastAsia"/>
        </w:rPr>
        <w:t>：输入如下命令，查看</w:t>
      </w:r>
      <w:r>
        <w:rPr>
          <w:rFonts w:ascii="Courier New" w:hAnsi="Courier New" w:cs="Courier New"/>
        </w:rPr>
        <w:t>Xenondb</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8BB55D3">
        <w:tc>
          <w:tcPr>
            <w:tcW w:w="7938" w:type="dxa"/>
            <w:shd w:val="clear" w:color="auto" w:fill="D8D8D8" w:themeFill="background1" w:themeFillShade="D9"/>
          </w:tcPr>
          <w:p w14:paraId="7990474F">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w:t>
            </w:r>
            <w:r>
              <w:rPr>
                <w:rFonts w:ascii="Courier New" w:hAnsi="Courier New" w:cs="Courier New"/>
                <w:b/>
                <w:bCs/>
                <w:sz w:val="18"/>
                <w:szCs w:val="18"/>
              </w:rPr>
              <w:t>/opt/xenondb/conf/xenon.conf</w:t>
            </w:r>
          </w:p>
        </w:tc>
      </w:tr>
    </w:tbl>
    <w:p w14:paraId="6AE6FF1E">
      <w:pPr>
        <w:pStyle w:val="3"/>
        <w:widowControl/>
        <w:tabs>
          <w:tab w:val="left" w:pos="432"/>
          <w:tab w:val="clear" w:pos="0"/>
        </w:tabs>
        <w:rPr>
          <w:rFonts w:ascii="黑体" w:hAnsi="黑体"/>
        </w:rPr>
      </w:pPr>
      <w:bookmarkStart w:id="114" w:name="_Toc34174314"/>
      <w:bookmarkStart w:id="115" w:name="_Toc25329373"/>
      <w:r>
        <w:rPr>
          <w:rFonts w:hint="eastAsia" w:ascii="黑体" w:hAnsi="黑体"/>
        </w:rPr>
        <w:t>查看QBD配置信息</w:t>
      </w:r>
      <w:bookmarkEnd w:id="114"/>
      <w:bookmarkEnd w:id="115"/>
    </w:p>
    <w:p w14:paraId="0252E3E5">
      <w:pPr>
        <w:spacing w:line="360" w:lineRule="auto"/>
        <w:rPr>
          <w:b/>
        </w:rPr>
      </w:pPr>
      <w:r>
        <w:rPr>
          <w:rFonts w:hint="eastAsia"/>
          <w:b/>
        </w:rPr>
        <w:t>操作步骤：</w:t>
      </w:r>
    </w:p>
    <w:p w14:paraId="1B05EFA8">
      <w:pPr>
        <w:spacing w:line="360" w:lineRule="auto"/>
        <w:ind w:left="788"/>
      </w:pPr>
      <w:r>
        <w:rPr>
          <w:rFonts w:hint="eastAsia"/>
          <w:b/>
        </w:rPr>
        <w:t>步骤1</w:t>
      </w:r>
      <w:r>
        <w:rPr>
          <w:rFonts w:hint="eastAsia"/>
        </w:rPr>
        <w:t>：逐个登录</w:t>
      </w:r>
      <w:r>
        <w:rPr>
          <w:rFonts w:hint="eastAsia" w:ascii="Courier New" w:hAnsi="Courier New" w:cs="Courier New"/>
        </w:rPr>
        <w:t>安装有Q</w:t>
      </w:r>
      <w:r>
        <w:rPr>
          <w:rFonts w:ascii="Courier New" w:hAnsi="Courier New" w:cs="Courier New"/>
        </w:rPr>
        <w:t>BD</w:t>
      </w:r>
      <w:r>
        <w:rPr>
          <w:rFonts w:hint="eastAsia" w:ascii="Courier New" w:hAnsi="Courier New" w:cs="Courier New"/>
        </w:rPr>
        <w:t>服务的节点服务器</w:t>
      </w:r>
      <w:r>
        <w:rPr>
          <w:rFonts w:hint="eastAsia"/>
        </w:rPr>
        <w:t>。</w:t>
      </w:r>
    </w:p>
    <w:p w14:paraId="1FDF8598">
      <w:pPr>
        <w:spacing w:line="360" w:lineRule="auto"/>
        <w:ind w:left="788"/>
      </w:pPr>
      <w:r>
        <w:rPr>
          <w:rFonts w:hint="eastAsia"/>
          <w:b/>
        </w:rPr>
        <w:t>步骤</w:t>
      </w:r>
      <w:r>
        <w:rPr>
          <w:b/>
        </w:rPr>
        <w:t>2</w:t>
      </w:r>
      <w:r>
        <w:rPr>
          <w:rFonts w:hint="eastAsia"/>
        </w:rPr>
        <w:t>：输入如下命令，查看</w:t>
      </w:r>
      <w:r>
        <w:rPr>
          <w:rFonts w:hint="eastAsia" w:ascii="Courier New" w:hAnsi="Courier New" w:cs="Courier New"/>
        </w:rPr>
        <w:t>QBD</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08122E66">
        <w:tc>
          <w:tcPr>
            <w:tcW w:w="7938" w:type="dxa"/>
            <w:shd w:val="clear" w:color="auto" w:fill="D8D8D8" w:themeFill="background1" w:themeFillShade="D9"/>
          </w:tcPr>
          <w:p w14:paraId="3CF57187">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/etc/neonsan/qbd.conf</w:t>
            </w:r>
          </w:p>
        </w:tc>
      </w:tr>
    </w:tbl>
    <w:p w14:paraId="3535626B">
      <w:pPr>
        <w:spacing w:line="360" w:lineRule="auto"/>
        <w:ind w:left="788"/>
      </w:pPr>
      <w:r>
        <w:rPr>
          <w:rFonts w:hint="eastAsia"/>
          <w:b/>
        </w:rPr>
        <w:t>步骤</w:t>
      </w:r>
      <w:r>
        <w:rPr>
          <w:b/>
        </w:rPr>
        <w:t>3</w:t>
      </w:r>
      <w:r>
        <w:rPr>
          <w:rFonts w:hint="eastAsia"/>
        </w:rPr>
        <w:t>：输入如下命令，查看</w:t>
      </w:r>
      <w:r>
        <w:rPr>
          <w:rFonts w:hint="eastAsia" w:ascii="Courier New" w:hAnsi="Courier New" w:cs="Courier New"/>
        </w:rPr>
        <w:t>批量挂载</w:t>
      </w:r>
      <w:r>
        <w:rPr>
          <w:rFonts w:hint="eastAsia"/>
        </w:rPr>
        <w:t>的配置信息：</w:t>
      </w:r>
    </w:p>
    <w:tbl>
      <w:tblPr>
        <w:tblStyle w:val="32"/>
        <w:tblW w:w="7938" w:type="dxa"/>
        <w:tblInd w:w="1701" w:type="dxa"/>
        <w:shd w:val="clear" w:color="auto" w:fill="D8D8D8" w:themeFill="background1" w:themeFillShade="D9"/>
        <w:tblLayout w:type="autofit"/>
        <w:tblCellMar>
          <w:top w:w="0" w:type="dxa"/>
          <w:left w:w="108" w:type="dxa"/>
          <w:bottom w:w="0" w:type="dxa"/>
          <w:right w:w="108" w:type="dxa"/>
        </w:tblCellMar>
      </w:tblPr>
      <w:tblGrid>
        <w:gridCol w:w="7938"/>
      </w:tblGrid>
      <w:tr w14:paraId="7900D663">
        <w:tc>
          <w:tcPr>
            <w:tcW w:w="7938" w:type="dxa"/>
            <w:shd w:val="clear" w:color="auto" w:fill="D8D8D8" w:themeFill="background1" w:themeFillShade="D9"/>
          </w:tcPr>
          <w:p w14:paraId="1FD99F03">
            <w:pPr>
              <w:rPr>
                <w:rFonts w:ascii="Courier New" w:hAnsi="Courier New" w:cs="Courier New"/>
                <w:b/>
                <w:sz w:val="18"/>
                <w:szCs w:val="18"/>
              </w:rPr>
            </w:pPr>
            <w:r>
              <w:rPr>
                <w:rFonts w:ascii="Courier New" w:hAnsi="Courier New" w:cs="Courier New"/>
                <w:b/>
                <w:sz w:val="18"/>
                <w:szCs w:val="18"/>
              </w:rPr>
              <w:t xml:space="preserve">root@:~# </w:t>
            </w:r>
            <w:r>
              <w:rPr>
                <w:rFonts w:hint="eastAsia" w:ascii="Courier New" w:hAnsi="Courier New" w:cs="Courier New"/>
                <w:b/>
                <w:sz w:val="18"/>
                <w:szCs w:val="18"/>
              </w:rPr>
              <w:t>cat</w:t>
            </w:r>
            <w:r>
              <w:rPr>
                <w:rFonts w:ascii="Courier New" w:hAnsi="Courier New" w:cs="Courier New"/>
                <w:b/>
                <w:sz w:val="18"/>
                <w:szCs w:val="18"/>
              </w:rPr>
              <w:t xml:space="preserve"> /etc/neonsan/</w:t>
            </w:r>
            <w:r>
              <w:rPr>
                <w:rFonts w:hint="eastAsia" w:ascii="Courier New" w:hAnsi="Courier New" w:cs="Courier New"/>
                <w:b/>
                <w:sz w:val="18"/>
                <w:szCs w:val="18"/>
              </w:rPr>
              <w:t>ma</w:t>
            </w:r>
            <w:r>
              <w:rPr>
                <w:rFonts w:ascii="Courier New" w:hAnsi="Courier New" w:cs="Courier New"/>
                <w:b/>
                <w:sz w:val="18"/>
                <w:szCs w:val="18"/>
              </w:rPr>
              <w:t>p.conf</w:t>
            </w:r>
          </w:p>
        </w:tc>
      </w:tr>
    </w:tbl>
    <w:p w14:paraId="0C789720">
      <w:pPr>
        <w:pStyle w:val="54"/>
        <w:ind w:left="420" w:firstLine="0" w:firstLineChars="0"/>
      </w:pPr>
    </w:p>
    <w:sectPr>
      <w:pgSz w:w="11906" w:h="16838"/>
      <w:pgMar w:top="1440" w:right="1800" w:bottom="1440" w:left="1800" w:header="851" w:footer="992"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Heiti SC Light">
    <w:panose1 w:val="02000000000000000000"/>
    <w:charset w:val="50"/>
    <w:family w:val="auto"/>
    <w:pitch w:val="default"/>
    <w:sig w:usb0="8000002F" w:usb1="0800004A" w:usb2="00000000" w:usb3="00000000" w:csb0="203E0000" w:csb1="00000000"/>
  </w:font>
  <w:font w:name="Helvetica Neue UltraLight">
    <w:panose1 w:val="02000503000000020004"/>
    <w:charset w:val="00"/>
    <w:family w:val="auto"/>
    <w:pitch w:val="default"/>
    <w:sig w:usb0="E50002FF" w:usb1="500079DB" w:usb2="00000010" w:usb3="00000000" w:csb0="00000000" w:csb1="00000000"/>
  </w:font>
  <w:font w:name="Helvetica Neue Light">
    <w:panose1 w:val="02000503000000020004"/>
    <w:charset w:val="00"/>
    <w:family w:val="auto"/>
    <w:pitch w:val="default"/>
    <w:sig w:usb0="E50002FF" w:usb1="500079DB" w:usb2="00000010" w:usb3="00000000" w:csb0="00000000" w:csb1="00000000"/>
  </w:font>
  <w:font w:name="Courier New">
    <w:panose1 w:val="02070409020205090404"/>
    <w:charset w:val="00"/>
    <w:family w:val="modern"/>
    <w:pitch w:val="default"/>
    <w:sig w:usb0="E0000AFF" w:usb1="40007843" w:usb2="00000001" w:usb3="00000000" w:csb0="400001BF" w:csb1="DFF70000"/>
  </w:font>
  <w:font w:name="Helvetica Neue Medium">
    <w:panose1 w:val="02000503000000020004"/>
    <w:charset w:val="00"/>
    <w:family w:val="auto"/>
    <w:pitch w:val="default"/>
    <w:sig w:usb0="E50002FF" w:usb1="500079DB" w:usb2="00000010" w:usb3="00000000" w:csb0="00000000" w:csb1="00000000"/>
  </w:font>
  <w:font w:name="Arial Unicode MS">
    <w:panose1 w:val="020B0604020202020204"/>
    <w:charset w:val="80"/>
    <w:family w:val="swiss"/>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Gill Sans">
    <w:panose1 w:val="020B0502020104020203"/>
    <w:charset w:val="00"/>
    <w:family w:val="auto"/>
    <w:pitch w:val="default"/>
    <w:sig w:usb0="80000267" w:usb1="00000000" w:usb2="00000000" w:usb3="00000000" w:csb0="200001F7" w:csb1="CFFE0000"/>
  </w:font>
  <w:font w:name="Helvetica">
    <w:panose1 w:val="00000000000000000000"/>
    <w:charset w:val="00"/>
    <w:family w:val="swiss"/>
    <w:pitch w:val="default"/>
    <w:sig w:usb0="E00002FF" w:usb1="5000785B" w:usb2="00000000" w:usb3="00000000" w:csb0="2000019F" w:csb1="4F010000"/>
  </w:font>
  <w:font w:name="微软雅黑">
    <w:altName w:val="汉仪旗黑"/>
    <w:panose1 w:val="020B0503020204020204"/>
    <w:charset w:val="86"/>
    <w:family w:val="swiss"/>
    <w:pitch w:val="default"/>
    <w:sig w:usb0="00000000" w:usb1="00000000" w:usb2="00000016" w:usb3="00000000" w:csb0="0004001F"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粗仿宋简">
    <w:panose1 w:val="02010600000101010101"/>
    <w:charset w:val="86"/>
    <w:family w:val="auto"/>
    <w:pitch w:val="default"/>
    <w:sig w:usb0="00000001" w:usb1="080E0800" w:usb2="00000002"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29px;height:22px" o:bullet="t">
        <v:imagedata r:id="rId1" o:title=""/>
      </v:shape>
    </w:pict>
  </w:numPicBullet>
  <w:abstractNum w:abstractNumId="0">
    <w:nsid w:val="FAEB53DE"/>
    <w:multiLevelType w:val="singleLevel"/>
    <w:tmpl w:val="FAEB53DE"/>
    <w:lvl w:ilvl="0" w:tentative="0">
      <w:start w:val="1"/>
      <w:numFmt w:val="bullet"/>
      <w:lvlText w:val=""/>
      <w:lvlJc w:val="left"/>
      <w:pPr>
        <w:ind w:left="420" w:hanging="420"/>
      </w:pPr>
      <w:rPr>
        <w:rFonts w:hint="default" w:ascii="Wingdings" w:hAnsi="Wingdings"/>
      </w:rPr>
    </w:lvl>
  </w:abstractNum>
  <w:abstractNum w:abstractNumId="1">
    <w:nsid w:val="00000004"/>
    <w:multiLevelType w:val="multilevel"/>
    <w:tmpl w:val="00000004"/>
    <w:lvl w:ilvl="0" w:tentative="0">
      <w:start w:val="1"/>
      <w:numFmt w:val="upperRoman"/>
      <w:lvlText w:val="%1."/>
      <w:lvlJc w:val="left"/>
      <w:pPr>
        <w:tabs>
          <w:tab w:val="left" w:pos="0"/>
        </w:tabs>
        <w:ind w:left="420" w:hanging="420"/>
      </w:pPr>
      <w:rPr>
        <w:rFonts w:hint="eastAsia"/>
      </w:r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2">
    <w:nsid w:val="0CD91B31"/>
    <w:multiLevelType w:val="multilevel"/>
    <w:tmpl w:val="0CD91B31"/>
    <w:lvl w:ilvl="0" w:tentative="0">
      <w:start w:val="1"/>
      <w:numFmt w:val="bullet"/>
      <w:lvlText w:val=""/>
      <w:lvlPicBulletId w:val="0"/>
      <w:lvlJc w:val="left"/>
      <w:pPr>
        <w:ind w:left="2098" w:hanging="420"/>
      </w:pPr>
      <w:rPr>
        <w:rFonts w:hint="default" w:ascii="Wingdings" w:hAnsi="Wingdings"/>
      </w:rPr>
    </w:lvl>
    <w:lvl w:ilvl="1" w:tentative="0">
      <w:start w:val="1"/>
      <w:numFmt w:val="bullet"/>
      <w:lvlText w:val=""/>
      <w:lvlJc w:val="left"/>
      <w:pPr>
        <w:ind w:left="2518" w:hanging="420"/>
      </w:pPr>
      <w:rPr>
        <w:rFonts w:hint="default" w:ascii="Wingdings" w:hAnsi="Wingdings"/>
      </w:rPr>
    </w:lvl>
    <w:lvl w:ilvl="2" w:tentative="0">
      <w:start w:val="1"/>
      <w:numFmt w:val="bullet"/>
      <w:lvlText w:val=""/>
      <w:lvlJc w:val="left"/>
      <w:pPr>
        <w:ind w:left="2938" w:hanging="420"/>
      </w:pPr>
      <w:rPr>
        <w:rFonts w:hint="default" w:ascii="Wingdings" w:hAnsi="Wingdings"/>
      </w:rPr>
    </w:lvl>
    <w:lvl w:ilvl="3" w:tentative="0">
      <w:start w:val="1"/>
      <w:numFmt w:val="bullet"/>
      <w:lvlText w:val=""/>
      <w:lvlJc w:val="left"/>
      <w:pPr>
        <w:ind w:left="3358" w:hanging="420"/>
      </w:pPr>
      <w:rPr>
        <w:rFonts w:hint="default" w:ascii="Wingdings" w:hAnsi="Wingdings"/>
      </w:rPr>
    </w:lvl>
    <w:lvl w:ilvl="4" w:tentative="0">
      <w:start w:val="1"/>
      <w:numFmt w:val="bullet"/>
      <w:lvlText w:val=""/>
      <w:lvlJc w:val="left"/>
      <w:pPr>
        <w:ind w:left="3778" w:hanging="420"/>
      </w:pPr>
      <w:rPr>
        <w:rFonts w:hint="default" w:ascii="Wingdings" w:hAnsi="Wingdings"/>
      </w:rPr>
    </w:lvl>
    <w:lvl w:ilvl="5" w:tentative="0">
      <w:start w:val="1"/>
      <w:numFmt w:val="bullet"/>
      <w:lvlText w:val=""/>
      <w:lvlJc w:val="left"/>
      <w:pPr>
        <w:ind w:left="4198" w:hanging="420"/>
      </w:pPr>
      <w:rPr>
        <w:rFonts w:hint="default" w:ascii="Wingdings" w:hAnsi="Wingdings"/>
      </w:rPr>
    </w:lvl>
    <w:lvl w:ilvl="6" w:tentative="0">
      <w:start w:val="1"/>
      <w:numFmt w:val="bullet"/>
      <w:lvlText w:val=""/>
      <w:lvlJc w:val="left"/>
      <w:pPr>
        <w:ind w:left="4618" w:hanging="420"/>
      </w:pPr>
      <w:rPr>
        <w:rFonts w:hint="default" w:ascii="Wingdings" w:hAnsi="Wingdings"/>
      </w:rPr>
    </w:lvl>
    <w:lvl w:ilvl="7" w:tentative="0">
      <w:start w:val="1"/>
      <w:numFmt w:val="bullet"/>
      <w:lvlText w:val=""/>
      <w:lvlJc w:val="left"/>
      <w:pPr>
        <w:ind w:left="5038" w:hanging="420"/>
      </w:pPr>
      <w:rPr>
        <w:rFonts w:hint="default" w:ascii="Wingdings" w:hAnsi="Wingdings"/>
      </w:rPr>
    </w:lvl>
    <w:lvl w:ilvl="8" w:tentative="0">
      <w:start w:val="1"/>
      <w:numFmt w:val="bullet"/>
      <w:lvlText w:val=""/>
      <w:lvlJc w:val="left"/>
      <w:pPr>
        <w:ind w:left="5458" w:hanging="420"/>
      </w:pPr>
      <w:rPr>
        <w:rFonts w:hint="default" w:ascii="Wingdings" w:hAnsi="Wingdings"/>
      </w:rPr>
    </w:lvl>
  </w:abstractNum>
  <w:abstractNum w:abstractNumId="3">
    <w:nsid w:val="2E1B6EFE"/>
    <w:multiLevelType w:val="multilevel"/>
    <w:tmpl w:val="2E1B6EF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322636B"/>
    <w:multiLevelType w:val="multilevel"/>
    <w:tmpl w:val="3322636B"/>
    <w:lvl w:ilvl="0" w:tentative="0">
      <w:start w:val="1"/>
      <w:numFmt w:val="bullet"/>
      <w:lvlText w:val=""/>
      <w:lvlJc w:val="left"/>
      <w:pPr>
        <w:ind w:left="2098" w:hanging="420"/>
      </w:pPr>
      <w:rPr>
        <w:rFonts w:hint="default" w:ascii="Wingdings" w:hAnsi="Wingdings"/>
      </w:rPr>
    </w:lvl>
    <w:lvl w:ilvl="1" w:tentative="0">
      <w:start w:val="1"/>
      <w:numFmt w:val="bullet"/>
      <w:lvlText w:val=""/>
      <w:lvlJc w:val="left"/>
      <w:pPr>
        <w:ind w:left="2518" w:hanging="420"/>
      </w:pPr>
      <w:rPr>
        <w:rFonts w:hint="default" w:ascii="Wingdings" w:hAnsi="Wingdings"/>
      </w:rPr>
    </w:lvl>
    <w:lvl w:ilvl="2" w:tentative="0">
      <w:start w:val="1"/>
      <w:numFmt w:val="bullet"/>
      <w:lvlText w:val=""/>
      <w:lvlJc w:val="left"/>
      <w:pPr>
        <w:ind w:left="2938" w:hanging="420"/>
      </w:pPr>
      <w:rPr>
        <w:rFonts w:hint="default" w:ascii="Wingdings" w:hAnsi="Wingdings"/>
      </w:rPr>
    </w:lvl>
    <w:lvl w:ilvl="3" w:tentative="0">
      <w:start w:val="1"/>
      <w:numFmt w:val="bullet"/>
      <w:lvlText w:val=""/>
      <w:lvlJc w:val="left"/>
      <w:pPr>
        <w:ind w:left="3358" w:hanging="420"/>
      </w:pPr>
      <w:rPr>
        <w:rFonts w:hint="default" w:ascii="Wingdings" w:hAnsi="Wingdings"/>
      </w:rPr>
    </w:lvl>
    <w:lvl w:ilvl="4" w:tentative="0">
      <w:start w:val="1"/>
      <w:numFmt w:val="bullet"/>
      <w:lvlText w:val=""/>
      <w:lvlJc w:val="left"/>
      <w:pPr>
        <w:ind w:left="3778" w:hanging="420"/>
      </w:pPr>
      <w:rPr>
        <w:rFonts w:hint="default" w:ascii="Wingdings" w:hAnsi="Wingdings"/>
      </w:rPr>
    </w:lvl>
    <w:lvl w:ilvl="5" w:tentative="0">
      <w:start w:val="1"/>
      <w:numFmt w:val="bullet"/>
      <w:lvlText w:val=""/>
      <w:lvlJc w:val="left"/>
      <w:pPr>
        <w:ind w:left="4198" w:hanging="420"/>
      </w:pPr>
      <w:rPr>
        <w:rFonts w:hint="default" w:ascii="Wingdings" w:hAnsi="Wingdings"/>
      </w:rPr>
    </w:lvl>
    <w:lvl w:ilvl="6" w:tentative="0">
      <w:start w:val="1"/>
      <w:numFmt w:val="bullet"/>
      <w:lvlText w:val=""/>
      <w:lvlJc w:val="left"/>
      <w:pPr>
        <w:ind w:left="4618" w:hanging="420"/>
      </w:pPr>
      <w:rPr>
        <w:rFonts w:hint="default" w:ascii="Wingdings" w:hAnsi="Wingdings"/>
      </w:rPr>
    </w:lvl>
    <w:lvl w:ilvl="7" w:tentative="0">
      <w:start w:val="1"/>
      <w:numFmt w:val="bullet"/>
      <w:lvlText w:val=""/>
      <w:lvlJc w:val="left"/>
      <w:pPr>
        <w:ind w:left="5038" w:hanging="420"/>
      </w:pPr>
      <w:rPr>
        <w:rFonts w:hint="default" w:ascii="Wingdings" w:hAnsi="Wingdings"/>
      </w:rPr>
    </w:lvl>
    <w:lvl w:ilvl="8" w:tentative="0">
      <w:start w:val="1"/>
      <w:numFmt w:val="bullet"/>
      <w:lvlText w:val=""/>
      <w:lvlJc w:val="left"/>
      <w:pPr>
        <w:ind w:left="5458" w:hanging="420"/>
      </w:pPr>
      <w:rPr>
        <w:rFonts w:hint="default" w:ascii="Wingdings" w:hAnsi="Wingdings"/>
      </w:rPr>
    </w:lvl>
  </w:abstractNum>
  <w:abstractNum w:abstractNumId="5">
    <w:nsid w:val="35F772F5"/>
    <w:multiLevelType w:val="multilevel"/>
    <w:tmpl w:val="35F772F5"/>
    <w:lvl w:ilvl="0" w:tentative="0">
      <w:start w:val="1"/>
      <w:numFmt w:val="bullet"/>
      <w:lvlText w:val=""/>
      <w:lvlJc w:val="left"/>
      <w:pPr>
        <w:ind w:left="2098" w:hanging="420"/>
      </w:pPr>
      <w:rPr>
        <w:rFonts w:hint="default" w:ascii="Wingdings" w:hAnsi="Wingdings"/>
      </w:rPr>
    </w:lvl>
    <w:lvl w:ilvl="1" w:tentative="0">
      <w:start w:val="1"/>
      <w:numFmt w:val="bullet"/>
      <w:lvlText w:val=""/>
      <w:lvlJc w:val="left"/>
      <w:pPr>
        <w:ind w:left="2518" w:hanging="420"/>
      </w:pPr>
      <w:rPr>
        <w:rFonts w:hint="default" w:ascii="Wingdings" w:hAnsi="Wingdings"/>
      </w:rPr>
    </w:lvl>
    <w:lvl w:ilvl="2" w:tentative="0">
      <w:start w:val="1"/>
      <w:numFmt w:val="bullet"/>
      <w:lvlText w:val=""/>
      <w:lvlJc w:val="left"/>
      <w:pPr>
        <w:ind w:left="2938" w:hanging="420"/>
      </w:pPr>
      <w:rPr>
        <w:rFonts w:hint="default" w:ascii="Wingdings" w:hAnsi="Wingdings"/>
      </w:rPr>
    </w:lvl>
    <w:lvl w:ilvl="3" w:tentative="0">
      <w:start w:val="1"/>
      <w:numFmt w:val="bullet"/>
      <w:lvlText w:val=""/>
      <w:lvlJc w:val="left"/>
      <w:pPr>
        <w:ind w:left="3358" w:hanging="420"/>
      </w:pPr>
      <w:rPr>
        <w:rFonts w:hint="default" w:ascii="Wingdings" w:hAnsi="Wingdings"/>
      </w:rPr>
    </w:lvl>
    <w:lvl w:ilvl="4" w:tentative="0">
      <w:start w:val="1"/>
      <w:numFmt w:val="bullet"/>
      <w:lvlText w:val=""/>
      <w:lvlJc w:val="left"/>
      <w:pPr>
        <w:ind w:left="3778" w:hanging="420"/>
      </w:pPr>
      <w:rPr>
        <w:rFonts w:hint="default" w:ascii="Wingdings" w:hAnsi="Wingdings"/>
      </w:rPr>
    </w:lvl>
    <w:lvl w:ilvl="5" w:tentative="0">
      <w:start w:val="1"/>
      <w:numFmt w:val="bullet"/>
      <w:lvlText w:val=""/>
      <w:lvlJc w:val="left"/>
      <w:pPr>
        <w:ind w:left="4198" w:hanging="420"/>
      </w:pPr>
      <w:rPr>
        <w:rFonts w:hint="default" w:ascii="Wingdings" w:hAnsi="Wingdings"/>
      </w:rPr>
    </w:lvl>
    <w:lvl w:ilvl="6" w:tentative="0">
      <w:start w:val="1"/>
      <w:numFmt w:val="bullet"/>
      <w:lvlText w:val=""/>
      <w:lvlJc w:val="left"/>
      <w:pPr>
        <w:ind w:left="4618" w:hanging="420"/>
      </w:pPr>
      <w:rPr>
        <w:rFonts w:hint="default" w:ascii="Wingdings" w:hAnsi="Wingdings"/>
      </w:rPr>
    </w:lvl>
    <w:lvl w:ilvl="7" w:tentative="0">
      <w:start w:val="1"/>
      <w:numFmt w:val="bullet"/>
      <w:lvlText w:val=""/>
      <w:lvlJc w:val="left"/>
      <w:pPr>
        <w:ind w:left="5038" w:hanging="420"/>
      </w:pPr>
      <w:rPr>
        <w:rFonts w:hint="default" w:ascii="Wingdings" w:hAnsi="Wingdings"/>
      </w:rPr>
    </w:lvl>
    <w:lvl w:ilvl="8" w:tentative="0">
      <w:start w:val="1"/>
      <w:numFmt w:val="bullet"/>
      <w:lvlText w:val=""/>
      <w:lvlJc w:val="left"/>
      <w:pPr>
        <w:ind w:left="5458" w:hanging="420"/>
      </w:pPr>
      <w:rPr>
        <w:rFonts w:hint="default" w:ascii="Wingdings" w:hAnsi="Wingdings"/>
      </w:rPr>
    </w:lvl>
  </w:abstractNum>
  <w:abstractNum w:abstractNumId="6">
    <w:nsid w:val="55D29759"/>
    <w:multiLevelType w:val="singleLevel"/>
    <w:tmpl w:val="55D29759"/>
    <w:lvl w:ilvl="0" w:tentative="0">
      <w:start w:val="1"/>
      <w:numFmt w:val="bullet"/>
      <w:pStyle w:val="15"/>
      <w:lvlText w:val=""/>
      <w:lvlJc w:val="left"/>
      <w:pPr>
        <w:tabs>
          <w:tab w:val="left" w:pos="0"/>
        </w:tabs>
        <w:ind w:left="780" w:hanging="360"/>
      </w:pPr>
      <w:rPr>
        <w:rFonts w:hint="default" w:ascii="Wingdings" w:hAnsi="Wingdings"/>
      </w:rPr>
    </w:lvl>
  </w:abstractNum>
  <w:abstractNum w:abstractNumId="7">
    <w:nsid w:val="55FC7690"/>
    <w:multiLevelType w:val="multilevel"/>
    <w:tmpl w:val="55FC76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573433E8"/>
    <w:multiLevelType w:val="multilevel"/>
    <w:tmpl w:val="573433E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77065818"/>
    <w:multiLevelType w:val="multilevel"/>
    <w:tmpl w:val="77065818"/>
    <w:lvl w:ilvl="0" w:tentative="0">
      <w:start w:val="1"/>
      <w:numFmt w:val="decimal"/>
      <w:pStyle w:val="2"/>
      <w:lvlText w:val="%1."/>
      <w:lvlJc w:val="left"/>
      <w:pPr>
        <w:tabs>
          <w:tab w:val="left" w:pos="0"/>
        </w:tabs>
        <w:ind w:left="432" w:hanging="432"/>
      </w:pPr>
      <w:rPr>
        <w:rFonts w:hint="default"/>
      </w:rPr>
    </w:lvl>
    <w:lvl w:ilvl="1" w:tentative="0">
      <w:start w:val="1"/>
      <w:numFmt w:val="decimal"/>
      <w:pStyle w:val="3"/>
      <w:lvlText w:val="%1.%2."/>
      <w:lvlJc w:val="left"/>
      <w:pPr>
        <w:tabs>
          <w:tab w:val="left" w:pos="0"/>
        </w:tabs>
        <w:ind w:left="575" w:hanging="575"/>
      </w:pPr>
      <w:rPr>
        <w:rFonts w:hint="default"/>
      </w:rPr>
    </w:lvl>
    <w:lvl w:ilvl="2" w:tentative="0">
      <w:start w:val="1"/>
      <w:numFmt w:val="decimal"/>
      <w:pStyle w:val="4"/>
      <w:lvlText w:val="%1.%2.%3."/>
      <w:lvlJc w:val="left"/>
      <w:pPr>
        <w:tabs>
          <w:tab w:val="left" w:pos="0"/>
        </w:tabs>
        <w:ind w:left="720" w:hanging="720"/>
      </w:pPr>
      <w:rPr>
        <w:rFonts w:hint="default"/>
      </w:rPr>
    </w:lvl>
    <w:lvl w:ilvl="3" w:tentative="0">
      <w:start w:val="1"/>
      <w:numFmt w:val="decimal"/>
      <w:pStyle w:val="5"/>
      <w:lvlText w:val="%1.%2.%3.%4."/>
      <w:lvlJc w:val="left"/>
      <w:pPr>
        <w:tabs>
          <w:tab w:val="left" w:pos="0"/>
        </w:tabs>
        <w:ind w:left="864" w:hanging="864"/>
      </w:pPr>
      <w:rPr>
        <w:rFonts w:hint="default"/>
      </w:rPr>
    </w:lvl>
    <w:lvl w:ilvl="4" w:tentative="0">
      <w:start w:val="1"/>
      <w:numFmt w:val="decimal"/>
      <w:pStyle w:val="6"/>
      <w:lvlText w:val="%1.%2.%3.%4.%5."/>
      <w:lvlJc w:val="left"/>
      <w:pPr>
        <w:tabs>
          <w:tab w:val="left" w:pos="0"/>
        </w:tabs>
        <w:ind w:left="1008" w:hanging="1008"/>
      </w:pPr>
      <w:rPr>
        <w:rFonts w:hint="default"/>
      </w:rPr>
    </w:lvl>
    <w:lvl w:ilvl="5" w:tentative="0">
      <w:start w:val="1"/>
      <w:numFmt w:val="decimal"/>
      <w:pStyle w:val="7"/>
      <w:lvlText w:val="%1.%2.%3.%4.%5.%6."/>
      <w:lvlJc w:val="left"/>
      <w:pPr>
        <w:tabs>
          <w:tab w:val="left" w:pos="0"/>
        </w:tabs>
        <w:ind w:left="1151" w:hanging="1151"/>
      </w:pPr>
      <w:rPr>
        <w:rFonts w:hint="default"/>
      </w:rPr>
    </w:lvl>
    <w:lvl w:ilvl="6" w:tentative="0">
      <w:start w:val="1"/>
      <w:numFmt w:val="decimal"/>
      <w:pStyle w:val="8"/>
      <w:lvlText w:val="%1.%2.%3.%4.%5.%6.%7."/>
      <w:lvlJc w:val="left"/>
      <w:pPr>
        <w:tabs>
          <w:tab w:val="left" w:pos="0"/>
        </w:tabs>
        <w:ind w:left="1296" w:hanging="1296"/>
      </w:pPr>
      <w:rPr>
        <w:rFonts w:hint="default"/>
      </w:r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3" w:hanging="1583"/>
      </w:pPr>
      <w:rPr>
        <w:rFonts w:hint="default"/>
      </w:rPr>
    </w:lvl>
  </w:abstractNum>
  <w:num w:numId="1">
    <w:abstractNumId w:val="9"/>
  </w:num>
  <w:num w:numId="2">
    <w:abstractNumId w:val="6"/>
  </w:num>
  <w:num w:numId="3">
    <w:abstractNumId w:val="1"/>
  </w:num>
  <w:num w:numId="4">
    <w:abstractNumId w:val="0"/>
  </w:num>
  <w:num w:numId="5">
    <w:abstractNumId w:val="3"/>
  </w:num>
  <w:num w:numId="6">
    <w:abstractNumId w:val="8"/>
  </w:num>
  <w:num w:numId="7">
    <w:abstractNumId w:val="7"/>
  </w:num>
  <w:num w:numId="8">
    <w:abstractNumId w:val="2"/>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HorizontalSpacing w:val="120"/>
  <w:drawingGridVerticalSpacing w:val="156"/>
  <w:noPunctuationKerning w:val="1"/>
  <w:characterSpacingControl w:val="compressPunctuation"/>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605"/>
    <w:rsid w:val="000014A2"/>
    <w:rsid w:val="000043EE"/>
    <w:rsid w:val="00014E76"/>
    <w:rsid w:val="00014FED"/>
    <w:rsid w:val="00022A55"/>
    <w:rsid w:val="0003064C"/>
    <w:rsid w:val="00036DDF"/>
    <w:rsid w:val="000531CA"/>
    <w:rsid w:val="0006106C"/>
    <w:rsid w:val="0006203C"/>
    <w:rsid w:val="0006483D"/>
    <w:rsid w:val="000726B2"/>
    <w:rsid w:val="00072794"/>
    <w:rsid w:val="000751A9"/>
    <w:rsid w:val="00075C7A"/>
    <w:rsid w:val="000856C7"/>
    <w:rsid w:val="000864DE"/>
    <w:rsid w:val="00090881"/>
    <w:rsid w:val="000927C4"/>
    <w:rsid w:val="00093309"/>
    <w:rsid w:val="00095E8D"/>
    <w:rsid w:val="000A01B0"/>
    <w:rsid w:val="000A0638"/>
    <w:rsid w:val="000A203D"/>
    <w:rsid w:val="000A3F33"/>
    <w:rsid w:val="000A4C61"/>
    <w:rsid w:val="000B0457"/>
    <w:rsid w:val="000B04FD"/>
    <w:rsid w:val="000B10C3"/>
    <w:rsid w:val="000B4138"/>
    <w:rsid w:val="000B7FBB"/>
    <w:rsid w:val="000C5C6A"/>
    <w:rsid w:val="000C5F04"/>
    <w:rsid w:val="000C6436"/>
    <w:rsid w:val="000C6CC3"/>
    <w:rsid w:val="000D0E6D"/>
    <w:rsid w:val="000D36F7"/>
    <w:rsid w:val="000E0611"/>
    <w:rsid w:val="000E2281"/>
    <w:rsid w:val="000E2D83"/>
    <w:rsid w:val="000E5E8B"/>
    <w:rsid w:val="000E5EF2"/>
    <w:rsid w:val="000F008F"/>
    <w:rsid w:val="000F26EC"/>
    <w:rsid w:val="000F497C"/>
    <w:rsid w:val="001001CE"/>
    <w:rsid w:val="00101C1D"/>
    <w:rsid w:val="0010355A"/>
    <w:rsid w:val="00106E33"/>
    <w:rsid w:val="00110C5E"/>
    <w:rsid w:val="0011373F"/>
    <w:rsid w:val="0011508F"/>
    <w:rsid w:val="00126395"/>
    <w:rsid w:val="00127AE4"/>
    <w:rsid w:val="0013144E"/>
    <w:rsid w:val="00132212"/>
    <w:rsid w:val="00141374"/>
    <w:rsid w:val="001434A0"/>
    <w:rsid w:val="001549AC"/>
    <w:rsid w:val="001632EA"/>
    <w:rsid w:val="00165542"/>
    <w:rsid w:val="00165A1B"/>
    <w:rsid w:val="00170608"/>
    <w:rsid w:val="001713E1"/>
    <w:rsid w:val="00180316"/>
    <w:rsid w:val="0018181B"/>
    <w:rsid w:val="0018215A"/>
    <w:rsid w:val="00182F13"/>
    <w:rsid w:val="00187BF9"/>
    <w:rsid w:val="00187F7E"/>
    <w:rsid w:val="00191C23"/>
    <w:rsid w:val="00191FB9"/>
    <w:rsid w:val="001924EB"/>
    <w:rsid w:val="00194A5E"/>
    <w:rsid w:val="001A03B0"/>
    <w:rsid w:val="001A2AD4"/>
    <w:rsid w:val="001B0E33"/>
    <w:rsid w:val="001B27A2"/>
    <w:rsid w:val="001B38F8"/>
    <w:rsid w:val="001B509C"/>
    <w:rsid w:val="001B59D8"/>
    <w:rsid w:val="001B79FA"/>
    <w:rsid w:val="001C1859"/>
    <w:rsid w:val="001C196A"/>
    <w:rsid w:val="001C6CAE"/>
    <w:rsid w:val="001C7717"/>
    <w:rsid w:val="001D4F68"/>
    <w:rsid w:val="001D517C"/>
    <w:rsid w:val="001E0D7A"/>
    <w:rsid w:val="001E116B"/>
    <w:rsid w:val="001E14CC"/>
    <w:rsid w:val="001E1C28"/>
    <w:rsid w:val="001E2708"/>
    <w:rsid w:val="001E598D"/>
    <w:rsid w:val="001E5A00"/>
    <w:rsid w:val="001E6A2B"/>
    <w:rsid w:val="001F2FEB"/>
    <w:rsid w:val="001F3795"/>
    <w:rsid w:val="001F4C41"/>
    <w:rsid w:val="0020111E"/>
    <w:rsid w:val="002034EA"/>
    <w:rsid w:val="00211788"/>
    <w:rsid w:val="00215304"/>
    <w:rsid w:val="00215DA7"/>
    <w:rsid w:val="00220516"/>
    <w:rsid w:val="002219BA"/>
    <w:rsid w:val="002356D1"/>
    <w:rsid w:val="0024186A"/>
    <w:rsid w:val="00243B63"/>
    <w:rsid w:val="002507DB"/>
    <w:rsid w:val="00252857"/>
    <w:rsid w:val="00254C3F"/>
    <w:rsid w:val="00261B20"/>
    <w:rsid w:val="00263013"/>
    <w:rsid w:val="00264B33"/>
    <w:rsid w:val="00264F86"/>
    <w:rsid w:val="00266536"/>
    <w:rsid w:val="0026674A"/>
    <w:rsid w:val="002667F4"/>
    <w:rsid w:val="00271053"/>
    <w:rsid w:val="002716B2"/>
    <w:rsid w:val="0027171B"/>
    <w:rsid w:val="00272C96"/>
    <w:rsid w:val="002731AA"/>
    <w:rsid w:val="00274A15"/>
    <w:rsid w:val="0027544E"/>
    <w:rsid w:val="002770E9"/>
    <w:rsid w:val="002810C2"/>
    <w:rsid w:val="00287EE5"/>
    <w:rsid w:val="00290247"/>
    <w:rsid w:val="002A0509"/>
    <w:rsid w:val="002A1EF4"/>
    <w:rsid w:val="002A3CD1"/>
    <w:rsid w:val="002A4CF6"/>
    <w:rsid w:val="002B3D66"/>
    <w:rsid w:val="002C1A1D"/>
    <w:rsid w:val="002C336C"/>
    <w:rsid w:val="002C7D62"/>
    <w:rsid w:val="002D0076"/>
    <w:rsid w:val="002D2D9C"/>
    <w:rsid w:val="002D2F20"/>
    <w:rsid w:val="002E122E"/>
    <w:rsid w:val="002E3285"/>
    <w:rsid w:val="002E3513"/>
    <w:rsid w:val="002E6BB5"/>
    <w:rsid w:val="002F3386"/>
    <w:rsid w:val="00301D43"/>
    <w:rsid w:val="0030425E"/>
    <w:rsid w:val="00305931"/>
    <w:rsid w:val="00307FDD"/>
    <w:rsid w:val="00330F3C"/>
    <w:rsid w:val="00331EE4"/>
    <w:rsid w:val="00340EF4"/>
    <w:rsid w:val="00344D01"/>
    <w:rsid w:val="003463BB"/>
    <w:rsid w:val="00346FB7"/>
    <w:rsid w:val="00347CF7"/>
    <w:rsid w:val="003509F0"/>
    <w:rsid w:val="00356F69"/>
    <w:rsid w:val="003779FD"/>
    <w:rsid w:val="00377F6C"/>
    <w:rsid w:val="00380B70"/>
    <w:rsid w:val="00384268"/>
    <w:rsid w:val="00385A4F"/>
    <w:rsid w:val="00387EE8"/>
    <w:rsid w:val="00395E9B"/>
    <w:rsid w:val="003A0A88"/>
    <w:rsid w:val="003A606B"/>
    <w:rsid w:val="003A662A"/>
    <w:rsid w:val="003B569C"/>
    <w:rsid w:val="003B5C59"/>
    <w:rsid w:val="003B776E"/>
    <w:rsid w:val="003C1840"/>
    <w:rsid w:val="003C3A29"/>
    <w:rsid w:val="003C4F40"/>
    <w:rsid w:val="003C673C"/>
    <w:rsid w:val="003C6A74"/>
    <w:rsid w:val="003D08CC"/>
    <w:rsid w:val="003E3FC8"/>
    <w:rsid w:val="003F1121"/>
    <w:rsid w:val="003F41F9"/>
    <w:rsid w:val="003F7C0E"/>
    <w:rsid w:val="0040283B"/>
    <w:rsid w:val="004036F2"/>
    <w:rsid w:val="004079E5"/>
    <w:rsid w:val="004150AA"/>
    <w:rsid w:val="0041759F"/>
    <w:rsid w:val="00420313"/>
    <w:rsid w:val="0042062F"/>
    <w:rsid w:val="00422A91"/>
    <w:rsid w:val="004251ED"/>
    <w:rsid w:val="004341DB"/>
    <w:rsid w:val="004366AE"/>
    <w:rsid w:val="00436C0D"/>
    <w:rsid w:val="00437D75"/>
    <w:rsid w:val="00442A36"/>
    <w:rsid w:val="00452D0E"/>
    <w:rsid w:val="004630D7"/>
    <w:rsid w:val="00473C3A"/>
    <w:rsid w:val="00476C26"/>
    <w:rsid w:val="00477772"/>
    <w:rsid w:val="004819BC"/>
    <w:rsid w:val="004843BD"/>
    <w:rsid w:val="00487468"/>
    <w:rsid w:val="0049131A"/>
    <w:rsid w:val="00495FC1"/>
    <w:rsid w:val="00496829"/>
    <w:rsid w:val="004B5417"/>
    <w:rsid w:val="004C4DE4"/>
    <w:rsid w:val="004C64B5"/>
    <w:rsid w:val="004D14AF"/>
    <w:rsid w:val="004D5AE6"/>
    <w:rsid w:val="004D6DAE"/>
    <w:rsid w:val="004E060D"/>
    <w:rsid w:val="004E3195"/>
    <w:rsid w:val="004F3C1C"/>
    <w:rsid w:val="0050720E"/>
    <w:rsid w:val="00507DA0"/>
    <w:rsid w:val="005144C1"/>
    <w:rsid w:val="00523EEC"/>
    <w:rsid w:val="00526B14"/>
    <w:rsid w:val="00526D54"/>
    <w:rsid w:val="005310AA"/>
    <w:rsid w:val="00535B90"/>
    <w:rsid w:val="005400F9"/>
    <w:rsid w:val="0054491B"/>
    <w:rsid w:val="005478D9"/>
    <w:rsid w:val="00556D4D"/>
    <w:rsid w:val="005735E8"/>
    <w:rsid w:val="00573601"/>
    <w:rsid w:val="00573850"/>
    <w:rsid w:val="005768F4"/>
    <w:rsid w:val="0059124F"/>
    <w:rsid w:val="0059652E"/>
    <w:rsid w:val="005A08B6"/>
    <w:rsid w:val="005A14FC"/>
    <w:rsid w:val="005A286A"/>
    <w:rsid w:val="005A4D64"/>
    <w:rsid w:val="005A742E"/>
    <w:rsid w:val="005B0A6F"/>
    <w:rsid w:val="005B2882"/>
    <w:rsid w:val="005C5860"/>
    <w:rsid w:val="005D17AB"/>
    <w:rsid w:val="005D4C77"/>
    <w:rsid w:val="005E2AA0"/>
    <w:rsid w:val="00604A81"/>
    <w:rsid w:val="00605A1D"/>
    <w:rsid w:val="006072AB"/>
    <w:rsid w:val="006127A9"/>
    <w:rsid w:val="00615278"/>
    <w:rsid w:val="006174ED"/>
    <w:rsid w:val="00620225"/>
    <w:rsid w:val="00620E88"/>
    <w:rsid w:val="00620F5A"/>
    <w:rsid w:val="006236E4"/>
    <w:rsid w:val="006259DE"/>
    <w:rsid w:val="00631580"/>
    <w:rsid w:val="00634C68"/>
    <w:rsid w:val="00635A67"/>
    <w:rsid w:val="0063629C"/>
    <w:rsid w:val="00637A27"/>
    <w:rsid w:val="00641BB7"/>
    <w:rsid w:val="00641E20"/>
    <w:rsid w:val="006446E7"/>
    <w:rsid w:val="006452BB"/>
    <w:rsid w:val="00652496"/>
    <w:rsid w:val="00652605"/>
    <w:rsid w:val="006527F6"/>
    <w:rsid w:val="0065558C"/>
    <w:rsid w:val="00660FEF"/>
    <w:rsid w:val="0066188D"/>
    <w:rsid w:val="00662494"/>
    <w:rsid w:val="00663650"/>
    <w:rsid w:val="006651F3"/>
    <w:rsid w:val="00670A55"/>
    <w:rsid w:val="00670B20"/>
    <w:rsid w:val="00670DD7"/>
    <w:rsid w:val="00675DDB"/>
    <w:rsid w:val="006770DE"/>
    <w:rsid w:val="006771FF"/>
    <w:rsid w:val="00681A54"/>
    <w:rsid w:val="00682A6E"/>
    <w:rsid w:val="00683BA0"/>
    <w:rsid w:val="006A0CF0"/>
    <w:rsid w:val="006A25CA"/>
    <w:rsid w:val="006A59A4"/>
    <w:rsid w:val="006A5F2D"/>
    <w:rsid w:val="006A6F33"/>
    <w:rsid w:val="006B1371"/>
    <w:rsid w:val="006B1C38"/>
    <w:rsid w:val="006B2352"/>
    <w:rsid w:val="006B3131"/>
    <w:rsid w:val="006B42F0"/>
    <w:rsid w:val="006B42FD"/>
    <w:rsid w:val="006B4DE9"/>
    <w:rsid w:val="006C290C"/>
    <w:rsid w:val="006D038A"/>
    <w:rsid w:val="006D5647"/>
    <w:rsid w:val="006E3457"/>
    <w:rsid w:val="006F1EDB"/>
    <w:rsid w:val="006F47B9"/>
    <w:rsid w:val="00702CC9"/>
    <w:rsid w:val="00703449"/>
    <w:rsid w:val="00706D24"/>
    <w:rsid w:val="007076C6"/>
    <w:rsid w:val="00707F41"/>
    <w:rsid w:val="00710E10"/>
    <w:rsid w:val="007122C4"/>
    <w:rsid w:val="00716464"/>
    <w:rsid w:val="00716764"/>
    <w:rsid w:val="007178E1"/>
    <w:rsid w:val="00725049"/>
    <w:rsid w:val="00730834"/>
    <w:rsid w:val="00730E15"/>
    <w:rsid w:val="00740951"/>
    <w:rsid w:val="00743643"/>
    <w:rsid w:val="00744DAF"/>
    <w:rsid w:val="00746063"/>
    <w:rsid w:val="007468E7"/>
    <w:rsid w:val="00751239"/>
    <w:rsid w:val="00752B7B"/>
    <w:rsid w:val="00753C6E"/>
    <w:rsid w:val="0077094A"/>
    <w:rsid w:val="00771A3F"/>
    <w:rsid w:val="00773BBC"/>
    <w:rsid w:val="007742F9"/>
    <w:rsid w:val="0077551F"/>
    <w:rsid w:val="0077629C"/>
    <w:rsid w:val="00781824"/>
    <w:rsid w:val="007826EA"/>
    <w:rsid w:val="00782958"/>
    <w:rsid w:val="00792370"/>
    <w:rsid w:val="007960CE"/>
    <w:rsid w:val="007A1954"/>
    <w:rsid w:val="007A2246"/>
    <w:rsid w:val="007A4F70"/>
    <w:rsid w:val="007B7013"/>
    <w:rsid w:val="007C4AB9"/>
    <w:rsid w:val="007C7C45"/>
    <w:rsid w:val="007D06E5"/>
    <w:rsid w:val="007D37A8"/>
    <w:rsid w:val="007D4032"/>
    <w:rsid w:val="007D505F"/>
    <w:rsid w:val="007D61E4"/>
    <w:rsid w:val="007D7304"/>
    <w:rsid w:val="007E0275"/>
    <w:rsid w:val="007E29CD"/>
    <w:rsid w:val="007E79D3"/>
    <w:rsid w:val="008026FB"/>
    <w:rsid w:val="00803EF5"/>
    <w:rsid w:val="00804B57"/>
    <w:rsid w:val="0080585A"/>
    <w:rsid w:val="008105D8"/>
    <w:rsid w:val="00813F9A"/>
    <w:rsid w:val="00816225"/>
    <w:rsid w:val="00821FC5"/>
    <w:rsid w:val="008222A9"/>
    <w:rsid w:val="00830436"/>
    <w:rsid w:val="008379E7"/>
    <w:rsid w:val="00841E82"/>
    <w:rsid w:val="008429AD"/>
    <w:rsid w:val="00843194"/>
    <w:rsid w:val="0084545F"/>
    <w:rsid w:val="00845869"/>
    <w:rsid w:val="00845CF2"/>
    <w:rsid w:val="00853B11"/>
    <w:rsid w:val="00861E78"/>
    <w:rsid w:val="00862BAB"/>
    <w:rsid w:val="00872515"/>
    <w:rsid w:val="00873536"/>
    <w:rsid w:val="008754A7"/>
    <w:rsid w:val="00876778"/>
    <w:rsid w:val="00894B49"/>
    <w:rsid w:val="008A6C05"/>
    <w:rsid w:val="008A6E39"/>
    <w:rsid w:val="008B2225"/>
    <w:rsid w:val="008B222A"/>
    <w:rsid w:val="008B46AF"/>
    <w:rsid w:val="008C6D52"/>
    <w:rsid w:val="008C784B"/>
    <w:rsid w:val="008D0549"/>
    <w:rsid w:val="008E7F04"/>
    <w:rsid w:val="008F3144"/>
    <w:rsid w:val="00913806"/>
    <w:rsid w:val="0091495F"/>
    <w:rsid w:val="00917828"/>
    <w:rsid w:val="00917AFD"/>
    <w:rsid w:val="00921B94"/>
    <w:rsid w:val="0092641D"/>
    <w:rsid w:val="009441EF"/>
    <w:rsid w:val="009506E1"/>
    <w:rsid w:val="00960F43"/>
    <w:rsid w:val="00962FFA"/>
    <w:rsid w:val="00970E0E"/>
    <w:rsid w:val="00973F41"/>
    <w:rsid w:val="009759F1"/>
    <w:rsid w:val="0098287D"/>
    <w:rsid w:val="00982AC9"/>
    <w:rsid w:val="00985A3F"/>
    <w:rsid w:val="00985FBC"/>
    <w:rsid w:val="00990D1B"/>
    <w:rsid w:val="00991199"/>
    <w:rsid w:val="009B0383"/>
    <w:rsid w:val="009B241B"/>
    <w:rsid w:val="009B6CA5"/>
    <w:rsid w:val="009C088E"/>
    <w:rsid w:val="009C2CBC"/>
    <w:rsid w:val="009C3DED"/>
    <w:rsid w:val="009C4B4A"/>
    <w:rsid w:val="009C5EF4"/>
    <w:rsid w:val="009D698B"/>
    <w:rsid w:val="009D7F6F"/>
    <w:rsid w:val="009E2450"/>
    <w:rsid w:val="009E3B81"/>
    <w:rsid w:val="009E52A5"/>
    <w:rsid w:val="009E6984"/>
    <w:rsid w:val="009F52E6"/>
    <w:rsid w:val="009F6CBF"/>
    <w:rsid w:val="009F795D"/>
    <w:rsid w:val="00A028C9"/>
    <w:rsid w:val="00A068F2"/>
    <w:rsid w:val="00A108A3"/>
    <w:rsid w:val="00A16EDB"/>
    <w:rsid w:val="00A17EAC"/>
    <w:rsid w:val="00A22C6D"/>
    <w:rsid w:val="00A26159"/>
    <w:rsid w:val="00A26F7A"/>
    <w:rsid w:val="00A306B8"/>
    <w:rsid w:val="00A3085D"/>
    <w:rsid w:val="00A327AF"/>
    <w:rsid w:val="00A35006"/>
    <w:rsid w:val="00A40AE5"/>
    <w:rsid w:val="00A454B0"/>
    <w:rsid w:val="00A47DA3"/>
    <w:rsid w:val="00A50CFB"/>
    <w:rsid w:val="00A51A70"/>
    <w:rsid w:val="00A51D18"/>
    <w:rsid w:val="00A57052"/>
    <w:rsid w:val="00A6059C"/>
    <w:rsid w:val="00A65FB4"/>
    <w:rsid w:val="00A661B9"/>
    <w:rsid w:val="00A66F34"/>
    <w:rsid w:val="00A73C6C"/>
    <w:rsid w:val="00A83EEC"/>
    <w:rsid w:val="00A87F7D"/>
    <w:rsid w:val="00A90B53"/>
    <w:rsid w:val="00A90F12"/>
    <w:rsid w:val="00A932EA"/>
    <w:rsid w:val="00AA170D"/>
    <w:rsid w:val="00AA25D2"/>
    <w:rsid w:val="00AA530B"/>
    <w:rsid w:val="00AB0DFF"/>
    <w:rsid w:val="00AB0EFE"/>
    <w:rsid w:val="00AB0F5C"/>
    <w:rsid w:val="00AB2A72"/>
    <w:rsid w:val="00AB62AB"/>
    <w:rsid w:val="00AB77E6"/>
    <w:rsid w:val="00AB7BDE"/>
    <w:rsid w:val="00AC0D87"/>
    <w:rsid w:val="00AC5529"/>
    <w:rsid w:val="00AD0A84"/>
    <w:rsid w:val="00AD3951"/>
    <w:rsid w:val="00AF5B15"/>
    <w:rsid w:val="00AF5CB5"/>
    <w:rsid w:val="00B1172B"/>
    <w:rsid w:val="00B2069E"/>
    <w:rsid w:val="00B21110"/>
    <w:rsid w:val="00B23DB1"/>
    <w:rsid w:val="00B241FA"/>
    <w:rsid w:val="00B2753C"/>
    <w:rsid w:val="00B3079F"/>
    <w:rsid w:val="00B333FE"/>
    <w:rsid w:val="00B42B32"/>
    <w:rsid w:val="00B42D3A"/>
    <w:rsid w:val="00B53573"/>
    <w:rsid w:val="00B60C9E"/>
    <w:rsid w:val="00B616A0"/>
    <w:rsid w:val="00B616B6"/>
    <w:rsid w:val="00B621CB"/>
    <w:rsid w:val="00B63735"/>
    <w:rsid w:val="00B66E45"/>
    <w:rsid w:val="00B724D0"/>
    <w:rsid w:val="00B75AAC"/>
    <w:rsid w:val="00B75D17"/>
    <w:rsid w:val="00B777E4"/>
    <w:rsid w:val="00B911B8"/>
    <w:rsid w:val="00B92E42"/>
    <w:rsid w:val="00BA2FDA"/>
    <w:rsid w:val="00BA418D"/>
    <w:rsid w:val="00BB0334"/>
    <w:rsid w:val="00BB08BE"/>
    <w:rsid w:val="00BB46DE"/>
    <w:rsid w:val="00BD154A"/>
    <w:rsid w:val="00BE66B7"/>
    <w:rsid w:val="00BF49D3"/>
    <w:rsid w:val="00C04C40"/>
    <w:rsid w:val="00C05CE5"/>
    <w:rsid w:val="00C11765"/>
    <w:rsid w:val="00C12427"/>
    <w:rsid w:val="00C14EE4"/>
    <w:rsid w:val="00C15717"/>
    <w:rsid w:val="00C15918"/>
    <w:rsid w:val="00C2026C"/>
    <w:rsid w:val="00C219C4"/>
    <w:rsid w:val="00C22430"/>
    <w:rsid w:val="00C229F0"/>
    <w:rsid w:val="00C24C19"/>
    <w:rsid w:val="00C3126E"/>
    <w:rsid w:val="00C34080"/>
    <w:rsid w:val="00C37034"/>
    <w:rsid w:val="00C41EAA"/>
    <w:rsid w:val="00C43D96"/>
    <w:rsid w:val="00C57A80"/>
    <w:rsid w:val="00C611AD"/>
    <w:rsid w:val="00C66FC4"/>
    <w:rsid w:val="00C67323"/>
    <w:rsid w:val="00C71648"/>
    <w:rsid w:val="00C735D1"/>
    <w:rsid w:val="00C76A10"/>
    <w:rsid w:val="00C84133"/>
    <w:rsid w:val="00C9193F"/>
    <w:rsid w:val="00C9754D"/>
    <w:rsid w:val="00C97B8D"/>
    <w:rsid w:val="00CA2818"/>
    <w:rsid w:val="00CA2BA8"/>
    <w:rsid w:val="00CA5039"/>
    <w:rsid w:val="00CB0DA9"/>
    <w:rsid w:val="00CB526C"/>
    <w:rsid w:val="00CC0365"/>
    <w:rsid w:val="00CD26BE"/>
    <w:rsid w:val="00CD671B"/>
    <w:rsid w:val="00CF0045"/>
    <w:rsid w:val="00CF0972"/>
    <w:rsid w:val="00CF09A9"/>
    <w:rsid w:val="00CF1C29"/>
    <w:rsid w:val="00CF2DF1"/>
    <w:rsid w:val="00CF39F7"/>
    <w:rsid w:val="00CF412A"/>
    <w:rsid w:val="00CF5110"/>
    <w:rsid w:val="00CF64E6"/>
    <w:rsid w:val="00D0182A"/>
    <w:rsid w:val="00D07946"/>
    <w:rsid w:val="00D1149D"/>
    <w:rsid w:val="00D14612"/>
    <w:rsid w:val="00D14DC6"/>
    <w:rsid w:val="00D15E62"/>
    <w:rsid w:val="00D16101"/>
    <w:rsid w:val="00D1648E"/>
    <w:rsid w:val="00D27B43"/>
    <w:rsid w:val="00D3110D"/>
    <w:rsid w:val="00D34BBC"/>
    <w:rsid w:val="00D34F70"/>
    <w:rsid w:val="00D35BD3"/>
    <w:rsid w:val="00D46A50"/>
    <w:rsid w:val="00D50414"/>
    <w:rsid w:val="00D54F1D"/>
    <w:rsid w:val="00D57254"/>
    <w:rsid w:val="00D57B58"/>
    <w:rsid w:val="00D64709"/>
    <w:rsid w:val="00D714A6"/>
    <w:rsid w:val="00D822C9"/>
    <w:rsid w:val="00D9294D"/>
    <w:rsid w:val="00DA12C1"/>
    <w:rsid w:val="00DA12D7"/>
    <w:rsid w:val="00DA3041"/>
    <w:rsid w:val="00DA6E97"/>
    <w:rsid w:val="00DB22F5"/>
    <w:rsid w:val="00DB3272"/>
    <w:rsid w:val="00DB420C"/>
    <w:rsid w:val="00DB56D9"/>
    <w:rsid w:val="00DC3413"/>
    <w:rsid w:val="00DD58C6"/>
    <w:rsid w:val="00DE3DC2"/>
    <w:rsid w:val="00DE7978"/>
    <w:rsid w:val="00DF4AC9"/>
    <w:rsid w:val="00E02665"/>
    <w:rsid w:val="00E02E68"/>
    <w:rsid w:val="00E22851"/>
    <w:rsid w:val="00E2535E"/>
    <w:rsid w:val="00E25664"/>
    <w:rsid w:val="00E27E21"/>
    <w:rsid w:val="00E30832"/>
    <w:rsid w:val="00E31BC0"/>
    <w:rsid w:val="00E32149"/>
    <w:rsid w:val="00E329A9"/>
    <w:rsid w:val="00E3793B"/>
    <w:rsid w:val="00E4022A"/>
    <w:rsid w:val="00E42F0F"/>
    <w:rsid w:val="00E44DE1"/>
    <w:rsid w:val="00E45D6D"/>
    <w:rsid w:val="00E51CB9"/>
    <w:rsid w:val="00E55243"/>
    <w:rsid w:val="00E56EB9"/>
    <w:rsid w:val="00E57BB0"/>
    <w:rsid w:val="00E61028"/>
    <w:rsid w:val="00E650FC"/>
    <w:rsid w:val="00E67E6B"/>
    <w:rsid w:val="00E714E4"/>
    <w:rsid w:val="00E72DB3"/>
    <w:rsid w:val="00E822C7"/>
    <w:rsid w:val="00E8375E"/>
    <w:rsid w:val="00E909AF"/>
    <w:rsid w:val="00E92800"/>
    <w:rsid w:val="00E93C94"/>
    <w:rsid w:val="00E95ADD"/>
    <w:rsid w:val="00E9651F"/>
    <w:rsid w:val="00EA030F"/>
    <w:rsid w:val="00EA6171"/>
    <w:rsid w:val="00EB0598"/>
    <w:rsid w:val="00EB4E22"/>
    <w:rsid w:val="00EB5D1E"/>
    <w:rsid w:val="00EC0E6B"/>
    <w:rsid w:val="00EC4443"/>
    <w:rsid w:val="00EC7013"/>
    <w:rsid w:val="00ED0F1F"/>
    <w:rsid w:val="00ED2C37"/>
    <w:rsid w:val="00ED54FE"/>
    <w:rsid w:val="00ED7263"/>
    <w:rsid w:val="00EE3416"/>
    <w:rsid w:val="00EE522F"/>
    <w:rsid w:val="00EF0DD1"/>
    <w:rsid w:val="00EF0DFA"/>
    <w:rsid w:val="00EF43CB"/>
    <w:rsid w:val="00EF55AA"/>
    <w:rsid w:val="00EF5EFE"/>
    <w:rsid w:val="00F04CA4"/>
    <w:rsid w:val="00F1038F"/>
    <w:rsid w:val="00F10511"/>
    <w:rsid w:val="00F17A78"/>
    <w:rsid w:val="00F2345A"/>
    <w:rsid w:val="00F236B9"/>
    <w:rsid w:val="00F258A6"/>
    <w:rsid w:val="00F30F27"/>
    <w:rsid w:val="00F32695"/>
    <w:rsid w:val="00F425EC"/>
    <w:rsid w:val="00F429E4"/>
    <w:rsid w:val="00F46208"/>
    <w:rsid w:val="00F47A24"/>
    <w:rsid w:val="00F47C2D"/>
    <w:rsid w:val="00F566CF"/>
    <w:rsid w:val="00F70ECF"/>
    <w:rsid w:val="00F7167F"/>
    <w:rsid w:val="00F73EA6"/>
    <w:rsid w:val="00F76D84"/>
    <w:rsid w:val="00F7782F"/>
    <w:rsid w:val="00F81C97"/>
    <w:rsid w:val="00F82F21"/>
    <w:rsid w:val="00F84121"/>
    <w:rsid w:val="00F841DF"/>
    <w:rsid w:val="00F87A57"/>
    <w:rsid w:val="00FA1510"/>
    <w:rsid w:val="00FA5B79"/>
    <w:rsid w:val="00FA6175"/>
    <w:rsid w:val="00FA76B3"/>
    <w:rsid w:val="00FA770A"/>
    <w:rsid w:val="00FB1C5F"/>
    <w:rsid w:val="00FB3D22"/>
    <w:rsid w:val="00FB7734"/>
    <w:rsid w:val="00FC4362"/>
    <w:rsid w:val="00FE00FA"/>
    <w:rsid w:val="00FE05AF"/>
    <w:rsid w:val="00FE1B25"/>
    <w:rsid w:val="00FF17D4"/>
    <w:rsid w:val="00FF318A"/>
    <w:rsid w:val="00FF66FE"/>
    <w:rsid w:val="00FF7F42"/>
    <w:rsid w:val="010214B9"/>
    <w:rsid w:val="01397012"/>
    <w:rsid w:val="014718F6"/>
    <w:rsid w:val="01852191"/>
    <w:rsid w:val="01AE2DB5"/>
    <w:rsid w:val="01C37B47"/>
    <w:rsid w:val="01CA16DD"/>
    <w:rsid w:val="01F820D4"/>
    <w:rsid w:val="01FA23BD"/>
    <w:rsid w:val="021F3F01"/>
    <w:rsid w:val="02F67044"/>
    <w:rsid w:val="02FF6427"/>
    <w:rsid w:val="031F51EA"/>
    <w:rsid w:val="035C151F"/>
    <w:rsid w:val="03CE704E"/>
    <w:rsid w:val="044C7FDB"/>
    <w:rsid w:val="048718A2"/>
    <w:rsid w:val="048D1460"/>
    <w:rsid w:val="048E2452"/>
    <w:rsid w:val="053A3FBD"/>
    <w:rsid w:val="05B70FB3"/>
    <w:rsid w:val="05D03666"/>
    <w:rsid w:val="065355E6"/>
    <w:rsid w:val="06745F38"/>
    <w:rsid w:val="0675718F"/>
    <w:rsid w:val="067A7635"/>
    <w:rsid w:val="069B3007"/>
    <w:rsid w:val="06CD5E10"/>
    <w:rsid w:val="071527AC"/>
    <w:rsid w:val="077478D0"/>
    <w:rsid w:val="079B6D73"/>
    <w:rsid w:val="07B915FA"/>
    <w:rsid w:val="07C14F40"/>
    <w:rsid w:val="07D63397"/>
    <w:rsid w:val="07D866E4"/>
    <w:rsid w:val="07FB4BFA"/>
    <w:rsid w:val="08513CB2"/>
    <w:rsid w:val="08A41103"/>
    <w:rsid w:val="08C43A13"/>
    <w:rsid w:val="08C8651E"/>
    <w:rsid w:val="08C959C0"/>
    <w:rsid w:val="08E5381A"/>
    <w:rsid w:val="09781162"/>
    <w:rsid w:val="09953B77"/>
    <w:rsid w:val="09B41FB5"/>
    <w:rsid w:val="0AD1023F"/>
    <w:rsid w:val="0ADE741E"/>
    <w:rsid w:val="0B0348BB"/>
    <w:rsid w:val="0B096A38"/>
    <w:rsid w:val="0B0B43D9"/>
    <w:rsid w:val="0B1A7CCB"/>
    <w:rsid w:val="0B7A3FC9"/>
    <w:rsid w:val="0B9D6904"/>
    <w:rsid w:val="0BDC1845"/>
    <w:rsid w:val="0BEF1EA1"/>
    <w:rsid w:val="0C0371ED"/>
    <w:rsid w:val="0C0632FC"/>
    <w:rsid w:val="0C1B547C"/>
    <w:rsid w:val="0C8D6259"/>
    <w:rsid w:val="0C9F0A72"/>
    <w:rsid w:val="0CE748B0"/>
    <w:rsid w:val="0DB326F9"/>
    <w:rsid w:val="0DBB08CD"/>
    <w:rsid w:val="0DCB29B2"/>
    <w:rsid w:val="0E6F0EDB"/>
    <w:rsid w:val="0E720BA6"/>
    <w:rsid w:val="0F3334ED"/>
    <w:rsid w:val="0F9D76D8"/>
    <w:rsid w:val="0FBA3D82"/>
    <w:rsid w:val="0FFA10D6"/>
    <w:rsid w:val="100E2D3E"/>
    <w:rsid w:val="103E04E1"/>
    <w:rsid w:val="107E385D"/>
    <w:rsid w:val="10C63BAB"/>
    <w:rsid w:val="110E56E0"/>
    <w:rsid w:val="11BB5311"/>
    <w:rsid w:val="11D53398"/>
    <w:rsid w:val="124733F9"/>
    <w:rsid w:val="127C5764"/>
    <w:rsid w:val="127C72C1"/>
    <w:rsid w:val="1311478C"/>
    <w:rsid w:val="1379299B"/>
    <w:rsid w:val="138F592E"/>
    <w:rsid w:val="13906958"/>
    <w:rsid w:val="13A139EE"/>
    <w:rsid w:val="14055A86"/>
    <w:rsid w:val="140B14FD"/>
    <w:rsid w:val="1469640B"/>
    <w:rsid w:val="14AA3EE6"/>
    <w:rsid w:val="14E51552"/>
    <w:rsid w:val="15C817BF"/>
    <w:rsid w:val="16802430"/>
    <w:rsid w:val="16852AD9"/>
    <w:rsid w:val="1687311D"/>
    <w:rsid w:val="16C45377"/>
    <w:rsid w:val="16C700E7"/>
    <w:rsid w:val="16D01722"/>
    <w:rsid w:val="172105C7"/>
    <w:rsid w:val="173456B3"/>
    <w:rsid w:val="17621E4A"/>
    <w:rsid w:val="17733035"/>
    <w:rsid w:val="17844BAF"/>
    <w:rsid w:val="17E66940"/>
    <w:rsid w:val="180A3FE2"/>
    <w:rsid w:val="18133EDF"/>
    <w:rsid w:val="184154C1"/>
    <w:rsid w:val="1874023C"/>
    <w:rsid w:val="18756333"/>
    <w:rsid w:val="18900614"/>
    <w:rsid w:val="18A16FAF"/>
    <w:rsid w:val="18CC01ED"/>
    <w:rsid w:val="18D32EFD"/>
    <w:rsid w:val="198674CA"/>
    <w:rsid w:val="19D31529"/>
    <w:rsid w:val="19ED1DBD"/>
    <w:rsid w:val="19F712C4"/>
    <w:rsid w:val="1A4B3C47"/>
    <w:rsid w:val="1A5C1BBD"/>
    <w:rsid w:val="1AA35CED"/>
    <w:rsid w:val="1AB728AF"/>
    <w:rsid w:val="1B93394A"/>
    <w:rsid w:val="1BC341BB"/>
    <w:rsid w:val="1C086EC8"/>
    <w:rsid w:val="1C0B3FEA"/>
    <w:rsid w:val="1CC320FE"/>
    <w:rsid w:val="1CEC4BD5"/>
    <w:rsid w:val="1D2030BF"/>
    <w:rsid w:val="1D6C0D9C"/>
    <w:rsid w:val="1D71126E"/>
    <w:rsid w:val="1DF9143C"/>
    <w:rsid w:val="1E49146E"/>
    <w:rsid w:val="1E49441D"/>
    <w:rsid w:val="1EC2647D"/>
    <w:rsid w:val="1EE91493"/>
    <w:rsid w:val="1F1944D1"/>
    <w:rsid w:val="1F6E0482"/>
    <w:rsid w:val="1FD24C81"/>
    <w:rsid w:val="1FD511D5"/>
    <w:rsid w:val="1FE30E9D"/>
    <w:rsid w:val="1FE42E5C"/>
    <w:rsid w:val="1FE82612"/>
    <w:rsid w:val="20084C74"/>
    <w:rsid w:val="2012334F"/>
    <w:rsid w:val="203718B0"/>
    <w:rsid w:val="20ED7A02"/>
    <w:rsid w:val="210F0360"/>
    <w:rsid w:val="21682B6C"/>
    <w:rsid w:val="2236199B"/>
    <w:rsid w:val="22952EE9"/>
    <w:rsid w:val="236942B5"/>
    <w:rsid w:val="238A6749"/>
    <w:rsid w:val="23F6268A"/>
    <w:rsid w:val="23FC335F"/>
    <w:rsid w:val="24454DEF"/>
    <w:rsid w:val="24670472"/>
    <w:rsid w:val="248B009C"/>
    <w:rsid w:val="249440DA"/>
    <w:rsid w:val="24AD6D25"/>
    <w:rsid w:val="2523009F"/>
    <w:rsid w:val="25703B1E"/>
    <w:rsid w:val="258404C5"/>
    <w:rsid w:val="25B73CED"/>
    <w:rsid w:val="25C44D95"/>
    <w:rsid w:val="25D042B0"/>
    <w:rsid w:val="26C927FE"/>
    <w:rsid w:val="26FC4F4C"/>
    <w:rsid w:val="278D4743"/>
    <w:rsid w:val="27DF471D"/>
    <w:rsid w:val="27F35BFA"/>
    <w:rsid w:val="283E2F18"/>
    <w:rsid w:val="289509C1"/>
    <w:rsid w:val="28A50669"/>
    <w:rsid w:val="28B556C7"/>
    <w:rsid w:val="28BA0CBA"/>
    <w:rsid w:val="28DC34C6"/>
    <w:rsid w:val="29225ABA"/>
    <w:rsid w:val="29404640"/>
    <w:rsid w:val="29577066"/>
    <w:rsid w:val="29753DCE"/>
    <w:rsid w:val="2981373F"/>
    <w:rsid w:val="29A172E8"/>
    <w:rsid w:val="29F340A1"/>
    <w:rsid w:val="2A503EC6"/>
    <w:rsid w:val="2A863183"/>
    <w:rsid w:val="2A890E19"/>
    <w:rsid w:val="2AD51F4C"/>
    <w:rsid w:val="2AFF61DA"/>
    <w:rsid w:val="2B68041E"/>
    <w:rsid w:val="2B690774"/>
    <w:rsid w:val="2B704107"/>
    <w:rsid w:val="2B8734B1"/>
    <w:rsid w:val="2BB712E3"/>
    <w:rsid w:val="2C59125B"/>
    <w:rsid w:val="2CEB6C32"/>
    <w:rsid w:val="2CF2637F"/>
    <w:rsid w:val="2D4E4F07"/>
    <w:rsid w:val="2E0C18E7"/>
    <w:rsid w:val="2E1568D6"/>
    <w:rsid w:val="2E2E21AD"/>
    <w:rsid w:val="2E722EF9"/>
    <w:rsid w:val="2E7D47B5"/>
    <w:rsid w:val="2EB76FB7"/>
    <w:rsid w:val="2EBC66B7"/>
    <w:rsid w:val="2EF27616"/>
    <w:rsid w:val="2F1E6878"/>
    <w:rsid w:val="2F3C6A8F"/>
    <w:rsid w:val="2F530404"/>
    <w:rsid w:val="2FA874CA"/>
    <w:rsid w:val="2FBE72DF"/>
    <w:rsid w:val="2FEA0A45"/>
    <w:rsid w:val="30036EB5"/>
    <w:rsid w:val="30653508"/>
    <w:rsid w:val="30A34FC0"/>
    <w:rsid w:val="3113433D"/>
    <w:rsid w:val="3119482E"/>
    <w:rsid w:val="31221E3A"/>
    <w:rsid w:val="323E33AC"/>
    <w:rsid w:val="32B6084F"/>
    <w:rsid w:val="32BA6DB8"/>
    <w:rsid w:val="32EF01C0"/>
    <w:rsid w:val="335B5569"/>
    <w:rsid w:val="33A17161"/>
    <w:rsid w:val="33A63080"/>
    <w:rsid w:val="33AC64DC"/>
    <w:rsid w:val="34076BB2"/>
    <w:rsid w:val="34293615"/>
    <w:rsid w:val="343F4C51"/>
    <w:rsid w:val="34CD0A5D"/>
    <w:rsid w:val="34D23B33"/>
    <w:rsid w:val="350B3D38"/>
    <w:rsid w:val="350D39AB"/>
    <w:rsid w:val="35236A1E"/>
    <w:rsid w:val="35432F46"/>
    <w:rsid w:val="35535BEB"/>
    <w:rsid w:val="355454D3"/>
    <w:rsid w:val="35646AA1"/>
    <w:rsid w:val="35DD46CB"/>
    <w:rsid w:val="361810EC"/>
    <w:rsid w:val="36496604"/>
    <w:rsid w:val="365553E6"/>
    <w:rsid w:val="36667877"/>
    <w:rsid w:val="369D158E"/>
    <w:rsid w:val="37004BE8"/>
    <w:rsid w:val="37B337C0"/>
    <w:rsid w:val="37D00B39"/>
    <w:rsid w:val="37E45520"/>
    <w:rsid w:val="37FD3019"/>
    <w:rsid w:val="38731CDD"/>
    <w:rsid w:val="38967195"/>
    <w:rsid w:val="38B2625D"/>
    <w:rsid w:val="395F3DBE"/>
    <w:rsid w:val="39BD2099"/>
    <w:rsid w:val="3A0654D8"/>
    <w:rsid w:val="3A096ED2"/>
    <w:rsid w:val="3A130095"/>
    <w:rsid w:val="3AC11EE3"/>
    <w:rsid w:val="3AC121E1"/>
    <w:rsid w:val="3AF158E5"/>
    <w:rsid w:val="3B0E6878"/>
    <w:rsid w:val="3B241ADB"/>
    <w:rsid w:val="3B3C4262"/>
    <w:rsid w:val="3B572D41"/>
    <w:rsid w:val="3B6D0756"/>
    <w:rsid w:val="3B8C3663"/>
    <w:rsid w:val="3B8F6AF2"/>
    <w:rsid w:val="3BDC2F42"/>
    <w:rsid w:val="3C4C1767"/>
    <w:rsid w:val="3CCF4CF4"/>
    <w:rsid w:val="3D1568B8"/>
    <w:rsid w:val="3D396851"/>
    <w:rsid w:val="3D3C0ED3"/>
    <w:rsid w:val="3D82348D"/>
    <w:rsid w:val="3D9D31EA"/>
    <w:rsid w:val="3DC6710D"/>
    <w:rsid w:val="3DD456AC"/>
    <w:rsid w:val="3DF16884"/>
    <w:rsid w:val="3E0E4A95"/>
    <w:rsid w:val="3E167A6F"/>
    <w:rsid w:val="3EE7132B"/>
    <w:rsid w:val="3F752CEA"/>
    <w:rsid w:val="3F8A2DBF"/>
    <w:rsid w:val="3FBA0F4B"/>
    <w:rsid w:val="3FE10797"/>
    <w:rsid w:val="407216FE"/>
    <w:rsid w:val="40AC13E8"/>
    <w:rsid w:val="40DA3942"/>
    <w:rsid w:val="40FE1CCB"/>
    <w:rsid w:val="410713B9"/>
    <w:rsid w:val="419415E2"/>
    <w:rsid w:val="41A33511"/>
    <w:rsid w:val="41CD50EF"/>
    <w:rsid w:val="424B6F2C"/>
    <w:rsid w:val="426F671B"/>
    <w:rsid w:val="427413B4"/>
    <w:rsid w:val="43006C7F"/>
    <w:rsid w:val="43756209"/>
    <w:rsid w:val="43D054A5"/>
    <w:rsid w:val="43D810DF"/>
    <w:rsid w:val="43E81EBC"/>
    <w:rsid w:val="445979DB"/>
    <w:rsid w:val="44984526"/>
    <w:rsid w:val="44E61DDD"/>
    <w:rsid w:val="45416295"/>
    <w:rsid w:val="4555050E"/>
    <w:rsid w:val="45983A1A"/>
    <w:rsid w:val="45C319C1"/>
    <w:rsid w:val="45EB0B6A"/>
    <w:rsid w:val="45F158C3"/>
    <w:rsid w:val="463B3B4C"/>
    <w:rsid w:val="463F3BB7"/>
    <w:rsid w:val="46623BF4"/>
    <w:rsid w:val="46BC15A9"/>
    <w:rsid w:val="46CA461E"/>
    <w:rsid w:val="46D83EBE"/>
    <w:rsid w:val="471408C8"/>
    <w:rsid w:val="47207E1A"/>
    <w:rsid w:val="47693F8D"/>
    <w:rsid w:val="476D2DE8"/>
    <w:rsid w:val="477144FB"/>
    <w:rsid w:val="47731628"/>
    <w:rsid w:val="47BB295D"/>
    <w:rsid w:val="48057B8E"/>
    <w:rsid w:val="48561EFC"/>
    <w:rsid w:val="48783134"/>
    <w:rsid w:val="48B24B6D"/>
    <w:rsid w:val="48BE3337"/>
    <w:rsid w:val="48F20B7D"/>
    <w:rsid w:val="49385E1B"/>
    <w:rsid w:val="495919AF"/>
    <w:rsid w:val="498503A7"/>
    <w:rsid w:val="49DE0CBE"/>
    <w:rsid w:val="49E22A25"/>
    <w:rsid w:val="4A196F24"/>
    <w:rsid w:val="4A6F4457"/>
    <w:rsid w:val="4AB8016B"/>
    <w:rsid w:val="4AFE453F"/>
    <w:rsid w:val="4B061B04"/>
    <w:rsid w:val="4B0E7121"/>
    <w:rsid w:val="4B2910C6"/>
    <w:rsid w:val="4B8B2381"/>
    <w:rsid w:val="4CCA7D96"/>
    <w:rsid w:val="4CE05875"/>
    <w:rsid w:val="4D104117"/>
    <w:rsid w:val="4D120C94"/>
    <w:rsid w:val="4D295EA5"/>
    <w:rsid w:val="4D4D7A53"/>
    <w:rsid w:val="4D500370"/>
    <w:rsid w:val="4D762AFC"/>
    <w:rsid w:val="4E5E69B4"/>
    <w:rsid w:val="4EBD1B75"/>
    <w:rsid w:val="4EC20135"/>
    <w:rsid w:val="4ED33377"/>
    <w:rsid w:val="4F1046A2"/>
    <w:rsid w:val="4F957815"/>
    <w:rsid w:val="4FA507CC"/>
    <w:rsid w:val="501843D5"/>
    <w:rsid w:val="506929EB"/>
    <w:rsid w:val="50CB31EC"/>
    <w:rsid w:val="50DB6120"/>
    <w:rsid w:val="5106046F"/>
    <w:rsid w:val="51396B97"/>
    <w:rsid w:val="51A95D58"/>
    <w:rsid w:val="51CA5D8C"/>
    <w:rsid w:val="52A7241E"/>
    <w:rsid w:val="52EF7D45"/>
    <w:rsid w:val="53A866E1"/>
    <w:rsid w:val="53AF5333"/>
    <w:rsid w:val="53B50FF3"/>
    <w:rsid w:val="541E70F6"/>
    <w:rsid w:val="54524E4C"/>
    <w:rsid w:val="54C522EB"/>
    <w:rsid w:val="553C6CC0"/>
    <w:rsid w:val="555230A8"/>
    <w:rsid w:val="556907F7"/>
    <w:rsid w:val="557914E0"/>
    <w:rsid w:val="55AB4E5E"/>
    <w:rsid w:val="55BB5B98"/>
    <w:rsid w:val="564C5690"/>
    <w:rsid w:val="564E69F9"/>
    <w:rsid w:val="56693C08"/>
    <w:rsid w:val="57296A76"/>
    <w:rsid w:val="57416653"/>
    <w:rsid w:val="57464883"/>
    <w:rsid w:val="575427B3"/>
    <w:rsid w:val="57794149"/>
    <w:rsid w:val="577D5AE1"/>
    <w:rsid w:val="586A4D9B"/>
    <w:rsid w:val="58B931D9"/>
    <w:rsid w:val="59271BA8"/>
    <w:rsid w:val="593F4FDD"/>
    <w:rsid w:val="594A2B36"/>
    <w:rsid w:val="596236F4"/>
    <w:rsid w:val="596C51A3"/>
    <w:rsid w:val="59714263"/>
    <w:rsid w:val="59A77531"/>
    <w:rsid w:val="59AE0CC1"/>
    <w:rsid w:val="5A915CCD"/>
    <w:rsid w:val="5B295C85"/>
    <w:rsid w:val="5B5E3DAA"/>
    <w:rsid w:val="5C5A6F1E"/>
    <w:rsid w:val="5C5D7DE1"/>
    <w:rsid w:val="5CE6018F"/>
    <w:rsid w:val="5D19739B"/>
    <w:rsid w:val="5D420E40"/>
    <w:rsid w:val="5DD47D94"/>
    <w:rsid w:val="5DEF44ED"/>
    <w:rsid w:val="5E50799C"/>
    <w:rsid w:val="5E754004"/>
    <w:rsid w:val="5EE70BFE"/>
    <w:rsid w:val="5FFE39AE"/>
    <w:rsid w:val="6011521D"/>
    <w:rsid w:val="60137E08"/>
    <w:rsid w:val="60195726"/>
    <w:rsid w:val="608B1DDB"/>
    <w:rsid w:val="60C1266F"/>
    <w:rsid w:val="60DE7815"/>
    <w:rsid w:val="61233E73"/>
    <w:rsid w:val="61407E04"/>
    <w:rsid w:val="61427280"/>
    <w:rsid w:val="6149576E"/>
    <w:rsid w:val="62533ACA"/>
    <w:rsid w:val="62577387"/>
    <w:rsid w:val="627345A3"/>
    <w:rsid w:val="6282556B"/>
    <w:rsid w:val="628F545E"/>
    <w:rsid w:val="62D54786"/>
    <w:rsid w:val="63CF305F"/>
    <w:rsid w:val="644E4698"/>
    <w:rsid w:val="646D05D9"/>
    <w:rsid w:val="64A304E1"/>
    <w:rsid w:val="65CD6DFF"/>
    <w:rsid w:val="65D73A63"/>
    <w:rsid w:val="660B5508"/>
    <w:rsid w:val="662A6FF7"/>
    <w:rsid w:val="66332958"/>
    <w:rsid w:val="66DE070A"/>
    <w:rsid w:val="670E1514"/>
    <w:rsid w:val="67115A27"/>
    <w:rsid w:val="6726306E"/>
    <w:rsid w:val="6745269F"/>
    <w:rsid w:val="679327D6"/>
    <w:rsid w:val="680D79B3"/>
    <w:rsid w:val="682A3B2A"/>
    <w:rsid w:val="682D1335"/>
    <w:rsid w:val="688D2F10"/>
    <w:rsid w:val="69684B66"/>
    <w:rsid w:val="69AB651B"/>
    <w:rsid w:val="69C507C2"/>
    <w:rsid w:val="6A066E80"/>
    <w:rsid w:val="6A437E1F"/>
    <w:rsid w:val="6A5870AA"/>
    <w:rsid w:val="6AC24F9B"/>
    <w:rsid w:val="6AD22B60"/>
    <w:rsid w:val="6AD66FFE"/>
    <w:rsid w:val="6AE72970"/>
    <w:rsid w:val="6B4B0BD6"/>
    <w:rsid w:val="6B864BA6"/>
    <w:rsid w:val="6BE4042D"/>
    <w:rsid w:val="6C040921"/>
    <w:rsid w:val="6C482D3A"/>
    <w:rsid w:val="6C946108"/>
    <w:rsid w:val="6C9F459E"/>
    <w:rsid w:val="6D085C4F"/>
    <w:rsid w:val="6E237EFD"/>
    <w:rsid w:val="6E344A47"/>
    <w:rsid w:val="6E555107"/>
    <w:rsid w:val="6E5C742D"/>
    <w:rsid w:val="6EF70CD5"/>
    <w:rsid w:val="6F3B45B1"/>
    <w:rsid w:val="6FA32670"/>
    <w:rsid w:val="702843D4"/>
    <w:rsid w:val="70D343A0"/>
    <w:rsid w:val="717B29DC"/>
    <w:rsid w:val="71B367AA"/>
    <w:rsid w:val="71BF4BF9"/>
    <w:rsid w:val="71CD2E95"/>
    <w:rsid w:val="721F0119"/>
    <w:rsid w:val="724B25FC"/>
    <w:rsid w:val="736D2EA5"/>
    <w:rsid w:val="7389749D"/>
    <w:rsid w:val="746B0B21"/>
    <w:rsid w:val="74B47795"/>
    <w:rsid w:val="74CD490B"/>
    <w:rsid w:val="74D21EA3"/>
    <w:rsid w:val="74DD6DB8"/>
    <w:rsid w:val="75142BF5"/>
    <w:rsid w:val="751D083F"/>
    <w:rsid w:val="75332B13"/>
    <w:rsid w:val="754A1FAA"/>
    <w:rsid w:val="75596735"/>
    <w:rsid w:val="757270E5"/>
    <w:rsid w:val="75B04FEB"/>
    <w:rsid w:val="75E25A9E"/>
    <w:rsid w:val="75F25CA0"/>
    <w:rsid w:val="76173CAF"/>
    <w:rsid w:val="76202073"/>
    <w:rsid w:val="76311350"/>
    <w:rsid w:val="7634521A"/>
    <w:rsid w:val="76400A40"/>
    <w:rsid w:val="76490B06"/>
    <w:rsid w:val="769758AD"/>
    <w:rsid w:val="76AF0B01"/>
    <w:rsid w:val="76EE6747"/>
    <w:rsid w:val="77131525"/>
    <w:rsid w:val="77267137"/>
    <w:rsid w:val="772D0249"/>
    <w:rsid w:val="77D55C29"/>
    <w:rsid w:val="78574181"/>
    <w:rsid w:val="78765DF6"/>
    <w:rsid w:val="78C34137"/>
    <w:rsid w:val="78D10A09"/>
    <w:rsid w:val="791F32E6"/>
    <w:rsid w:val="79AF249D"/>
    <w:rsid w:val="7A175149"/>
    <w:rsid w:val="7A715244"/>
    <w:rsid w:val="7B5253BF"/>
    <w:rsid w:val="7B8755B1"/>
    <w:rsid w:val="7BB55D65"/>
    <w:rsid w:val="7BC32E02"/>
    <w:rsid w:val="7BF22309"/>
    <w:rsid w:val="7C1E6462"/>
    <w:rsid w:val="7CD62398"/>
    <w:rsid w:val="7D28239D"/>
    <w:rsid w:val="7FAD61DD"/>
    <w:rsid w:val="E7BC3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59"/>
    <w:qFormat/>
    <w:uiPriority w:val="9"/>
    <w:pPr>
      <w:keepNext/>
      <w:keepLines/>
      <w:numPr>
        <w:ilvl w:val="0"/>
        <w:numId w:val="1"/>
      </w:numPr>
      <w:spacing w:before="340" w:after="330" w:line="578" w:lineRule="auto"/>
      <w:outlineLvl w:val="0"/>
    </w:pPr>
    <w:rPr>
      <w:rFonts w:ascii="Times New Roman" w:hAnsi="Times New Roman" w:eastAsia="黑体" w:cs="Times New Roman"/>
      <w:b/>
      <w:bCs/>
      <w:kern w:val="44"/>
      <w:sz w:val="44"/>
      <w:szCs w:val="44"/>
      <w:lang w:val="en-US" w:eastAsia="zh-CN" w:bidi="ar-SA"/>
    </w:rPr>
  </w:style>
  <w:style w:type="paragraph" w:styleId="3">
    <w:name w:val="heading 2"/>
    <w:basedOn w:val="2"/>
    <w:next w:val="1"/>
    <w:link w:val="39"/>
    <w:qFormat/>
    <w:uiPriority w:val="9"/>
    <w:pPr>
      <w:widowControl w:val="0"/>
      <w:numPr>
        <w:ilvl w:val="1"/>
      </w:numPr>
      <w:spacing w:before="260" w:after="260" w:line="413" w:lineRule="auto"/>
      <w:outlineLvl w:val="1"/>
    </w:pPr>
    <w:rPr>
      <w:rFonts w:ascii="Arial" w:hAnsi="Arial"/>
      <w:sz w:val="36"/>
    </w:rPr>
  </w:style>
  <w:style w:type="paragraph" w:styleId="4">
    <w:name w:val="heading 3"/>
    <w:basedOn w:val="3"/>
    <w:next w:val="1"/>
    <w:qFormat/>
    <w:uiPriority w:val="9"/>
    <w:pPr>
      <w:numPr>
        <w:ilvl w:val="2"/>
      </w:numPr>
      <w:tabs>
        <w:tab w:val="left" w:pos="432"/>
      </w:tabs>
      <w:outlineLvl w:val="2"/>
    </w:pPr>
    <w:rPr>
      <w:sz w:val="32"/>
    </w:rPr>
  </w:style>
  <w:style w:type="paragraph" w:styleId="5">
    <w:name w:val="heading 4"/>
    <w:basedOn w:val="4"/>
    <w:next w:val="1"/>
    <w:qFormat/>
    <w:uiPriority w:val="9"/>
    <w:pPr>
      <w:numPr>
        <w:ilvl w:val="3"/>
      </w:numPr>
      <w:spacing w:before="280" w:after="290" w:line="372" w:lineRule="auto"/>
      <w:outlineLvl w:val="3"/>
    </w:pPr>
    <w:rPr>
      <w:sz w:val="30"/>
    </w:rPr>
  </w:style>
  <w:style w:type="paragraph" w:styleId="6">
    <w:name w:val="heading 5"/>
    <w:basedOn w:val="5"/>
    <w:next w:val="1"/>
    <w:qFormat/>
    <w:uiPriority w:val="9"/>
    <w:pPr>
      <w:numPr>
        <w:ilvl w:val="4"/>
      </w:numPr>
      <w:outlineLvl w:val="4"/>
    </w:pPr>
    <w:rPr>
      <w:sz w:val="28"/>
    </w:rPr>
  </w:style>
  <w:style w:type="paragraph" w:styleId="7">
    <w:name w:val="heading 6"/>
    <w:basedOn w:val="1"/>
    <w:next w:val="1"/>
    <w:qFormat/>
    <w:uiPriority w:val="9"/>
    <w:pPr>
      <w:keepNext/>
      <w:keepLines/>
      <w:numPr>
        <w:ilvl w:val="5"/>
        <w:numId w:val="1"/>
      </w:numPr>
      <w:tabs>
        <w:tab w:val="left" w:pos="432"/>
      </w:tabs>
      <w:spacing w:before="240" w:after="64" w:line="317" w:lineRule="auto"/>
      <w:outlineLvl w:val="5"/>
    </w:pPr>
    <w:rPr>
      <w:rFonts w:ascii="Arial" w:hAnsi="Arial" w:eastAsia="黑体"/>
      <w:b/>
    </w:rPr>
  </w:style>
  <w:style w:type="paragraph" w:styleId="8">
    <w:name w:val="heading 7"/>
    <w:basedOn w:val="1"/>
    <w:next w:val="1"/>
    <w:qFormat/>
    <w:uiPriority w:val="9"/>
    <w:pPr>
      <w:keepNext/>
      <w:keepLines/>
      <w:numPr>
        <w:ilvl w:val="6"/>
        <w:numId w:val="1"/>
      </w:numPr>
      <w:tabs>
        <w:tab w:val="left" w:pos="432"/>
      </w:tabs>
      <w:spacing w:before="240" w:after="64" w:line="317" w:lineRule="auto"/>
      <w:outlineLvl w:val="6"/>
    </w:pPr>
    <w:rPr>
      <w:b/>
    </w:rPr>
  </w:style>
  <w:style w:type="paragraph" w:styleId="9">
    <w:name w:val="heading 8"/>
    <w:basedOn w:val="1"/>
    <w:next w:val="1"/>
    <w:qFormat/>
    <w:uiPriority w:val="9"/>
    <w:pPr>
      <w:keepNext/>
      <w:keepLines/>
      <w:numPr>
        <w:ilvl w:val="7"/>
        <w:numId w:val="1"/>
      </w:numPr>
      <w:tabs>
        <w:tab w:val="left" w:pos="432"/>
      </w:tabs>
      <w:spacing w:before="240" w:after="64" w:line="317" w:lineRule="auto"/>
      <w:outlineLvl w:val="7"/>
    </w:pPr>
    <w:rPr>
      <w:rFonts w:ascii="Arial" w:hAnsi="Arial" w:eastAsia="黑体"/>
    </w:rPr>
  </w:style>
  <w:style w:type="paragraph" w:styleId="10">
    <w:name w:val="heading 9"/>
    <w:basedOn w:val="1"/>
    <w:next w:val="1"/>
    <w:qFormat/>
    <w:uiPriority w:val="9"/>
    <w:pPr>
      <w:keepNext/>
      <w:keepLines/>
      <w:numPr>
        <w:ilvl w:val="8"/>
        <w:numId w:val="1"/>
      </w:numPr>
      <w:tabs>
        <w:tab w:val="left" w:pos="432"/>
      </w:tabs>
      <w:spacing w:before="240" w:after="64" w:line="317" w:lineRule="auto"/>
      <w:outlineLvl w:val="8"/>
    </w:pPr>
    <w:rPr>
      <w:rFonts w:ascii="Arial" w:hAnsi="Arial" w:eastAsia="黑体"/>
    </w:rPr>
  </w:style>
  <w:style w:type="character" w:default="1" w:styleId="34">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0"/>
    <w:pPr>
      <w:ind w:left="1200" w:leftChars="1200"/>
    </w:pPr>
  </w:style>
  <w:style w:type="paragraph" w:styleId="12">
    <w:name w:val="Normal Indent"/>
    <w:basedOn w:val="1"/>
    <w:qFormat/>
    <w:uiPriority w:val="0"/>
    <w:pPr>
      <w:ind w:firstLine="200" w:firstLineChars="200"/>
    </w:pPr>
  </w:style>
  <w:style w:type="paragraph" w:styleId="13">
    <w:name w:val="Body Text"/>
    <w:basedOn w:val="1"/>
    <w:qFormat/>
    <w:uiPriority w:val="0"/>
    <w:pPr>
      <w:spacing w:before="240" w:after="60"/>
    </w:pPr>
    <w:rPr>
      <w:rFonts w:ascii="宋体"/>
      <w:szCs w:val="21"/>
    </w:rPr>
  </w:style>
  <w:style w:type="paragraph" w:styleId="14">
    <w:name w:val="Body Text Indent"/>
    <w:basedOn w:val="1"/>
    <w:qFormat/>
    <w:uiPriority w:val="0"/>
    <w:pPr>
      <w:spacing w:after="120"/>
      <w:ind w:left="200" w:leftChars="200"/>
    </w:pPr>
  </w:style>
  <w:style w:type="paragraph" w:styleId="15">
    <w:name w:val="List Bullet 2"/>
    <w:basedOn w:val="1"/>
    <w:qFormat/>
    <w:uiPriority w:val="0"/>
    <w:pPr>
      <w:numPr>
        <w:ilvl w:val="0"/>
        <w:numId w:val="2"/>
      </w:numPr>
    </w:pPr>
  </w:style>
  <w:style w:type="paragraph" w:styleId="16">
    <w:name w:val="toc 5"/>
    <w:basedOn w:val="1"/>
    <w:next w:val="1"/>
    <w:qFormat/>
    <w:uiPriority w:val="0"/>
    <w:pPr>
      <w:ind w:left="800" w:leftChars="800"/>
    </w:pPr>
  </w:style>
  <w:style w:type="paragraph" w:styleId="17">
    <w:name w:val="toc 3"/>
    <w:basedOn w:val="1"/>
    <w:next w:val="1"/>
    <w:qFormat/>
    <w:uiPriority w:val="39"/>
    <w:pPr>
      <w:ind w:left="400" w:leftChars="400"/>
    </w:pPr>
  </w:style>
  <w:style w:type="paragraph" w:styleId="18">
    <w:name w:val="toc 8"/>
    <w:basedOn w:val="1"/>
    <w:next w:val="1"/>
    <w:qFormat/>
    <w:uiPriority w:val="0"/>
    <w:pPr>
      <w:ind w:left="1400" w:leftChars="1400"/>
    </w:pPr>
  </w:style>
  <w:style w:type="paragraph" w:styleId="19">
    <w:name w:val="Balloon Text"/>
    <w:basedOn w:val="1"/>
    <w:qFormat/>
    <w:uiPriority w:val="0"/>
    <w:rPr>
      <w:rFonts w:ascii="Heiti SC Light" w:hAnsi="Heiti SC Light" w:eastAsia="Heiti SC Light"/>
      <w:sz w:val="18"/>
      <w:szCs w:val="18"/>
    </w:rPr>
  </w:style>
  <w:style w:type="paragraph" w:styleId="20">
    <w:name w:val="footer"/>
    <w:basedOn w:val="1"/>
    <w:qFormat/>
    <w:uiPriority w:val="0"/>
    <w:pPr>
      <w:tabs>
        <w:tab w:val="center" w:pos="4153"/>
        <w:tab w:val="right" w:pos="8306"/>
      </w:tabs>
      <w:snapToGrid w:val="0"/>
      <w:jc w:val="left"/>
    </w:pPr>
    <w:rPr>
      <w:sz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rPr>
  </w:style>
  <w:style w:type="paragraph" w:styleId="22">
    <w:name w:val="toc 1"/>
    <w:basedOn w:val="1"/>
    <w:next w:val="1"/>
    <w:qFormat/>
    <w:uiPriority w:val="39"/>
  </w:style>
  <w:style w:type="paragraph" w:styleId="23">
    <w:name w:val="toc 4"/>
    <w:basedOn w:val="1"/>
    <w:next w:val="1"/>
    <w:qFormat/>
    <w:uiPriority w:val="0"/>
    <w:pPr>
      <w:ind w:left="600" w:leftChars="600"/>
    </w:pPr>
  </w:style>
  <w:style w:type="paragraph" w:styleId="24">
    <w:name w:val="toc 6"/>
    <w:basedOn w:val="1"/>
    <w:next w:val="1"/>
    <w:qFormat/>
    <w:uiPriority w:val="0"/>
    <w:pPr>
      <w:ind w:left="1000" w:leftChars="1000"/>
    </w:pPr>
  </w:style>
  <w:style w:type="paragraph" w:styleId="25">
    <w:name w:val="toc 2"/>
    <w:basedOn w:val="1"/>
    <w:next w:val="1"/>
    <w:qFormat/>
    <w:uiPriority w:val="39"/>
    <w:pPr>
      <w:ind w:left="200" w:leftChars="200"/>
    </w:pPr>
  </w:style>
  <w:style w:type="paragraph" w:styleId="26">
    <w:name w:val="toc 9"/>
    <w:basedOn w:val="1"/>
    <w:next w:val="1"/>
    <w:qFormat/>
    <w:uiPriority w:val="0"/>
    <w:pPr>
      <w:ind w:left="1600" w:leftChars="1600"/>
    </w:pPr>
  </w:style>
  <w:style w:type="paragraph" w:styleId="27">
    <w:name w:val="Normal (Web)"/>
    <w:basedOn w:val="1"/>
    <w:qFormat/>
    <w:uiPriority w:val="0"/>
    <w:pPr>
      <w:spacing w:before="100" w:beforeAutospacing="1" w:after="100" w:afterAutospacing="1"/>
      <w:jc w:val="left"/>
    </w:pPr>
    <w:rPr>
      <w:kern w:val="0"/>
    </w:rPr>
  </w:style>
  <w:style w:type="paragraph" w:styleId="28">
    <w:name w:val="Title"/>
    <w:next w:val="29"/>
    <w:qFormat/>
    <w:uiPriority w:val="0"/>
    <w:pPr>
      <w:spacing w:line="288" w:lineRule="auto"/>
    </w:pPr>
    <w:rPr>
      <w:rFonts w:ascii="Helvetica Neue UltraLight" w:hAnsi="Helvetica Neue UltraLight" w:eastAsia="Helvetica Neue UltraLight" w:cs="Helvetica Neue UltraLight"/>
      <w:color w:val="4EAA72"/>
      <w:spacing w:val="11"/>
      <w:sz w:val="40"/>
      <w:szCs w:val="40"/>
      <w:lang w:val="en-US" w:eastAsia="zh-CN" w:bidi="ar-SA"/>
    </w:rPr>
  </w:style>
  <w:style w:type="paragraph" w:customStyle="1" w:styleId="29">
    <w:name w:val="正文 2"/>
    <w:qFormat/>
    <w:uiPriority w:val="0"/>
    <w:pPr>
      <w:suppressAutoHyphens/>
      <w:spacing w:after="180" w:line="288" w:lineRule="auto"/>
    </w:pPr>
    <w:rPr>
      <w:rFonts w:ascii="Helvetica Neue Light" w:hAnsi="Helvetica Neue Light" w:eastAsia="Helvetica Neue Light" w:cs="Helvetica Neue Light"/>
      <w:color w:val="000000"/>
      <w:lang w:val="en-US" w:eastAsia="zh-CN" w:bidi="ar-SA"/>
    </w:rPr>
  </w:style>
  <w:style w:type="paragraph" w:styleId="30">
    <w:name w:val="Body Text First Indent"/>
    <w:basedOn w:val="13"/>
    <w:qFormat/>
    <w:uiPriority w:val="0"/>
    <w:pPr>
      <w:spacing w:before="0" w:after="120"/>
      <w:ind w:firstLine="100" w:firstLineChars="100"/>
    </w:pPr>
    <w:rPr>
      <w:rFonts w:ascii="Times New Roman"/>
      <w:sz w:val="24"/>
      <w:szCs w:val="24"/>
      <w:lang w:eastAsia="en-US"/>
    </w:rPr>
  </w:style>
  <w:style w:type="paragraph" w:styleId="31">
    <w:name w:val="Body Text First Indent 2"/>
    <w:basedOn w:val="14"/>
    <w:qFormat/>
    <w:uiPriority w:val="0"/>
    <w:pPr>
      <w:ind w:firstLine="200" w:firstLineChars="200"/>
    </w:pPr>
  </w:style>
  <w:style w:type="table" w:styleId="33">
    <w:name w:val="Table Grid"/>
    <w:basedOn w:val="32"/>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qFormat/>
    <w:uiPriority w:val="0"/>
    <w:rPr>
      <w:b/>
    </w:rPr>
  </w:style>
  <w:style w:type="character" w:styleId="36">
    <w:name w:val="page number"/>
    <w:basedOn w:val="34"/>
    <w:qFormat/>
    <w:uiPriority w:val="0"/>
  </w:style>
  <w:style w:type="character" w:styleId="37">
    <w:name w:val="Hyperlink"/>
    <w:qFormat/>
    <w:uiPriority w:val="99"/>
    <w:rPr>
      <w:color w:val="0000FF"/>
      <w:u w:val="single"/>
    </w:rPr>
  </w:style>
  <w:style w:type="character" w:styleId="38">
    <w:name w:val="HTML Code"/>
    <w:basedOn w:val="34"/>
    <w:qFormat/>
    <w:uiPriority w:val="0"/>
    <w:rPr>
      <w:rFonts w:ascii="Courier New" w:hAnsi="Courier New"/>
      <w:sz w:val="20"/>
    </w:rPr>
  </w:style>
  <w:style w:type="character" w:customStyle="1" w:styleId="39">
    <w:name w:val="标题 2 字符"/>
    <w:link w:val="3"/>
    <w:qFormat/>
    <w:uiPriority w:val="9"/>
    <w:rPr>
      <w:rFonts w:ascii="Arial" w:hAnsi="Arial" w:eastAsia="黑体"/>
      <w:b/>
      <w:bCs/>
      <w:kern w:val="44"/>
      <w:sz w:val="36"/>
      <w:szCs w:val="44"/>
    </w:rPr>
  </w:style>
  <w:style w:type="paragraph" w:customStyle="1" w:styleId="40">
    <w:name w:val="_Style 58"/>
    <w:basedOn w:val="1"/>
    <w:qFormat/>
    <w:uiPriority w:val="0"/>
    <w:pPr>
      <w:spacing w:before="50" w:beforeLines="50"/>
      <w:ind w:firstLine="200" w:firstLineChars="200"/>
    </w:pPr>
  </w:style>
  <w:style w:type="paragraph" w:customStyle="1" w:styleId="41">
    <w:name w:val="Block Label"/>
    <w:basedOn w:val="1"/>
    <w:next w:val="1"/>
    <w:qFormat/>
    <w:uiPriority w:val="0"/>
    <w:pPr>
      <w:overflowPunct w:val="0"/>
      <w:autoSpaceDE w:val="0"/>
      <w:autoSpaceDN w:val="0"/>
      <w:adjustRightInd w:val="0"/>
      <w:spacing w:after="120"/>
      <w:jc w:val="left"/>
      <w:textAlignment w:val="baseline"/>
    </w:pPr>
    <w:rPr>
      <w:b/>
      <w:kern w:val="0"/>
      <w:sz w:val="22"/>
    </w:rPr>
  </w:style>
  <w:style w:type="paragraph" w:customStyle="1" w:styleId="42">
    <w:name w:val="页眉与页脚"/>
    <w:qFormat/>
    <w:uiPriority w:val="0"/>
    <w:pPr>
      <w:tabs>
        <w:tab w:val="right" w:pos="9020"/>
      </w:tabs>
      <w:spacing w:line="288" w:lineRule="auto"/>
    </w:pPr>
    <w:rPr>
      <w:rFonts w:ascii="Helvetica Neue Medium" w:hAnsi="Helvetica Neue Medium" w:eastAsia="Arial Unicode MS" w:cs="Arial Unicode MS"/>
      <w:color w:val="5F5F5F"/>
      <w:lang w:val="en-US" w:eastAsia="zh-CN" w:bidi="ar-SA"/>
    </w:rPr>
  </w:style>
  <w:style w:type="paragraph" w:customStyle="1" w:styleId="43">
    <w:name w:val="副题目"/>
    <w:next w:val="29"/>
    <w:qFormat/>
    <w:uiPriority w:val="0"/>
    <w:pPr>
      <w:spacing w:line="288" w:lineRule="auto"/>
      <w:outlineLvl w:val="0"/>
    </w:pPr>
    <w:rPr>
      <w:rFonts w:ascii="Arial Unicode MS" w:hAnsi="Arial Unicode MS" w:eastAsia="Helvetica Neue" w:cs="Arial Unicode MS"/>
      <w:b/>
      <w:bCs/>
      <w:caps/>
      <w:color w:val="4EAA72"/>
      <w:spacing w:val="4"/>
      <w:sz w:val="22"/>
      <w:szCs w:val="22"/>
      <w:lang w:val="zh-CN" w:eastAsia="zh-CN" w:bidi="ar-SA"/>
    </w:rPr>
  </w:style>
  <w:style w:type="paragraph" w:customStyle="1" w:styleId="44">
    <w:name w:val="表格正文"/>
    <w:basedOn w:val="1"/>
    <w:qFormat/>
    <w:uiPriority w:val="0"/>
    <w:pPr>
      <w:snapToGrid w:val="0"/>
      <w:spacing w:line="300" w:lineRule="auto"/>
    </w:pPr>
  </w:style>
  <w:style w:type="paragraph" w:customStyle="1" w:styleId="45">
    <w:name w:val="tablebody"/>
    <w:basedOn w:val="1"/>
    <w:qFormat/>
    <w:uiPriority w:val="0"/>
    <w:pPr>
      <w:widowControl/>
      <w:overflowPunct w:val="0"/>
      <w:autoSpaceDE w:val="0"/>
      <w:autoSpaceDN w:val="0"/>
      <w:adjustRightInd w:val="0"/>
      <w:spacing w:before="40" w:after="20" w:line="216" w:lineRule="auto"/>
      <w:jc w:val="left"/>
      <w:textAlignment w:val="baseline"/>
    </w:pPr>
    <w:rPr>
      <w:rFonts w:ascii="Gill Sans" w:hAnsi="Gill Sans"/>
      <w:kern w:val="0"/>
      <w:sz w:val="22"/>
    </w:rPr>
  </w:style>
  <w:style w:type="paragraph" w:customStyle="1" w:styleId="46">
    <w:name w:val="默认"/>
    <w:qFormat/>
    <w:uiPriority w:val="0"/>
    <w:rPr>
      <w:rFonts w:ascii="Arial Unicode MS" w:hAnsi="Arial Unicode MS" w:eastAsia="Helvetica" w:cs="Arial Unicode MS"/>
      <w:color w:val="000000"/>
      <w:sz w:val="22"/>
      <w:szCs w:val="22"/>
      <w:lang w:val="zh-CN" w:eastAsia="zh-CN" w:bidi="ar-SA"/>
    </w:rPr>
  </w:style>
  <w:style w:type="paragraph" w:customStyle="1" w:styleId="47">
    <w:name w:val="List Paragraph1"/>
    <w:basedOn w:val="1"/>
    <w:qFormat/>
    <w:uiPriority w:val="0"/>
    <w:pPr>
      <w:ind w:firstLine="200" w:firstLineChars="200"/>
    </w:pPr>
  </w:style>
  <w:style w:type="paragraph" w:customStyle="1" w:styleId="48">
    <w:name w:val="自由格式"/>
    <w:qFormat/>
    <w:uiPriority w:val="0"/>
    <w:rPr>
      <w:rFonts w:ascii="Helvetica Neue Light" w:hAnsi="Helvetica Neue Light" w:eastAsia="Helvetica Neue Light" w:cs="Helvetica Neue Light"/>
      <w:color w:val="000000"/>
      <w:lang w:val="en-US" w:eastAsia="zh-CN" w:bidi="ar-SA"/>
    </w:rPr>
  </w:style>
  <w:style w:type="character" w:customStyle="1" w:styleId="49">
    <w:name w:val="font11"/>
    <w:qFormat/>
    <w:uiPriority w:val="0"/>
    <w:rPr>
      <w:rFonts w:ascii="Times New Roman" w:hAnsi="Times New Roman" w:cs="Times New Roman"/>
      <w:color w:val="000000"/>
      <w:sz w:val="20"/>
      <w:szCs w:val="20"/>
      <w:u w:val="none"/>
    </w:rPr>
  </w:style>
  <w:style w:type="paragraph" w:customStyle="1" w:styleId="50">
    <w:name w:val="列表段落1"/>
    <w:basedOn w:val="1"/>
    <w:qFormat/>
    <w:uiPriority w:val="0"/>
    <w:pPr>
      <w:ind w:firstLine="200" w:firstLineChars="200"/>
    </w:pPr>
  </w:style>
  <w:style w:type="paragraph" w:customStyle="1" w:styleId="51">
    <w:name w:val="WPSOffice手动目录 1"/>
    <w:qFormat/>
    <w:uiPriority w:val="0"/>
    <w:rPr>
      <w:rFonts w:asciiTheme="minorHAnsi" w:hAnsiTheme="minorHAnsi" w:eastAsiaTheme="minorEastAsia" w:cstheme="minorBidi"/>
      <w:lang w:val="en-US" w:eastAsia="zh-CN" w:bidi="ar-SA"/>
    </w:rPr>
  </w:style>
  <w:style w:type="paragraph" w:customStyle="1" w:styleId="52">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53">
    <w:name w:val="WPSOffice手动目录 3"/>
    <w:qFormat/>
    <w:uiPriority w:val="0"/>
    <w:pPr>
      <w:ind w:left="400" w:leftChars="400"/>
    </w:pPr>
    <w:rPr>
      <w:rFonts w:asciiTheme="minorHAnsi" w:hAnsiTheme="minorHAnsi" w:eastAsiaTheme="minorEastAsia" w:cstheme="minorBidi"/>
      <w:lang w:val="en-US" w:eastAsia="zh-CN" w:bidi="ar-SA"/>
    </w:rPr>
  </w:style>
  <w:style w:type="paragraph" w:styleId="54">
    <w:name w:val="List Paragraph"/>
    <w:basedOn w:val="1"/>
    <w:qFormat/>
    <w:uiPriority w:val="99"/>
    <w:pPr>
      <w:ind w:firstLine="420" w:firstLineChars="200"/>
    </w:pPr>
  </w:style>
  <w:style w:type="character" w:customStyle="1" w:styleId="55">
    <w:name w:val="msgph"/>
    <w:basedOn w:val="34"/>
    <w:uiPriority w:val="0"/>
  </w:style>
  <w:style w:type="character" w:customStyle="1" w:styleId="56">
    <w:name w:val="filepath"/>
    <w:basedOn w:val="34"/>
    <w:uiPriority w:val="0"/>
  </w:style>
  <w:style w:type="character" w:customStyle="1" w:styleId="57">
    <w:name w:val="Unresolved Mention"/>
    <w:basedOn w:val="34"/>
    <w:semiHidden/>
    <w:unhideWhenUsed/>
    <w:uiPriority w:val="99"/>
    <w:rPr>
      <w:color w:val="605E5C"/>
      <w:shd w:val="clear" w:color="auto" w:fill="E1DFDD"/>
    </w:rPr>
  </w:style>
  <w:style w:type="table" w:customStyle="1" w:styleId="58">
    <w:name w:val="网格型1"/>
    <w:basedOn w:val="32"/>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9">
    <w:name w:val="标题 1 字符"/>
    <w:basedOn w:val="34"/>
    <w:link w:val="2"/>
    <w:uiPriority w:val="9"/>
    <w:rPr>
      <w:rFonts w:eastAsia="黑体"/>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image" Target="media/image2.png"/><Relationship Id="rId49" Type="http://schemas.openxmlformats.org/officeDocument/2006/relationships/numbering" Target="numbering.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19B29A78-249E-46BD-BE36-68CA804FB345}">
  <ds:schemaRefs/>
</ds:datastoreItem>
</file>

<file path=docProps/app.xml><?xml version="1.0" encoding="utf-8"?>
<Properties xmlns="http://schemas.openxmlformats.org/officeDocument/2006/extended-properties" xmlns:vt="http://schemas.openxmlformats.org/officeDocument/2006/docPropsVTypes">
  <Template>Normal.dotm</Template>
  <Company>DongYaosen</Company>
  <Pages>41</Pages>
  <Words>3589</Words>
  <Characters>20461</Characters>
  <Lines>170</Lines>
  <Paragraphs>48</Paragraphs>
  <TotalTime>699</TotalTime>
  <ScaleCrop>false</ScaleCrop>
  <LinksUpToDate>false</LinksUpToDate>
  <CharactersWithSpaces>24002</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2020-03-02T11:17:00Z</dcterms:created>
  <dc:creator>Data</dc:creator>
  <cp:lastModifiedBy>Arabella</cp:lastModifiedBy>
  <dcterms:modified xsi:type="dcterms:W3CDTF">2025-02-13T14:20:59Z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31B2FDACC94F34FB4B8FAD670CE93C7A_42</vt:lpwstr>
  </property>
</Properties>
</file>