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2919AF">
      <w:pPr>
        <w:pStyle w:val="100"/>
        <w:spacing w:before="468" w:after="312"/>
        <w:rPr>
          <w:b/>
          <w:bCs/>
          <w:color w:val="000000" w:themeColor="text1"/>
          <w:sz w:val="36"/>
          <w:szCs w:val="36"/>
          <w14:textFill>
            <w14:solidFill>
              <w14:schemeClr w14:val="tx1"/>
            </w14:solidFill>
          </w14:textFill>
        </w:rPr>
      </w:pPr>
      <w:bookmarkStart w:id="0" w:name="_Toc66718595"/>
      <w:r>
        <w:rPr>
          <w:color w:val="000000" w:themeColor="text1"/>
          <w14:textFill>
            <w14:solidFill>
              <w14:schemeClr w14:val="tx1"/>
            </w14:solidFill>
          </w14:textFill>
        </w:rPr>
        <w:drawing>
          <wp:inline distT="0" distB="0" distL="0" distR="0">
            <wp:extent cx="5274310" cy="3317875"/>
            <wp:effectExtent l="0" t="0" r="2540" b="0"/>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4"/>
                    <a:stretch>
                      <a:fillRect/>
                    </a:stretch>
                  </pic:blipFill>
                  <pic:spPr>
                    <a:xfrm>
                      <a:off x="0" y="0"/>
                      <a:ext cx="5274310" cy="3317875"/>
                    </a:xfrm>
                    <a:prstGeom prst="rect">
                      <a:avLst/>
                    </a:prstGeom>
                    <a:noFill/>
                    <a:ln w="9525" cap="flat" cmpd="sng">
                      <a:noFill/>
                      <a:prstDash val="solid"/>
                      <a:round/>
                    </a:ln>
                  </pic:spPr>
                </pic:pic>
              </a:graphicData>
            </a:graphic>
          </wp:inline>
        </w:drawing>
      </w:r>
    </w:p>
    <w:p w14:paraId="47EC9657">
      <w:pPr>
        <w:pStyle w:val="547"/>
        <w:ind w:firstLine="800"/>
        <w:jc w:val="center"/>
        <w:rPr>
          <w:b/>
          <w:bCs/>
          <w:color w:val="000000" w:themeColor="text1"/>
          <w:sz w:val="36"/>
          <w:szCs w:val="36"/>
          <w14:textFill>
            <w14:solidFill>
              <w14:schemeClr w14:val="tx1"/>
            </w14:solidFill>
          </w14:textFill>
        </w:rPr>
      </w:pPr>
      <w:r>
        <w:rPr>
          <w:rFonts w:hint="default"/>
          <w:b/>
          <w:bCs/>
          <w:color w:val="000000" w:themeColor="text1"/>
          <w:sz w:val="36"/>
          <w:szCs w:val="36"/>
          <w:lang w:val="en-US"/>
          <w14:textFill>
            <w14:solidFill>
              <w14:schemeClr w14:val="tx1"/>
            </w14:solidFill>
          </w14:textFill>
        </w:rPr>
        <w:t>xx</w:t>
      </w:r>
      <w:r>
        <w:rPr>
          <w:rFonts w:hint="eastAsia"/>
          <w:b/>
          <w:bCs/>
          <w:color w:val="000000" w:themeColor="text1"/>
          <w:sz w:val="36"/>
          <w:szCs w:val="36"/>
          <w14:textFill>
            <w14:solidFill>
              <w14:schemeClr w14:val="tx1"/>
            </w14:solidFill>
          </w14:textFill>
        </w:rPr>
        <w:t>证券(内蒙</w:t>
      </w:r>
      <w:r>
        <w:rPr>
          <w:b/>
          <w:bCs/>
          <w:color w:val="000000" w:themeColor="text1"/>
          <w:sz w:val="36"/>
          <w:szCs w:val="36"/>
          <w14:textFill>
            <w14:solidFill>
              <w14:schemeClr w14:val="tx1"/>
            </w14:solidFill>
          </w14:textFill>
        </w:rPr>
        <w:t>)</w:t>
      </w:r>
      <w:bookmarkEnd w:id="0"/>
    </w:p>
    <w:p w14:paraId="293AC4C7">
      <w:pPr>
        <w:pStyle w:val="547"/>
        <w:ind w:firstLine="800"/>
        <w:jc w:val="center"/>
        <w:rPr>
          <w:b/>
          <w:bCs/>
          <w:color w:val="000000" w:themeColor="text1"/>
          <w:sz w:val="36"/>
          <w:szCs w:val="36"/>
          <w14:textFill>
            <w14:solidFill>
              <w14:schemeClr w14:val="tx1"/>
            </w14:solidFill>
          </w14:textFill>
        </w:rPr>
      </w:pPr>
      <w:bookmarkStart w:id="1" w:name="_Toc66718596"/>
      <w:r>
        <w:rPr>
          <w:rFonts w:hint="eastAsia"/>
          <w:b/>
          <w:bCs/>
          <w:color w:val="000000" w:themeColor="text1"/>
          <w:sz w:val="36"/>
          <w:szCs w:val="36"/>
          <w14:textFill>
            <w14:solidFill>
              <w14:schemeClr w14:val="tx1"/>
            </w14:solidFill>
          </w14:textFill>
        </w:rPr>
        <w:t>青云平台实施规划方案</w:t>
      </w:r>
      <w:bookmarkEnd w:id="1"/>
    </w:p>
    <w:p w14:paraId="3CB58648">
      <w:pPr>
        <w:pStyle w:val="547"/>
        <w:ind w:firstLine="500"/>
        <w:jc w:val="center"/>
        <w:rPr>
          <w:color w:val="000000" w:themeColor="text1"/>
          <w14:textFill>
            <w14:solidFill>
              <w14:schemeClr w14:val="tx1"/>
            </w14:solidFill>
          </w14:textFill>
        </w:rPr>
      </w:pPr>
    </w:p>
    <w:p w14:paraId="1D602EAE">
      <w:pPr>
        <w:spacing w:before="156" w:after="156"/>
        <w:rPr>
          <w:color w:val="000000" w:themeColor="text1"/>
          <w14:textFill>
            <w14:solidFill>
              <w14:schemeClr w14:val="tx1"/>
            </w14:solidFill>
          </w14:textFill>
        </w:rPr>
      </w:pPr>
    </w:p>
    <w:p w14:paraId="229BE9C0">
      <w:pPr>
        <w:spacing w:before="156" w:after="156"/>
        <w:rPr>
          <w:color w:val="000000" w:themeColor="text1"/>
          <w14:textFill>
            <w14:solidFill>
              <w14:schemeClr w14:val="tx1"/>
            </w14:solidFill>
          </w14:textFill>
        </w:rPr>
      </w:pPr>
    </w:p>
    <w:p w14:paraId="44C9CC59">
      <w:pPr>
        <w:spacing w:before="156" w:after="156"/>
        <w:rPr>
          <w:color w:val="000000" w:themeColor="text1"/>
          <w14:textFill>
            <w14:solidFill>
              <w14:schemeClr w14:val="tx1"/>
            </w14:solidFill>
          </w14:textFill>
        </w:rPr>
      </w:pPr>
    </w:p>
    <w:p w14:paraId="07BE716E">
      <w:pPr>
        <w:spacing w:before="156" w:after="156"/>
        <w:rPr>
          <w:color w:val="000000" w:themeColor="text1"/>
          <w14:textFill>
            <w14:solidFill>
              <w14:schemeClr w14:val="tx1"/>
            </w14:solidFill>
          </w14:textFill>
        </w:rPr>
      </w:pPr>
    </w:p>
    <w:p w14:paraId="45499602">
      <w:pPr>
        <w:spacing w:before="156" w:after="156"/>
        <w:rPr>
          <w:color w:val="000000" w:themeColor="text1"/>
          <w14:textFill>
            <w14:solidFill>
              <w14:schemeClr w14:val="tx1"/>
            </w14:solidFill>
          </w14:textFill>
        </w:rPr>
      </w:pPr>
    </w:p>
    <w:p w14:paraId="06FE0142">
      <w:pPr>
        <w:spacing w:before="156" w:after="156"/>
        <w:rPr>
          <w:color w:val="000000" w:themeColor="text1"/>
          <w14:textFill>
            <w14:solidFill>
              <w14:schemeClr w14:val="tx1"/>
            </w14:solidFill>
          </w14:textFill>
        </w:rPr>
      </w:pPr>
    </w:p>
    <w:p w14:paraId="732666D8">
      <w:pPr>
        <w:spacing w:before="156" w:after="156"/>
        <w:jc w:val="center"/>
        <w:rPr>
          <w:b/>
          <w:bCs/>
          <w:color w:val="000000" w:themeColor="text1"/>
          <w:sz w:val="22"/>
          <w:szCs w:val="22"/>
          <w14:textFill>
            <w14:solidFill>
              <w14:schemeClr w14:val="tx1"/>
            </w14:solidFill>
          </w14:textFill>
        </w:rPr>
      </w:pPr>
    </w:p>
    <w:p w14:paraId="4DFAD5EE">
      <w:pPr>
        <w:spacing w:before="0" w:beforeLines="0" w:after="0" w:afterLines="0"/>
        <w:contextualSpacing w:val="0"/>
        <w:rPr>
          <w:b/>
          <w:bCs/>
          <w:color w:val="000000" w:themeColor="text1"/>
          <w:sz w:val="22"/>
          <w:szCs w:val="22"/>
          <w14:textFill>
            <w14:solidFill>
              <w14:schemeClr w14:val="tx1"/>
            </w14:solidFill>
          </w14:textFill>
        </w:rPr>
      </w:pPr>
      <w:bookmarkStart w:id="138" w:name="_GoBack"/>
      <w:bookmarkEnd w:id="138"/>
      <w:r>
        <w:rPr>
          <w:b/>
          <w:bCs/>
          <w:color w:val="000000" w:themeColor="text1"/>
          <w:sz w:val="22"/>
          <w:szCs w:val="22"/>
          <w14:textFill>
            <w14:solidFill>
              <w14:schemeClr w14:val="tx1"/>
            </w14:solidFill>
          </w14:textFill>
        </w:rPr>
        <w:br w:type="page"/>
      </w:r>
    </w:p>
    <w:p w14:paraId="15FFAD0E">
      <w:pPr>
        <w:pageBreakBefore/>
        <w:widowControl w:val="0"/>
        <w:numPr>
          <w:ilvl w:val="0"/>
          <w:numId w:val="36"/>
        </w:numPr>
        <w:spacing w:before="156" w:beforeLines="0" w:after="156" w:afterLines="0" w:line="240" w:lineRule="auto"/>
        <w:contextualSpacing w:val="0"/>
        <w:jc w:val="both"/>
        <w:rPr>
          <w:rFonts w:ascii="Arial" w:hAnsi="Arial"/>
          <w:bCs/>
          <w:color w:val="000000" w:themeColor="text1"/>
          <w:sz w:val="28"/>
          <w14:textFill>
            <w14:solidFill>
              <w14:schemeClr w14:val="tx1"/>
            </w14:solidFill>
          </w14:textFill>
        </w:rPr>
      </w:pPr>
      <w:r>
        <w:rPr>
          <w:rFonts w:hint="eastAsia" w:ascii="Arial" w:hAnsi="Arial"/>
          <w:bCs/>
          <w:color w:val="000000" w:themeColor="text1"/>
          <w:sz w:val="28"/>
          <w14:textFill>
            <w14:solidFill>
              <w14:schemeClr w14:val="tx1"/>
            </w14:solidFill>
          </w14:textFill>
        </w:rPr>
        <w:t>文档描述</w:t>
      </w:r>
    </w:p>
    <w:tbl>
      <w:tblPr>
        <w:tblStyle w:val="69"/>
        <w:tblW w:w="8505"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483"/>
        <w:gridCol w:w="7022"/>
      </w:tblGrid>
      <w:tr w14:paraId="6468D3F7">
        <w:tc>
          <w:tcPr>
            <w:tcW w:w="1484" w:type="dxa"/>
            <w:tcBorders>
              <w:top w:val="single" w:color="auto" w:sz="12" w:space="0"/>
              <w:left w:val="single" w:color="auto" w:sz="12" w:space="0"/>
              <w:bottom w:val="single" w:color="auto" w:sz="6" w:space="0"/>
              <w:right w:val="single" w:color="auto" w:sz="6" w:space="0"/>
            </w:tcBorders>
            <w:vAlign w:val="center"/>
          </w:tcPr>
          <w:p w14:paraId="0C9EA21E">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标题</w:t>
            </w:r>
          </w:p>
        </w:tc>
        <w:tc>
          <w:tcPr>
            <w:tcW w:w="7025" w:type="dxa"/>
            <w:tcBorders>
              <w:top w:val="single" w:color="auto" w:sz="12" w:space="0"/>
              <w:left w:val="single" w:color="auto" w:sz="6" w:space="0"/>
              <w:bottom w:val="single" w:color="auto" w:sz="6" w:space="0"/>
              <w:right w:val="single" w:color="auto" w:sz="12" w:space="0"/>
            </w:tcBorders>
            <w:vAlign w:val="center"/>
          </w:tcPr>
          <w:p w14:paraId="3CBE1CEF">
            <w:pPr>
              <w:pStyle w:val="108"/>
              <w:spacing w:before="156" w:after="156"/>
              <w:rPr>
                <w:color w:val="000000" w:themeColor="text1"/>
                <w14:textFill>
                  <w14:solidFill>
                    <w14:schemeClr w14:val="tx1"/>
                  </w14:solidFill>
                </w14:textFill>
              </w:rPr>
            </w:pPr>
          </w:p>
        </w:tc>
      </w:tr>
      <w:tr w14:paraId="2350F59F">
        <w:tc>
          <w:tcPr>
            <w:tcW w:w="1484" w:type="dxa"/>
            <w:tcBorders>
              <w:top w:val="single" w:color="auto" w:sz="6" w:space="0"/>
              <w:left w:val="single" w:color="auto" w:sz="12" w:space="0"/>
              <w:bottom w:val="single" w:color="auto" w:sz="6" w:space="0"/>
              <w:right w:val="single" w:color="auto" w:sz="6" w:space="0"/>
            </w:tcBorders>
            <w:vAlign w:val="center"/>
          </w:tcPr>
          <w:p w14:paraId="24988E16">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项目名称</w:t>
            </w:r>
          </w:p>
        </w:tc>
        <w:tc>
          <w:tcPr>
            <w:tcW w:w="7025" w:type="dxa"/>
            <w:tcBorders>
              <w:top w:val="single" w:color="auto" w:sz="6" w:space="0"/>
              <w:left w:val="single" w:color="auto" w:sz="6" w:space="0"/>
              <w:bottom w:val="single" w:color="auto" w:sz="6" w:space="0"/>
              <w:right w:val="single" w:color="auto" w:sz="12" w:space="0"/>
            </w:tcBorders>
            <w:vAlign w:val="center"/>
          </w:tcPr>
          <w:p w14:paraId="0B8FB64A">
            <w:pPr>
              <w:pStyle w:val="108"/>
              <w:spacing w:before="156" w:after="156"/>
              <w:rPr>
                <w:color w:val="000000" w:themeColor="text1"/>
                <w14:textFill>
                  <w14:solidFill>
                    <w14:schemeClr w14:val="tx1"/>
                  </w14:solidFill>
                </w14:textFill>
              </w:rPr>
            </w:pPr>
          </w:p>
        </w:tc>
      </w:tr>
      <w:tr w14:paraId="2FAFB866">
        <w:tc>
          <w:tcPr>
            <w:tcW w:w="1484" w:type="dxa"/>
            <w:tcBorders>
              <w:top w:val="single" w:color="auto" w:sz="6" w:space="0"/>
              <w:left w:val="single" w:color="auto" w:sz="12" w:space="0"/>
              <w:bottom w:val="single" w:color="auto" w:sz="6" w:space="0"/>
              <w:right w:val="single" w:color="auto" w:sz="6" w:space="0"/>
            </w:tcBorders>
            <w:vAlign w:val="center"/>
          </w:tcPr>
          <w:p w14:paraId="73EBAC33">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类别</w:t>
            </w:r>
          </w:p>
        </w:tc>
        <w:tc>
          <w:tcPr>
            <w:tcW w:w="7025" w:type="dxa"/>
            <w:tcBorders>
              <w:top w:val="single" w:color="auto" w:sz="6" w:space="0"/>
              <w:left w:val="single" w:color="auto" w:sz="6" w:space="0"/>
              <w:bottom w:val="single" w:color="auto" w:sz="6" w:space="0"/>
              <w:right w:val="single" w:color="auto" w:sz="12" w:space="0"/>
            </w:tcBorders>
            <w:vAlign w:val="center"/>
          </w:tcPr>
          <w:p w14:paraId="333A1FC2">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规范文档</w:t>
            </w:r>
            <w:r>
              <w:rPr>
                <w:color w:val="000000" w:themeColor="text1"/>
                <w14:textFill>
                  <w14:solidFill>
                    <w14:schemeClr w14:val="tx1"/>
                  </w14:solidFill>
                </w14:textFill>
              </w:rPr>
              <w:t xml:space="preserve"> □</w:t>
            </w:r>
            <w:r>
              <w:rPr>
                <w:color w:val="000000" w:themeColor="text1"/>
                <w14:textFill>
                  <w14:solidFill>
                    <w14:schemeClr w14:val="tx1"/>
                  </w14:solidFill>
                </w14:textFill>
              </w:rPr>
              <w:tab/>
            </w:r>
            <w:r>
              <w:rPr>
                <w:color w:val="000000" w:themeColor="text1"/>
                <w14:textFill>
                  <w14:solidFill>
                    <w14:schemeClr w14:val="tx1"/>
                  </w14:solidFill>
                </w14:textFill>
              </w:rPr>
              <w:t xml:space="preserve">    </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安装文档</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配置文档</w:t>
            </w:r>
            <w:r>
              <w:rPr>
                <w:color w:val="000000" w:themeColor="text1"/>
                <w14:textFill>
                  <w14:solidFill>
                    <w14:schemeClr w14:val="tx1"/>
                  </w14:solidFill>
                </w14:textFill>
              </w:rPr>
              <w:t xml:space="preserve"> □</w:t>
            </w:r>
          </w:p>
          <w:p w14:paraId="57E1196F">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设计方案</w:t>
            </w:r>
            <w:r>
              <w:rPr>
                <w:color w:val="000000" w:themeColor="text1"/>
                <w14:textFill>
                  <w14:solidFill>
                    <w14:schemeClr w14:val="tx1"/>
                  </w14:solidFill>
                </w14:textFill>
              </w:rPr>
              <w:t xml:space="preserve"> □</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实施文档</w:t>
            </w:r>
            <w:r>
              <w:rPr>
                <w:color w:val="000000" w:themeColor="text1"/>
                <w14:textFill>
                  <w14:solidFill>
                    <w14:schemeClr w14:val="tx1"/>
                  </w14:solidFill>
                </w14:textFill>
              </w:rPr>
              <w:t xml:space="preserve"> □</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测试文档</w:t>
            </w:r>
            <w:r>
              <w:rPr>
                <w:color w:val="000000" w:themeColor="text1"/>
                <w14:textFill>
                  <w14:solidFill>
                    <w14:schemeClr w14:val="tx1"/>
                  </w14:solidFill>
                </w14:textFill>
              </w:rPr>
              <w:t xml:space="preserve"> □</w:t>
            </w:r>
          </w:p>
          <w:p w14:paraId="7199ADDC">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需求文档</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行政管理</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其他</w:t>
            </w:r>
            <w:r>
              <w:rPr>
                <w:color w:val="000000" w:themeColor="text1"/>
                <w14:textFill>
                  <w14:solidFill>
                    <w14:schemeClr w14:val="tx1"/>
                  </w14:solidFill>
                </w14:textFill>
              </w:rPr>
              <w:t xml:space="preserve"> ■</w:t>
            </w:r>
          </w:p>
        </w:tc>
      </w:tr>
      <w:tr w14:paraId="2B445835">
        <w:tc>
          <w:tcPr>
            <w:tcW w:w="1484" w:type="dxa"/>
            <w:tcBorders>
              <w:top w:val="single" w:color="auto" w:sz="6" w:space="0"/>
              <w:left w:val="single" w:color="auto" w:sz="12" w:space="0"/>
              <w:bottom w:val="single" w:color="auto" w:sz="6" w:space="0"/>
              <w:right w:val="single" w:color="auto" w:sz="6" w:space="0"/>
            </w:tcBorders>
            <w:vAlign w:val="center"/>
          </w:tcPr>
          <w:p w14:paraId="0341F50E">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摘要</w:t>
            </w:r>
          </w:p>
        </w:tc>
        <w:tc>
          <w:tcPr>
            <w:tcW w:w="7025" w:type="dxa"/>
            <w:tcBorders>
              <w:top w:val="single" w:color="auto" w:sz="6" w:space="0"/>
              <w:left w:val="single" w:color="auto" w:sz="6" w:space="0"/>
              <w:bottom w:val="single" w:color="auto" w:sz="6" w:space="0"/>
              <w:right w:val="single" w:color="auto" w:sz="12" w:space="0"/>
            </w:tcBorders>
            <w:vAlign w:val="center"/>
          </w:tcPr>
          <w:p w14:paraId="1462BEF4">
            <w:pPr>
              <w:pStyle w:val="108"/>
              <w:spacing w:before="156" w:after="156"/>
              <w:rPr>
                <w:color w:val="000000" w:themeColor="text1"/>
                <w14:textFill>
                  <w14:solidFill>
                    <w14:schemeClr w14:val="tx1"/>
                  </w14:solidFill>
                </w14:textFill>
              </w:rPr>
            </w:pPr>
          </w:p>
        </w:tc>
      </w:tr>
      <w:tr w14:paraId="31A000BE">
        <w:tc>
          <w:tcPr>
            <w:tcW w:w="1484" w:type="dxa"/>
            <w:tcBorders>
              <w:top w:val="single" w:color="auto" w:sz="6" w:space="0"/>
              <w:left w:val="single" w:color="auto" w:sz="12" w:space="0"/>
              <w:bottom w:val="single" w:color="auto" w:sz="6" w:space="0"/>
              <w:right w:val="single" w:color="auto" w:sz="6" w:space="0"/>
            </w:tcBorders>
            <w:vAlign w:val="center"/>
          </w:tcPr>
          <w:p w14:paraId="77F8B142">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创建日期</w:t>
            </w:r>
          </w:p>
        </w:tc>
        <w:tc>
          <w:tcPr>
            <w:tcW w:w="7025" w:type="dxa"/>
            <w:tcBorders>
              <w:top w:val="single" w:color="auto" w:sz="6" w:space="0"/>
              <w:left w:val="single" w:color="auto" w:sz="6" w:space="0"/>
              <w:bottom w:val="single" w:color="auto" w:sz="6" w:space="0"/>
              <w:right w:val="single" w:color="auto" w:sz="12" w:space="0"/>
            </w:tcBorders>
            <w:vAlign w:val="center"/>
          </w:tcPr>
          <w:p w14:paraId="1AB5202C">
            <w:pPr>
              <w:pStyle w:val="108"/>
              <w:spacing w:before="156" w:after="156"/>
              <w:rPr>
                <w:color w:val="000000" w:themeColor="text1"/>
                <w14:textFill>
                  <w14:solidFill>
                    <w14:schemeClr w14:val="tx1"/>
                  </w14:solidFill>
                </w14:textFill>
              </w:rPr>
            </w:pPr>
          </w:p>
        </w:tc>
      </w:tr>
      <w:tr w14:paraId="012BFE7F">
        <w:tc>
          <w:tcPr>
            <w:tcW w:w="1484" w:type="dxa"/>
            <w:tcBorders>
              <w:top w:val="single" w:color="auto" w:sz="6" w:space="0"/>
              <w:left w:val="single" w:color="auto" w:sz="12" w:space="0"/>
              <w:bottom w:val="single" w:color="auto" w:sz="6" w:space="0"/>
              <w:right w:val="single" w:color="auto" w:sz="6" w:space="0"/>
            </w:tcBorders>
            <w:vAlign w:val="center"/>
          </w:tcPr>
          <w:p w14:paraId="62493ACF">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文档所属部门</w:t>
            </w:r>
          </w:p>
        </w:tc>
        <w:tc>
          <w:tcPr>
            <w:tcW w:w="7025" w:type="dxa"/>
            <w:tcBorders>
              <w:top w:val="single" w:color="auto" w:sz="6" w:space="0"/>
              <w:left w:val="single" w:color="auto" w:sz="6" w:space="0"/>
              <w:bottom w:val="single" w:color="auto" w:sz="6" w:space="0"/>
              <w:right w:val="single" w:color="auto" w:sz="12" w:space="0"/>
            </w:tcBorders>
            <w:vAlign w:val="center"/>
          </w:tcPr>
          <w:p w14:paraId="2E620379">
            <w:pPr>
              <w:pStyle w:val="108"/>
              <w:spacing w:before="156" w:after="156"/>
              <w:rPr>
                <w:color w:val="000000" w:themeColor="text1"/>
                <w14:textFill>
                  <w14:solidFill>
                    <w14:schemeClr w14:val="tx1"/>
                  </w14:solidFill>
                </w14:textFill>
              </w:rPr>
            </w:pPr>
          </w:p>
        </w:tc>
      </w:tr>
      <w:tr w14:paraId="5B141E23">
        <w:tc>
          <w:tcPr>
            <w:tcW w:w="1484" w:type="dxa"/>
            <w:tcBorders>
              <w:top w:val="single" w:color="auto" w:sz="6" w:space="0"/>
              <w:left w:val="single" w:color="auto" w:sz="12" w:space="0"/>
              <w:bottom w:val="single" w:color="auto" w:sz="6" w:space="0"/>
              <w:right w:val="single" w:color="auto" w:sz="6" w:space="0"/>
            </w:tcBorders>
            <w:vAlign w:val="center"/>
          </w:tcPr>
          <w:p w14:paraId="0FCEF0D5">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项目执行部门</w:t>
            </w:r>
          </w:p>
        </w:tc>
        <w:tc>
          <w:tcPr>
            <w:tcW w:w="7025" w:type="dxa"/>
            <w:tcBorders>
              <w:top w:val="single" w:color="auto" w:sz="6" w:space="0"/>
              <w:left w:val="single" w:color="auto" w:sz="6" w:space="0"/>
              <w:bottom w:val="single" w:color="auto" w:sz="6" w:space="0"/>
              <w:right w:val="single" w:color="auto" w:sz="12" w:space="0"/>
            </w:tcBorders>
            <w:vAlign w:val="center"/>
          </w:tcPr>
          <w:p w14:paraId="10F9D2AE">
            <w:pPr>
              <w:pStyle w:val="108"/>
              <w:spacing w:before="156" w:after="156"/>
              <w:rPr>
                <w:color w:val="000000" w:themeColor="text1"/>
                <w14:textFill>
                  <w14:solidFill>
                    <w14:schemeClr w14:val="tx1"/>
                  </w14:solidFill>
                </w14:textFill>
              </w:rPr>
            </w:pPr>
          </w:p>
        </w:tc>
      </w:tr>
      <w:tr w14:paraId="5BABDB7F">
        <w:tc>
          <w:tcPr>
            <w:tcW w:w="1484" w:type="dxa"/>
            <w:tcBorders>
              <w:top w:val="single" w:color="auto" w:sz="6" w:space="0"/>
              <w:left w:val="single" w:color="auto" w:sz="12" w:space="0"/>
              <w:bottom w:val="single" w:color="auto" w:sz="6" w:space="0"/>
              <w:right w:val="single" w:color="auto" w:sz="6" w:space="0"/>
            </w:tcBorders>
            <w:vAlign w:val="center"/>
          </w:tcPr>
          <w:p w14:paraId="2DD4FA66">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文档作者</w:t>
            </w:r>
          </w:p>
        </w:tc>
        <w:tc>
          <w:tcPr>
            <w:tcW w:w="7025" w:type="dxa"/>
            <w:tcBorders>
              <w:top w:val="single" w:color="auto" w:sz="6" w:space="0"/>
              <w:left w:val="single" w:color="auto" w:sz="6" w:space="0"/>
              <w:bottom w:val="single" w:color="auto" w:sz="6" w:space="0"/>
              <w:right w:val="single" w:color="auto" w:sz="12" w:space="0"/>
            </w:tcBorders>
            <w:vAlign w:val="center"/>
          </w:tcPr>
          <w:p w14:paraId="5E96D665">
            <w:pPr>
              <w:pStyle w:val="108"/>
              <w:spacing w:before="156" w:after="156"/>
              <w:rPr>
                <w:color w:val="000000" w:themeColor="text1"/>
                <w14:textFill>
                  <w14:solidFill>
                    <w14:schemeClr w14:val="tx1"/>
                  </w14:solidFill>
                </w14:textFill>
              </w:rPr>
            </w:pPr>
          </w:p>
        </w:tc>
      </w:tr>
      <w:tr w14:paraId="1383F98D">
        <w:tc>
          <w:tcPr>
            <w:tcW w:w="1484" w:type="dxa"/>
            <w:tcBorders>
              <w:top w:val="single" w:color="auto" w:sz="6" w:space="0"/>
              <w:left w:val="single" w:color="auto" w:sz="12" w:space="0"/>
              <w:bottom w:val="double" w:color="auto" w:sz="4" w:space="0"/>
              <w:right w:val="single" w:color="auto" w:sz="6" w:space="0"/>
            </w:tcBorders>
            <w:vAlign w:val="center"/>
          </w:tcPr>
          <w:p w14:paraId="6B108C2C">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文件名称</w:t>
            </w:r>
          </w:p>
        </w:tc>
        <w:tc>
          <w:tcPr>
            <w:tcW w:w="7025" w:type="dxa"/>
            <w:tcBorders>
              <w:top w:val="single" w:color="auto" w:sz="6" w:space="0"/>
              <w:left w:val="single" w:color="auto" w:sz="6" w:space="0"/>
              <w:bottom w:val="double" w:color="auto" w:sz="4" w:space="0"/>
              <w:right w:val="single" w:color="auto" w:sz="12" w:space="0"/>
            </w:tcBorders>
            <w:vAlign w:val="center"/>
          </w:tcPr>
          <w:p w14:paraId="74DE698B">
            <w:pPr>
              <w:pStyle w:val="108"/>
              <w:spacing w:before="156" w:after="156"/>
              <w:rPr>
                <w:color w:val="000000" w:themeColor="text1"/>
                <w14:textFill>
                  <w14:solidFill>
                    <w14:schemeClr w14:val="tx1"/>
                  </w14:solidFill>
                </w14:textFill>
              </w:rPr>
            </w:pPr>
          </w:p>
        </w:tc>
      </w:tr>
    </w:tbl>
    <w:p w14:paraId="49095A08">
      <w:pPr>
        <w:widowControl w:val="0"/>
        <w:numPr>
          <w:ilvl w:val="0"/>
          <w:numId w:val="36"/>
        </w:numPr>
        <w:spacing w:before="156" w:beforeLines="0" w:after="156" w:afterLines="0" w:line="240" w:lineRule="auto"/>
        <w:contextualSpacing w:val="0"/>
        <w:jc w:val="both"/>
        <w:rPr>
          <w:rFonts w:ascii="Arial" w:hAnsi="Arial" w:cs="Times New Roman"/>
          <w:bCs/>
          <w:color w:val="000000" w:themeColor="text1"/>
          <w:sz w:val="28"/>
          <w:szCs w:val="24"/>
          <w14:textFill>
            <w14:solidFill>
              <w14:schemeClr w14:val="tx1"/>
            </w14:solidFill>
          </w14:textFill>
        </w:rPr>
      </w:pPr>
      <w:r>
        <w:rPr>
          <w:rFonts w:hint="eastAsia" w:ascii="Arial" w:hAnsi="Arial"/>
          <w:bCs/>
          <w:color w:val="000000" w:themeColor="text1"/>
          <w:sz w:val="28"/>
          <w14:textFill>
            <w14:solidFill>
              <w14:schemeClr w14:val="tx1"/>
            </w14:solidFill>
          </w14:textFill>
        </w:rPr>
        <w:t>文档发布</w:t>
      </w:r>
    </w:p>
    <w:tbl>
      <w:tblPr>
        <w:tblStyle w:val="69"/>
        <w:tblW w:w="8535"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19"/>
        <w:gridCol w:w="6916"/>
      </w:tblGrid>
      <w:tr w14:paraId="7674D04C">
        <w:trPr>
          <w:trHeight w:val="423" w:hRule="atLeast"/>
        </w:trPr>
        <w:tc>
          <w:tcPr>
            <w:tcW w:w="1620" w:type="dxa"/>
            <w:tcBorders>
              <w:top w:val="single" w:color="auto" w:sz="12" w:space="0"/>
              <w:left w:val="single" w:color="auto" w:sz="12" w:space="0"/>
              <w:bottom w:val="single" w:color="auto" w:sz="6" w:space="0"/>
              <w:right w:val="single" w:color="auto" w:sz="6" w:space="0"/>
            </w:tcBorders>
            <w:shd w:val="clear" w:color="auto" w:fill="FFFFFF"/>
          </w:tcPr>
          <w:p w14:paraId="06CFCD83">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存档名称</w:t>
            </w:r>
          </w:p>
        </w:tc>
        <w:tc>
          <w:tcPr>
            <w:tcW w:w="6922" w:type="dxa"/>
            <w:tcBorders>
              <w:top w:val="single" w:color="auto" w:sz="12" w:space="0"/>
              <w:left w:val="single" w:color="auto" w:sz="6" w:space="0"/>
              <w:bottom w:val="single" w:color="auto" w:sz="6" w:space="0"/>
              <w:right w:val="single" w:color="auto" w:sz="12" w:space="0"/>
            </w:tcBorders>
            <w:vAlign w:val="center"/>
          </w:tcPr>
          <w:p w14:paraId="6D0BBD94">
            <w:pPr>
              <w:pStyle w:val="108"/>
              <w:spacing w:before="156" w:after="156"/>
              <w:rPr>
                <w:color w:val="000000" w:themeColor="text1"/>
                <w14:textFill>
                  <w14:solidFill>
                    <w14:schemeClr w14:val="tx1"/>
                  </w14:solidFill>
                </w14:textFill>
              </w:rPr>
            </w:pPr>
          </w:p>
        </w:tc>
      </w:tr>
      <w:tr w14:paraId="73D7001F">
        <w:tc>
          <w:tcPr>
            <w:tcW w:w="1620" w:type="dxa"/>
            <w:tcBorders>
              <w:top w:val="single" w:color="auto" w:sz="6" w:space="0"/>
              <w:left w:val="single" w:color="auto" w:sz="12" w:space="0"/>
              <w:bottom w:val="single" w:color="auto" w:sz="6" w:space="0"/>
              <w:right w:val="single" w:color="auto" w:sz="6" w:space="0"/>
            </w:tcBorders>
            <w:shd w:val="clear" w:color="auto" w:fill="FFFFFF"/>
          </w:tcPr>
          <w:p w14:paraId="7A67E56C">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版本号</w:t>
            </w:r>
          </w:p>
        </w:tc>
        <w:tc>
          <w:tcPr>
            <w:tcW w:w="6922" w:type="dxa"/>
            <w:tcBorders>
              <w:top w:val="single" w:color="auto" w:sz="6" w:space="0"/>
              <w:left w:val="single" w:color="auto" w:sz="6" w:space="0"/>
              <w:bottom w:val="single" w:color="auto" w:sz="6" w:space="0"/>
              <w:right w:val="single" w:color="auto" w:sz="12" w:space="0"/>
            </w:tcBorders>
            <w:vAlign w:val="center"/>
          </w:tcPr>
          <w:p w14:paraId="7ED95D23">
            <w:pPr>
              <w:pStyle w:val="108"/>
              <w:spacing w:before="156" w:after="156"/>
              <w:rPr>
                <w:color w:val="000000" w:themeColor="text1"/>
                <w14:textFill>
                  <w14:solidFill>
                    <w14:schemeClr w14:val="tx1"/>
                  </w14:solidFill>
                </w14:textFill>
              </w:rPr>
            </w:pPr>
          </w:p>
        </w:tc>
      </w:tr>
      <w:tr w14:paraId="3989AFDD">
        <w:tc>
          <w:tcPr>
            <w:tcW w:w="1620" w:type="dxa"/>
            <w:tcBorders>
              <w:top w:val="single" w:color="auto" w:sz="6" w:space="0"/>
              <w:left w:val="single" w:color="auto" w:sz="12" w:space="0"/>
              <w:bottom w:val="single" w:color="auto" w:sz="6" w:space="0"/>
              <w:right w:val="single" w:color="auto" w:sz="6" w:space="0"/>
            </w:tcBorders>
            <w:shd w:val="clear" w:color="auto" w:fill="FFFFFF"/>
          </w:tcPr>
          <w:p w14:paraId="1A2CA192">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发布时间</w:t>
            </w:r>
          </w:p>
        </w:tc>
        <w:tc>
          <w:tcPr>
            <w:tcW w:w="6922" w:type="dxa"/>
            <w:tcBorders>
              <w:top w:val="single" w:color="auto" w:sz="6" w:space="0"/>
              <w:left w:val="single" w:color="auto" w:sz="6" w:space="0"/>
              <w:bottom w:val="single" w:color="auto" w:sz="6" w:space="0"/>
              <w:right w:val="single" w:color="auto" w:sz="12" w:space="0"/>
            </w:tcBorders>
            <w:vAlign w:val="center"/>
          </w:tcPr>
          <w:p w14:paraId="3D3F1EB4">
            <w:pPr>
              <w:pStyle w:val="108"/>
              <w:spacing w:before="156" w:after="156"/>
              <w:rPr>
                <w:color w:val="000000" w:themeColor="text1"/>
                <w14:textFill>
                  <w14:solidFill>
                    <w14:schemeClr w14:val="tx1"/>
                  </w14:solidFill>
                </w14:textFill>
              </w:rPr>
            </w:pPr>
          </w:p>
        </w:tc>
      </w:tr>
      <w:tr w14:paraId="61F1C868">
        <w:tc>
          <w:tcPr>
            <w:tcW w:w="1620" w:type="dxa"/>
            <w:tcBorders>
              <w:top w:val="single" w:color="auto" w:sz="6" w:space="0"/>
              <w:left w:val="single" w:color="auto" w:sz="12" w:space="0"/>
              <w:bottom w:val="single" w:color="auto" w:sz="12" w:space="0"/>
              <w:right w:val="single" w:color="auto" w:sz="6" w:space="0"/>
            </w:tcBorders>
            <w:shd w:val="clear" w:color="auto" w:fill="FFFFFF"/>
          </w:tcPr>
          <w:p w14:paraId="722C8E45">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文档状态</w:t>
            </w:r>
          </w:p>
        </w:tc>
        <w:tc>
          <w:tcPr>
            <w:tcW w:w="6922" w:type="dxa"/>
            <w:tcBorders>
              <w:top w:val="single" w:color="auto" w:sz="6" w:space="0"/>
              <w:left w:val="single" w:color="auto" w:sz="6" w:space="0"/>
              <w:bottom w:val="single" w:color="auto" w:sz="12" w:space="0"/>
              <w:right w:val="single" w:color="auto" w:sz="12" w:space="0"/>
            </w:tcBorders>
            <w:vAlign w:val="center"/>
          </w:tcPr>
          <w:p w14:paraId="325AD6DE">
            <w:pPr>
              <w:pStyle w:val="108"/>
              <w:spacing w:before="156" w:after="156"/>
              <w:rPr>
                <w:color w:val="000000" w:themeColor="text1"/>
                <w14:textFill>
                  <w14:solidFill>
                    <w14:schemeClr w14:val="tx1"/>
                  </w14:solidFill>
                </w14:textFill>
              </w:rPr>
            </w:pPr>
          </w:p>
        </w:tc>
      </w:tr>
    </w:tbl>
    <w:p w14:paraId="13A21BBF">
      <w:pPr>
        <w:widowControl w:val="0"/>
        <w:numPr>
          <w:ilvl w:val="0"/>
          <w:numId w:val="36"/>
        </w:numPr>
        <w:spacing w:before="156" w:beforeLines="0" w:after="156" w:afterLines="0" w:line="240" w:lineRule="auto"/>
        <w:contextualSpacing w:val="0"/>
        <w:jc w:val="both"/>
        <w:rPr>
          <w:rFonts w:ascii="Arial" w:hAnsi="Arial" w:cs="Times New Roman"/>
          <w:bCs/>
          <w:color w:val="000000" w:themeColor="text1"/>
          <w:sz w:val="28"/>
          <w:szCs w:val="24"/>
          <w14:textFill>
            <w14:solidFill>
              <w14:schemeClr w14:val="tx1"/>
            </w14:solidFill>
          </w14:textFill>
        </w:rPr>
      </w:pPr>
      <w:r>
        <w:rPr>
          <w:rFonts w:hint="eastAsia" w:ascii="Arial" w:hAnsi="Arial"/>
          <w:bCs/>
          <w:color w:val="000000" w:themeColor="text1"/>
          <w:sz w:val="28"/>
          <w14:textFill>
            <w14:solidFill>
              <w14:schemeClr w14:val="tx1"/>
            </w14:solidFill>
          </w14:textFill>
        </w:rPr>
        <w:t>修改记录</w:t>
      </w:r>
    </w:p>
    <w:tbl>
      <w:tblPr>
        <w:tblStyle w:val="69"/>
        <w:tblW w:w="8565"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076"/>
        <w:gridCol w:w="2634"/>
        <w:gridCol w:w="2877"/>
      </w:tblGrid>
      <w:tr w14:paraId="6D3BCC0C">
        <w:tc>
          <w:tcPr>
            <w:tcW w:w="978" w:type="dxa"/>
            <w:tcBorders>
              <w:top w:val="single" w:color="auto" w:sz="12" w:space="0"/>
              <w:left w:val="single" w:color="auto" w:sz="12" w:space="0"/>
              <w:bottom w:val="single" w:color="auto" w:sz="12" w:space="0"/>
              <w:right w:val="single" w:color="auto" w:sz="6" w:space="0"/>
            </w:tcBorders>
            <w:shd w:val="clear" w:color="auto" w:fill="FFFFFF"/>
          </w:tcPr>
          <w:p w14:paraId="03D72B42">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版本号</w:t>
            </w:r>
          </w:p>
        </w:tc>
        <w:tc>
          <w:tcPr>
            <w:tcW w:w="2076" w:type="dxa"/>
            <w:tcBorders>
              <w:top w:val="single" w:color="auto" w:sz="12" w:space="0"/>
              <w:left w:val="single" w:color="auto" w:sz="6" w:space="0"/>
              <w:bottom w:val="single" w:color="auto" w:sz="12" w:space="0"/>
              <w:right w:val="single" w:color="auto" w:sz="6" w:space="0"/>
            </w:tcBorders>
            <w:shd w:val="clear" w:color="auto" w:fill="FFFFFF"/>
          </w:tcPr>
          <w:p w14:paraId="70A34270">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修改日期</w:t>
            </w:r>
          </w:p>
        </w:tc>
        <w:tc>
          <w:tcPr>
            <w:tcW w:w="2634" w:type="dxa"/>
            <w:tcBorders>
              <w:top w:val="single" w:color="auto" w:sz="12" w:space="0"/>
              <w:left w:val="single" w:color="auto" w:sz="6" w:space="0"/>
              <w:bottom w:val="single" w:color="auto" w:sz="12" w:space="0"/>
              <w:right w:val="single" w:color="auto" w:sz="6" w:space="0"/>
            </w:tcBorders>
            <w:shd w:val="clear" w:color="auto" w:fill="FFFFFF"/>
          </w:tcPr>
          <w:p w14:paraId="4238BD1F">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作者</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修改者</w:t>
            </w:r>
          </w:p>
        </w:tc>
        <w:tc>
          <w:tcPr>
            <w:tcW w:w="2877" w:type="dxa"/>
            <w:tcBorders>
              <w:top w:val="single" w:color="auto" w:sz="12" w:space="0"/>
              <w:left w:val="single" w:color="auto" w:sz="6" w:space="0"/>
              <w:bottom w:val="single" w:color="auto" w:sz="12" w:space="0"/>
              <w:right w:val="single" w:color="auto" w:sz="12" w:space="0"/>
            </w:tcBorders>
            <w:shd w:val="clear" w:color="auto" w:fill="FFFFFF"/>
          </w:tcPr>
          <w:p w14:paraId="15BC209C">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修改内容</w:t>
            </w:r>
          </w:p>
        </w:tc>
      </w:tr>
      <w:tr w14:paraId="369AAA6F">
        <w:tc>
          <w:tcPr>
            <w:tcW w:w="978" w:type="dxa"/>
            <w:tcBorders>
              <w:top w:val="single" w:color="auto" w:sz="12" w:space="0"/>
              <w:left w:val="single" w:color="auto" w:sz="12" w:space="0"/>
              <w:bottom w:val="single" w:color="auto" w:sz="12" w:space="0"/>
              <w:right w:val="single" w:color="auto" w:sz="6" w:space="0"/>
            </w:tcBorders>
            <w:shd w:val="clear" w:color="auto" w:fill="FFFFFF"/>
          </w:tcPr>
          <w:p w14:paraId="38002182">
            <w:pPr>
              <w:pStyle w:val="108"/>
              <w:spacing w:before="156" w:after="156"/>
              <w:rPr>
                <w:color w:val="000000" w:themeColor="text1"/>
                <w14:textFill>
                  <w14:solidFill>
                    <w14:schemeClr w14:val="tx1"/>
                  </w14:solidFill>
                </w14:textFill>
              </w:rPr>
            </w:pPr>
          </w:p>
        </w:tc>
        <w:tc>
          <w:tcPr>
            <w:tcW w:w="2076" w:type="dxa"/>
            <w:tcBorders>
              <w:top w:val="single" w:color="auto" w:sz="12" w:space="0"/>
              <w:left w:val="single" w:color="auto" w:sz="6" w:space="0"/>
              <w:bottom w:val="single" w:color="auto" w:sz="12" w:space="0"/>
              <w:right w:val="single" w:color="auto" w:sz="6" w:space="0"/>
            </w:tcBorders>
            <w:shd w:val="clear" w:color="auto" w:fill="FFFFFF"/>
          </w:tcPr>
          <w:p w14:paraId="781250CA">
            <w:pPr>
              <w:pStyle w:val="108"/>
              <w:spacing w:before="156" w:after="156"/>
              <w:rPr>
                <w:color w:val="000000" w:themeColor="text1"/>
                <w14:textFill>
                  <w14:solidFill>
                    <w14:schemeClr w14:val="tx1"/>
                  </w14:solidFill>
                </w14:textFill>
              </w:rPr>
            </w:pPr>
          </w:p>
        </w:tc>
        <w:tc>
          <w:tcPr>
            <w:tcW w:w="2634" w:type="dxa"/>
            <w:tcBorders>
              <w:top w:val="single" w:color="auto" w:sz="12" w:space="0"/>
              <w:left w:val="single" w:color="auto" w:sz="6" w:space="0"/>
              <w:bottom w:val="single" w:color="auto" w:sz="12" w:space="0"/>
              <w:right w:val="single" w:color="auto" w:sz="6" w:space="0"/>
            </w:tcBorders>
            <w:shd w:val="clear" w:color="auto" w:fill="FFFFFF"/>
          </w:tcPr>
          <w:p w14:paraId="71B24A0B">
            <w:pPr>
              <w:pStyle w:val="108"/>
              <w:spacing w:before="156" w:after="156"/>
              <w:rPr>
                <w:color w:val="000000" w:themeColor="text1"/>
                <w14:textFill>
                  <w14:solidFill>
                    <w14:schemeClr w14:val="tx1"/>
                  </w14:solidFill>
                </w14:textFill>
              </w:rPr>
            </w:pPr>
          </w:p>
        </w:tc>
        <w:tc>
          <w:tcPr>
            <w:tcW w:w="2877" w:type="dxa"/>
            <w:tcBorders>
              <w:top w:val="single" w:color="auto" w:sz="12" w:space="0"/>
              <w:left w:val="single" w:color="auto" w:sz="6" w:space="0"/>
              <w:bottom w:val="single" w:color="auto" w:sz="12" w:space="0"/>
              <w:right w:val="single" w:color="auto" w:sz="12" w:space="0"/>
            </w:tcBorders>
            <w:shd w:val="clear" w:color="auto" w:fill="FFFFFF"/>
          </w:tcPr>
          <w:p w14:paraId="5FCF8127">
            <w:pPr>
              <w:pStyle w:val="108"/>
              <w:spacing w:before="156" w:after="156"/>
              <w:rPr>
                <w:color w:val="000000" w:themeColor="text1"/>
                <w14:textFill>
                  <w14:solidFill>
                    <w14:schemeClr w14:val="tx1"/>
                  </w14:solidFill>
                </w14:textFill>
              </w:rPr>
            </w:pPr>
          </w:p>
        </w:tc>
      </w:tr>
    </w:tbl>
    <w:p w14:paraId="2F547A28">
      <w:pPr>
        <w:widowControl w:val="0"/>
        <w:numPr>
          <w:ilvl w:val="0"/>
          <w:numId w:val="36"/>
        </w:numPr>
        <w:spacing w:before="156" w:beforeLines="0" w:after="156" w:afterLines="0" w:line="240" w:lineRule="auto"/>
        <w:contextualSpacing w:val="0"/>
        <w:jc w:val="both"/>
        <w:rPr>
          <w:rFonts w:ascii="Arial" w:hAnsi="Arial" w:cs="Times New Roman"/>
          <w:bCs/>
          <w:color w:val="000000" w:themeColor="text1"/>
          <w:sz w:val="28"/>
          <w:szCs w:val="24"/>
          <w14:textFill>
            <w14:solidFill>
              <w14:schemeClr w14:val="tx1"/>
            </w14:solidFill>
          </w14:textFill>
        </w:rPr>
      </w:pPr>
      <w:r>
        <w:rPr>
          <w:rFonts w:hint="eastAsia" w:ascii="Arial" w:hAnsi="Arial"/>
          <w:bCs/>
          <w:color w:val="000000" w:themeColor="text1"/>
          <w:sz w:val="28"/>
          <w14:textFill>
            <w14:solidFill>
              <w14:schemeClr w14:val="tx1"/>
            </w14:solidFill>
          </w14:textFill>
        </w:rPr>
        <w:t>文档审批</w:t>
      </w:r>
    </w:p>
    <w:tbl>
      <w:tblPr>
        <w:tblStyle w:val="69"/>
        <w:tblW w:w="8565"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054"/>
        <w:gridCol w:w="2634"/>
        <w:gridCol w:w="2877"/>
      </w:tblGrid>
      <w:tr w14:paraId="3A103CA2">
        <w:tc>
          <w:tcPr>
            <w:tcW w:w="3054" w:type="dxa"/>
            <w:tcBorders>
              <w:top w:val="single" w:color="auto" w:sz="12" w:space="0"/>
              <w:left w:val="single" w:color="auto" w:sz="12" w:space="0"/>
              <w:bottom w:val="single" w:color="auto" w:sz="12" w:space="0"/>
              <w:right w:val="single" w:color="auto" w:sz="6" w:space="0"/>
            </w:tcBorders>
            <w:shd w:val="clear" w:color="auto" w:fill="FFFFFF"/>
          </w:tcPr>
          <w:p w14:paraId="645276F1">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项目职位</w:t>
            </w:r>
          </w:p>
        </w:tc>
        <w:tc>
          <w:tcPr>
            <w:tcW w:w="2634" w:type="dxa"/>
            <w:tcBorders>
              <w:top w:val="single" w:color="auto" w:sz="12" w:space="0"/>
              <w:left w:val="single" w:color="auto" w:sz="6" w:space="0"/>
              <w:bottom w:val="single" w:color="auto" w:sz="12" w:space="0"/>
              <w:right w:val="single" w:color="auto" w:sz="6" w:space="0"/>
            </w:tcBorders>
            <w:shd w:val="clear" w:color="auto" w:fill="FFFFFF"/>
          </w:tcPr>
          <w:p w14:paraId="4AA9E44D">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批准人</w:t>
            </w:r>
          </w:p>
        </w:tc>
        <w:tc>
          <w:tcPr>
            <w:tcW w:w="2877" w:type="dxa"/>
            <w:tcBorders>
              <w:top w:val="single" w:color="auto" w:sz="12" w:space="0"/>
              <w:left w:val="single" w:color="auto" w:sz="6" w:space="0"/>
              <w:bottom w:val="single" w:color="auto" w:sz="12" w:space="0"/>
              <w:right w:val="single" w:color="auto" w:sz="12" w:space="0"/>
            </w:tcBorders>
            <w:shd w:val="clear" w:color="auto" w:fill="FFFFFF"/>
          </w:tcPr>
          <w:p w14:paraId="72A83543">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日期</w:t>
            </w:r>
          </w:p>
        </w:tc>
      </w:tr>
      <w:tr w14:paraId="0E485131">
        <w:tc>
          <w:tcPr>
            <w:tcW w:w="3054" w:type="dxa"/>
            <w:tcBorders>
              <w:top w:val="single" w:color="auto" w:sz="12" w:space="0"/>
              <w:left w:val="single" w:color="auto" w:sz="12" w:space="0"/>
              <w:bottom w:val="single" w:color="auto" w:sz="12" w:space="0"/>
              <w:right w:val="single" w:color="auto" w:sz="6" w:space="0"/>
            </w:tcBorders>
            <w:shd w:val="clear" w:color="auto" w:fill="FFFFFF"/>
          </w:tcPr>
          <w:p w14:paraId="74422AB1">
            <w:pPr>
              <w:pStyle w:val="108"/>
              <w:spacing w:before="156" w:after="156"/>
              <w:rPr>
                <w:color w:val="000000" w:themeColor="text1"/>
                <w14:textFill>
                  <w14:solidFill>
                    <w14:schemeClr w14:val="tx1"/>
                  </w14:solidFill>
                </w14:textFill>
              </w:rPr>
            </w:pPr>
          </w:p>
        </w:tc>
        <w:tc>
          <w:tcPr>
            <w:tcW w:w="2634" w:type="dxa"/>
            <w:tcBorders>
              <w:top w:val="single" w:color="auto" w:sz="12" w:space="0"/>
              <w:left w:val="single" w:color="auto" w:sz="6" w:space="0"/>
              <w:bottom w:val="single" w:color="auto" w:sz="12" w:space="0"/>
              <w:right w:val="single" w:color="auto" w:sz="6" w:space="0"/>
            </w:tcBorders>
            <w:shd w:val="clear" w:color="auto" w:fill="FFFFFF"/>
          </w:tcPr>
          <w:p w14:paraId="296CCF40">
            <w:pPr>
              <w:pStyle w:val="108"/>
              <w:spacing w:before="156" w:after="156"/>
              <w:rPr>
                <w:color w:val="000000" w:themeColor="text1"/>
                <w14:textFill>
                  <w14:solidFill>
                    <w14:schemeClr w14:val="tx1"/>
                  </w14:solidFill>
                </w14:textFill>
              </w:rPr>
            </w:pPr>
          </w:p>
        </w:tc>
        <w:tc>
          <w:tcPr>
            <w:tcW w:w="2877" w:type="dxa"/>
            <w:tcBorders>
              <w:top w:val="single" w:color="auto" w:sz="12" w:space="0"/>
              <w:left w:val="single" w:color="auto" w:sz="6" w:space="0"/>
              <w:bottom w:val="single" w:color="auto" w:sz="12" w:space="0"/>
              <w:right w:val="single" w:color="auto" w:sz="12" w:space="0"/>
            </w:tcBorders>
            <w:shd w:val="clear" w:color="auto" w:fill="FFFFFF"/>
          </w:tcPr>
          <w:p w14:paraId="4E5782F8">
            <w:pPr>
              <w:pStyle w:val="108"/>
              <w:spacing w:before="156" w:after="156"/>
              <w:rPr>
                <w:color w:val="000000" w:themeColor="text1"/>
                <w14:textFill>
                  <w14:solidFill>
                    <w14:schemeClr w14:val="tx1"/>
                  </w14:solidFill>
                </w14:textFill>
              </w:rPr>
            </w:pPr>
          </w:p>
        </w:tc>
      </w:tr>
    </w:tbl>
    <w:p w14:paraId="3D180748">
      <w:pPr>
        <w:spacing w:before="156" w:after="156"/>
        <w:jc w:val="center"/>
        <w:rPr>
          <w:b/>
          <w:bCs/>
          <w:color w:val="000000" w:themeColor="text1"/>
          <w:sz w:val="22"/>
          <w:szCs w:val="22"/>
          <w14:textFill>
            <w14:solidFill>
              <w14:schemeClr w14:val="tx1"/>
            </w14:solidFill>
          </w14:textFill>
        </w:rPr>
        <w:sectPr>
          <w:headerReference r:id="rId7" w:type="first"/>
          <w:footerReference r:id="rId10" w:type="first"/>
          <w:headerReference r:id="rId5" w:type="default"/>
          <w:footerReference r:id="rId8" w:type="default"/>
          <w:headerReference r:id="rId6" w:type="even"/>
          <w:footerReference r:id="rId9" w:type="even"/>
          <w:pgSz w:w="11906" w:h="16838"/>
          <w:pgMar w:top="1212" w:right="1800" w:bottom="1440" w:left="1800" w:header="851" w:footer="0" w:gutter="0"/>
          <w:cols w:space="425" w:num="1"/>
          <w:docGrid w:type="lines" w:linePitch="312" w:charSpace="0"/>
        </w:sectPr>
      </w:pPr>
    </w:p>
    <w:sdt>
      <w:sdtPr>
        <w:rPr>
          <w:rFonts w:eastAsia="宋体"/>
          <w:b w:val="0"/>
          <w:bCs w:val="0"/>
          <w:caps w:val="0"/>
          <w:color w:val="000000" w:themeColor="text1"/>
          <w:sz w:val="21"/>
          <w:szCs w:val="21"/>
          <w:lang w:val="zh-CN"/>
          <w14:textFill>
            <w14:solidFill>
              <w14:schemeClr w14:val="tx1"/>
            </w14:solidFill>
          </w14:textFill>
        </w:rPr>
        <w:id w:val="-1"/>
        <w:docPartObj>
          <w:docPartGallery w:val="Table of Contents"/>
          <w:docPartUnique/>
        </w:docPartObj>
      </w:sdtPr>
      <w:sdtEndPr>
        <w:rPr>
          <w:rFonts w:eastAsia="宋体"/>
          <w:b w:val="0"/>
          <w:bCs w:val="0"/>
          <w:caps w:val="0"/>
          <w:color w:val="000000" w:themeColor="text1"/>
          <w:sz w:val="21"/>
          <w:szCs w:val="21"/>
          <w:lang w:val="zh-CN"/>
          <w14:textFill>
            <w14:solidFill>
              <w14:schemeClr w14:val="tx1"/>
            </w14:solidFill>
          </w14:textFill>
        </w:rPr>
      </w:sdtEndPr>
      <w:sdtContent>
        <w:p w14:paraId="70CC6A77">
          <w:pPr>
            <w:pStyle w:val="49"/>
            <w:tabs>
              <w:tab w:val="right" w:leader="dot" w:pos="8296"/>
            </w:tabs>
            <w:spacing w:before="156" w:after="156"/>
            <w:rPr>
              <w:rFonts w:eastAsiaTheme="minorEastAsia"/>
              <w:b w:val="0"/>
              <w:bCs w:val="0"/>
              <w:caps w:val="0"/>
              <w:sz w:val="21"/>
            </w:rPr>
          </w:pPr>
          <w:bookmarkStart w:id="2" w:name="_Toc527422289"/>
          <w:bookmarkStart w:id="3" w:name="_Toc17149179"/>
          <w:bookmarkStart w:id="4" w:name="_Toc509962504"/>
          <w:bookmarkStart w:id="5" w:name="_Toc527426502"/>
          <w:r>
            <w:rPr>
              <w:b w:val="0"/>
              <w:bCs w:val="0"/>
              <w:color w:val="000000" w:themeColor="text1"/>
              <w14:textFill>
                <w14:solidFill>
                  <w14:schemeClr w14:val="tx1"/>
                </w14:solidFill>
              </w14:textFill>
            </w:rPr>
            <w:fldChar w:fldCharType="begin"/>
          </w:r>
          <w:r>
            <w:rPr>
              <w:b w:val="0"/>
              <w:bCs w:val="0"/>
              <w:color w:val="000000" w:themeColor="text1"/>
              <w14:textFill>
                <w14:solidFill>
                  <w14:schemeClr w14:val="tx1"/>
                </w14:solidFill>
              </w14:textFill>
            </w:rPr>
            <w:instrText xml:space="preserve"> TOC \o "1-3" \h \z \u </w:instrText>
          </w:r>
          <w:r>
            <w:rPr>
              <w:b w:val="0"/>
              <w:bCs w:val="0"/>
              <w:color w:val="000000" w:themeColor="text1"/>
              <w14:textFill>
                <w14:solidFill>
                  <w14:schemeClr w14:val="tx1"/>
                </w14:solidFill>
              </w14:textFill>
            </w:rPr>
            <w:fldChar w:fldCharType="separate"/>
          </w:r>
          <w:r>
            <w:fldChar w:fldCharType="begin"/>
          </w:r>
          <w:r>
            <w:instrText xml:space="preserve"> HYPERLINK \l "_Toc66720479" </w:instrText>
          </w:r>
          <w:r>
            <w:fldChar w:fldCharType="separate"/>
          </w:r>
          <w:r>
            <w:rPr>
              <w:rStyle w:val="87"/>
            </w:rPr>
            <w:t>1 文档说明</w:t>
          </w:r>
          <w:r>
            <w:tab/>
          </w:r>
          <w:r>
            <w:fldChar w:fldCharType="begin"/>
          </w:r>
          <w:r>
            <w:instrText xml:space="preserve"> PAGEREF _Toc66720479 \h </w:instrText>
          </w:r>
          <w:r>
            <w:fldChar w:fldCharType="separate"/>
          </w:r>
          <w:r>
            <w:t>3</w:t>
          </w:r>
          <w:r>
            <w:fldChar w:fldCharType="end"/>
          </w:r>
          <w:r>
            <w:fldChar w:fldCharType="end"/>
          </w:r>
        </w:p>
        <w:p w14:paraId="6D1D55D2">
          <w:pPr>
            <w:pStyle w:val="60"/>
            <w:tabs>
              <w:tab w:val="right" w:leader="dot" w:pos="8296"/>
            </w:tabs>
            <w:spacing w:before="156" w:after="156"/>
            <w:rPr>
              <w:rFonts w:eastAsiaTheme="minorEastAsia"/>
              <w:b w:val="0"/>
              <w:bCs w:val="0"/>
              <w:smallCaps w:val="0"/>
              <w:sz w:val="21"/>
            </w:rPr>
          </w:pPr>
          <w:r>
            <w:fldChar w:fldCharType="begin"/>
          </w:r>
          <w:r>
            <w:instrText xml:space="preserve"> HYPERLINK \l "_Toc66720480" </w:instrText>
          </w:r>
          <w:r>
            <w:fldChar w:fldCharType="separate"/>
          </w:r>
          <w:r>
            <w:rPr>
              <w:rStyle w:val="87"/>
            </w:rPr>
            <w:t>1.1 适用读者</w:t>
          </w:r>
          <w:r>
            <w:tab/>
          </w:r>
          <w:r>
            <w:fldChar w:fldCharType="begin"/>
          </w:r>
          <w:r>
            <w:instrText xml:space="preserve"> PAGEREF _Toc66720480 \h </w:instrText>
          </w:r>
          <w:r>
            <w:fldChar w:fldCharType="separate"/>
          </w:r>
          <w:r>
            <w:t>3</w:t>
          </w:r>
          <w:r>
            <w:fldChar w:fldCharType="end"/>
          </w:r>
          <w:r>
            <w:fldChar w:fldCharType="end"/>
          </w:r>
        </w:p>
        <w:p w14:paraId="197241D1">
          <w:pPr>
            <w:pStyle w:val="60"/>
            <w:tabs>
              <w:tab w:val="right" w:leader="dot" w:pos="8296"/>
            </w:tabs>
            <w:spacing w:before="156" w:after="156"/>
            <w:rPr>
              <w:rFonts w:eastAsiaTheme="minorEastAsia"/>
              <w:b w:val="0"/>
              <w:bCs w:val="0"/>
              <w:smallCaps w:val="0"/>
              <w:sz w:val="21"/>
            </w:rPr>
          </w:pPr>
          <w:r>
            <w:fldChar w:fldCharType="begin"/>
          </w:r>
          <w:r>
            <w:instrText xml:space="preserve"> HYPERLINK \l "_Toc66720481" </w:instrText>
          </w:r>
          <w:r>
            <w:fldChar w:fldCharType="separate"/>
          </w:r>
          <w:r>
            <w:rPr>
              <w:rStyle w:val="87"/>
            </w:rPr>
            <w:t>1.2 术语和定义</w:t>
          </w:r>
          <w:r>
            <w:tab/>
          </w:r>
          <w:r>
            <w:fldChar w:fldCharType="begin"/>
          </w:r>
          <w:r>
            <w:instrText xml:space="preserve"> PAGEREF _Toc66720481 \h </w:instrText>
          </w:r>
          <w:r>
            <w:fldChar w:fldCharType="separate"/>
          </w:r>
          <w:r>
            <w:t>3</w:t>
          </w:r>
          <w:r>
            <w:fldChar w:fldCharType="end"/>
          </w:r>
          <w:r>
            <w:fldChar w:fldCharType="end"/>
          </w:r>
        </w:p>
        <w:p w14:paraId="4F53B163">
          <w:pPr>
            <w:pStyle w:val="60"/>
            <w:tabs>
              <w:tab w:val="right" w:leader="dot" w:pos="8296"/>
            </w:tabs>
            <w:spacing w:before="156" w:after="156"/>
            <w:rPr>
              <w:rFonts w:eastAsiaTheme="minorEastAsia"/>
              <w:b w:val="0"/>
              <w:bCs w:val="0"/>
              <w:smallCaps w:val="0"/>
              <w:sz w:val="21"/>
            </w:rPr>
          </w:pPr>
          <w:r>
            <w:fldChar w:fldCharType="begin"/>
          </w:r>
          <w:r>
            <w:instrText xml:space="preserve"> HYPERLINK \l "_Toc66720482" </w:instrText>
          </w:r>
          <w:r>
            <w:fldChar w:fldCharType="separate"/>
          </w:r>
          <w:r>
            <w:rPr>
              <w:rStyle w:val="87"/>
            </w:rPr>
            <w:t>1.3 产品介绍</w:t>
          </w:r>
          <w:r>
            <w:tab/>
          </w:r>
          <w:r>
            <w:fldChar w:fldCharType="begin"/>
          </w:r>
          <w:r>
            <w:instrText xml:space="preserve"> PAGEREF _Toc66720482 \h </w:instrText>
          </w:r>
          <w:r>
            <w:fldChar w:fldCharType="separate"/>
          </w:r>
          <w:r>
            <w:t>4</w:t>
          </w:r>
          <w:r>
            <w:fldChar w:fldCharType="end"/>
          </w:r>
          <w:r>
            <w:fldChar w:fldCharType="end"/>
          </w:r>
        </w:p>
        <w:p w14:paraId="58C90139">
          <w:pPr>
            <w:pStyle w:val="37"/>
            <w:tabs>
              <w:tab w:val="right" w:leader="dot" w:pos="8296"/>
            </w:tabs>
            <w:spacing w:before="156" w:after="156"/>
            <w:rPr>
              <w:rFonts w:eastAsiaTheme="minorEastAsia"/>
              <w:smallCaps w:val="0"/>
              <w:sz w:val="21"/>
            </w:rPr>
          </w:pPr>
          <w:r>
            <w:fldChar w:fldCharType="begin"/>
          </w:r>
          <w:r>
            <w:instrText xml:space="preserve"> HYPERLINK \l "_Toc66720483" </w:instrText>
          </w:r>
          <w:r>
            <w:fldChar w:fldCharType="separate"/>
          </w:r>
          <w:r>
            <w:rPr>
              <w:rStyle w:val="87"/>
            </w:rPr>
            <w:t>1.3.1 青云平台介绍</w:t>
          </w:r>
          <w:r>
            <w:tab/>
          </w:r>
          <w:r>
            <w:fldChar w:fldCharType="begin"/>
          </w:r>
          <w:r>
            <w:instrText xml:space="preserve"> PAGEREF _Toc66720483 \h </w:instrText>
          </w:r>
          <w:r>
            <w:fldChar w:fldCharType="separate"/>
          </w:r>
          <w:r>
            <w:t>4</w:t>
          </w:r>
          <w:r>
            <w:fldChar w:fldCharType="end"/>
          </w:r>
          <w:r>
            <w:fldChar w:fldCharType="end"/>
          </w:r>
        </w:p>
        <w:p w14:paraId="3240D4E1">
          <w:pPr>
            <w:pStyle w:val="37"/>
            <w:tabs>
              <w:tab w:val="right" w:leader="dot" w:pos="8296"/>
            </w:tabs>
            <w:spacing w:before="156" w:after="156"/>
            <w:rPr>
              <w:rFonts w:eastAsiaTheme="minorEastAsia"/>
              <w:smallCaps w:val="0"/>
              <w:sz w:val="21"/>
            </w:rPr>
          </w:pPr>
          <w:r>
            <w:fldChar w:fldCharType="begin"/>
          </w:r>
          <w:r>
            <w:instrText xml:space="preserve"> HYPERLINK \l "_Toc66720484" </w:instrText>
          </w:r>
          <w:r>
            <w:fldChar w:fldCharType="separate"/>
          </w:r>
          <w:r>
            <w:rPr>
              <w:rStyle w:val="87"/>
            </w:rPr>
            <w:t>1.3.2 NeonSAN存储</w:t>
          </w:r>
          <w:r>
            <w:tab/>
          </w:r>
          <w:r>
            <w:fldChar w:fldCharType="begin"/>
          </w:r>
          <w:r>
            <w:instrText xml:space="preserve"> PAGEREF _Toc66720484 \h </w:instrText>
          </w:r>
          <w:r>
            <w:fldChar w:fldCharType="separate"/>
          </w:r>
          <w:r>
            <w:t>5</w:t>
          </w:r>
          <w:r>
            <w:fldChar w:fldCharType="end"/>
          </w:r>
          <w:r>
            <w:fldChar w:fldCharType="end"/>
          </w:r>
        </w:p>
        <w:p w14:paraId="7C338829">
          <w:pPr>
            <w:pStyle w:val="49"/>
            <w:tabs>
              <w:tab w:val="right" w:leader="dot" w:pos="8296"/>
            </w:tabs>
            <w:spacing w:before="156" w:after="156"/>
            <w:rPr>
              <w:rFonts w:eastAsiaTheme="minorEastAsia"/>
              <w:b w:val="0"/>
              <w:bCs w:val="0"/>
              <w:caps w:val="0"/>
              <w:sz w:val="21"/>
            </w:rPr>
          </w:pPr>
          <w:r>
            <w:fldChar w:fldCharType="begin"/>
          </w:r>
          <w:r>
            <w:instrText xml:space="preserve"> HYPERLINK \l "_Toc66720485" </w:instrText>
          </w:r>
          <w:r>
            <w:fldChar w:fldCharType="separate"/>
          </w:r>
          <w:r>
            <w:rPr>
              <w:rStyle w:val="87"/>
            </w:rPr>
            <w:t>2 需求概述</w:t>
          </w:r>
          <w:r>
            <w:tab/>
          </w:r>
          <w:r>
            <w:fldChar w:fldCharType="begin"/>
          </w:r>
          <w:r>
            <w:instrText xml:space="preserve"> PAGEREF _Toc66720485 \h </w:instrText>
          </w:r>
          <w:r>
            <w:fldChar w:fldCharType="separate"/>
          </w:r>
          <w:r>
            <w:t>6</w:t>
          </w:r>
          <w:r>
            <w:fldChar w:fldCharType="end"/>
          </w:r>
          <w:r>
            <w:fldChar w:fldCharType="end"/>
          </w:r>
        </w:p>
        <w:p w14:paraId="5FFB9796">
          <w:pPr>
            <w:pStyle w:val="49"/>
            <w:tabs>
              <w:tab w:val="right" w:leader="dot" w:pos="8296"/>
            </w:tabs>
            <w:spacing w:before="156" w:after="156"/>
            <w:rPr>
              <w:rFonts w:eastAsiaTheme="minorEastAsia"/>
              <w:b w:val="0"/>
              <w:bCs w:val="0"/>
              <w:caps w:val="0"/>
              <w:sz w:val="21"/>
            </w:rPr>
          </w:pPr>
          <w:r>
            <w:fldChar w:fldCharType="begin"/>
          </w:r>
          <w:r>
            <w:instrText xml:space="preserve"> HYPERLINK \l "_Toc66720486" </w:instrText>
          </w:r>
          <w:r>
            <w:fldChar w:fldCharType="separate"/>
          </w:r>
          <w:r>
            <w:rPr>
              <w:rStyle w:val="87"/>
            </w:rPr>
            <w:t>3 平台规划</w:t>
          </w:r>
          <w:r>
            <w:tab/>
          </w:r>
          <w:r>
            <w:fldChar w:fldCharType="begin"/>
          </w:r>
          <w:r>
            <w:instrText xml:space="preserve"> PAGEREF _Toc66720486 \h </w:instrText>
          </w:r>
          <w:r>
            <w:fldChar w:fldCharType="separate"/>
          </w:r>
          <w:r>
            <w:t>7</w:t>
          </w:r>
          <w:r>
            <w:fldChar w:fldCharType="end"/>
          </w:r>
          <w:r>
            <w:fldChar w:fldCharType="end"/>
          </w:r>
        </w:p>
        <w:p w14:paraId="51F337B9">
          <w:pPr>
            <w:pStyle w:val="60"/>
            <w:tabs>
              <w:tab w:val="right" w:leader="dot" w:pos="8296"/>
            </w:tabs>
            <w:spacing w:before="156" w:after="156"/>
            <w:rPr>
              <w:rFonts w:eastAsiaTheme="minorEastAsia"/>
              <w:b w:val="0"/>
              <w:bCs w:val="0"/>
              <w:smallCaps w:val="0"/>
              <w:sz w:val="21"/>
            </w:rPr>
          </w:pPr>
          <w:r>
            <w:fldChar w:fldCharType="begin"/>
          </w:r>
          <w:r>
            <w:instrText xml:space="preserve"> HYPERLINK \l "_Toc66720487" </w:instrText>
          </w:r>
          <w:r>
            <w:fldChar w:fldCharType="separate"/>
          </w:r>
          <w:r>
            <w:rPr>
              <w:rStyle w:val="87"/>
            </w:rPr>
            <w:t>3.1 平台总体规划</w:t>
          </w:r>
          <w:r>
            <w:tab/>
          </w:r>
          <w:r>
            <w:fldChar w:fldCharType="begin"/>
          </w:r>
          <w:r>
            <w:instrText xml:space="preserve"> PAGEREF _Toc66720487 \h </w:instrText>
          </w:r>
          <w:r>
            <w:fldChar w:fldCharType="separate"/>
          </w:r>
          <w:r>
            <w:t>7</w:t>
          </w:r>
          <w:r>
            <w:fldChar w:fldCharType="end"/>
          </w:r>
          <w:r>
            <w:fldChar w:fldCharType="end"/>
          </w:r>
        </w:p>
        <w:p w14:paraId="7AAD9310">
          <w:pPr>
            <w:pStyle w:val="60"/>
            <w:tabs>
              <w:tab w:val="right" w:leader="dot" w:pos="8296"/>
            </w:tabs>
            <w:spacing w:before="156" w:after="156"/>
            <w:rPr>
              <w:rFonts w:eastAsiaTheme="minorEastAsia"/>
              <w:b w:val="0"/>
              <w:bCs w:val="0"/>
              <w:smallCaps w:val="0"/>
              <w:sz w:val="21"/>
            </w:rPr>
          </w:pPr>
          <w:r>
            <w:fldChar w:fldCharType="begin"/>
          </w:r>
          <w:r>
            <w:instrText xml:space="preserve"> HYPERLINK \l "_Toc66720488" </w:instrText>
          </w:r>
          <w:r>
            <w:fldChar w:fldCharType="separate"/>
          </w:r>
          <w:r>
            <w:rPr>
              <w:rStyle w:val="87"/>
            </w:rPr>
            <w:t>3.2 物理架构规划</w:t>
          </w:r>
          <w:r>
            <w:tab/>
          </w:r>
          <w:r>
            <w:fldChar w:fldCharType="begin"/>
          </w:r>
          <w:r>
            <w:instrText xml:space="preserve"> PAGEREF _Toc66720488 \h </w:instrText>
          </w:r>
          <w:r>
            <w:fldChar w:fldCharType="separate"/>
          </w:r>
          <w:r>
            <w:t>7</w:t>
          </w:r>
          <w:r>
            <w:fldChar w:fldCharType="end"/>
          </w:r>
          <w:r>
            <w:fldChar w:fldCharType="end"/>
          </w:r>
        </w:p>
        <w:p w14:paraId="6FEFCB5D">
          <w:pPr>
            <w:pStyle w:val="60"/>
            <w:tabs>
              <w:tab w:val="right" w:leader="dot" w:pos="8296"/>
            </w:tabs>
            <w:spacing w:before="156" w:after="156"/>
            <w:rPr>
              <w:rFonts w:eastAsiaTheme="minorEastAsia"/>
              <w:b w:val="0"/>
              <w:bCs w:val="0"/>
              <w:smallCaps w:val="0"/>
              <w:sz w:val="21"/>
            </w:rPr>
          </w:pPr>
          <w:r>
            <w:fldChar w:fldCharType="begin"/>
          </w:r>
          <w:r>
            <w:instrText xml:space="preserve"> HYPERLINK \l "_Toc66720489" </w:instrText>
          </w:r>
          <w:r>
            <w:fldChar w:fldCharType="separate"/>
          </w:r>
          <w:r>
            <w:rPr>
              <w:rStyle w:val="87"/>
            </w:rPr>
            <w:t>3.3 布线示意图</w:t>
          </w:r>
          <w:r>
            <w:tab/>
          </w:r>
          <w:r>
            <w:fldChar w:fldCharType="begin"/>
          </w:r>
          <w:r>
            <w:instrText xml:space="preserve"> PAGEREF _Toc66720489 \h </w:instrText>
          </w:r>
          <w:r>
            <w:fldChar w:fldCharType="separate"/>
          </w:r>
          <w:r>
            <w:t>8</w:t>
          </w:r>
          <w:r>
            <w:fldChar w:fldCharType="end"/>
          </w:r>
          <w:r>
            <w:fldChar w:fldCharType="end"/>
          </w:r>
        </w:p>
        <w:p w14:paraId="5D59A70B">
          <w:pPr>
            <w:pStyle w:val="37"/>
            <w:tabs>
              <w:tab w:val="right" w:leader="dot" w:pos="8296"/>
            </w:tabs>
            <w:spacing w:before="156" w:after="156"/>
            <w:rPr>
              <w:rFonts w:eastAsiaTheme="minorEastAsia"/>
              <w:smallCaps w:val="0"/>
              <w:sz w:val="21"/>
            </w:rPr>
          </w:pPr>
          <w:r>
            <w:fldChar w:fldCharType="begin"/>
          </w:r>
          <w:r>
            <w:instrText xml:space="preserve"> HYPERLINK \l "_Toc66720490" </w:instrText>
          </w:r>
          <w:r>
            <w:fldChar w:fldCharType="separate"/>
          </w:r>
          <w:r>
            <w:rPr>
              <w:rStyle w:val="87"/>
            </w:rPr>
            <w:t>3.3.1 IAAS平台</w:t>
          </w:r>
          <w:r>
            <w:tab/>
          </w:r>
          <w:r>
            <w:fldChar w:fldCharType="begin"/>
          </w:r>
          <w:r>
            <w:instrText xml:space="preserve"> PAGEREF _Toc66720490 \h </w:instrText>
          </w:r>
          <w:r>
            <w:fldChar w:fldCharType="separate"/>
          </w:r>
          <w:r>
            <w:t>8</w:t>
          </w:r>
          <w:r>
            <w:fldChar w:fldCharType="end"/>
          </w:r>
          <w:r>
            <w:fldChar w:fldCharType="end"/>
          </w:r>
        </w:p>
        <w:p w14:paraId="536A3F5D">
          <w:pPr>
            <w:pStyle w:val="37"/>
            <w:tabs>
              <w:tab w:val="right" w:leader="dot" w:pos="8296"/>
            </w:tabs>
            <w:spacing w:before="156" w:after="156"/>
            <w:rPr>
              <w:rFonts w:eastAsiaTheme="minorEastAsia"/>
              <w:smallCaps w:val="0"/>
              <w:sz w:val="21"/>
            </w:rPr>
          </w:pPr>
          <w:r>
            <w:fldChar w:fldCharType="begin"/>
          </w:r>
          <w:r>
            <w:instrText xml:space="preserve"> HYPERLINK \l "_Toc66720491" </w:instrText>
          </w:r>
          <w:r>
            <w:fldChar w:fldCharType="separate"/>
          </w:r>
          <w:r>
            <w:rPr>
              <w:rStyle w:val="87"/>
            </w:rPr>
            <w:t>3.3.2 NEONSAN平台</w:t>
          </w:r>
          <w:r>
            <w:tab/>
          </w:r>
          <w:r>
            <w:fldChar w:fldCharType="begin"/>
          </w:r>
          <w:r>
            <w:instrText xml:space="preserve"> PAGEREF _Toc66720491 \h </w:instrText>
          </w:r>
          <w:r>
            <w:fldChar w:fldCharType="separate"/>
          </w:r>
          <w:r>
            <w:t>8</w:t>
          </w:r>
          <w:r>
            <w:fldChar w:fldCharType="end"/>
          </w:r>
          <w:r>
            <w:fldChar w:fldCharType="end"/>
          </w:r>
        </w:p>
        <w:p w14:paraId="2E0DC1FB">
          <w:pPr>
            <w:pStyle w:val="60"/>
            <w:tabs>
              <w:tab w:val="right" w:leader="dot" w:pos="8296"/>
            </w:tabs>
            <w:spacing w:before="156" w:after="156"/>
            <w:rPr>
              <w:rFonts w:eastAsiaTheme="minorEastAsia"/>
              <w:b w:val="0"/>
              <w:bCs w:val="0"/>
              <w:smallCaps w:val="0"/>
              <w:sz w:val="21"/>
            </w:rPr>
          </w:pPr>
          <w:r>
            <w:fldChar w:fldCharType="begin"/>
          </w:r>
          <w:r>
            <w:instrText xml:space="preserve"> HYPERLINK \l "_Toc66720492" </w:instrText>
          </w:r>
          <w:r>
            <w:fldChar w:fldCharType="separate"/>
          </w:r>
          <w:r>
            <w:rPr>
              <w:rStyle w:val="87"/>
            </w:rPr>
            <w:t>3.4 服务器及容量</w:t>
          </w:r>
          <w:r>
            <w:tab/>
          </w:r>
          <w:r>
            <w:fldChar w:fldCharType="begin"/>
          </w:r>
          <w:r>
            <w:instrText xml:space="preserve"> PAGEREF _Toc66720492 \h </w:instrText>
          </w:r>
          <w:r>
            <w:fldChar w:fldCharType="separate"/>
          </w:r>
          <w:r>
            <w:t>9</w:t>
          </w:r>
          <w:r>
            <w:fldChar w:fldCharType="end"/>
          </w:r>
          <w:r>
            <w:fldChar w:fldCharType="end"/>
          </w:r>
        </w:p>
        <w:p w14:paraId="60D782F0">
          <w:pPr>
            <w:pStyle w:val="37"/>
            <w:tabs>
              <w:tab w:val="right" w:leader="dot" w:pos="8296"/>
            </w:tabs>
            <w:spacing w:before="156" w:after="156"/>
            <w:rPr>
              <w:rFonts w:eastAsiaTheme="minorEastAsia"/>
              <w:smallCaps w:val="0"/>
              <w:sz w:val="21"/>
            </w:rPr>
          </w:pPr>
          <w:r>
            <w:fldChar w:fldCharType="begin"/>
          </w:r>
          <w:r>
            <w:instrText xml:space="preserve"> HYPERLINK \l "_Toc66720493" </w:instrText>
          </w:r>
          <w:r>
            <w:fldChar w:fldCharType="separate"/>
          </w:r>
          <w:r>
            <w:rPr>
              <w:rStyle w:val="87"/>
            </w:rPr>
            <w:t>3.4.1 硬件配置</w:t>
          </w:r>
          <w:r>
            <w:tab/>
          </w:r>
          <w:r>
            <w:fldChar w:fldCharType="begin"/>
          </w:r>
          <w:r>
            <w:instrText xml:space="preserve"> PAGEREF _Toc66720493 \h </w:instrText>
          </w:r>
          <w:r>
            <w:fldChar w:fldCharType="separate"/>
          </w:r>
          <w:r>
            <w:t>9</w:t>
          </w:r>
          <w:r>
            <w:fldChar w:fldCharType="end"/>
          </w:r>
          <w:r>
            <w:fldChar w:fldCharType="end"/>
          </w:r>
        </w:p>
        <w:p w14:paraId="46C71956">
          <w:pPr>
            <w:pStyle w:val="37"/>
            <w:tabs>
              <w:tab w:val="right" w:leader="dot" w:pos="8296"/>
            </w:tabs>
            <w:spacing w:before="156" w:after="156"/>
            <w:rPr>
              <w:rFonts w:eastAsiaTheme="minorEastAsia"/>
              <w:smallCaps w:val="0"/>
              <w:sz w:val="21"/>
            </w:rPr>
          </w:pPr>
          <w:r>
            <w:fldChar w:fldCharType="begin"/>
          </w:r>
          <w:r>
            <w:instrText xml:space="preserve"> HYPERLINK \l "_Toc66720494" </w:instrText>
          </w:r>
          <w:r>
            <w:fldChar w:fldCharType="separate"/>
          </w:r>
          <w:r>
            <w:rPr>
              <w:rStyle w:val="87"/>
            </w:rPr>
            <w:t>3.4.2 系统配置规划</w:t>
          </w:r>
          <w:r>
            <w:tab/>
          </w:r>
          <w:r>
            <w:fldChar w:fldCharType="begin"/>
          </w:r>
          <w:r>
            <w:instrText xml:space="preserve"> PAGEREF _Toc66720494 \h </w:instrText>
          </w:r>
          <w:r>
            <w:fldChar w:fldCharType="separate"/>
          </w:r>
          <w:r>
            <w:t>10</w:t>
          </w:r>
          <w:r>
            <w:fldChar w:fldCharType="end"/>
          </w:r>
          <w:r>
            <w:fldChar w:fldCharType="end"/>
          </w:r>
        </w:p>
        <w:p w14:paraId="5F23E483">
          <w:pPr>
            <w:pStyle w:val="37"/>
            <w:tabs>
              <w:tab w:val="right" w:leader="dot" w:pos="8296"/>
            </w:tabs>
            <w:spacing w:before="156" w:after="156"/>
            <w:rPr>
              <w:rFonts w:eastAsiaTheme="minorEastAsia"/>
              <w:smallCaps w:val="0"/>
              <w:sz w:val="21"/>
            </w:rPr>
          </w:pPr>
          <w:r>
            <w:fldChar w:fldCharType="begin"/>
          </w:r>
          <w:r>
            <w:instrText xml:space="preserve"> HYPERLINK \l "_Toc66720495" </w:instrText>
          </w:r>
          <w:r>
            <w:fldChar w:fldCharType="separate"/>
          </w:r>
          <w:r>
            <w:rPr>
              <w:rStyle w:val="87"/>
            </w:rPr>
            <w:t>3.4.3 容量规划</w:t>
          </w:r>
          <w:r>
            <w:tab/>
          </w:r>
          <w:r>
            <w:fldChar w:fldCharType="begin"/>
          </w:r>
          <w:r>
            <w:instrText xml:space="preserve"> PAGEREF _Toc66720495 \h </w:instrText>
          </w:r>
          <w:r>
            <w:fldChar w:fldCharType="separate"/>
          </w:r>
          <w:r>
            <w:t>10</w:t>
          </w:r>
          <w:r>
            <w:fldChar w:fldCharType="end"/>
          </w:r>
          <w:r>
            <w:fldChar w:fldCharType="end"/>
          </w:r>
        </w:p>
        <w:p w14:paraId="7F02617C">
          <w:pPr>
            <w:pStyle w:val="60"/>
            <w:tabs>
              <w:tab w:val="right" w:leader="dot" w:pos="8296"/>
            </w:tabs>
            <w:spacing w:before="156" w:after="156"/>
            <w:rPr>
              <w:rFonts w:eastAsiaTheme="minorEastAsia"/>
              <w:b w:val="0"/>
              <w:bCs w:val="0"/>
              <w:smallCaps w:val="0"/>
              <w:sz w:val="21"/>
            </w:rPr>
          </w:pPr>
          <w:r>
            <w:fldChar w:fldCharType="begin"/>
          </w:r>
          <w:r>
            <w:instrText xml:space="preserve"> HYPERLINK \l "_Toc66720496" </w:instrText>
          </w:r>
          <w:r>
            <w:fldChar w:fldCharType="separate"/>
          </w:r>
          <w:r>
            <w:rPr>
              <w:rStyle w:val="87"/>
            </w:rPr>
            <w:t>3.5 IP及VLAN总规划（需要补全）</w:t>
          </w:r>
          <w:r>
            <w:tab/>
          </w:r>
          <w:r>
            <w:fldChar w:fldCharType="begin"/>
          </w:r>
          <w:r>
            <w:instrText xml:space="preserve"> PAGEREF _Toc66720496 \h </w:instrText>
          </w:r>
          <w:r>
            <w:fldChar w:fldCharType="separate"/>
          </w:r>
          <w:r>
            <w:t>10</w:t>
          </w:r>
          <w:r>
            <w:fldChar w:fldCharType="end"/>
          </w:r>
          <w:r>
            <w:fldChar w:fldCharType="end"/>
          </w:r>
        </w:p>
        <w:p w14:paraId="1962C178">
          <w:pPr>
            <w:pStyle w:val="37"/>
            <w:tabs>
              <w:tab w:val="right" w:leader="dot" w:pos="8296"/>
            </w:tabs>
            <w:spacing w:before="156" w:after="156"/>
            <w:rPr>
              <w:rFonts w:eastAsiaTheme="minorEastAsia"/>
              <w:smallCaps w:val="0"/>
              <w:sz w:val="21"/>
            </w:rPr>
          </w:pPr>
          <w:r>
            <w:fldChar w:fldCharType="begin"/>
          </w:r>
          <w:r>
            <w:instrText xml:space="preserve"> HYPERLINK \l "_Toc66720497" </w:instrText>
          </w:r>
          <w:r>
            <w:fldChar w:fldCharType="separate"/>
          </w:r>
          <w:r>
            <w:rPr>
              <w:rStyle w:val="87"/>
            </w:rPr>
            <w:t>3.5.1 物理网络（需要补全）</w:t>
          </w:r>
          <w:r>
            <w:tab/>
          </w:r>
          <w:r>
            <w:fldChar w:fldCharType="begin"/>
          </w:r>
          <w:r>
            <w:instrText xml:space="preserve"> PAGEREF _Toc66720497 \h </w:instrText>
          </w:r>
          <w:r>
            <w:fldChar w:fldCharType="separate"/>
          </w:r>
          <w:r>
            <w:t>11</w:t>
          </w:r>
          <w:r>
            <w:fldChar w:fldCharType="end"/>
          </w:r>
          <w:r>
            <w:fldChar w:fldCharType="end"/>
          </w:r>
        </w:p>
        <w:p w14:paraId="7CA4CFF6">
          <w:pPr>
            <w:pStyle w:val="37"/>
            <w:tabs>
              <w:tab w:val="right" w:leader="dot" w:pos="8296"/>
            </w:tabs>
            <w:spacing w:before="156" w:after="156"/>
            <w:rPr>
              <w:rFonts w:eastAsiaTheme="minorEastAsia"/>
              <w:smallCaps w:val="0"/>
              <w:sz w:val="21"/>
            </w:rPr>
          </w:pPr>
          <w:r>
            <w:fldChar w:fldCharType="begin"/>
          </w:r>
          <w:r>
            <w:instrText xml:space="preserve"> HYPERLINK \l "_Toc66720498" </w:instrText>
          </w:r>
          <w:r>
            <w:fldChar w:fldCharType="separate"/>
          </w:r>
          <w:r>
            <w:rPr>
              <w:rStyle w:val="87"/>
            </w:rPr>
            <w:t>3.5.2 基础网络范围</w:t>
          </w:r>
          <w:r>
            <w:tab/>
          </w:r>
          <w:r>
            <w:fldChar w:fldCharType="begin"/>
          </w:r>
          <w:r>
            <w:instrText xml:space="preserve"> PAGEREF _Toc66720498 \h </w:instrText>
          </w:r>
          <w:r>
            <w:fldChar w:fldCharType="separate"/>
          </w:r>
          <w:r>
            <w:t>11</w:t>
          </w:r>
          <w:r>
            <w:fldChar w:fldCharType="end"/>
          </w:r>
          <w:r>
            <w:fldChar w:fldCharType="end"/>
          </w:r>
        </w:p>
        <w:p w14:paraId="59CB197C">
          <w:pPr>
            <w:pStyle w:val="37"/>
            <w:tabs>
              <w:tab w:val="right" w:leader="dot" w:pos="8296"/>
            </w:tabs>
            <w:spacing w:before="156" w:after="156"/>
            <w:rPr>
              <w:rFonts w:eastAsiaTheme="minorEastAsia"/>
              <w:smallCaps w:val="0"/>
              <w:sz w:val="21"/>
            </w:rPr>
          </w:pPr>
          <w:r>
            <w:fldChar w:fldCharType="begin"/>
          </w:r>
          <w:r>
            <w:instrText xml:space="preserve"> HYPERLINK \l "_Toc66720499" </w:instrText>
          </w:r>
          <w:r>
            <w:fldChar w:fldCharType="separate"/>
          </w:r>
          <w:r>
            <w:rPr>
              <w:rStyle w:val="87"/>
            </w:rPr>
            <w:t>3.5.3 带外地址段（需要补全）</w:t>
          </w:r>
          <w:r>
            <w:tab/>
          </w:r>
          <w:r>
            <w:fldChar w:fldCharType="begin"/>
          </w:r>
          <w:r>
            <w:instrText xml:space="preserve"> PAGEREF _Toc66720499 \h </w:instrText>
          </w:r>
          <w:r>
            <w:fldChar w:fldCharType="separate"/>
          </w:r>
          <w:r>
            <w:t>11</w:t>
          </w:r>
          <w:r>
            <w:fldChar w:fldCharType="end"/>
          </w:r>
          <w:r>
            <w:fldChar w:fldCharType="end"/>
          </w:r>
        </w:p>
        <w:p w14:paraId="5F9D9378">
          <w:pPr>
            <w:pStyle w:val="37"/>
            <w:tabs>
              <w:tab w:val="right" w:leader="dot" w:pos="8296"/>
            </w:tabs>
            <w:spacing w:before="156" w:after="156"/>
            <w:rPr>
              <w:rFonts w:eastAsiaTheme="minorEastAsia"/>
              <w:smallCaps w:val="0"/>
              <w:sz w:val="21"/>
            </w:rPr>
          </w:pPr>
          <w:r>
            <w:fldChar w:fldCharType="begin"/>
          </w:r>
          <w:r>
            <w:instrText xml:space="preserve"> HYPERLINK \l "_Toc66720500" </w:instrText>
          </w:r>
          <w:r>
            <w:fldChar w:fldCharType="separate"/>
          </w:r>
          <w:r>
            <w:rPr>
              <w:rStyle w:val="87"/>
            </w:rPr>
            <w:t>3.5.4 基础网络地址段（需要补全）</w:t>
          </w:r>
          <w:r>
            <w:tab/>
          </w:r>
          <w:r>
            <w:fldChar w:fldCharType="begin"/>
          </w:r>
          <w:r>
            <w:instrText xml:space="preserve"> PAGEREF _Toc66720500 \h </w:instrText>
          </w:r>
          <w:r>
            <w:fldChar w:fldCharType="separate"/>
          </w:r>
          <w:r>
            <w:t>11</w:t>
          </w:r>
          <w:r>
            <w:fldChar w:fldCharType="end"/>
          </w:r>
          <w:r>
            <w:fldChar w:fldCharType="end"/>
          </w:r>
        </w:p>
        <w:p w14:paraId="3B2F523D">
          <w:pPr>
            <w:pStyle w:val="60"/>
            <w:tabs>
              <w:tab w:val="right" w:leader="dot" w:pos="8296"/>
            </w:tabs>
            <w:spacing w:before="156" w:after="156"/>
            <w:rPr>
              <w:rFonts w:eastAsiaTheme="minorEastAsia"/>
              <w:b w:val="0"/>
              <w:bCs w:val="0"/>
              <w:smallCaps w:val="0"/>
              <w:sz w:val="21"/>
            </w:rPr>
          </w:pPr>
          <w:r>
            <w:fldChar w:fldCharType="begin"/>
          </w:r>
          <w:r>
            <w:instrText xml:space="preserve"> HYPERLINK \l "_Toc66720501" </w:instrText>
          </w:r>
          <w:r>
            <w:fldChar w:fldCharType="separate"/>
          </w:r>
          <w:r>
            <w:rPr>
              <w:rStyle w:val="87"/>
            </w:rPr>
            <w:t>3.6 平台域名（使用Global的）</w:t>
          </w:r>
          <w:r>
            <w:tab/>
          </w:r>
          <w:r>
            <w:fldChar w:fldCharType="begin"/>
          </w:r>
          <w:r>
            <w:instrText xml:space="preserve"> PAGEREF _Toc66720501 \h </w:instrText>
          </w:r>
          <w:r>
            <w:fldChar w:fldCharType="separate"/>
          </w:r>
          <w:r>
            <w:t>11</w:t>
          </w:r>
          <w:r>
            <w:fldChar w:fldCharType="end"/>
          </w:r>
          <w:r>
            <w:fldChar w:fldCharType="end"/>
          </w:r>
        </w:p>
        <w:p w14:paraId="2172BA5D">
          <w:pPr>
            <w:pStyle w:val="49"/>
            <w:tabs>
              <w:tab w:val="right" w:leader="dot" w:pos="8296"/>
            </w:tabs>
            <w:spacing w:before="156" w:after="156"/>
            <w:rPr>
              <w:rFonts w:eastAsiaTheme="minorEastAsia"/>
              <w:b w:val="0"/>
              <w:bCs w:val="0"/>
              <w:caps w:val="0"/>
              <w:sz w:val="21"/>
            </w:rPr>
          </w:pPr>
          <w:r>
            <w:fldChar w:fldCharType="begin"/>
          </w:r>
          <w:r>
            <w:instrText xml:space="preserve"> HYPERLINK \l "_Toc66720502" </w:instrText>
          </w:r>
          <w:r>
            <w:fldChar w:fldCharType="separate"/>
          </w:r>
          <w:r>
            <w:rPr>
              <w:rStyle w:val="87"/>
            </w:rPr>
            <w:t>4 部署规划</w:t>
          </w:r>
          <w:r>
            <w:tab/>
          </w:r>
          <w:r>
            <w:fldChar w:fldCharType="begin"/>
          </w:r>
          <w:r>
            <w:instrText xml:space="preserve"> PAGEREF _Toc66720502 \h </w:instrText>
          </w:r>
          <w:r>
            <w:fldChar w:fldCharType="separate"/>
          </w:r>
          <w:r>
            <w:t>12</w:t>
          </w:r>
          <w:r>
            <w:fldChar w:fldCharType="end"/>
          </w:r>
          <w:r>
            <w:fldChar w:fldCharType="end"/>
          </w:r>
        </w:p>
        <w:p w14:paraId="49645135">
          <w:pPr>
            <w:pStyle w:val="60"/>
            <w:tabs>
              <w:tab w:val="right" w:leader="dot" w:pos="8296"/>
            </w:tabs>
            <w:spacing w:before="156" w:after="156"/>
            <w:rPr>
              <w:rFonts w:eastAsiaTheme="minorEastAsia"/>
              <w:b w:val="0"/>
              <w:bCs w:val="0"/>
              <w:smallCaps w:val="0"/>
              <w:sz w:val="21"/>
            </w:rPr>
          </w:pPr>
          <w:r>
            <w:fldChar w:fldCharType="begin"/>
          </w:r>
          <w:r>
            <w:instrText xml:space="preserve"> HYPERLINK \l "_Toc66720503" </w:instrText>
          </w:r>
          <w:r>
            <w:fldChar w:fldCharType="separate"/>
          </w:r>
          <w:r>
            <w:rPr>
              <w:rStyle w:val="87"/>
            </w:rPr>
            <w:t>4.1 平台参数规划（需要核对和补全）</w:t>
          </w:r>
          <w:r>
            <w:tab/>
          </w:r>
          <w:r>
            <w:fldChar w:fldCharType="begin"/>
          </w:r>
          <w:r>
            <w:instrText xml:space="preserve"> PAGEREF _Toc66720503 \h </w:instrText>
          </w:r>
          <w:r>
            <w:fldChar w:fldCharType="separate"/>
          </w:r>
          <w:r>
            <w:t>12</w:t>
          </w:r>
          <w:r>
            <w:fldChar w:fldCharType="end"/>
          </w:r>
          <w:r>
            <w:fldChar w:fldCharType="end"/>
          </w:r>
        </w:p>
        <w:p w14:paraId="288C4CC6">
          <w:pPr>
            <w:pStyle w:val="60"/>
            <w:tabs>
              <w:tab w:val="right" w:leader="dot" w:pos="8296"/>
            </w:tabs>
            <w:spacing w:before="156" w:after="156"/>
            <w:rPr>
              <w:rFonts w:eastAsiaTheme="minorEastAsia"/>
              <w:b w:val="0"/>
              <w:bCs w:val="0"/>
              <w:smallCaps w:val="0"/>
              <w:sz w:val="21"/>
            </w:rPr>
          </w:pPr>
          <w:r>
            <w:fldChar w:fldCharType="begin"/>
          </w:r>
          <w:r>
            <w:instrText xml:space="preserve"> HYPERLINK \l "_Toc66720504" </w:instrText>
          </w:r>
          <w:r>
            <w:fldChar w:fldCharType="separate"/>
          </w:r>
          <w:r>
            <w:rPr>
              <w:rStyle w:val="87"/>
            </w:rPr>
            <w:t>4.2 服务器命名规范</w:t>
          </w:r>
          <w:r>
            <w:tab/>
          </w:r>
          <w:r>
            <w:fldChar w:fldCharType="begin"/>
          </w:r>
          <w:r>
            <w:instrText xml:space="preserve"> PAGEREF _Toc66720504 \h </w:instrText>
          </w:r>
          <w:r>
            <w:fldChar w:fldCharType="separate"/>
          </w:r>
          <w:r>
            <w:t>13</w:t>
          </w:r>
          <w:r>
            <w:fldChar w:fldCharType="end"/>
          </w:r>
          <w:r>
            <w:fldChar w:fldCharType="end"/>
          </w:r>
        </w:p>
        <w:p w14:paraId="296A1EB3">
          <w:pPr>
            <w:pStyle w:val="60"/>
            <w:tabs>
              <w:tab w:val="right" w:leader="dot" w:pos="8296"/>
            </w:tabs>
            <w:spacing w:before="156" w:after="156"/>
            <w:rPr>
              <w:rFonts w:eastAsiaTheme="minorEastAsia"/>
              <w:b w:val="0"/>
              <w:bCs w:val="0"/>
              <w:smallCaps w:val="0"/>
              <w:sz w:val="21"/>
            </w:rPr>
          </w:pPr>
          <w:r>
            <w:fldChar w:fldCharType="begin"/>
          </w:r>
          <w:r>
            <w:instrText xml:space="preserve"> HYPERLINK \l "_Toc66720505" </w:instrText>
          </w:r>
          <w:r>
            <w:fldChar w:fldCharType="separate"/>
          </w:r>
          <w:r>
            <w:rPr>
              <w:rStyle w:val="87"/>
            </w:rPr>
            <w:t>4.3 服务器上架</w:t>
          </w:r>
          <w:r>
            <w:tab/>
          </w:r>
          <w:r>
            <w:fldChar w:fldCharType="begin"/>
          </w:r>
          <w:r>
            <w:instrText xml:space="preserve"> PAGEREF _Toc66720505 \h </w:instrText>
          </w:r>
          <w:r>
            <w:fldChar w:fldCharType="separate"/>
          </w:r>
          <w:r>
            <w:t>13</w:t>
          </w:r>
          <w:r>
            <w:fldChar w:fldCharType="end"/>
          </w:r>
          <w:r>
            <w:fldChar w:fldCharType="end"/>
          </w:r>
        </w:p>
        <w:p w14:paraId="6728798A">
          <w:pPr>
            <w:pStyle w:val="37"/>
            <w:tabs>
              <w:tab w:val="right" w:leader="dot" w:pos="8296"/>
            </w:tabs>
            <w:spacing w:before="156" w:after="156"/>
            <w:rPr>
              <w:rFonts w:eastAsiaTheme="minorEastAsia"/>
              <w:smallCaps w:val="0"/>
              <w:sz w:val="21"/>
            </w:rPr>
          </w:pPr>
          <w:r>
            <w:fldChar w:fldCharType="begin"/>
          </w:r>
          <w:r>
            <w:instrText xml:space="preserve"> HYPERLINK \l "_Toc66720506" </w:instrText>
          </w:r>
          <w:r>
            <w:fldChar w:fldCharType="separate"/>
          </w:r>
          <w:r>
            <w:rPr>
              <w:rStyle w:val="87"/>
            </w:rPr>
            <w:t>4.3.1 物理规划</w:t>
          </w:r>
          <w:r>
            <w:tab/>
          </w:r>
          <w:r>
            <w:fldChar w:fldCharType="begin"/>
          </w:r>
          <w:r>
            <w:instrText xml:space="preserve"> PAGEREF _Toc66720506 \h </w:instrText>
          </w:r>
          <w:r>
            <w:fldChar w:fldCharType="separate"/>
          </w:r>
          <w:r>
            <w:t>13</w:t>
          </w:r>
          <w:r>
            <w:fldChar w:fldCharType="end"/>
          </w:r>
          <w:r>
            <w:fldChar w:fldCharType="end"/>
          </w:r>
        </w:p>
        <w:p w14:paraId="16CB8C09">
          <w:pPr>
            <w:pStyle w:val="37"/>
            <w:tabs>
              <w:tab w:val="right" w:leader="dot" w:pos="8296"/>
            </w:tabs>
            <w:spacing w:before="156" w:after="156"/>
            <w:rPr>
              <w:rFonts w:eastAsiaTheme="minorEastAsia"/>
              <w:smallCaps w:val="0"/>
              <w:sz w:val="21"/>
            </w:rPr>
          </w:pPr>
          <w:r>
            <w:fldChar w:fldCharType="begin"/>
          </w:r>
          <w:r>
            <w:instrText xml:space="preserve"> HYPERLINK \l "_Toc66720507" </w:instrText>
          </w:r>
          <w:r>
            <w:fldChar w:fldCharType="separate"/>
          </w:r>
          <w:r>
            <w:rPr>
              <w:rStyle w:val="87"/>
            </w:rPr>
            <w:t>4.3.2 逻辑规划</w:t>
          </w:r>
          <w:r>
            <w:tab/>
          </w:r>
          <w:r>
            <w:fldChar w:fldCharType="begin"/>
          </w:r>
          <w:r>
            <w:instrText xml:space="preserve"> PAGEREF _Toc66720507 \h </w:instrText>
          </w:r>
          <w:r>
            <w:fldChar w:fldCharType="separate"/>
          </w:r>
          <w:r>
            <w:t>15</w:t>
          </w:r>
          <w:r>
            <w:fldChar w:fldCharType="end"/>
          </w:r>
          <w:r>
            <w:fldChar w:fldCharType="end"/>
          </w:r>
        </w:p>
        <w:p w14:paraId="19C7F423">
          <w:pPr>
            <w:pStyle w:val="60"/>
            <w:tabs>
              <w:tab w:val="right" w:leader="dot" w:pos="8296"/>
            </w:tabs>
            <w:spacing w:before="156" w:after="156"/>
            <w:rPr>
              <w:rFonts w:eastAsiaTheme="minorEastAsia"/>
              <w:b w:val="0"/>
              <w:bCs w:val="0"/>
              <w:smallCaps w:val="0"/>
              <w:sz w:val="21"/>
            </w:rPr>
          </w:pPr>
          <w:r>
            <w:fldChar w:fldCharType="begin"/>
          </w:r>
          <w:r>
            <w:instrText xml:space="preserve"> HYPERLINK \l "_Toc66720508" </w:instrText>
          </w:r>
          <w:r>
            <w:fldChar w:fldCharType="separate"/>
          </w:r>
          <w:r>
            <w:rPr>
              <w:rStyle w:val="87"/>
            </w:rPr>
            <w:t>4.4 IP地址规划</w:t>
          </w:r>
          <w:r>
            <w:tab/>
          </w:r>
          <w:r>
            <w:fldChar w:fldCharType="begin"/>
          </w:r>
          <w:r>
            <w:instrText xml:space="preserve"> PAGEREF _Toc66720508 \h </w:instrText>
          </w:r>
          <w:r>
            <w:fldChar w:fldCharType="separate"/>
          </w:r>
          <w:r>
            <w:t>15</w:t>
          </w:r>
          <w:r>
            <w:fldChar w:fldCharType="end"/>
          </w:r>
          <w:r>
            <w:fldChar w:fldCharType="end"/>
          </w:r>
        </w:p>
        <w:p w14:paraId="26EDA567">
          <w:pPr>
            <w:pStyle w:val="37"/>
            <w:tabs>
              <w:tab w:val="right" w:leader="dot" w:pos="8296"/>
            </w:tabs>
            <w:spacing w:before="156" w:after="156"/>
            <w:rPr>
              <w:rFonts w:eastAsiaTheme="minorEastAsia"/>
              <w:smallCaps w:val="0"/>
              <w:sz w:val="21"/>
            </w:rPr>
          </w:pPr>
          <w:r>
            <w:fldChar w:fldCharType="begin"/>
          </w:r>
          <w:r>
            <w:instrText xml:space="preserve"> HYPERLINK \l "_Toc66720509" </w:instrText>
          </w:r>
          <w:r>
            <w:fldChar w:fldCharType="separate"/>
          </w:r>
          <w:r>
            <w:rPr>
              <w:rStyle w:val="87"/>
            </w:rPr>
            <w:t>4.4.1 固定IP</w:t>
          </w:r>
          <w:r>
            <w:tab/>
          </w:r>
          <w:r>
            <w:fldChar w:fldCharType="begin"/>
          </w:r>
          <w:r>
            <w:instrText xml:space="preserve"> PAGEREF _Toc66720509 \h </w:instrText>
          </w:r>
          <w:r>
            <w:fldChar w:fldCharType="separate"/>
          </w:r>
          <w:r>
            <w:t>15</w:t>
          </w:r>
          <w:r>
            <w:fldChar w:fldCharType="end"/>
          </w:r>
          <w:r>
            <w:fldChar w:fldCharType="end"/>
          </w:r>
        </w:p>
        <w:p w14:paraId="05EF2D39">
          <w:pPr>
            <w:pStyle w:val="37"/>
            <w:tabs>
              <w:tab w:val="right" w:leader="dot" w:pos="8296"/>
            </w:tabs>
            <w:spacing w:before="156" w:after="156"/>
            <w:rPr>
              <w:rFonts w:eastAsiaTheme="minorEastAsia"/>
              <w:smallCaps w:val="0"/>
              <w:sz w:val="21"/>
            </w:rPr>
          </w:pPr>
          <w:r>
            <w:fldChar w:fldCharType="begin"/>
          </w:r>
          <w:r>
            <w:instrText xml:space="preserve"> HYPERLINK \l "_Toc66720510" </w:instrText>
          </w:r>
          <w:r>
            <w:fldChar w:fldCharType="separate"/>
          </w:r>
          <w:r>
            <w:rPr>
              <w:rStyle w:val="87"/>
            </w:rPr>
            <w:t>4.4.2 浮动IP</w:t>
          </w:r>
          <w:r>
            <w:tab/>
          </w:r>
          <w:r>
            <w:fldChar w:fldCharType="begin"/>
          </w:r>
          <w:r>
            <w:instrText xml:space="preserve"> PAGEREF _Toc66720510 \h </w:instrText>
          </w:r>
          <w:r>
            <w:fldChar w:fldCharType="separate"/>
          </w:r>
          <w:r>
            <w:t>17</w:t>
          </w:r>
          <w:r>
            <w:fldChar w:fldCharType="end"/>
          </w:r>
          <w:r>
            <w:fldChar w:fldCharType="end"/>
          </w:r>
        </w:p>
        <w:p w14:paraId="43A69E27">
          <w:pPr>
            <w:pStyle w:val="60"/>
            <w:tabs>
              <w:tab w:val="right" w:leader="dot" w:pos="8296"/>
            </w:tabs>
            <w:spacing w:before="156" w:after="156"/>
            <w:rPr>
              <w:rFonts w:eastAsiaTheme="minorEastAsia"/>
              <w:b w:val="0"/>
              <w:bCs w:val="0"/>
              <w:smallCaps w:val="0"/>
              <w:sz w:val="21"/>
            </w:rPr>
          </w:pPr>
          <w:r>
            <w:fldChar w:fldCharType="begin"/>
          </w:r>
          <w:r>
            <w:instrText xml:space="preserve"> HYPERLINK \l "_Toc66720511" </w:instrText>
          </w:r>
          <w:r>
            <w:fldChar w:fldCharType="separate"/>
          </w:r>
          <w:r>
            <w:rPr>
              <w:rStyle w:val="87"/>
            </w:rPr>
            <w:t>4.5 服务器及角色规划</w:t>
          </w:r>
          <w:r>
            <w:tab/>
          </w:r>
          <w:r>
            <w:fldChar w:fldCharType="begin"/>
          </w:r>
          <w:r>
            <w:instrText xml:space="preserve"> PAGEREF _Toc66720511 \h </w:instrText>
          </w:r>
          <w:r>
            <w:fldChar w:fldCharType="separate"/>
          </w:r>
          <w:r>
            <w:t>17</w:t>
          </w:r>
          <w:r>
            <w:fldChar w:fldCharType="end"/>
          </w:r>
          <w:r>
            <w:fldChar w:fldCharType="end"/>
          </w:r>
        </w:p>
        <w:p w14:paraId="6A0E0BB7">
          <w:pPr>
            <w:pStyle w:val="37"/>
            <w:tabs>
              <w:tab w:val="right" w:leader="dot" w:pos="8296"/>
            </w:tabs>
            <w:spacing w:before="156" w:after="156"/>
            <w:rPr>
              <w:rFonts w:eastAsiaTheme="minorEastAsia"/>
              <w:smallCaps w:val="0"/>
              <w:sz w:val="21"/>
            </w:rPr>
          </w:pPr>
          <w:r>
            <w:fldChar w:fldCharType="begin"/>
          </w:r>
          <w:r>
            <w:instrText xml:space="preserve"> HYPERLINK \l "_Toc66720512" </w:instrText>
          </w:r>
          <w:r>
            <w:fldChar w:fldCharType="separate"/>
          </w:r>
          <w:r>
            <w:rPr>
              <w:rStyle w:val="87"/>
            </w:rPr>
            <w:t>4.5.1 管理节点</w:t>
          </w:r>
          <w:r>
            <w:tab/>
          </w:r>
          <w:r>
            <w:fldChar w:fldCharType="begin"/>
          </w:r>
          <w:r>
            <w:instrText xml:space="preserve"> PAGEREF _Toc66720512 \h </w:instrText>
          </w:r>
          <w:r>
            <w:fldChar w:fldCharType="separate"/>
          </w:r>
          <w:r>
            <w:t>17</w:t>
          </w:r>
          <w:r>
            <w:fldChar w:fldCharType="end"/>
          </w:r>
          <w:r>
            <w:fldChar w:fldCharType="end"/>
          </w:r>
        </w:p>
        <w:p w14:paraId="37E46B9C">
          <w:pPr>
            <w:pStyle w:val="60"/>
            <w:tabs>
              <w:tab w:val="right" w:leader="dot" w:pos="8296"/>
            </w:tabs>
            <w:spacing w:before="156" w:after="156"/>
            <w:rPr>
              <w:rFonts w:eastAsiaTheme="minorEastAsia"/>
              <w:b w:val="0"/>
              <w:bCs w:val="0"/>
              <w:smallCaps w:val="0"/>
              <w:sz w:val="21"/>
            </w:rPr>
          </w:pPr>
          <w:r>
            <w:fldChar w:fldCharType="begin"/>
          </w:r>
          <w:r>
            <w:instrText xml:space="preserve"> HYPERLINK \l "_Toc66720513" </w:instrText>
          </w:r>
          <w:r>
            <w:fldChar w:fldCharType="separate"/>
          </w:r>
          <w:r>
            <w:rPr>
              <w:rStyle w:val="87"/>
            </w:rPr>
            <w:t>4.6 raid规划及磁盘分区（注意磁盘规划）</w:t>
          </w:r>
          <w:r>
            <w:tab/>
          </w:r>
          <w:r>
            <w:fldChar w:fldCharType="begin"/>
          </w:r>
          <w:r>
            <w:instrText xml:space="preserve"> PAGEREF _Toc66720513 \h </w:instrText>
          </w:r>
          <w:r>
            <w:fldChar w:fldCharType="separate"/>
          </w:r>
          <w:r>
            <w:t>18</w:t>
          </w:r>
          <w:r>
            <w:fldChar w:fldCharType="end"/>
          </w:r>
          <w:r>
            <w:fldChar w:fldCharType="end"/>
          </w:r>
        </w:p>
        <w:p w14:paraId="51010A60">
          <w:pPr>
            <w:pStyle w:val="60"/>
            <w:tabs>
              <w:tab w:val="right" w:leader="dot" w:pos="8296"/>
            </w:tabs>
            <w:spacing w:before="156" w:after="156"/>
            <w:rPr>
              <w:rFonts w:eastAsiaTheme="minorEastAsia"/>
              <w:b w:val="0"/>
              <w:bCs w:val="0"/>
              <w:smallCaps w:val="0"/>
              <w:sz w:val="21"/>
            </w:rPr>
          </w:pPr>
          <w:r>
            <w:fldChar w:fldCharType="begin"/>
          </w:r>
          <w:r>
            <w:instrText xml:space="preserve"> HYPERLINK \l "_Toc66720514" </w:instrText>
          </w:r>
          <w:r>
            <w:fldChar w:fldCharType="separate"/>
          </w:r>
          <w:r>
            <w:rPr>
              <w:rStyle w:val="87"/>
            </w:rPr>
            <w:t>4.7 BIOS配置规划</w:t>
          </w:r>
          <w:r>
            <w:tab/>
          </w:r>
          <w:r>
            <w:fldChar w:fldCharType="begin"/>
          </w:r>
          <w:r>
            <w:instrText xml:space="preserve"> PAGEREF _Toc66720514 \h </w:instrText>
          </w:r>
          <w:r>
            <w:fldChar w:fldCharType="separate"/>
          </w:r>
          <w:r>
            <w:t>18</w:t>
          </w:r>
          <w:r>
            <w:fldChar w:fldCharType="end"/>
          </w:r>
          <w:r>
            <w:fldChar w:fldCharType="end"/>
          </w:r>
        </w:p>
        <w:p w14:paraId="2FF7E263">
          <w:pPr>
            <w:pStyle w:val="60"/>
            <w:tabs>
              <w:tab w:val="right" w:leader="dot" w:pos="8296"/>
            </w:tabs>
            <w:spacing w:before="156" w:after="156"/>
            <w:rPr>
              <w:rFonts w:eastAsiaTheme="minorEastAsia"/>
              <w:b w:val="0"/>
              <w:bCs w:val="0"/>
              <w:smallCaps w:val="0"/>
              <w:sz w:val="21"/>
            </w:rPr>
          </w:pPr>
          <w:r>
            <w:fldChar w:fldCharType="begin"/>
          </w:r>
          <w:r>
            <w:instrText xml:space="preserve"> HYPERLINK \l "_Toc66720515" </w:instrText>
          </w:r>
          <w:r>
            <w:fldChar w:fldCharType="separate"/>
          </w:r>
          <w:r>
            <w:rPr>
              <w:rStyle w:val="87"/>
            </w:rPr>
            <w:t>4.8 物理机操作系统</w:t>
          </w:r>
          <w:r>
            <w:tab/>
          </w:r>
          <w:r>
            <w:fldChar w:fldCharType="begin"/>
          </w:r>
          <w:r>
            <w:instrText xml:space="preserve"> PAGEREF _Toc66720515 \h </w:instrText>
          </w:r>
          <w:r>
            <w:fldChar w:fldCharType="separate"/>
          </w:r>
          <w:r>
            <w:t>18</w:t>
          </w:r>
          <w:r>
            <w:fldChar w:fldCharType="end"/>
          </w:r>
          <w:r>
            <w:fldChar w:fldCharType="end"/>
          </w:r>
        </w:p>
        <w:p w14:paraId="53B4BDD1">
          <w:pPr>
            <w:pStyle w:val="60"/>
            <w:tabs>
              <w:tab w:val="right" w:leader="dot" w:pos="8296"/>
            </w:tabs>
            <w:spacing w:before="156" w:after="156"/>
            <w:rPr>
              <w:rFonts w:eastAsiaTheme="minorEastAsia"/>
              <w:b w:val="0"/>
              <w:bCs w:val="0"/>
              <w:smallCaps w:val="0"/>
              <w:sz w:val="21"/>
            </w:rPr>
          </w:pPr>
          <w:r>
            <w:fldChar w:fldCharType="begin"/>
          </w:r>
          <w:r>
            <w:instrText xml:space="preserve"> HYPERLINK \l "_Toc66720516" </w:instrText>
          </w:r>
          <w:r>
            <w:fldChar w:fldCharType="separate"/>
          </w:r>
          <w:r>
            <w:rPr>
              <w:rStyle w:val="87"/>
            </w:rPr>
            <w:t>4.9 虚拟机镜像</w:t>
          </w:r>
          <w:r>
            <w:tab/>
          </w:r>
          <w:r>
            <w:fldChar w:fldCharType="begin"/>
          </w:r>
          <w:r>
            <w:instrText xml:space="preserve"> PAGEREF _Toc66720516 \h </w:instrText>
          </w:r>
          <w:r>
            <w:fldChar w:fldCharType="separate"/>
          </w:r>
          <w:r>
            <w:t>19</w:t>
          </w:r>
          <w:r>
            <w:fldChar w:fldCharType="end"/>
          </w:r>
          <w:r>
            <w:fldChar w:fldCharType="end"/>
          </w:r>
        </w:p>
        <w:p w14:paraId="57E2CA33">
          <w:pPr>
            <w:pStyle w:val="60"/>
            <w:tabs>
              <w:tab w:val="right" w:leader="dot" w:pos="8296"/>
            </w:tabs>
            <w:spacing w:before="156" w:after="156"/>
            <w:rPr>
              <w:rFonts w:eastAsiaTheme="minorEastAsia"/>
              <w:b w:val="0"/>
              <w:bCs w:val="0"/>
              <w:smallCaps w:val="0"/>
              <w:sz w:val="21"/>
            </w:rPr>
          </w:pPr>
          <w:r>
            <w:fldChar w:fldCharType="begin"/>
          </w:r>
          <w:r>
            <w:instrText xml:space="preserve"> HYPERLINK \l "_Toc66720517" </w:instrText>
          </w:r>
          <w:r>
            <w:fldChar w:fldCharType="separate"/>
          </w:r>
          <w:r>
            <w:rPr>
              <w:rStyle w:val="87"/>
            </w:rPr>
            <w:t>4.10 虚拟机可选配置规格</w:t>
          </w:r>
          <w:r>
            <w:tab/>
          </w:r>
          <w:r>
            <w:fldChar w:fldCharType="begin"/>
          </w:r>
          <w:r>
            <w:instrText xml:space="preserve"> PAGEREF _Toc66720517 \h </w:instrText>
          </w:r>
          <w:r>
            <w:fldChar w:fldCharType="separate"/>
          </w:r>
          <w:r>
            <w:t>19</w:t>
          </w:r>
          <w:r>
            <w:fldChar w:fldCharType="end"/>
          </w:r>
          <w:r>
            <w:fldChar w:fldCharType="end"/>
          </w:r>
        </w:p>
        <w:p w14:paraId="3273E71C">
          <w:pPr>
            <w:pStyle w:val="60"/>
            <w:tabs>
              <w:tab w:val="right" w:leader="dot" w:pos="8296"/>
            </w:tabs>
            <w:spacing w:before="156" w:after="156"/>
            <w:rPr>
              <w:rFonts w:eastAsiaTheme="minorEastAsia"/>
              <w:b w:val="0"/>
              <w:bCs w:val="0"/>
              <w:smallCaps w:val="0"/>
              <w:sz w:val="21"/>
            </w:rPr>
          </w:pPr>
          <w:r>
            <w:fldChar w:fldCharType="begin"/>
          </w:r>
          <w:r>
            <w:instrText xml:space="preserve"> HYPERLINK \l "_Toc66720518" </w:instrText>
          </w:r>
          <w:r>
            <w:fldChar w:fldCharType="separate"/>
          </w:r>
          <w:r>
            <w:rPr>
              <w:rStyle w:val="87"/>
            </w:rPr>
            <w:t>4.11 用户规划</w:t>
          </w:r>
          <w:r>
            <w:tab/>
          </w:r>
          <w:r>
            <w:fldChar w:fldCharType="begin"/>
          </w:r>
          <w:r>
            <w:instrText xml:space="preserve"> PAGEREF _Toc66720518 \h </w:instrText>
          </w:r>
          <w:r>
            <w:fldChar w:fldCharType="separate"/>
          </w:r>
          <w:r>
            <w:t>19</w:t>
          </w:r>
          <w:r>
            <w:fldChar w:fldCharType="end"/>
          </w:r>
          <w:r>
            <w:fldChar w:fldCharType="end"/>
          </w:r>
        </w:p>
        <w:p w14:paraId="2375FC2F">
          <w:pPr>
            <w:pStyle w:val="49"/>
            <w:tabs>
              <w:tab w:val="right" w:leader="dot" w:pos="8296"/>
            </w:tabs>
            <w:spacing w:before="156" w:after="156"/>
            <w:rPr>
              <w:rFonts w:eastAsiaTheme="minorEastAsia"/>
              <w:b w:val="0"/>
              <w:bCs w:val="0"/>
              <w:caps w:val="0"/>
              <w:sz w:val="21"/>
            </w:rPr>
          </w:pPr>
          <w:r>
            <w:fldChar w:fldCharType="begin"/>
          </w:r>
          <w:r>
            <w:instrText xml:space="preserve"> HYPERLINK \l "_Toc66720519" </w:instrText>
          </w:r>
          <w:r>
            <w:fldChar w:fldCharType="separate"/>
          </w:r>
          <w:r>
            <w:rPr>
              <w:rStyle w:val="87"/>
            </w:rPr>
            <w:t>5 平台测试</w:t>
          </w:r>
          <w:r>
            <w:tab/>
          </w:r>
          <w:r>
            <w:fldChar w:fldCharType="begin"/>
          </w:r>
          <w:r>
            <w:instrText xml:space="preserve"> PAGEREF _Toc66720519 \h </w:instrText>
          </w:r>
          <w:r>
            <w:fldChar w:fldCharType="separate"/>
          </w:r>
          <w:r>
            <w:t>19</w:t>
          </w:r>
          <w:r>
            <w:fldChar w:fldCharType="end"/>
          </w:r>
          <w:r>
            <w:fldChar w:fldCharType="end"/>
          </w:r>
        </w:p>
        <w:p w14:paraId="005856D8">
          <w:pPr>
            <w:pStyle w:val="60"/>
            <w:tabs>
              <w:tab w:val="right" w:leader="dot" w:pos="8296"/>
            </w:tabs>
            <w:spacing w:before="156" w:after="156"/>
            <w:rPr>
              <w:rFonts w:eastAsiaTheme="minorEastAsia"/>
              <w:b w:val="0"/>
              <w:bCs w:val="0"/>
              <w:smallCaps w:val="0"/>
              <w:sz w:val="21"/>
            </w:rPr>
          </w:pPr>
          <w:r>
            <w:fldChar w:fldCharType="begin"/>
          </w:r>
          <w:r>
            <w:instrText xml:space="preserve"> HYPERLINK \l "_Toc66720520" </w:instrText>
          </w:r>
          <w:r>
            <w:fldChar w:fldCharType="separate"/>
          </w:r>
          <w:r>
            <w:rPr>
              <w:rStyle w:val="87"/>
            </w:rPr>
            <w:t>5.1 性能测试</w:t>
          </w:r>
          <w:r>
            <w:tab/>
          </w:r>
          <w:r>
            <w:fldChar w:fldCharType="begin"/>
          </w:r>
          <w:r>
            <w:instrText xml:space="preserve"> PAGEREF _Toc66720520 \h </w:instrText>
          </w:r>
          <w:r>
            <w:fldChar w:fldCharType="separate"/>
          </w:r>
          <w:r>
            <w:t>19</w:t>
          </w:r>
          <w:r>
            <w:fldChar w:fldCharType="end"/>
          </w:r>
          <w:r>
            <w:fldChar w:fldCharType="end"/>
          </w:r>
        </w:p>
        <w:p w14:paraId="58083FAF">
          <w:pPr>
            <w:pStyle w:val="60"/>
            <w:tabs>
              <w:tab w:val="right" w:leader="dot" w:pos="8296"/>
            </w:tabs>
            <w:spacing w:before="156" w:after="156"/>
            <w:rPr>
              <w:rFonts w:eastAsiaTheme="minorEastAsia"/>
              <w:b w:val="0"/>
              <w:bCs w:val="0"/>
              <w:smallCaps w:val="0"/>
              <w:sz w:val="21"/>
            </w:rPr>
          </w:pPr>
          <w:r>
            <w:fldChar w:fldCharType="begin"/>
          </w:r>
          <w:r>
            <w:instrText xml:space="preserve"> HYPERLINK \l "_Toc66720521" </w:instrText>
          </w:r>
          <w:r>
            <w:fldChar w:fldCharType="separate"/>
          </w:r>
          <w:r>
            <w:rPr>
              <w:rStyle w:val="87"/>
            </w:rPr>
            <w:t>5.2 功能测试</w:t>
          </w:r>
          <w:r>
            <w:tab/>
          </w:r>
          <w:r>
            <w:fldChar w:fldCharType="begin"/>
          </w:r>
          <w:r>
            <w:instrText xml:space="preserve"> PAGEREF _Toc66720521 \h </w:instrText>
          </w:r>
          <w:r>
            <w:fldChar w:fldCharType="separate"/>
          </w:r>
          <w:r>
            <w:t>19</w:t>
          </w:r>
          <w:r>
            <w:fldChar w:fldCharType="end"/>
          </w:r>
          <w:r>
            <w:fldChar w:fldCharType="end"/>
          </w:r>
        </w:p>
        <w:p w14:paraId="4F8004A7">
          <w:pPr>
            <w:pStyle w:val="60"/>
            <w:tabs>
              <w:tab w:val="right" w:leader="dot" w:pos="8296"/>
            </w:tabs>
            <w:spacing w:before="156" w:after="156"/>
            <w:rPr>
              <w:rFonts w:eastAsiaTheme="minorEastAsia"/>
              <w:b w:val="0"/>
              <w:bCs w:val="0"/>
              <w:smallCaps w:val="0"/>
              <w:sz w:val="21"/>
            </w:rPr>
          </w:pPr>
          <w:r>
            <w:fldChar w:fldCharType="begin"/>
          </w:r>
          <w:r>
            <w:instrText xml:space="preserve"> HYPERLINK \l "_Toc66720522" </w:instrText>
          </w:r>
          <w:r>
            <w:fldChar w:fldCharType="separate"/>
          </w:r>
          <w:r>
            <w:rPr>
              <w:rStyle w:val="87"/>
            </w:rPr>
            <w:t>5.3 高可用测试</w:t>
          </w:r>
          <w:r>
            <w:tab/>
          </w:r>
          <w:r>
            <w:fldChar w:fldCharType="begin"/>
          </w:r>
          <w:r>
            <w:instrText xml:space="preserve"> PAGEREF _Toc66720522 \h </w:instrText>
          </w:r>
          <w:r>
            <w:fldChar w:fldCharType="separate"/>
          </w:r>
          <w:r>
            <w:t>22</w:t>
          </w:r>
          <w:r>
            <w:fldChar w:fldCharType="end"/>
          </w:r>
          <w:r>
            <w:fldChar w:fldCharType="end"/>
          </w:r>
        </w:p>
        <w:p w14:paraId="0844053F">
          <w:pPr>
            <w:spacing w:before="156" w:after="156"/>
            <w:rPr>
              <w:color w:val="000000" w:themeColor="text1"/>
              <w14:textFill>
                <w14:solidFill>
                  <w14:schemeClr w14:val="tx1"/>
                </w14:solidFill>
              </w14:textFill>
            </w:rPr>
          </w:pPr>
          <w:r>
            <w:rPr>
              <w:b/>
              <w:bCs/>
              <w:color w:val="000000" w:themeColor="text1"/>
              <w:lang w:val="zh-CN"/>
              <w14:textFill>
                <w14:solidFill>
                  <w14:schemeClr w14:val="tx1"/>
                </w14:solidFill>
              </w14:textFill>
            </w:rPr>
            <w:fldChar w:fldCharType="end"/>
          </w:r>
        </w:p>
      </w:sdtContent>
    </w:sdt>
    <w:p w14:paraId="08429EEE">
      <w:pPr>
        <w:spacing w:before="0" w:beforeLines="0" w:after="0" w:afterLines="0"/>
        <w:contextualSpacing w:val="0"/>
        <w:rPr>
          <w:b/>
          <w:bCs/>
          <w:color w:val="000000" w:themeColor="text1"/>
          <w:kern w:val="44"/>
          <w:sz w:val="32"/>
          <w:szCs w:val="44"/>
          <w14:textFill>
            <w14:solidFill>
              <w14:schemeClr w14:val="tx1"/>
            </w14:solidFill>
          </w14:textFill>
        </w:rPr>
      </w:pPr>
      <w:r>
        <w:rPr>
          <w:color w:val="000000" w:themeColor="text1"/>
          <w14:textFill>
            <w14:solidFill>
              <w14:schemeClr w14:val="tx1"/>
            </w14:solidFill>
          </w14:textFill>
        </w:rPr>
        <w:br w:type="page"/>
      </w:r>
    </w:p>
    <w:p w14:paraId="3D4EE96F">
      <w:pPr>
        <w:pStyle w:val="138"/>
        <w:rPr>
          <w:color w:val="000000" w:themeColor="text1"/>
          <w14:textFill>
            <w14:solidFill>
              <w14:schemeClr w14:val="tx1"/>
            </w14:solidFill>
          </w14:textFill>
        </w:rPr>
      </w:pPr>
      <w:bookmarkStart w:id="6" w:name="_Toc66720479"/>
      <w:r>
        <w:rPr>
          <w:rFonts w:hint="eastAsia"/>
          <w:color w:val="000000" w:themeColor="text1"/>
          <w14:textFill>
            <w14:solidFill>
              <w14:schemeClr w14:val="tx1"/>
            </w14:solidFill>
          </w14:textFill>
        </w:rPr>
        <w:t>文档说明</w:t>
      </w:r>
      <w:bookmarkEnd w:id="2"/>
      <w:bookmarkEnd w:id="3"/>
      <w:bookmarkEnd w:id="4"/>
      <w:bookmarkEnd w:id="5"/>
      <w:bookmarkEnd w:id="6"/>
    </w:p>
    <w:p w14:paraId="175E2C41">
      <w:pPr>
        <w:pStyle w:val="141"/>
        <w:rPr>
          <w:color w:val="000000" w:themeColor="text1"/>
          <w14:textFill>
            <w14:solidFill>
              <w14:schemeClr w14:val="tx1"/>
            </w14:solidFill>
          </w14:textFill>
        </w:rPr>
      </w:pPr>
      <w:bookmarkStart w:id="7" w:name="_Toc509962505"/>
      <w:bookmarkStart w:id="8" w:name="_Toc1337"/>
      <w:bookmarkStart w:id="9" w:name="_Toc527426503"/>
      <w:bookmarkStart w:id="10" w:name="_Toc29208"/>
      <w:bookmarkStart w:id="11" w:name="_Toc32640"/>
      <w:bookmarkStart w:id="12" w:name="_Toc21538"/>
      <w:bookmarkStart w:id="13" w:name="_Toc17149180"/>
      <w:bookmarkStart w:id="14" w:name="_Toc8826"/>
      <w:bookmarkStart w:id="15" w:name="_Toc30307"/>
      <w:bookmarkStart w:id="16" w:name="_Toc4887"/>
      <w:bookmarkStart w:id="17" w:name="_Toc527422290"/>
      <w:bookmarkStart w:id="18" w:name="_Toc66720480"/>
      <w:r>
        <w:rPr>
          <w:rFonts w:hint="eastAsia"/>
          <w:color w:val="000000" w:themeColor="text1"/>
          <w14:textFill>
            <w14:solidFill>
              <w14:schemeClr w14:val="tx1"/>
            </w14:solidFill>
          </w14:textFill>
        </w:rPr>
        <w:t>适用读者</w:t>
      </w:r>
      <w:bookmarkEnd w:id="7"/>
      <w:bookmarkEnd w:id="8"/>
      <w:bookmarkEnd w:id="9"/>
      <w:bookmarkEnd w:id="10"/>
      <w:bookmarkEnd w:id="11"/>
      <w:bookmarkEnd w:id="12"/>
      <w:bookmarkEnd w:id="13"/>
      <w:bookmarkEnd w:id="14"/>
      <w:bookmarkEnd w:id="15"/>
      <w:bookmarkEnd w:id="16"/>
      <w:bookmarkEnd w:id="17"/>
      <w:bookmarkEnd w:id="18"/>
    </w:p>
    <w:p w14:paraId="12D486CB">
      <w:pPr>
        <w:pStyle w:val="107"/>
        <w:rPr>
          <w:color w:val="000000" w:themeColor="text1"/>
          <w14:textFill>
            <w14:solidFill>
              <w14:schemeClr w14:val="tx1"/>
            </w14:solidFill>
          </w14:textFill>
        </w:rPr>
      </w:pPr>
      <w:r>
        <w:rPr>
          <w:rFonts w:hint="eastAsia"/>
          <w:color w:val="000000" w:themeColor="text1"/>
          <w14:textFill>
            <w14:solidFill>
              <w14:schemeClr w14:val="tx1"/>
            </w14:solidFill>
          </w14:textFill>
        </w:rPr>
        <w:t>文档适用于青云平台实施工程师。</w:t>
      </w:r>
      <w:r>
        <w:rPr>
          <w:color w:val="000000" w:themeColor="text1"/>
          <w14:textFill>
            <w14:solidFill>
              <w14:schemeClr w14:val="tx1"/>
            </w14:solidFill>
          </w14:textFill>
        </w:rPr>
        <w:t xml:space="preserve"> </w:t>
      </w:r>
    </w:p>
    <w:p w14:paraId="7E43D0AA">
      <w:pPr>
        <w:pStyle w:val="141"/>
        <w:rPr>
          <w:color w:val="000000" w:themeColor="text1"/>
          <w14:textFill>
            <w14:solidFill>
              <w14:schemeClr w14:val="tx1"/>
            </w14:solidFill>
          </w14:textFill>
        </w:rPr>
      </w:pPr>
      <w:bookmarkStart w:id="19" w:name="_Toc29385"/>
      <w:bookmarkStart w:id="20" w:name="_Toc30305"/>
      <w:bookmarkStart w:id="21" w:name="_Toc5269"/>
      <w:bookmarkStart w:id="22" w:name="_Toc17149181"/>
      <w:bookmarkStart w:id="23" w:name="_Toc30703"/>
      <w:bookmarkStart w:id="24" w:name="_Toc509962506"/>
      <w:bookmarkStart w:id="25" w:name="_Toc21852"/>
      <w:bookmarkStart w:id="26" w:name="_Toc31447"/>
      <w:bookmarkStart w:id="27" w:name="_Toc3887"/>
      <w:bookmarkStart w:id="28" w:name="_Toc66720481"/>
      <w:bookmarkStart w:id="29" w:name="_Toc527422291"/>
      <w:bookmarkStart w:id="30" w:name="_Toc527426504"/>
      <w:r>
        <w:rPr>
          <w:rFonts w:hint="eastAsia"/>
          <w:color w:val="000000" w:themeColor="text1"/>
          <w14:textFill>
            <w14:solidFill>
              <w14:schemeClr w14:val="tx1"/>
            </w14:solidFill>
          </w14:textFill>
        </w:rPr>
        <w:t>术语和定义</w:t>
      </w:r>
      <w:bookmarkEnd w:id="19"/>
      <w:bookmarkEnd w:id="20"/>
      <w:bookmarkEnd w:id="21"/>
      <w:bookmarkEnd w:id="22"/>
      <w:bookmarkEnd w:id="23"/>
      <w:bookmarkEnd w:id="24"/>
      <w:bookmarkEnd w:id="25"/>
      <w:bookmarkEnd w:id="26"/>
      <w:bookmarkEnd w:id="27"/>
      <w:bookmarkEnd w:id="28"/>
      <w:bookmarkEnd w:id="29"/>
      <w:bookmarkEnd w:id="30"/>
    </w:p>
    <w:tbl>
      <w:tblPr>
        <w:tblStyle w:val="7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6709"/>
        <w:gridCol w:w="24"/>
      </w:tblGrid>
      <w:tr w14:paraId="5EB1D0D8">
        <w:tc>
          <w:tcPr>
            <w:tcW w:w="1050" w:type="pct"/>
            <w:shd w:val="clear" w:color="auto" w:fill="C8C8C8" w:themeFill="accent3" w:themeFillTint="99"/>
          </w:tcPr>
          <w:p w14:paraId="4389A30C">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术语</w:t>
            </w:r>
          </w:p>
        </w:tc>
        <w:tc>
          <w:tcPr>
            <w:tcW w:w="3950" w:type="pct"/>
            <w:gridSpan w:val="2"/>
            <w:shd w:val="clear" w:color="auto" w:fill="C8C8C8" w:themeFill="accent3" w:themeFillTint="99"/>
          </w:tcPr>
          <w:p w14:paraId="1240E585">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定义</w:t>
            </w:r>
          </w:p>
        </w:tc>
      </w:tr>
      <w:tr w14:paraId="2F8A4634">
        <w:tc>
          <w:tcPr>
            <w:tcW w:w="1050" w:type="pct"/>
          </w:tcPr>
          <w:p w14:paraId="15DB33D7">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SDS</w:t>
            </w:r>
            <w:r>
              <w:rPr>
                <w:rFonts w:ascii="Times New Roman" w:hAnsi="Times New Roman" w:cs="Times New Roman"/>
                <w:color w:val="000000" w:themeColor="text1"/>
                <w:kern w:val="0"/>
                <w:sz w:val="20"/>
                <w:szCs w:val="20"/>
                <w14:textFill>
                  <w14:solidFill>
                    <w14:schemeClr w14:val="tx1"/>
                  </w14:solidFill>
                </w14:textFill>
              </w:rPr>
              <w:t>1.0</w:t>
            </w:r>
          </w:p>
        </w:tc>
        <w:tc>
          <w:tcPr>
            <w:tcW w:w="3950" w:type="pct"/>
            <w:gridSpan w:val="2"/>
          </w:tcPr>
          <w:p w14:paraId="15606EE0">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存储版本，底层使用drbd管理存储，资源副本以物理机为单位。</w:t>
            </w:r>
          </w:p>
        </w:tc>
      </w:tr>
      <w:tr w14:paraId="2F32289E">
        <w:tc>
          <w:tcPr>
            <w:tcW w:w="1050" w:type="pct"/>
          </w:tcPr>
          <w:p w14:paraId="66B40B46">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SDS</w:t>
            </w:r>
            <w:r>
              <w:rPr>
                <w:rFonts w:ascii="Times New Roman" w:hAnsi="Times New Roman" w:cs="Times New Roman"/>
                <w:color w:val="000000" w:themeColor="text1"/>
                <w:kern w:val="0"/>
                <w:sz w:val="20"/>
                <w:szCs w:val="20"/>
                <w14:textFill>
                  <w14:solidFill>
                    <w14:schemeClr w14:val="tx1"/>
                  </w14:solidFill>
                </w14:textFill>
              </w:rPr>
              <w:t>2.0</w:t>
            </w:r>
          </w:p>
        </w:tc>
        <w:tc>
          <w:tcPr>
            <w:tcW w:w="3950" w:type="pct"/>
            <w:gridSpan w:val="2"/>
          </w:tcPr>
          <w:p w14:paraId="24215E7A">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存储版本，底层使用Z</w:t>
            </w:r>
            <w:r>
              <w:rPr>
                <w:rFonts w:ascii="Times New Roman" w:hAnsi="Times New Roman" w:cs="Times New Roman"/>
                <w:color w:val="000000" w:themeColor="text1"/>
                <w:kern w:val="0"/>
                <w:sz w:val="20"/>
                <w:szCs w:val="20"/>
                <w14:textFill>
                  <w14:solidFill>
                    <w14:schemeClr w14:val="tx1"/>
                  </w14:solidFill>
                </w14:textFill>
              </w:rPr>
              <w:t>FS</w:t>
            </w:r>
            <w:r>
              <w:rPr>
                <w:rFonts w:hint="eastAsia" w:ascii="Times New Roman" w:hAnsi="Times New Roman" w:cs="Times New Roman"/>
                <w:color w:val="000000" w:themeColor="text1"/>
                <w:kern w:val="0"/>
                <w:sz w:val="20"/>
                <w:szCs w:val="20"/>
                <w14:textFill>
                  <w14:solidFill>
                    <w14:schemeClr w14:val="tx1"/>
                  </w14:solidFill>
                </w14:textFill>
              </w:rPr>
              <w:t>管理存储，资源副本以虚拟资源为单位。</w:t>
            </w:r>
          </w:p>
        </w:tc>
      </w:tr>
      <w:tr w14:paraId="03D3C70A">
        <w:tc>
          <w:tcPr>
            <w:tcW w:w="1050" w:type="pct"/>
          </w:tcPr>
          <w:p w14:paraId="324CF504">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物理资源</w:t>
            </w:r>
          </w:p>
        </w:tc>
        <w:tc>
          <w:tcPr>
            <w:tcW w:w="3950" w:type="pct"/>
            <w:gridSpan w:val="2"/>
          </w:tcPr>
          <w:p w14:paraId="4D605618">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即物理机实际CPU、内存、磁盘资源。</w:t>
            </w:r>
          </w:p>
        </w:tc>
      </w:tr>
      <w:tr w14:paraId="628A634C">
        <w:tc>
          <w:tcPr>
            <w:tcW w:w="1050" w:type="pct"/>
          </w:tcPr>
          <w:p w14:paraId="6E8788D2">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逻辑资源</w:t>
            </w:r>
          </w:p>
        </w:tc>
        <w:tc>
          <w:tcPr>
            <w:tcW w:w="3950" w:type="pct"/>
            <w:gridSpan w:val="2"/>
          </w:tcPr>
          <w:p w14:paraId="6098D759">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即逻辑层面CPU、内存、磁盘资源，CPU默认超卖3倍，内存和磁盘默认不超卖。</w:t>
            </w:r>
          </w:p>
        </w:tc>
      </w:tr>
      <w:tr w14:paraId="5437BC9B">
        <w:trPr>
          <w:gridAfter w:val="1"/>
          <w:wAfter w:w="14" w:type="pct"/>
        </w:trPr>
        <w:tc>
          <w:tcPr>
            <w:tcW w:w="1050" w:type="pct"/>
          </w:tcPr>
          <w:p w14:paraId="0151BD8B">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节点</w:t>
            </w:r>
          </w:p>
        </w:tc>
        <w:tc>
          <w:tcPr>
            <w:tcW w:w="3936" w:type="pct"/>
          </w:tcPr>
          <w:p w14:paraId="37E12AE7">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物理服务器</w:t>
            </w:r>
          </w:p>
        </w:tc>
      </w:tr>
      <w:tr w14:paraId="1CB29D5E">
        <w:trPr>
          <w:gridAfter w:val="1"/>
          <w:wAfter w:w="14" w:type="pct"/>
        </w:trPr>
        <w:tc>
          <w:tcPr>
            <w:tcW w:w="1050" w:type="pct"/>
          </w:tcPr>
          <w:p w14:paraId="794B5FB2">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混插节点</w:t>
            </w:r>
          </w:p>
        </w:tc>
        <w:tc>
          <w:tcPr>
            <w:tcW w:w="3936" w:type="pct"/>
          </w:tcPr>
          <w:p w14:paraId="5BA32440">
            <w:pPr>
              <w:widowControl w:val="0"/>
              <w:spacing w:before="156" w:after="156" w:line="24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为节省成本，产品支持使用缓存加速技术的非全闪节点，闪存盘做为缓存介质，机械盘持久化数据。因此称为混插节点。</w:t>
            </w:r>
          </w:p>
        </w:tc>
      </w:tr>
      <w:tr w14:paraId="502E4EBF">
        <w:trPr>
          <w:gridAfter w:val="1"/>
          <w:wAfter w:w="14" w:type="pct"/>
        </w:trPr>
        <w:tc>
          <w:tcPr>
            <w:tcW w:w="1050" w:type="pct"/>
          </w:tcPr>
          <w:p w14:paraId="0B4BEB21">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全闪节点</w:t>
            </w:r>
          </w:p>
        </w:tc>
        <w:tc>
          <w:tcPr>
            <w:tcW w:w="3936" w:type="pct"/>
          </w:tcPr>
          <w:p w14:paraId="7A880B81">
            <w:pPr>
              <w:widowControl w:val="0"/>
              <w:spacing w:before="156" w:after="156" w:line="24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服务器的数据存储介质，只有闪存介质，直接提供数据存储介质提供给NeonSAN软件使用。</w:t>
            </w:r>
          </w:p>
        </w:tc>
      </w:tr>
      <w:tr w14:paraId="449AE989">
        <w:trPr>
          <w:gridAfter w:val="1"/>
          <w:wAfter w:w="14" w:type="pct"/>
          <w:trHeight w:val="387" w:hRule="atLeast"/>
        </w:trPr>
        <w:tc>
          <w:tcPr>
            <w:tcW w:w="1050" w:type="pct"/>
          </w:tcPr>
          <w:p w14:paraId="1B8FCB08">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管理节点</w:t>
            </w:r>
          </w:p>
        </w:tc>
        <w:tc>
          <w:tcPr>
            <w:tcW w:w="3936" w:type="pct"/>
          </w:tcPr>
          <w:p w14:paraId="766CBCFB">
            <w:pPr>
              <w:widowControl w:val="0"/>
              <w:spacing w:before="156" w:after="156" w:line="24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又称控制节点，部署整个集群的管理和控制服务</w:t>
            </w:r>
          </w:p>
        </w:tc>
      </w:tr>
      <w:tr w14:paraId="29012CD5">
        <w:trPr>
          <w:gridAfter w:val="1"/>
          <w:wAfter w:w="14" w:type="pct"/>
        </w:trPr>
        <w:tc>
          <w:tcPr>
            <w:tcW w:w="1050" w:type="pct"/>
          </w:tcPr>
          <w:p w14:paraId="05FE0C75">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存储节点</w:t>
            </w:r>
          </w:p>
        </w:tc>
        <w:tc>
          <w:tcPr>
            <w:tcW w:w="3936" w:type="pct"/>
          </w:tcPr>
          <w:p w14:paraId="7E309641">
            <w:pPr>
              <w:widowControl w:val="0"/>
              <w:spacing w:before="156" w:after="156" w:line="24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部署数据存储服务</w:t>
            </w:r>
          </w:p>
        </w:tc>
      </w:tr>
      <w:tr w14:paraId="0DD97006">
        <w:trPr>
          <w:gridAfter w:val="1"/>
          <w:wAfter w:w="14" w:type="pct"/>
        </w:trPr>
        <w:tc>
          <w:tcPr>
            <w:tcW w:w="1050" w:type="pct"/>
          </w:tcPr>
          <w:p w14:paraId="2D21AC8A">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全能节点</w:t>
            </w:r>
          </w:p>
        </w:tc>
        <w:tc>
          <w:tcPr>
            <w:tcW w:w="3936" w:type="pct"/>
          </w:tcPr>
          <w:p w14:paraId="7FE4F6B5">
            <w:pPr>
              <w:widowControl w:val="0"/>
              <w:spacing w:before="156" w:after="156" w:line="24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节点上既部署有管理节点的服务，也部署存储节点的服务。</w:t>
            </w:r>
          </w:p>
        </w:tc>
      </w:tr>
      <w:tr w14:paraId="5B973D8F">
        <w:trPr>
          <w:gridAfter w:val="1"/>
          <w:wAfter w:w="14" w:type="pct"/>
        </w:trPr>
        <w:tc>
          <w:tcPr>
            <w:tcW w:w="1050" w:type="pct"/>
          </w:tcPr>
          <w:p w14:paraId="69AB49CE">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业务网络</w:t>
            </w:r>
          </w:p>
        </w:tc>
        <w:tc>
          <w:tcPr>
            <w:tcW w:w="3936" w:type="pct"/>
          </w:tcPr>
          <w:p w14:paraId="6B3B4371">
            <w:pPr>
              <w:widowControl w:val="0"/>
              <w:spacing w:before="156" w:after="156" w:line="24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NeonSAN存储中提供业务访问、存储管理等作用的网络。</w:t>
            </w:r>
          </w:p>
        </w:tc>
      </w:tr>
      <w:tr w14:paraId="3249753E">
        <w:trPr>
          <w:gridAfter w:val="1"/>
          <w:wAfter w:w="14" w:type="pct"/>
        </w:trPr>
        <w:tc>
          <w:tcPr>
            <w:tcW w:w="1050" w:type="pct"/>
          </w:tcPr>
          <w:p w14:paraId="54218C5C">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存储网络</w:t>
            </w:r>
          </w:p>
        </w:tc>
        <w:tc>
          <w:tcPr>
            <w:tcW w:w="3936" w:type="pct"/>
          </w:tcPr>
          <w:p w14:paraId="26129777">
            <w:pPr>
              <w:widowControl w:val="0"/>
              <w:spacing w:before="156" w:after="156" w:line="24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NeonSAN中提供存储节点间数据传输的网络。</w:t>
            </w:r>
          </w:p>
        </w:tc>
      </w:tr>
      <w:tr w14:paraId="5571E595">
        <w:trPr>
          <w:gridAfter w:val="1"/>
          <w:wAfter w:w="14" w:type="pct"/>
        </w:trPr>
        <w:tc>
          <w:tcPr>
            <w:tcW w:w="1050" w:type="pct"/>
          </w:tcPr>
          <w:p w14:paraId="47238A2A">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交换机堆叠</w:t>
            </w:r>
          </w:p>
        </w:tc>
        <w:tc>
          <w:tcPr>
            <w:tcW w:w="3936" w:type="pct"/>
          </w:tcPr>
          <w:p w14:paraId="39784167">
            <w:pPr>
              <w:widowControl w:val="0"/>
              <w:spacing w:before="156" w:after="156" w:line="24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堆叠是指将一台以上的交换机组合起来共同工作，以便在有限的空间内提供尽可能多的端口。多台交换机经过堆叠形成一个堆叠单元。</w:t>
            </w:r>
          </w:p>
        </w:tc>
      </w:tr>
      <w:tr w14:paraId="40017911">
        <w:trPr>
          <w:gridAfter w:val="1"/>
          <w:wAfter w:w="14" w:type="pct"/>
        </w:trPr>
        <w:tc>
          <w:tcPr>
            <w:tcW w:w="1050" w:type="pct"/>
          </w:tcPr>
          <w:p w14:paraId="0D8164D1">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L</w:t>
            </w:r>
            <w:r>
              <w:rPr>
                <w:rFonts w:ascii="Times New Roman" w:hAnsi="Times New Roman" w:cs="Times New Roman"/>
                <w:color w:val="000000" w:themeColor="text1"/>
                <w:kern w:val="0"/>
                <w:sz w:val="20"/>
                <w:szCs w:val="20"/>
                <w14:textFill>
                  <w14:solidFill>
                    <w14:schemeClr w14:val="tx1"/>
                  </w14:solidFill>
                </w14:textFill>
              </w:rPr>
              <w:t>ACP</w:t>
            </w:r>
          </w:p>
        </w:tc>
        <w:tc>
          <w:tcPr>
            <w:tcW w:w="3936" w:type="pct"/>
          </w:tcPr>
          <w:p w14:paraId="380557AE">
            <w:pPr>
              <w:widowControl w:val="0"/>
              <w:spacing w:before="156" w:after="156" w:line="24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LACP（Link Aggregation Control Protocol，链路聚合控制协议）是一种基于IEEE802.3ad标准的协议。LACP协议通过LACPDU（Link Aggregation Control Protocol Data Unit，链路聚合控制协议数据单元）与对端交互信息。</w:t>
            </w:r>
          </w:p>
        </w:tc>
      </w:tr>
      <w:tr w14:paraId="7397634C">
        <w:trPr>
          <w:gridAfter w:val="1"/>
          <w:wAfter w:w="14" w:type="pct"/>
        </w:trPr>
        <w:tc>
          <w:tcPr>
            <w:tcW w:w="1050" w:type="pct"/>
          </w:tcPr>
          <w:p w14:paraId="138E4643">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Bond</w:t>
            </w:r>
          </w:p>
        </w:tc>
        <w:tc>
          <w:tcPr>
            <w:tcW w:w="3936" w:type="pct"/>
          </w:tcPr>
          <w:p w14:paraId="542A3DF3">
            <w:pPr>
              <w:widowControl w:val="0"/>
              <w:spacing w:before="156" w:after="156" w:line="240" w:lineRule="auto"/>
              <w:jc w:val="left"/>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网卡bond是通过把多张网卡绑定为一个逻辑网卡，实现本地网卡的冗余，带宽扩容和负载均衡。</w:t>
            </w:r>
          </w:p>
        </w:tc>
      </w:tr>
      <w:tr w14:paraId="0D11A27F">
        <w:trPr>
          <w:gridAfter w:val="1"/>
          <w:wAfter w:w="14" w:type="pct"/>
        </w:trPr>
        <w:tc>
          <w:tcPr>
            <w:tcW w:w="1050" w:type="pct"/>
          </w:tcPr>
          <w:p w14:paraId="11C95A84">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Mode4</w:t>
            </w:r>
          </w:p>
        </w:tc>
        <w:tc>
          <w:tcPr>
            <w:tcW w:w="3936" w:type="pct"/>
          </w:tcPr>
          <w:p w14:paraId="74A22FD3">
            <w:pPr>
              <w:widowControl w:val="0"/>
              <w:spacing w:before="156" w:after="156" w:line="240" w:lineRule="auto"/>
              <w:jc w:val="left"/>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Mode=4(802.3ad) 表示支持802.3ad协议，和交换机的聚合LACP方式配合（需要</w:t>
            </w:r>
            <w:r>
              <w:rPr>
                <w:rFonts w:hint="eastAsia" w:ascii="Times New Roman" w:hAnsi="Times New Roman" w:cs="Times New Roman"/>
                <w:color w:val="000000" w:themeColor="text1"/>
                <w:kern w:val="0"/>
                <w:sz w:val="20"/>
                <w:szCs w:val="20"/>
                <w14:textFill>
                  <w14:solidFill>
                    <w14:schemeClr w14:val="tx1"/>
                  </w14:solidFill>
                </w14:textFill>
              </w:rPr>
              <w:t>配合</w:t>
            </w:r>
            <w:r>
              <w:rPr>
                <w:rFonts w:ascii="Times New Roman" w:hAnsi="Times New Roman" w:cs="Times New Roman"/>
                <w:color w:val="000000" w:themeColor="text1"/>
                <w:kern w:val="0"/>
                <w:sz w:val="20"/>
                <w:szCs w:val="20"/>
                <w14:textFill>
                  <w14:solidFill>
                    <w14:schemeClr w14:val="tx1"/>
                  </w14:solidFill>
                </w14:textFill>
              </w:rPr>
              <w:t>xmit_hash_policy）</w:t>
            </w:r>
          </w:p>
        </w:tc>
      </w:tr>
      <w:tr w14:paraId="7E6A673D">
        <w:trPr>
          <w:gridAfter w:val="1"/>
          <w:wAfter w:w="14" w:type="pct"/>
        </w:trPr>
        <w:tc>
          <w:tcPr>
            <w:tcW w:w="1050" w:type="pct"/>
          </w:tcPr>
          <w:p w14:paraId="7893AAE4">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流控</w:t>
            </w:r>
          </w:p>
        </w:tc>
        <w:tc>
          <w:tcPr>
            <w:tcW w:w="3936" w:type="pct"/>
          </w:tcPr>
          <w:p w14:paraId="540FD4FA">
            <w:pPr>
              <w:widowControl w:val="0"/>
              <w:spacing w:before="156" w:after="156" w:line="24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网络流量控制（Network traffic control）是利用软件或硬件方式来实现对网络数据流量进行控制的一种措施。</w:t>
            </w:r>
          </w:p>
        </w:tc>
      </w:tr>
      <w:tr w14:paraId="45A35CEE">
        <w:trPr>
          <w:gridAfter w:val="1"/>
          <w:wAfter w:w="14" w:type="pct"/>
        </w:trPr>
        <w:tc>
          <w:tcPr>
            <w:tcW w:w="1050" w:type="pct"/>
          </w:tcPr>
          <w:p w14:paraId="530788FE">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R</w:t>
            </w:r>
            <w:r>
              <w:rPr>
                <w:rFonts w:ascii="Times New Roman" w:hAnsi="Times New Roman" w:cs="Times New Roman"/>
                <w:color w:val="000000" w:themeColor="text1"/>
                <w:kern w:val="0"/>
                <w:sz w:val="20"/>
                <w:szCs w:val="20"/>
                <w14:textFill>
                  <w14:solidFill>
                    <w14:schemeClr w14:val="tx1"/>
                  </w14:solidFill>
                </w14:textFill>
              </w:rPr>
              <w:t>DMA</w:t>
            </w:r>
          </w:p>
        </w:tc>
        <w:tc>
          <w:tcPr>
            <w:tcW w:w="3936" w:type="pct"/>
          </w:tcPr>
          <w:p w14:paraId="631F5F99">
            <w:pPr>
              <w:widowControl w:val="0"/>
              <w:spacing w:before="156" w:after="156" w:line="24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RDMA(Remote Direct Memory Access)技术全称远程直接数据存取，就是为了解决网络传输中服务器端数据处理的延迟而产生的。RDMA通过网络把资料直接传入计算机的存储区，将数据从一个系统快速移动到远程系统存储器中，而不对操作系统造成任何影响，这样就不需要用到多少计算机的处理功能。</w:t>
            </w:r>
          </w:p>
        </w:tc>
      </w:tr>
      <w:tr w14:paraId="5A2771CB">
        <w:trPr>
          <w:gridAfter w:val="1"/>
          <w:wAfter w:w="14" w:type="pct"/>
        </w:trPr>
        <w:tc>
          <w:tcPr>
            <w:tcW w:w="1050" w:type="pct"/>
          </w:tcPr>
          <w:p w14:paraId="2730E2F7">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RoCE</w:t>
            </w:r>
          </w:p>
        </w:tc>
        <w:tc>
          <w:tcPr>
            <w:tcW w:w="3936" w:type="pct"/>
          </w:tcPr>
          <w:p w14:paraId="197FE2AB">
            <w:pPr>
              <w:widowControl w:val="0"/>
              <w:spacing w:before="156" w:after="156" w:line="24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把RDMA移植到传统Ethernet以太网上，降低了RDMA的使用成本，推动了RDMA技术普及。在Ethernet以太网上，根据协议栈融合度的差异，分为iWARP和RoCE两种技术，而RoCE又包括RoCEv1和RoCEv2两个版本(RoCEv2的最大改进是支持IP路由)</w:t>
            </w:r>
          </w:p>
        </w:tc>
      </w:tr>
      <w:tr w14:paraId="205E72F2">
        <w:trPr>
          <w:gridAfter w:val="1"/>
          <w:wAfter w:w="14" w:type="pct"/>
        </w:trPr>
        <w:tc>
          <w:tcPr>
            <w:tcW w:w="1050" w:type="pct"/>
          </w:tcPr>
          <w:p w14:paraId="36455103">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firstbox</w:t>
            </w:r>
          </w:p>
        </w:tc>
        <w:tc>
          <w:tcPr>
            <w:tcW w:w="3936" w:type="pct"/>
          </w:tcPr>
          <w:p w14:paraId="1C41B8E2">
            <w:pPr>
              <w:widowControl w:val="0"/>
              <w:spacing w:before="156" w:after="156" w:line="24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部署Qing</w:t>
            </w:r>
            <w:r>
              <w:rPr>
                <w:rFonts w:ascii="Times New Roman" w:hAnsi="Times New Roman" w:cs="Times New Roman"/>
                <w:color w:val="000000" w:themeColor="text1"/>
                <w:kern w:val="0"/>
                <w:sz w:val="20"/>
                <w:szCs w:val="20"/>
                <w14:textFill>
                  <w14:solidFill>
                    <w14:schemeClr w14:val="tx1"/>
                  </w14:solidFill>
                </w14:textFill>
              </w:rPr>
              <w:t>S</w:t>
            </w:r>
            <w:r>
              <w:rPr>
                <w:rFonts w:hint="eastAsia" w:ascii="Times New Roman" w:hAnsi="Times New Roman" w:cs="Times New Roman"/>
                <w:color w:val="000000" w:themeColor="text1"/>
                <w:kern w:val="0"/>
                <w:sz w:val="20"/>
                <w:szCs w:val="20"/>
                <w14:textFill>
                  <w14:solidFill>
                    <w14:schemeClr w14:val="tx1"/>
                  </w14:solidFill>
                </w14:textFill>
              </w:rPr>
              <w:t>tor文件存储各个服务的安装节点</w:t>
            </w:r>
          </w:p>
        </w:tc>
      </w:tr>
      <w:tr w14:paraId="4BC014D6">
        <w:trPr>
          <w:gridAfter w:val="1"/>
          <w:wAfter w:w="14" w:type="pct"/>
        </w:trPr>
        <w:tc>
          <w:tcPr>
            <w:tcW w:w="1050" w:type="pct"/>
          </w:tcPr>
          <w:p w14:paraId="626C7445">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ICAS</w:t>
            </w:r>
          </w:p>
        </w:tc>
        <w:tc>
          <w:tcPr>
            <w:tcW w:w="3936" w:type="pct"/>
          </w:tcPr>
          <w:p w14:paraId="75B56A68">
            <w:pPr>
              <w:widowControl w:val="0"/>
              <w:spacing w:before="156" w:after="156" w:line="24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Intel CAS全称是Intel cache acceleration software, 是一个商用的cache软件。</w:t>
            </w:r>
          </w:p>
        </w:tc>
      </w:tr>
      <w:tr w14:paraId="5C1FD4E5">
        <w:trPr>
          <w:gridAfter w:val="1"/>
          <w:wAfter w:w="14" w:type="pct"/>
        </w:trPr>
        <w:tc>
          <w:tcPr>
            <w:tcW w:w="1050" w:type="pct"/>
          </w:tcPr>
          <w:p w14:paraId="22EC35BA">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QBD</w:t>
            </w:r>
          </w:p>
        </w:tc>
        <w:tc>
          <w:tcPr>
            <w:tcW w:w="3936" w:type="pct"/>
          </w:tcPr>
          <w:p w14:paraId="5AD5EE32">
            <w:pPr>
              <w:widowControl w:val="0"/>
              <w:spacing w:before="156" w:after="156" w:line="240" w:lineRule="auto"/>
              <w:jc w:val="left"/>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NeonSAN</w:t>
            </w:r>
            <w:r>
              <w:rPr>
                <w:rFonts w:hint="eastAsia" w:ascii="Times New Roman" w:hAnsi="Times New Roman" w:cs="Times New Roman"/>
                <w:color w:val="000000" w:themeColor="text1"/>
                <w:kern w:val="0"/>
                <w:sz w:val="20"/>
                <w:szCs w:val="20"/>
                <w14:textFill>
                  <w14:solidFill>
                    <w14:schemeClr w14:val="tx1"/>
                  </w14:solidFill>
                </w14:textFill>
              </w:rPr>
              <w:t>的内核态客户端，负责向</w:t>
            </w:r>
            <w:r>
              <w:rPr>
                <w:rFonts w:ascii="Times New Roman" w:hAnsi="Times New Roman" w:cs="Times New Roman"/>
                <w:color w:val="000000" w:themeColor="text1"/>
                <w:kern w:val="0"/>
                <w:sz w:val="20"/>
                <w:szCs w:val="20"/>
                <w14:textFill>
                  <w14:solidFill>
                    <w14:schemeClr w14:val="tx1"/>
                  </w14:solidFill>
                </w14:textFill>
              </w:rPr>
              <w:t>Center</w:t>
            </w:r>
            <w:r>
              <w:rPr>
                <w:rFonts w:hint="eastAsia" w:ascii="Times New Roman" w:hAnsi="Times New Roman" w:cs="Times New Roman"/>
                <w:color w:val="000000" w:themeColor="text1"/>
                <w:kern w:val="0"/>
                <w:sz w:val="20"/>
                <w:szCs w:val="20"/>
                <w14:textFill>
                  <w14:solidFill>
                    <w14:schemeClr w14:val="tx1"/>
                  </w14:solidFill>
                </w14:textFill>
              </w:rPr>
              <w:t>获取</w:t>
            </w:r>
            <w:r>
              <w:rPr>
                <w:rFonts w:ascii="Times New Roman" w:hAnsi="Times New Roman" w:cs="Times New Roman"/>
                <w:color w:val="000000" w:themeColor="text1"/>
                <w:kern w:val="0"/>
                <w:sz w:val="20"/>
                <w:szCs w:val="20"/>
                <w14:textFill>
                  <w14:solidFill>
                    <w14:schemeClr w14:val="tx1"/>
                  </w14:solidFill>
                </w14:textFill>
              </w:rPr>
              <w:t>Volume</w:t>
            </w:r>
            <w:r>
              <w:rPr>
                <w:rFonts w:hint="eastAsia" w:ascii="Times New Roman" w:hAnsi="Times New Roman" w:cs="Times New Roman"/>
                <w:color w:val="000000" w:themeColor="text1"/>
                <w:kern w:val="0"/>
                <w:sz w:val="20"/>
                <w:szCs w:val="20"/>
                <w14:textFill>
                  <w14:solidFill>
                    <w14:schemeClr w14:val="tx1"/>
                  </w14:solidFill>
                </w14:textFill>
              </w:rPr>
              <w:t>的元数据信息后，跟</w:t>
            </w:r>
            <w:r>
              <w:rPr>
                <w:rFonts w:ascii="Times New Roman" w:hAnsi="Times New Roman" w:cs="Times New Roman"/>
                <w:color w:val="000000" w:themeColor="text1"/>
                <w:kern w:val="0"/>
                <w:sz w:val="20"/>
                <w:szCs w:val="20"/>
                <w14:textFill>
                  <w14:solidFill>
                    <w14:schemeClr w14:val="tx1"/>
                  </w14:solidFill>
                </w14:textFill>
              </w:rPr>
              <w:t>store</w:t>
            </w:r>
            <w:r>
              <w:rPr>
                <w:rFonts w:hint="eastAsia" w:ascii="Times New Roman" w:hAnsi="Times New Roman" w:cs="Times New Roman"/>
                <w:color w:val="000000" w:themeColor="text1"/>
                <w:kern w:val="0"/>
                <w:sz w:val="20"/>
                <w:szCs w:val="20"/>
                <w14:textFill>
                  <w14:solidFill>
                    <w14:schemeClr w14:val="tx1"/>
                  </w14:solidFill>
                </w14:textFill>
              </w:rPr>
              <w:t>进行连接进行</w:t>
            </w:r>
            <w:r>
              <w:rPr>
                <w:rFonts w:ascii="Times New Roman" w:hAnsi="Times New Roman" w:cs="Times New Roman"/>
                <w:color w:val="000000" w:themeColor="text1"/>
                <w:kern w:val="0"/>
                <w:sz w:val="20"/>
                <w:szCs w:val="20"/>
                <w14:textFill>
                  <w14:solidFill>
                    <w14:schemeClr w14:val="tx1"/>
                  </w14:solidFill>
                </w14:textFill>
              </w:rPr>
              <w:t>I/O</w:t>
            </w:r>
            <w:r>
              <w:rPr>
                <w:rFonts w:hint="eastAsia" w:ascii="Times New Roman" w:hAnsi="Times New Roman" w:cs="Times New Roman"/>
                <w:color w:val="000000" w:themeColor="text1"/>
                <w:kern w:val="0"/>
                <w:sz w:val="20"/>
                <w:szCs w:val="20"/>
                <w14:textFill>
                  <w14:solidFill>
                    <w14:schemeClr w14:val="tx1"/>
                  </w14:solidFill>
                </w14:textFill>
              </w:rPr>
              <w:t>。</w:t>
            </w:r>
          </w:p>
        </w:tc>
      </w:tr>
      <w:tr w14:paraId="01FCDC47">
        <w:trPr>
          <w:gridAfter w:val="1"/>
          <w:wAfter w:w="14" w:type="pct"/>
        </w:trPr>
        <w:tc>
          <w:tcPr>
            <w:tcW w:w="1050" w:type="pct"/>
          </w:tcPr>
          <w:p w14:paraId="4C374223">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Shard</w:t>
            </w:r>
          </w:p>
        </w:tc>
        <w:tc>
          <w:tcPr>
            <w:tcW w:w="3936" w:type="pct"/>
          </w:tcPr>
          <w:p w14:paraId="7EF11699">
            <w:pPr>
              <w:widowControl w:val="0"/>
              <w:spacing w:before="156" w:after="156" w:line="240" w:lineRule="auto"/>
              <w:jc w:val="left"/>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NeonSAN_Volume</w:t>
            </w:r>
            <w:r>
              <w:rPr>
                <w:rFonts w:hint="eastAsia" w:ascii="Times New Roman" w:hAnsi="Times New Roman" w:cs="Times New Roman"/>
                <w:color w:val="000000" w:themeColor="text1"/>
                <w:kern w:val="0"/>
                <w:sz w:val="20"/>
                <w:szCs w:val="20"/>
                <w14:textFill>
                  <w14:solidFill>
                    <w14:schemeClr w14:val="tx1"/>
                  </w14:solidFill>
                </w14:textFill>
              </w:rPr>
              <w:t>的分片，大小是</w:t>
            </w:r>
            <w:r>
              <w:rPr>
                <w:rFonts w:ascii="Times New Roman" w:hAnsi="Times New Roman" w:cs="Times New Roman"/>
                <w:color w:val="000000" w:themeColor="text1"/>
                <w:kern w:val="0"/>
                <w:sz w:val="20"/>
                <w:szCs w:val="20"/>
                <w14:textFill>
                  <w14:solidFill>
                    <w14:schemeClr w14:val="tx1"/>
                  </w14:solidFill>
                </w14:textFill>
              </w:rPr>
              <w:t>64G</w:t>
            </w:r>
            <w:r>
              <w:rPr>
                <w:rFonts w:hint="eastAsia" w:ascii="Times New Roman" w:hAnsi="Times New Roman" w:cs="Times New Roman"/>
                <w:color w:val="000000" w:themeColor="text1"/>
                <w:kern w:val="0"/>
                <w:sz w:val="20"/>
                <w:szCs w:val="20"/>
                <w14:textFill>
                  <w14:solidFill>
                    <w14:schemeClr w14:val="tx1"/>
                  </w14:solidFill>
                </w14:textFill>
              </w:rPr>
              <w:t>。</w:t>
            </w:r>
          </w:p>
        </w:tc>
      </w:tr>
      <w:tr w14:paraId="10491B8F">
        <w:trPr>
          <w:gridAfter w:val="1"/>
          <w:wAfter w:w="14" w:type="pct"/>
        </w:trPr>
        <w:tc>
          <w:tcPr>
            <w:tcW w:w="1050" w:type="pct"/>
          </w:tcPr>
          <w:p w14:paraId="5C9B4A76">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Replica</w:t>
            </w:r>
          </w:p>
        </w:tc>
        <w:tc>
          <w:tcPr>
            <w:tcW w:w="3936" w:type="pct"/>
          </w:tcPr>
          <w:p w14:paraId="4C847353">
            <w:pPr>
              <w:widowControl w:val="0"/>
              <w:spacing w:before="156" w:after="156" w:line="24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N</w:t>
            </w:r>
            <w:r>
              <w:rPr>
                <w:rFonts w:ascii="Times New Roman" w:hAnsi="Times New Roman" w:cs="Times New Roman"/>
                <w:color w:val="000000" w:themeColor="text1"/>
                <w:kern w:val="0"/>
                <w:sz w:val="20"/>
                <w:szCs w:val="20"/>
                <w14:textFill>
                  <w14:solidFill>
                    <w14:schemeClr w14:val="tx1"/>
                  </w14:solidFill>
                </w14:textFill>
              </w:rPr>
              <w:t>eonSAN</w:t>
            </w:r>
            <w:r>
              <w:rPr>
                <w:rFonts w:hint="eastAsia" w:ascii="Times New Roman" w:hAnsi="Times New Roman" w:cs="Times New Roman"/>
                <w:color w:val="000000" w:themeColor="text1"/>
                <w:kern w:val="0"/>
                <w:sz w:val="20"/>
                <w:szCs w:val="20"/>
                <w14:textFill>
                  <w14:solidFill>
                    <w14:schemeClr w14:val="tx1"/>
                  </w14:solidFill>
                </w14:textFill>
              </w:rPr>
              <w:t xml:space="preserve"> Volume的副本，分为主副本和从副本两种角色，一个Volume有且只能有一个主副本，可以有</w:t>
            </w:r>
            <w:r>
              <w:rPr>
                <w:rFonts w:ascii="Times New Roman" w:hAnsi="Times New Roman" w:cs="Times New Roman"/>
                <w:color w:val="000000" w:themeColor="text1"/>
                <w:kern w:val="0"/>
                <w:sz w:val="20"/>
                <w:szCs w:val="20"/>
                <w14:textFill>
                  <w14:solidFill>
                    <w14:schemeClr w14:val="tx1"/>
                  </w14:solidFill>
                </w14:textFill>
              </w:rPr>
              <w:t>0</w:t>
            </w:r>
            <w:r>
              <w:rPr>
                <w:rFonts w:hint="eastAsia" w:ascii="Times New Roman" w:hAnsi="Times New Roman" w:cs="Times New Roman"/>
                <w:color w:val="000000" w:themeColor="text1"/>
                <w:kern w:val="0"/>
                <w:sz w:val="20"/>
                <w:szCs w:val="20"/>
                <w14:textFill>
                  <w14:solidFill>
                    <w14:schemeClr w14:val="tx1"/>
                  </w14:solidFill>
                </w14:textFill>
              </w:rPr>
              <w:t>、1、2个从副本。</w:t>
            </w:r>
          </w:p>
        </w:tc>
      </w:tr>
      <w:tr w14:paraId="77432D26">
        <w:trPr>
          <w:gridAfter w:val="1"/>
          <w:wAfter w:w="14" w:type="pct"/>
        </w:trPr>
        <w:tc>
          <w:tcPr>
            <w:tcW w:w="1050" w:type="pct"/>
          </w:tcPr>
          <w:p w14:paraId="5FB2FFB5">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SSD</w:t>
            </w:r>
          </w:p>
        </w:tc>
        <w:tc>
          <w:tcPr>
            <w:tcW w:w="3936" w:type="pct"/>
          </w:tcPr>
          <w:p w14:paraId="7108BCE2">
            <w:pPr>
              <w:widowControl w:val="0"/>
              <w:spacing w:before="156" w:after="156" w:line="24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存储设备，在NeonSAN存储系统中可以是一块</w:t>
            </w:r>
            <w:r>
              <w:rPr>
                <w:rFonts w:ascii="Times New Roman" w:hAnsi="Times New Roman" w:cs="Times New Roman"/>
                <w:color w:val="000000" w:themeColor="text1"/>
                <w:kern w:val="0"/>
                <w:sz w:val="20"/>
                <w:szCs w:val="20"/>
                <w14:textFill>
                  <w14:solidFill>
                    <w14:schemeClr w14:val="tx1"/>
                  </w14:solidFill>
                </w14:textFill>
              </w:rPr>
              <w:t>SSD</w:t>
            </w:r>
            <w:r>
              <w:rPr>
                <w:rFonts w:hint="eastAsia" w:ascii="Times New Roman" w:hAnsi="Times New Roman" w:cs="Times New Roman"/>
                <w:color w:val="000000" w:themeColor="text1"/>
                <w:kern w:val="0"/>
                <w:sz w:val="20"/>
                <w:szCs w:val="20"/>
                <w14:textFill>
                  <w14:solidFill>
                    <w14:schemeClr w14:val="tx1"/>
                  </w14:solidFill>
                </w14:textFill>
              </w:rPr>
              <w:t>，也可以是</w:t>
            </w:r>
            <w:r>
              <w:rPr>
                <w:rFonts w:ascii="Times New Roman" w:hAnsi="Times New Roman" w:cs="Times New Roman"/>
                <w:color w:val="000000" w:themeColor="text1"/>
                <w:kern w:val="0"/>
                <w:sz w:val="20"/>
                <w:szCs w:val="20"/>
                <w14:textFill>
                  <w14:solidFill>
                    <w14:schemeClr w14:val="tx1"/>
                  </w14:solidFill>
                </w14:textFill>
              </w:rPr>
              <w:t>ICAS</w:t>
            </w:r>
            <w:r>
              <w:rPr>
                <w:rFonts w:hint="eastAsia" w:ascii="Times New Roman" w:hAnsi="Times New Roman" w:cs="Times New Roman"/>
                <w:color w:val="000000" w:themeColor="text1"/>
                <w:kern w:val="0"/>
                <w:sz w:val="20"/>
                <w:szCs w:val="20"/>
                <w14:textFill>
                  <w14:solidFill>
                    <w14:schemeClr w14:val="tx1"/>
                  </w14:solidFill>
                </w14:textFill>
              </w:rPr>
              <w:t>盘，也可以是</w:t>
            </w:r>
            <w:r>
              <w:rPr>
                <w:rFonts w:ascii="Times New Roman" w:hAnsi="Times New Roman" w:cs="Times New Roman"/>
                <w:color w:val="000000" w:themeColor="text1"/>
                <w:kern w:val="0"/>
                <w:sz w:val="20"/>
                <w:szCs w:val="20"/>
                <w14:textFill>
                  <w14:solidFill>
                    <w14:schemeClr w14:val="tx1"/>
                  </w14:solidFill>
                </w14:textFill>
              </w:rPr>
              <w:t>HDD</w:t>
            </w:r>
            <w:r>
              <w:rPr>
                <w:rFonts w:hint="eastAsia" w:ascii="Times New Roman" w:hAnsi="Times New Roman" w:cs="Times New Roman"/>
                <w:color w:val="000000" w:themeColor="text1"/>
                <w:kern w:val="0"/>
                <w:sz w:val="20"/>
                <w:szCs w:val="20"/>
                <w14:textFill>
                  <w14:solidFill>
                    <w14:schemeClr w14:val="tx1"/>
                  </w14:solidFill>
                </w14:textFill>
              </w:rPr>
              <w:t>，上面保存了s</w:t>
            </w:r>
            <w:r>
              <w:rPr>
                <w:rFonts w:ascii="Times New Roman" w:hAnsi="Times New Roman" w:cs="Times New Roman"/>
                <w:color w:val="000000" w:themeColor="text1"/>
                <w:kern w:val="0"/>
                <w:sz w:val="20"/>
                <w:szCs w:val="20"/>
                <w14:textFill>
                  <w14:solidFill>
                    <w14:schemeClr w14:val="tx1"/>
                  </w14:solidFill>
                </w14:textFill>
              </w:rPr>
              <w:t>sd_meta</w:t>
            </w:r>
            <w:r>
              <w:rPr>
                <w:rFonts w:hint="eastAsia" w:ascii="Times New Roman" w:hAnsi="Times New Roman" w:cs="Times New Roman"/>
                <w:color w:val="000000" w:themeColor="text1"/>
                <w:kern w:val="0"/>
                <w:sz w:val="20"/>
                <w:szCs w:val="20"/>
                <w14:textFill>
                  <w14:solidFill>
                    <w14:schemeClr w14:val="tx1"/>
                  </w14:solidFill>
                </w14:textFill>
              </w:rPr>
              <w:t>，即</w:t>
            </w:r>
            <w:r>
              <w:rPr>
                <w:rFonts w:ascii="Times New Roman" w:hAnsi="Times New Roman" w:cs="Times New Roman"/>
                <w:color w:val="000000" w:themeColor="text1"/>
                <w:kern w:val="0"/>
                <w:sz w:val="20"/>
                <w:szCs w:val="20"/>
                <w14:textFill>
                  <w14:solidFill>
                    <w14:schemeClr w14:val="tx1"/>
                  </w14:solidFill>
                </w14:textFill>
              </w:rPr>
              <w:t>NeonSAN</w:t>
            </w:r>
            <w:r>
              <w:rPr>
                <w:rFonts w:hint="eastAsia" w:ascii="Times New Roman" w:hAnsi="Times New Roman" w:cs="Times New Roman"/>
                <w:color w:val="000000" w:themeColor="text1"/>
                <w:kern w:val="0"/>
                <w:sz w:val="20"/>
                <w:szCs w:val="20"/>
                <w14:textFill>
                  <w14:solidFill>
                    <w14:schemeClr w14:val="tx1"/>
                  </w14:solidFill>
                </w14:textFill>
              </w:rPr>
              <w:t>的第二层元数据，s</w:t>
            </w:r>
            <w:r>
              <w:rPr>
                <w:rFonts w:ascii="Times New Roman" w:hAnsi="Times New Roman" w:cs="Times New Roman"/>
                <w:color w:val="000000" w:themeColor="text1"/>
                <w:kern w:val="0"/>
                <w:sz w:val="20"/>
                <w:szCs w:val="20"/>
                <w14:textFill>
                  <w14:solidFill>
                    <w14:schemeClr w14:val="tx1"/>
                  </w14:solidFill>
                </w14:textFill>
              </w:rPr>
              <w:t>sd_block</w:t>
            </w:r>
            <w:r>
              <w:rPr>
                <w:rFonts w:hint="eastAsia" w:ascii="Times New Roman" w:hAnsi="Times New Roman" w:cs="Times New Roman"/>
                <w:color w:val="000000" w:themeColor="text1"/>
                <w:kern w:val="0"/>
                <w:sz w:val="20"/>
                <w:szCs w:val="20"/>
                <w14:textFill>
                  <w14:solidFill>
                    <w14:schemeClr w14:val="tx1"/>
                  </w14:solidFill>
                </w14:textFill>
              </w:rPr>
              <w:t>为</w:t>
            </w:r>
            <w:r>
              <w:rPr>
                <w:rFonts w:ascii="Times New Roman" w:hAnsi="Times New Roman" w:cs="Times New Roman"/>
                <w:color w:val="000000" w:themeColor="text1"/>
                <w:kern w:val="0"/>
                <w:sz w:val="20"/>
                <w:szCs w:val="20"/>
                <w14:textFill>
                  <w14:solidFill>
                    <w14:schemeClr w14:val="tx1"/>
                  </w14:solidFill>
                </w14:textFill>
              </w:rPr>
              <w:t>64M</w:t>
            </w:r>
            <w:r>
              <w:rPr>
                <w:rFonts w:hint="eastAsia" w:ascii="Times New Roman" w:hAnsi="Times New Roman" w:cs="Times New Roman"/>
                <w:color w:val="000000" w:themeColor="text1"/>
                <w:kern w:val="0"/>
                <w:sz w:val="20"/>
                <w:szCs w:val="20"/>
                <w14:textFill>
                  <w14:solidFill>
                    <w14:schemeClr w14:val="tx1"/>
                  </w14:solidFill>
                </w14:textFill>
              </w:rPr>
              <w:t>。</w:t>
            </w:r>
          </w:p>
        </w:tc>
      </w:tr>
      <w:tr w14:paraId="15713098">
        <w:trPr>
          <w:gridAfter w:val="1"/>
          <w:wAfter w:w="14" w:type="pct"/>
        </w:trPr>
        <w:tc>
          <w:tcPr>
            <w:tcW w:w="1050" w:type="pct"/>
          </w:tcPr>
          <w:p w14:paraId="6727FF2B">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R</w:t>
            </w:r>
            <w:r>
              <w:rPr>
                <w:rFonts w:ascii="Times New Roman" w:hAnsi="Times New Roman" w:cs="Times New Roman"/>
                <w:color w:val="000000" w:themeColor="text1"/>
                <w:kern w:val="0"/>
                <w:sz w:val="20"/>
                <w:szCs w:val="20"/>
                <w14:textFill>
                  <w14:solidFill>
                    <w14:schemeClr w14:val="tx1"/>
                  </w14:solidFill>
                </w14:textFill>
              </w:rPr>
              <w:t>G</w:t>
            </w:r>
          </w:p>
        </w:tc>
        <w:tc>
          <w:tcPr>
            <w:tcW w:w="3936" w:type="pct"/>
          </w:tcPr>
          <w:p w14:paraId="0474F1E9">
            <w:pPr>
              <w:widowControl w:val="0"/>
              <w:spacing w:before="156" w:after="156" w:line="240" w:lineRule="auto"/>
              <w:jc w:val="left"/>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Resource Group</w:t>
            </w:r>
            <w:r>
              <w:rPr>
                <w:rFonts w:hint="eastAsia" w:ascii="Times New Roman" w:hAnsi="Times New Roman" w:cs="Times New Roman"/>
                <w:color w:val="000000" w:themeColor="text1"/>
                <w:kern w:val="0"/>
                <w:sz w:val="20"/>
                <w:szCs w:val="20"/>
                <w14:textFill>
                  <w14:solidFill>
                    <w14:schemeClr w14:val="tx1"/>
                  </w14:solidFill>
                </w14:textFill>
              </w:rPr>
              <w:t>，一组逻辑上的节点组合，同一个R</w:t>
            </w:r>
            <w:r>
              <w:rPr>
                <w:rFonts w:ascii="Times New Roman" w:hAnsi="Times New Roman" w:cs="Times New Roman"/>
                <w:color w:val="000000" w:themeColor="text1"/>
                <w:kern w:val="0"/>
                <w:sz w:val="20"/>
                <w:szCs w:val="20"/>
                <w14:textFill>
                  <w14:solidFill>
                    <w14:schemeClr w14:val="tx1"/>
                  </w14:solidFill>
                </w14:textFill>
              </w:rPr>
              <w:t>G</w:t>
            </w:r>
            <w:r>
              <w:rPr>
                <w:rFonts w:hint="eastAsia" w:ascii="Times New Roman" w:hAnsi="Times New Roman" w:cs="Times New Roman"/>
                <w:color w:val="000000" w:themeColor="text1"/>
                <w:kern w:val="0"/>
                <w:sz w:val="20"/>
                <w:szCs w:val="20"/>
                <w14:textFill>
                  <w14:solidFill>
                    <w14:schemeClr w14:val="tx1"/>
                  </w14:solidFill>
                </w14:textFill>
              </w:rPr>
              <w:t>中只允许相同类型介质的节点，如均为全闪节点或均为混插节点。</w:t>
            </w:r>
          </w:p>
        </w:tc>
      </w:tr>
      <w:tr w14:paraId="1A632A03">
        <w:trPr>
          <w:gridAfter w:val="1"/>
          <w:wAfter w:w="14" w:type="pct"/>
        </w:trPr>
        <w:tc>
          <w:tcPr>
            <w:tcW w:w="1050" w:type="pct"/>
          </w:tcPr>
          <w:p w14:paraId="3261EC7E">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独立部署</w:t>
            </w:r>
          </w:p>
        </w:tc>
        <w:tc>
          <w:tcPr>
            <w:tcW w:w="3936" w:type="pct"/>
          </w:tcPr>
          <w:p w14:paraId="71BA7D3B">
            <w:pPr>
              <w:widowControl w:val="0"/>
              <w:spacing w:before="156" w:after="156" w:line="24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独立的一套NeonSAN存储，通过qbd模式提供给物理机或者其他vm使用存储资源。</w:t>
            </w:r>
          </w:p>
        </w:tc>
      </w:tr>
      <w:tr w14:paraId="5935A370">
        <w:trPr>
          <w:gridAfter w:val="1"/>
          <w:wAfter w:w="14" w:type="pct"/>
        </w:trPr>
        <w:tc>
          <w:tcPr>
            <w:tcW w:w="1050" w:type="pct"/>
          </w:tcPr>
          <w:p w14:paraId="694F6604">
            <w:pPr>
              <w:widowControl w:val="0"/>
              <w:spacing w:before="156" w:after="156" w:line="36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sanc融合部署</w:t>
            </w:r>
          </w:p>
        </w:tc>
        <w:tc>
          <w:tcPr>
            <w:tcW w:w="3936" w:type="pct"/>
          </w:tcPr>
          <w:p w14:paraId="260998BF">
            <w:pPr>
              <w:widowControl w:val="0"/>
              <w:spacing w:before="156" w:after="156" w:line="240" w:lineRule="auto"/>
              <w:jc w:val="left"/>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sanc融合部署 相对于独立部署而言，指neonsan作为qingcloud企业云平台存储部分，与云平台共用物理机的部署方式，这种方式大量减少物理机数量，可节省成本，但neonsan仅允许给云平台使用。</w:t>
            </w:r>
          </w:p>
        </w:tc>
      </w:tr>
    </w:tbl>
    <w:p w14:paraId="034652B8">
      <w:pPr>
        <w:pStyle w:val="141"/>
        <w:rPr>
          <w:color w:val="000000" w:themeColor="text1"/>
          <w14:textFill>
            <w14:solidFill>
              <w14:schemeClr w14:val="tx1"/>
            </w14:solidFill>
          </w14:textFill>
        </w:rPr>
      </w:pPr>
      <w:bookmarkStart w:id="31" w:name="_Toc66720482"/>
      <w:r>
        <w:rPr>
          <w:rFonts w:hint="eastAsia"/>
          <w:color w:val="000000" w:themeColor="text1"/>
          <w14:textFill>
            <w14:solidFill>
              <w14:schemeClr w14:val="tx1"/>
            </w14:solidFill>
          </w14:textFill>
        </w:rPr>
        <w:t>产品介绍</w:t>
      </w:r>
      <w:bookmarkEnd w:id="31"/>
    </w:p>
    <w:p w14:paraId="12C1CA9A">
      <w:pPr>
        <w:pStyle w:val="143"/>
        <w:rPr>
          <w:color w:val="000000" w:themeColor="text1"/>
          <w14:textFill>
            <w14:solidFill>
              <w14:schemeClr w14:val="tx1"/>
            </w14:solidFill>
          </w14:textFill>
        </w:rPr>
      </w:pPr>
      <w:bookmarkStart w:id="32" w:name="_Toc66720483"/>
      <w:r>
        <w:rPr>
          <w:rFonts w:hint="eastAsia"/>
          <w:color w:val="000000" w:themeColor="text1"/>
          <w14:textFill>
            <w14:solidFill>
              <w14:schemeClr w14:val="tx1"/>
            </w14:solidFill>
          </w14:textFill>
        </w:rPr>
        <w:t>青云平台介绍</w:t>
      </w:r>
      <w:bookmarkEnd w:id="32"/>
    </w:p>
    <w:p w14:paraId="51A3AA85">
      <w:pPr>
        <w:pStyle w:val="107"/>
        <w:rPr>
          <w:color w:val="000000" w:themeColor="text1"/>
          <w14:textFill>
            <w14:solidFill>
              <w14:schemeClr w14:val="tx1"/>
            </w14:solidFill>
          </w14:textFill>
        </w:rPr>
      </w:pPr>
      <w:r>
        <w:rPr>
          <w:rFonts w:hint="eastAsia"/>
          <w:color w:val="000000" w:themeColor="text1"/>
          <w14:textFill>
            <w14:solidFill>
              <w14:schemeClr w14:val="tx1"/>
            </w14:solidFill>
          </w14:textFill>
        </w:rPr>
        <w:t>QingCloud 企业云平台是青云QingCloud 基于多年研发积累和大规模公有云实践验证，以及对业务场景的深入理解，推出的面向多行业的企业级平台型云计算软件产品。QingCloud 企业云平台提供全栈化云计算的服务能力，帮助企业从零构建 IaaS、PaaS、SaaS 并提供一整套应用开发、交付与运营平台，支持从单台物理机到超大规模云计算集群的平滑演进，企业可随着自身业务增长实现弹性扩容和按需升级。</w:t>
      </w:r>
    </w:p>
    <w:p w14:paraId="0ED19D57">
      <w:pPr>
        <w:pStyle w:val="107"/>
        <w:numPr>
          <w:ilvl w:val="0"/>
          <w:numId w:val="37"/>
        </w:num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成熟领先</w:t>
      </w:r>
    </w:p>
    <w:p w14:paraId="1A8DD119">
      <w:pPr>
        <w:pStyle w:val="107"/>
        <w:rPr>
          <w:color w:val="000000" w:themeColor="text1"/>
          <w14:textFill>
            <w14:solidFill>
              <w14:schemeClr w14:val="tx1"/>
            </w14:solidFill>
          </w14:textFill>
        </w:rPr>
      </w:pPr>
      <w:r>
        <w:rPr>
          <w:rFonts w:hint="eastAsia"/>
          <w:color w:val="000000" w:themeColor="text1"/>
          <w14:textFill>
            <w14:solidFill>
              <w14:schemeClr w14:val="tx1"/>
            </w14:solidFill>
          </w14:textFill>
        </w:rPr>
        <w:t>核心组件全部自主研发，稳定性和可靠性经过公有云长时间运营及大量企业用户生产运行的广泛验证。</w:t>
      </w:r>
    </w:p>
    <w:p w14:paraId="4D9B724A">
      <w:pPr>
        <w:pStyle w:val="107"/>
        <w:numPr>
          <w:ilvl w:val="0"/>
          <w:numId w:val="37"/>
        </w:num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功能完备</w:t>
      </w:r>
    </w:p>
    <w:p w14:paraId="5F7C624A">
      <w:pPr>
        <w:pStyle w:val="107"/>
        <w:rPr>
          <w:color w:val="000000" w:themeColor="text1"/>
          <w14:textFill>
            <w14:solidFill>
              <w14:schemeClr w14:val="tx1"/>
            </w14:solidFill>
          </w14:textFill>
        </w:rPr>
      </w:pPr>
      <w:r>
        <w:rPr>
          <w:rFonts w:hint="eastAsia"/>
          <w:color w:val="000000" w:themeColor="text1"/>
          <w14:textFill>
            <w14:solidFill>
              <w14:schemeClr w14:val="tx1"/>
            </w14:solidFill>
          </w14:textFill>
        </w:rPr>
        <w:t>融合软件定义 IaaS 和 PaaS 服务能力，配备大数据、数据库、中间件、容器平台、AI 等平台服务套件，提供具有 SaaS 应用服务框架能力的企业级应用商店和应用运营平台。</w:t>
      </w:r>
    </w:p>
    <w:p w14:paraId="41D38FD1">
      <w:pPr>
        <w:pStyle w:val="107"/>
        <w:numPr>
          <w:ilvl w:val="0"/>
          <w:numId w:val="37"/>
        </w:num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企业级增强</w:t>
      </w:r>
    </w:p>
    <w:p w14:paraId="6C412415">
      <w:pPr>
        <w:pStyle w:val="107"/>
        <w:rPr>
          <w:color w:val="000000" w:themeColor="text1"/>
          <w14:textFill>
            <w14:solidFill>
              <w14:schemeClr w14:val="tx1"/>
            </w14:solidFill>
          </w14:textFill>
        </w:rPr>
      </w:pPr>
      <w:r>
        <w:rPr>
          <w:rFonts w:hint="eastAsia"/>
          <w:color w:val="000000" w:themeColor="text1"/>
          <w14:textFill>
            <w14:solidFill>
              <w14:schemeClr w14:val="tx1"/>
            </w14:solidFill>
          </w14:textFill>
        </w:rPr>
        <w:t>在计量计费、应用运营、运维管理等多个层面进行企业级增强，提供行业云与集团云的生产运营能力。</w:t>
      </w:r>
    </w:p>
    <w:p w14:paraId="1A122DB2">
      <w:pPr>
        <w:pStyle w:val="107"/>
        <w:numPr>
          <w:ilvl w:val="0"/>
          <w:numId w:val="37"/>
        </w:num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统一体验</w:t>
      </w:r>
    </w:p>
    <w:p w14:paraId="466FC714">
      <w:pPr>
        <w:pStyle w:val="107"/>
        <w:rPr>
          <w:color w:val="000000" w:themeColor="text1"/>
          <w14:textFill>
            <w14:solidFill>
              <w14:schemeClr w14:val="tx1"/>
            </w14:solidFill>
          </w14:textFill>
        </w:rPr>
      </w:pPr>
      <w:r>
        <w:rPr>
          <w:rFonts w:hint="eastAsia"/>
          <w:color w:val="000000" w:themeColor="text1"/>
          <w14:textFill>
            <w14:solidFill>
              <w14:schemeClr w14:val="tx1"/>
            </w14:solidFill>
          </w14:textFill>
        </w:rPr>
        <w:t>公有云、私有云、混合和托管云均采用同一套架构，提供一致的使用体验和运维管理。</w:t>
      </w:r>
    </w:p>
    <w:p w14:paraId="493513B2">
      <w:pPr>
        <w:pStyle w:val="107"/>
        <w:numPr>
          <w:ilvl w:val="0"/>
          <w:numId w:val="37"/>
        </w:num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高度产品化</w:t>
      </w:r>
    </w:p>
    <w:p w14:paraId="14416DCE">
      <w:pPr>
        <w:pStyle w:val="107"/>
        <w:rPr>
          <w:color w:val="000000" w:themeColor="text1"/>
          <w14:textFill>
            <w14:solidFill>
              <w14:schemeClr w14:val="tx1"/>
            </w14:solidFill>
          </w14:textFill>
        </w:rPr>
      </w:pPr>
      <w:r>
        <w:rPr>
          <w:rFonts w:hint="eastAsia"/>
          <w:color w:val="000000" w:themeColor="text1"/>
          <w14:textFill>
            <w14:solidFill>
              <w14:schemeClr w14:val="tx1"/>
            </w14:solidFill>
          </w14:textFill>
        </w:rPr>
        <w:t>由模块化套件组成，成熟度和标准化程度高。</w:t>
      </w:r>
    </w:p>
    <w:p w14:paraId="2D1E3F05">
      <w:pPr>
        <w:pStyle w:val="107"/>
        <w:numPr>
          <w:ilvl w:val="0"/>
          <w:numId w:val="37"/>
        </w:num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全模云能力</w:t>
      </w:r>
    </w:p>
    <w:p w14:paraId="7C646BB8">
      <w:pPr>
        <w:pStyle w:val="107"/>
        <w:rPr>
          <w:color w:val="000000" w:themeColor="text1"/>
          <w14:textFill>
            <w14:solidFill>
              <w14:schemeClr w14:val="tx1"/>
            </w14:solidFill>
          </w14:textFill>
        </w:rPr>
      </w:pPr>
      <w:r>
        <w:rPr>
          <w:rFonts w:hint="eastAsia"/>
          <w:color w:val="000000" w:themeColor="text1"/>
          <w14:textFill>
            <w14:solidFill>
              <w14:schemeClr w14:val="tx1"/>
            </w14:solidFill>
          </w14:textFill>
        </w:rPr>
        <w:t>具备同时承载分布式互联网创新业务与企业集中式关键业务的能力。</w:t>
      </w:r>
    </w:p>
    <w:p w14:paraId="338567EF">
      <w:pPr>
        <w:pStyle w:val="107"/>
        <w:numPr>
          <w:ilvl w:val="0"/>
          <w:numId w:val="37"/>
        </w:num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敏捷高效</w:t>
      </w:r>
    </w:p>
    <w:p w14:paraId="1FF0F97E">
      <w:pPr>
        <w:pStyle w:val="107"/>
        <w:rPr>
          <w:color w:val="000000" w:themeColor="text1"/>
          <w14:textFill>
            <w14:solidFill>
              <w14:schemeClr w14:val="tx1"/>
            </w14:solidFill>
          </w14:textFill>
        </w:rPr>
      </w:pPr>
      <w:r>
        <w:rPr>
          <w:rFonts w:hint="eastAsia"/>
          <w:color w:val="000000" w:themeColor="text1"/>
          <w14:textFill>
            <w14:solidFill>
              <w14:schemeClr w14:val="tx1"/>
            </w14:solidFill>
          </w14:textFill>
        </w:rPr>
        <w:t>提供秒级资源调度，用户可根据业务负载随时调整资源规模。</w:t>
      </w:r>
    </w:p>
    <w:p w14:paraId="7AA01D0E">
      <w:pPr>
        <w:pStyle w:val="107"/>
        <w:numPr>
          <w:ilvl w:val="0"/>
          <w:numId w:val="37"/>
        </w:num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开放兼容</w:t>
      </w:r>
    </w:p>
    <w:p w14:paraId="6B878A75">
      <w:pPr>
        <w:pStyle w:val="107"/>
        <w:rPr>
          <w:color w:val="000000" w:themeColor="text1"/>
          <w14:textFill>
            <w14:solidFill>
              <w14:schemeClr w14:val="tx1"/>
            </w14:solidFill>
          </w14:textFill>
        </w:rPr>
      </w:pPr>
      <w:r>
        <w:rPr>
          <w:rFonts w:hint="eastAsia"/>
          <w:color w:val="000000" w:themeColor="text1"/>
          <w14:textFill>
            <w14:solidFill>
              <w14:schemeClr w14:val="tx1"/>
            </w14:solidFill>
          </w14:textFill>
        </w:rPr>
        <w:t>支持与各类异构技术生态和应用生态的对接，支持 x86 服务器和 ARM 服务器，支持多种 Linux OS，包括麒麟 OS ，并提供全功能 API 接口。</w:t>
      </w:r>
    </w:p>
    <w:p w14:paraId="2F862F0B">
      <w:pPr>
        <w:pStyle w:val="143"/>
        <w:rPr>
          <w:color w:val="000000" w:themeColor="text1"/>
          <w14:textFill>
            <w14:solidFill>
              <w14:schemeClr w14:val="tx1"/>
            </w14:solidFill>
          </w14:textFill>
        </w:rPr>
      </w:pPr>
      <w:bookmarkStart w:id="33" w:name="_Toc66720484"/>
      <w:r>
        <w:rPr>
          <w:color w:val="000000" w:themeColor="text1"/>
          <w14:textFill>
            <w14:solidFill>
              <w14:schemeClr w14:val="tx1"/>
            </w14:solidFill>
          </w14:textFill>
        </w:rPr>
        <w:t>NeonSAN存储</w:t>
      </w:r>
      <w:bookmarkEnd w:id="33"/>
    </w:p>
    <w:p w14:paraId="57787207">
      <w:pPr>
        <w:pStyle w:val="107"/>
        <w:rPr>
          <w:color w:val="000000" w:themeColor="text1"/>
          <w14:textFill>
            <w14:solidFill>
              <w14:schemeClr w14:val="tx1"/>
            </w14:solidFill>
          </w14:textFill>
        </w:rPr>
      </w:pPr>
      <w:r>
        <w:rPr>
          <w:color w:val="000000" w:themeColor="text1"/>
          <w14:textFill>
            <w14:solidFill>
              <w14:schemeClr w14:val="tx1"/>
            </w14:solidFill>
          </w14:textFill>
        </w:rPr>
        <w:t>QingStor NeonSAN存储（以下简称NeonSAN）是基于全闪存架构提供的分布式 SAN 服务，适用于对 IOPS、吞吐、容量和稳定性要求很高的业务，例如：企业核心数据库Oracle RAC及SQL Server 故障转移集群等、企业级分布式数据库RadonDB、物理主机高可用架构、大数据分析与计算、以及搭建高可用容器集群等。</w:t>
      </w:r>
    </w:p>
    <w:p w14:paraId="1C01D1AC">
      <w:pPr>
        <w:pStyle w:val="107"/>
        <w:rPr>
          <w:color w:val="000000" w:themeColor="text1"/>
          <w14:textFill>
            <w14:solidFill>
              <w14:schemeClr w14:val="tx1"/>
            </w14:solidFill>
          </w14:textFill>
        </w:rPr>
      </w:pPr>
      <w:r>
        <w:rPr>
          <w:rFonts w:hint="eastAsia"/>
          <w:color w:val="000000" w:themeColor="text1"/>
          <w14:textFill>
            <w14:solidFill>
              <w14:schemeClr w14:val="tx1"/>
            </w14:solidFill>
          </w14:textFill>
        </w:rPr>
        <w:t>可以作为</w:t>
      </w:r>
      <w:r>
        <w:rPr>
          <w:color w:val="000000" w:themeColor="text1"/>
          <w14:textFill>
            <w14:solidFill>
              <w14:schemeClr w14:val="tx1"/>
            </w14:solidFill>
          </w14:textFill>
        </w:rPr>
        <w:t>QingCloud企业云平台的底层存储提供操作系统盘和数据盘，相比QingCloud企业云平台自带的存储方式，NeonSAN能够提供更大的单盘容量，一个卷可以挂给多个虚拟机使用。</w:t>
      </w:r>
    </w:p>
    <w:tbl>
      <w:tblPr>
        <w:tblStyle w:val="7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687727">
        <w:tc>
          <w:tcPr>
            <w:tcW w:w="8522" w:type="dxa"/>
          </w:tcPr>
          <w:p w14:paraId="165426FD">
            <w:pPr>
              <w:widowControl w:val="0"/>
              <w:spacing w:before="156" w:after="156" w:line="240" w:lineRule="auto"/>
              <w:jc w:val="both"/>
              <w:rPr>
                <w:rFonts w:cs="Times New Roman" w:asciiTheme="minorEastAsia" w:hAnsiTheme="minorEastAsia" w:eastAsiaTheme="minorEastAsia"/>
                <w:color w:val="000000" w:themeColor="text1"/>
                <w:kern w:val="0"/>
                <w:sz w:val="20"/>
                <w:szCs w:val="21"/>
                <w14:textFill>
                  <w14:solidFill>
                    <w14:schemeClr w14:val="tx1"/>
                  </w14:solidFill>
                </w14:textFill>
              </w:rPr>
            </w:pPr>
            <w:r>
              <w:rPr>
                <w:rFonts w:ascii="Times New Roman" w:hAnsi="Times New Roman" w:cs="Times New Roman" w:eastAsiaTheme="minorEastAsia"/>
                <w:color w:val="000000" w:themeColor="text1"/>
                <w:kern w:val="0"/>
                <w:sz w:val="20"/>
                <w:szCs w:val="20"/>
                <w14:textFill>
                  <w14:solidFill>
                    <w14:schemeClr w14:val="tx1"/>
                  </w14:solidFill>
                </w14:textFill>
              </w:rPr>
              <w:drawing>
                <wp:inline distT="0" distB="0" distL="0" distR="0">
                  <wp:extent cx="323850" cy="107950"/>
                  <wp:effectExtent l="0" t="0" r="0" b="6350"/>
                  <wp:docPr id="8" name="图片 8" descr="http://localhost:7890/pages/YZF1012X/08/YZF1012X/08/resources/00_cbb/library/fig/NOTE-CN(16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http://localhost:7890/pages/YZF1012X/08/YZF1012X/08/resources/00_cbb/library/fig/NOTE-CN(16K).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23850" cy="107950"/>
                          </a:xfrm>
                          <a:prstGeom prst="rect">
                            <a:avLst/>
                          </a:prstGeom>
                          <a:noFill/>
                          <a:ln>
                            <a:noFill/>
                          </a:ln>
                        </pic:spPr>
                      </pic:pic>
                    </a:graphicData>
                  </a:graphic>
                </wp:inline>
              </w:drawing>
            </w:r>
            <w:r>
              <w:rPr>
                <w:rFonts w:hint="eastAsia" w:asciiTheme="minorHAnsi" w:hAnsiTheme="minorHAnsi" w:eastAsiaTheme="minorEastAsia" w:cstheme="minorBidi"/>
                <w:color w:val="000000" w:themeColor="text1"/>
                <w:kern w:val="0"/>
                <w:sz w:val="20"/>
                <w:szCs w:val="20"/>
                <w14:textFill>
                  <w14:solidFill>
                    <w14:schemeClr w14:val="tx1"/>
                  </w14:solidFill>
                </w14:textFill>
              </w:rPr>
              <w:t xml:space="preserve"> </w:t>
            </w:r>
            <w:r>
              <w:rPr>
                <w:rFonts w:hint="eastAsia" w:ascii="楷体" w:hAnsi="楷体" w:eastAsia="楷体" w:cs="楷体"/>
                <w:color w:val="000000" w:themeColor="text1"/>
                <w:kern w:val="0"/>
                <w:sz w:val="20"/>
                <w:szCs w:val="20"/>
                <w14:textFill>
                  <w14:solidFill>
                    <w14:schemeClr w14:val="tx1"/>
                  </w14:solidFill>
                </w14:textFill>
              </w:rPr>
              <w:t>NeonSAN一个卷挂给多个主机共享使用时，主机必须自行解决集群共享设备、共享文件系统的问题，即NeonSAN一个卷挂给多个主机使用时，NeonSAN仅提供块设备。如需要多台机器共享访问卷，需用户自己搭建集群文件系统、共享文件系统、共享裸设备等集群软件。</w:t>
            </w:r>
          </w:p>
        </w:tc>
      </w:tr>
    </w:tbl>
    <w:p w14:paraId="096D4361">
      <w:pPr>
        <w:pStyle w:val="138"/>
        <w:rPr>
          <w:color w:val="000000" w:themeColor="text1"/>
          <w14:textFill>
            <w14:solidFill>
              <w14:schemeClr w14:val="tx1"/>
            </w14:solidFill>
          </w14:textFill>
        </w:rPr>
      </w:pPr>
      <w:bookmarkStart w:id="34" w:name="_Toc17149183"/>
      <w:bookmarkStart w:id="35" w:name="_Toc527426506"/>
      <w:bookmarkStart w:id="36" w:name="_Toc66720485"/>
      <w:bookmarkStart w:id="37" w:name="_Toc527422293"/>
      <w:r>
        <w:rPr>
          <w:rFonts w:hint="eastAsia"/>
          <w:color w:val="000000" w:themeColor="text1"/>
          <w14:textFill>
            <w14:solidFill>
              <w14:schemeClr w14:val="tx1"/>
            </w14:solidFill>
          </w14:textFill>
        </w:rPr>
        <w:t>需求概述</w:t>
      </w:r>
      <w:bookmarkEnd w:id="34"/>
      <w:bookmarkEnd w:id="35"/>
      <w:bookmarkEnd w:id="36"/>
      <w:bookmarkEnd w:id="37"/>
    </w:p>
    <w:p w14:paraId="4E3AABDA">
      <w:pPr>
        <w:pStyle w:val="107"/>
        <w:rPr>
          <w:color w:val="000000" w:themeColor="text1"/>
          <w14:textFill>
            <w14:solidFill>
              <w14:schemeClr w14:val="tx1"/>
            </w14:solidFill>
          </w14:textFill>
        </w:rPr>
      </w:pPr>
      <w:r>
        <w:rPr>
          <w:rFonts w:hint="eastAsia"/>
          <w:color w:val="000000" w:themeColor="text1"/>
          <w14:textFill>
            <w14:solidFill>
              <w14:schemeClr w14:val="tx1"/>
            </w14:solidFill>
          </w14:textFill>
        </w:rPr>
        <w:t>在内蒙新建1套IAAS平台，与上海已有IAAS使用专线网络打通，并作为上海IAAS的sub</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zone加入到上海集群，作为上海的灾备集群；</w:t>
      </w:r>
    </w:p>
    <w:p w14:paraId="3BDFB99D">
      <w:pPr>
        <w:pStyle w:val="107"/>
        <w:rPr>
          <w:color w:val="000000" w:themeColor="text1"/>
          <w14:textFill>
            <w14:solidFill>
              <w14:schemeClr w14:val="tx1"/>
            </w14:solidFill>
          </w14:textFill>
        </w:rPr>
      </w:pPr>
      <w:r>
        <w:rPr>
          <w:rFonts w:hint="eastAsia"/>
          <w:color w:val="000000" w:themeColor="text1"/>
          <w14:textFill>
            <w14:solidFill>
              <w14:schemeClr w14:val="tx1"/>
            </w14:solidFill>
          </w14:textFill>
        </w:rPr>
        <w:t>新建2套分布式存储NeonSAN，其中全闪集群</w:t>
      </w:r>
      <w:r>
        <w:rPr>
          <w:color w:val="000000" w:themeColor="text1"/>
          <w14:textFill>
            <w14:solidFill>
              <w14:schemeClr w14:val="tx1"/>
            </w14:solidFill>
          </w14:textFill>
        </w:rPr>
        <w:t>4</w:t>
      </w:r>
      <w:r>
        <w:rPr>
          <w:rFonts w:hint="eastAsia"/>
          <w:color w:val="000000" w:themeColor="text1"/>
          <w14:textFill>
            <w14:solidFill>
              <w14:schemeClr w14:val="tx1"/>
            </w14:solidFill>
          </w14:textFill>
        </w:rPr>
        <w:t>个节点，与内蒙新建IAAS对接，作为IAAS平台的高能能存储使用。</w:t>
      </w:r>
    </w:p>
    <w:p w14:paraId="10E099B3">
      <w:pPr>
        <w:pStyle w:val="107"/>
        <w:rPr>
          <w:color w:val="000000" w:themeColor="text1"/>
          <w14:textFill>
            <w14:solidFill>
              <w14:schemeClr w14:val="tx1"/>
            </w14:solidFill>
          </w14:textFill>
        </w:rPr>
      </w:pPr>
      <w:r>
        <w:rPr>
          <w:rFonts w:hint="eastAsia"/>
          <w:color w:val="000000" w:themeColor="text1"/>
          <w14:textFill>
            <w14:solidFill>
              <w14:schemeClr w14:val="tx1"/>
            </w14:solidFill>
          </w14:textFill>
        </w:rPr>
        <w:t>另一套混插集群5个节点，作为新建全闪集群的异步复制灾备集群。</w:t>
      </w:r>
    </w:p>
    <w:p w14:paraId="2B26F426">
      <w:pPr>
        <w:pStyle w:val="100"/>
        <w:spacing w:before="468" w:after="312"/>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596255" cy="3114040"/>
            <wp:effectExtent l="0" t="0" r="444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stretch>
                      <a:fillRect/>
                    </a:stretch>
                  </pic:blipFill>
                  <pic:spPr>
                    <a:xfrm>
                      <a:off x="0" y="0"/>
                      <a:ext cx="5625099" cy="3130171"/>
                    </a:xfrm>
                    <a:prstGeom prst="rect">
                      <a:avLst/>
                    </a:prstGeom>
                  </pic:spPr>
                </pic:pic>
              </a:graphicData>
            </a:graphic>
          </wp:inline>
        </w:drawing>
      </w:r>
    </w:p>
    <w:p w14:paraId="5CEE77C8">
      <w:pPr>
        <w:spacing w:before="0" w:beforeLines="0" w:after="0" w:afterLines="0"/>
        <w:contextualSpacing w:val="0"/>
        <w:rPr>
          <w:b/>
          <w:bCs/>
          <w:color w:val="000000" w:themeColor="text1"/>
          <w:kern w:val="44"/>
          <w:sz w:val="32"/>
          <w:szCs w:val="44"/>
          <w14:textFill>
            <w14:solidFill>
              <w14:schemeClr w14:val="tx1"/>
            </w14:solidFill>
          </w14:textFill>
        </w:rPr>
      </w:pPr>
      <w:r>
        <w:rPr>
          <w:color w:val="000000" w:themeColor="text1"/>
          <w14:textFill>
            <w14:solidFill>
              <w14:schemeClr w14:val="tx1"/>
            </w14:solidFill>
          </w14:textFill>
        </w:rPr>
        <w:br w:type="page"/>
      </w:r>
    </w:p>
    <w:p w14:paraId="654AB649">
      <w:pPr>
        <w:pStyle w:val="138"/>
        <w:rPr>
          <w:color w:val="000000" w:themeColor="text1"/>
          <w14:textFill>
            <w14:solidFill>
              <w14:schemeClr w14:val="tx1"/>
            </w14:solidFill>
          </w14:textFill>
        </w:rPr>
      </w:pPr>
      <w:bookmarkStart w:id="38" w:name="_Toc66720486"/>
      <w:r>
        <w:rPr>
          <w:rFonts w:hint="eastAsia"/>
          <w:color w:val="000000" w:themeColor="text1"/>
          <w14:textFill>
            <w14:solidFill>
              <w14:schemeClr w14:val="tx1"/>
            </w14:solidFill>
          </w14:textFill>
        </w:rPr>
        <w:t>平台规划</w:t>
      </w:r>
      <w:bookmarkEnd w:id="38"/>
    </w:p>
    <w:p w14:paraId="1A9619CD">
      <w:pPr>
        <w:pStyle w:val="141"/>
        <w:rPr>
          <w:color w:val="000000" w:themeColor="text1"/>
          <w14:textFill>
            <w14:solidFill>
              <w14:schemeClr w14:val="tx1"/>
            </w14:solidFill>
          </w14:textFill>
        </w:rPr>
      </w:pPr>
      <w:bookmarkStart w:id="39" w:name="_Toc66720487"/>
      <w:r>
        <w:rPr>
          <w:rFonts w:hint="eastAsia"/>
          <w:color w:val="000000" w:themeColor="text1"/>
          <w14:textFill>
            <w14:solidFill>
              <w14:schemeClr w14:val="tx1"/>
            </w14:solidFill>
          </w14:textFill>
        </w:rPr>
        <w:t>平台总体规划</w:t>
      </w:r>
      <w:bookmarkEnd w:id="39"/>
    </w:p>
    <w:p w14:paraId="718B2E1C">
      <w:pPr>
        <w:pStyle w:val="107"/>
        <w:rPr>
          <w:color w:val="000000" w:themeColor="text1"/>
          <w14:textFill>
            <w14:solidFill>
              <w14:schemeClr w14:val="tx1"/>
            </w14:solidFill>
          </w14:textFill>
        </w:rPr>
      </w:pPr>
      <w:r>
        <w:rPr>
          <w:rFonts w:hint="eastAsia"/>
          <w:color w:val="000000" w:themeColor="text1"/>
          <w14:textFill>
            <w14:solidFill>
              <w14:schemeClr w14:val="tx1"/>
            </w14:solidFill>
          </w14:textFill>
        </w:rPr>
        <w:t>内蒙新建与上海同架构的云平台，与上海</w:t>
      </w:r>
      <w:r>
        <w:rPr>
          <w:color w:val="000000" w:themeColor="text1"/>
          <w14:textFill>
            <w14:solidFill>
              <w14:schemeClr w14:val="tx1"/>
            </w14:solidFill>
          </w14:textFill>
        </w:rPr>
        <w:t>iaas做global-sub zone对接，作为上海的灾备集群。</w:t>
      </w:r>
    </w:p>
    <w:p w14:paraId="46957F29">
      <w:pPr>
        <w:pStyle w:val="100"/>
        <w:spacing w:before="468" w:after="312"/>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992370" cy="99314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a:stretch>
                      <a:fillRect/>
                    </a:stretch>
                  </pic:blipFill>
                  <pic:spPr>
                    <a:xfrm>
                      <a:off x="0" y="0"/>
                      <a:ext cx="5055717" cy="1006152"/>
                    </a:xfrm>
                    <a:prstGeom prst="rect">
                      <a:avLst/>
                    </a:prstGeom>
                  </pic:spPr>
                </pic:pic>
              </a:graphicData>
            </a:graphic>
          </wp:inline>
        </w:drawing>
      </w:r>
    </w:p>
    <w:p w14:paraId="110550B3">
      <w:pPr>
        <w:pStyle w:val="141"/>
        <w:rPr>
          <w:color w:val="000000" w:themeColor="text1"/>
          <w14:textFill>
            <w14:solidFill>
              <w14:schemeClr w14:val="tx1"/>
            </w14:solidFill>
          </w14:textFill>
        </w:rPr>
      </w:pPr>
      <w:bookmarkStart w:id="40" w:name="_Toc66720488"/>
      <w:r>
        <w:rPr>
          <w:rFonts w:hint="eastAsia"/>
          <w:color w:val="000000" w:themeColor="text1"/>
          <w14:textFill>
            <w14:solidFill>
              <w14:schemeClr w14:val="tx1"/>
            </w14:solidFill>
          </w14:textFill>
        </w:rPr>
        <w:t>网络规划</w:t>
      </w:r>
    </w:p>
    <w:p w14:paraId="2E194C3E">
      <w:pPr>
        <w:pStyle w:val="100"/>
        <w:spacing w:before="468" w:after="312"/>
      </w:pPr>
      <w:r>
        <w:drawing>
          <wp:inline distT="0" distB="0" distL="0" distR="0">
            <wp:extent cx="5274310" cy="3141980"/>
            <wp:effectExtent l="0" t="0" r="254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8"/>
                    <a:stretch>
                      <a:fillRect/>
                    </a:stretch>
                  </pic:blipFill>
                  <pic:spPr>
                    <a:xfrm>
                      <a:off x="0" y="0"/>
                      <a:ext cx="5274310" cy="3141980"/>
                    </a:xfrm>
                    <a:prstGeom prst="rect">
                      <a:avLst/>
                    </a:prstGeom>
                  </pic:spPr>
                </pic:pic>
              </a:graphicData>
            </a:graphic>
          </wp:inline>
        </w:drawing>
      </w:r>
    </w:p>
    <w:p w14:paraId="7E400521">
      <w:pPr>
        <w:pStyle w:val="141"/>
        <w:rPr>
          <w:color w:val="000000" w:themeColor="text1"/>
          <w14:textFill>
            <w14:solidFill>
              <w14:schemeClr w14:val="tx1"/>
            </w14:solidFill>
          </w14:textFill>
        </w:rPr>
      </w:pPr>
      <w:r>
        <w:rPr>
          <w:rFonts w:hint="eastAsia"/>
          <w:color w:val="000000" w:themeColor="text1"/>
          <w14:textFill>
            <w14:solidFill>
              <w14:schemeClr w14:val="tx1"/>
            </w14:solidFill>
          </w14:textFill>
        </w:rPr>
        <w:t>物理架构规划</w:t>
      </w:r>
      <w:bookmarkEnd w:id="40"/>
    </w:p>
    <w:p w14:paraId="1BF1D0F9">
      <w:pPr>
        <w:pStyle w:val="100"/>
        <w:spacing w:before="468" w:after="312"/>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274310" cy="2500630"/>
            <wp:effectExtent l="0" t="0" r="2540" b="0"/>
            <wp:docPr id="2" name="图片 2" descr="C:\Users\liuzheng\AppData\Local\Temp\15778686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liuzheng\AppData\Local\Temp\1577868621(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2500630"/>
                    </a:xfrm>
                    <a:prstGeom prst="rect">
                      <a:avLst/>
                    </a:prstGeom>
                    <a:noFill/>
                    <a:ln>
                      <a:noFill/>
                    </a:ln>
                  </pic:spPr>
                </pic:pic>
              </a:graphicData>
            </a:graphic>
          </wp:inline>
        </w:drawing>
      </w:r>
    </w:p>
    <w:p w14:paraId="1D22821D">
      <w:pPr>
        <w:pStyle w:val="99"/>
        <w:widowControl w:val="0"/>
        <w:numPr>
          <w:ilvl w:val="0"/>
          <w:numId w:val="38"/>
        </w:numPr>
        <w:spacing w:before="156" w:beforeLines="0" w:after="156" w:afterLines="0" w:line="240" w:lineRule="auto"/>
        <w:contextualSpacing w:val="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IAAS内网共规划</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台物理机，管理节点4台、性能型计算节点</w:t>
      </w:r>
      <w:r>
        <w:rPr>
          <w:color w:val="000000" w:themeColor="text1"/>
          <w14:textFill>
            <w14:solidFill>
              <w14:schemeClr w14:val="tx1"/>
            </w14:solidFill>
          </w14:textFill>
        </w:rPr>
        <w:t>4</w:t>
      </w:r>
      <w:r>
        <w:rPr>
          <w:rFonts w:hint="eastAsia"/>
          <w:color w:val="000000" w:themeColor="text1"/>
          <w14:textFill>
            <w14:solidFill>
              <w14:schemeClr w14:val="tx1"/>
            </w14:solidFill>
          </w14:textFill>
        </w:rPr>
        <w:t>台。</w:t>
      </w:r>
    </w:p>
    <w:p w14:paraId="4FE64BB4">
      <w:pPr>
        <w:pStyle w:val="99"/>
        <w:widowControl w:val="0"/>
        <w:numPr>
          <w:ilvl w:val="0"/>
          <w:numId w:val="38"/>
        </w:numPr>
        <w:spacing w:before="156" w:beforeLines="0" w:after="156" w:afterLines="0" w:line="240" w:lineRule="auto"/>
        <w:contextualSpacing w:val="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分布式存储NEONSAN规划了9台服务器，其中全闪集群4台，混插集群5台。</w:t>
      </w:r>
    </w:p>
    <w:p w14:paraId="50F328EF">
      <w:pPr>
        <w:pStyle w:val="99"/>
        <w:widowControl w:val="0"/>
        <w:numPr>
          <w:ilvl w:val="0"/>
          <w:numId w:val="38"/>
        </w:numPr>
        <w:spacing w:before="156" w:beforeLines="0" w:after="156" w:afterLines="0" w:line="240" w:lineRule="auto"/>
        <w:contextualSpacing w:val="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接入交换机均为堆叠架构，上联核心交换机。</w:t>
      </w:r>
    </w:p>
    <w:p w14:paraId="1B762BEC">
      <w:pPr>
        <w:pStyle w:val="99"/>
        <w:widowControl w:val="0"/>
        <w:numPr>
          <w:ilvl w:val="0"/>
          <w:numId w:val="38"/>
        </w:numPr>
        <w:spacing w:before="156" w:beforeLines="0" w:after="156" w:afterLines="0" w:line="240" w:lineRule="auto"/>
        <w:contextualSpacing w:val="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每台物理服务器2根10G光纤分别连接所属区域两台10G接入交换机，交换机端端口模式为</w:t>
      </w:r>
      <w:r>
        <w:rPr>
          <w:color w:val="000000" w:themeColor="text1"/>
          <w14:textFill>
            <w14:solidFill>
              <w14:schemeClr w14:val="tx1"/>
            </w14:solidFill>
          </w14:textFill>
        </w:rPr>
        <w:t>trunk</w:t>
      </w:r>
      <w:r>
        <w:rPr>
          <w:rFonts w:hint="eastAsia"/>
          <w:color w:val="000000" w:themeColor="text1"/>
          <w14:textFill>
            <w14:solidFill>
              <w14:schemeClr w14:val="tx1"/>
            </w14:solidFill>
          </w14:textFill>
        </w:rPr>
        <w:t>。</w:t>
      </w:r>
    </w:p>
    <w:p w14:paraId="1F7FC112">
      <w:pPr>
        <w:pStyle w:val="99"/>
        <w:widowControl w:val="0"/>
        <w:numPr>
          <w:ilvl w:val="0"/>
          <w:numId w:val="38"/>
        </w:numPr>
        <w:spacing w:before="156" w:beforeLines="0" w:after="156" w:afterLines="0" w:line="240" w:lineRule="auto"/>
        <w:contextualSpacing w:val="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网络架构为S</w:t>
      </w:r>
      <w:r>
        <w:rPr>
          <w:color w:val="000000" w:themeColor="text1"/>
          <w14:textFill>
            <w14:solidFill>
              <w14:schemeClr w14:val="tx1"/>
            </w14:solidFill>
          </w14:textFill>
        </w:rPr>
        <w:t>DN</w:t>
      </w:r>
      <w:r>
        <w:rPr>
          <w:rFonts w:hint="eastAsia"/>
          <w:color w:val="000000" w:themeColor="text1"/>
          <w14:textFill>
            <w14:solidFill>
              <w14:schemeClr w14:val="tx1"/>
            </w14:solidFill>
          </w14:textFill>
        </w:rPr>
        <w:t>模式，网关由青云内部实现</w:t>
      </w:r>
    </w:p>
    <w:p w14:paraId="031E9C32">
      <w:pPr>
        <w:pStyle w:val="99"/>
        <w:widowControl w:val="0"/>
        <w:numPr>
          <w:ilvl w:val="0"/>
          <w:numId w:val="38"/>
        </w:numPr>
        <w:spacing w:before="156" w:beforeLines="0" w:after="156" w:afterLines="0" w:line="240" w:lineRule="auto"/>
        <w:contextualSpacing w:val="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计算存储节点可水平扩容。</w:t>
      </w:r>
    </w:p>
    <w:p w14:paraId="485AD6AC">
      <w:pPr>
        <w:pStyle w:val="99"/>
        <w:widowControl w:val="0"/>
        <w:numPr>
          <w:ilvl w:val="0"/>
          <w:numId w:val="38"/>
        </w:numPr>
        <w:spacing w:before="156" w:beforeLines="0" w:after="156" w:afterLines="0" w:line="240" w:lineRule="auto"/>
        <w:contextualSpacing w:val="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管理节点snapshot服务所需存储空间，与资源备份量成正比，后续如果备份量大，此服务可独立部署</w:t>
      </w:r>
    </w:p>
    <w:p w14:paraId="7B0BC941">
      <w:pPr>
        <w:pStyle w:val="141"/>
        <w:rPr>
          <w:color w:val="000000" w:themeColor="text1"/>
          <w14:textFill>
            <w14:solidFill>
              <w14:schemeClr w14:val="tx1"/>
            </w14:solidFill>
          </w14:textFill>
        </w:rPr>
      </w:pPr>
      <w:bookmarkStart w:id="41" w:name="_Toc66720489"/>
      <w:r>
        <w:rPr>
          <w:rFonts w:hint="eastAsia"/>
          <w:color w:val="000000" w:themeColor="text1"/>
          <w14:textFill>
            <w14:solidFill>
              <w14:schemeClr w14:val="tx1"/>
            </w14:solidFill>
          </w14:textFill>
        </w:rPr>
        <w:t>布线示意图</w:t>
      </w:r>
      <w:bookmarkEnd w:id="41"/>
    </w:p>
    <w:p w14:paraId="13DD0907">
      <w:pPr>
        <w:pStyle w:val="143"/>
        <w:rPr>
          <w:color w:val="000000" w:themeColor="text1"/>
          <w14:textFill>
            <w14:solidFill>
              <w14:schemeClr w14:val="tx1"/>
            </w14:solidFill>
          </w14:textFill>
        </w:rPr>
      </w:pPr>
      <w:bookmarkStart w:id="42" w:name="_Toc66720490"/>
      <w:r>
        <w:rPr>
          <w:rFonts w:hint="eastAsia"/>
          <w:color w:val="000000" w:themeColor="text1"/>
          <w14:textFill>
            <w14:solidFill>
              <w14:schemeClr w14:val="tx1"/>
            </w14:solidFill>
          </w14:textFill>
        </w:rPr>
        <w:t>IAAS平台</w:t>
      </w:r>
      <w:bookmarkEnd w:id="42"/>
    </w:p>
    <w:p w14:paraId="22F1EE4B">
      <w:pPr>
        <w:pStyle w:val="107"/>
        <w:rPr>
          <w:color w:val="000000" w:themeColor="text1"/>
          <w14:textFill>
            <w14:solidFill>
              <w14:schemeClr w14:val="tx1"/>
            </w14:solidFill>
          </w14:textFill>
        </w:rPr>
      </w:pPr>
      <w:r>
        <w:rPr>
          <w:color w:val="000000" w:themeColor="text1"/>
          <w14:textFill>
            <w14:solidFill>
              <w14:schemeClr w14:val="tx1"/>
            </w14:solidFill>
          </w14:textFill>
        </w:rPr>
        <w:t>iaas管理节点和计算节点网口接线捆绑示意</w:t>
      </w:r>
      <w:r>
        <w:rPr>
          <w:rFonts w:hint="eastAsia"/>
          <w:color w:val="000000" w:themeColor="text1"/>
          <w14:textFill>
            <w14:solidFill>
              <w14:schemeClr w14:val="tx1"/>
            </w14:solidFill>
          </w14:textFill>
        </w:rPr>
        <w:t>如下：</w:t>
      </w:r>
    </w:p>
    <w:p w14:paraId="66ADDFB2">
      <w:pPr>
        <w:pStyle w:val="100"/>
        <w:spacing w:before="468" w:after="312"/>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274310" cy="2811780"/>
            <wp:effectExtent l="0" t="0" r="2540" b="7620"/>
            <wp:docPr id="1" name="图片 1" descr="C:\liuzheng\2.项目资料\国融\iass服务器绑线示意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liuzheng\2.项目资料\国融\iass服务器绑线示意图.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4310" cy="2811780"/>
                    </a:xfrm>
                    <a:prstGeom prst="rect">
                      <a:avLst/>
                    </a:prstGeom>
                    <a:noFill/>
                    <a:ln>
                      <a:noFill/>
                    </a:ln>
                  </pic:spPr>
                </pic:pic>
              </a:graphicData>
            </a:graphic>
          </wp:inline>
        </w:drawing>
      </w:r>
    </w:p>
    <w:p w14:paraId="64D024CC">
      <w:pPr>
        <w:pStyle w:val="107"/>
        <w:rPr>
          <w:color w:val="000000" w:themeColor="text1"/>
          <w14:textFill>
            <w14:solidFill>
              <w14:schemeClr w14:val="tx1"/>
            </w14:solidFill>
          </w14:textFill>
        </w:rPr>
      </w:pPr>
      <w:r>
        <w:rPr>
          <w:color w:val="000000" w:themeColor="text1"/>
          <w14:textFill>
            <w14:solidFill>
              <w14:schemeClr w14:val="tx1"/>
            </w14:solidFill>
          </w14:textFill>
        </w:rPr>
        <w:t>1张光纤网卡，每张2个口;</w:t>
      </w:r>
    </w:p>
    <w:p w14:paraId="20208CD7">
      <w:pPr>
        <w:pStyle w:val="107"/>
        <w:rPr>
          <w:color w:val="000000" w:themeColor="text1"/>
          <w14:textFill>
            <w14:solidFill>
              <w14:schemeClr w14:val="tx1"/>
            </w14:solidFill>
          </w14:textFill>
        </w:rPr>
      </w:pPr>
      <w:r>
        <w:rPr>
          <w:rFonts w:hint="eastAsia"/>
          <w:color w:val="000000" w:themeColor="text1"/>
          <w14:textFill>
            <w14:solidFill>
              <w14:schemeClr w14:val="tx1"/>
            </w14:solidFill>
          </w14:textFill>
        </w:rPr>
        <w:t>服务器端将两口做</w:t>
      </w:r>
      <w:r>
        <w:rPr>
          <w:color w:val="000000" w:themeColor="text1"/>
          <w14:textFill>
            <w14:solidFill>
              <w14:schemeClr w14:val="tx1"/>
            </w14:solidFill>
          </w14:textFill>
        </w:rPr>
        <w:t>bond（mode4），交换机端对应的两个口做捆绑，开lacp，端口模式access;</w:t>
      </w:r>
    </w:p>
    <w:p w14:paraId="1319723F">
      <w:pPr>
        <w:pStyle w:val="107"/>
        <w:rPr>
          <w:color w:val="000000" w:themeColor="text1"/>
          <w14:textFill>
            <w14:solidFill>
              <w14:schemeClr w14:val="tx1"/>
            </w14:solidFill>
          </w14:textFill>
        </w:rPr>
      </w:pPr>
      <w:r>
        <w:rPr>
          <w:color w:val="000000" w:themeColor="text1"/>
          <w14:textFill>
            <w14:solidFill>
              <w14:schemeClr w14:val="tx1"/>
            </w14:solidFill>
          </w14:textFill>
        </w:rPr>
        <w:t>1个带外管理口，连接到带外管理交换机。</w:t>
      </w:r>
    </w:p>
    <w:p w14:paraId="7911B16E">
      <w:pPr>
        <w:pStyle w:val="143"/>
        <w:rPr>
          <w:color w:val="000000" w:themeColor="text1"/>
          <w14:textFill>
            <w14:solidFill>
              <w14:schemeClr w14:val="tx1"/>
            </w14:solidFill>
          </w14:textFill>
        </w:rPr>
      </w:pPr>
      <w:bookmarkStart w:id="43" w:name="_Toc66720491"/>
      <w:r>
        <w:rPr>
          <w:rFonts w:hint="eastAsia"/>
          <w:color w:val="000000" w:themeColor="text1"/>
          <w14:textFill>
            <w14:solidFill>
              <w14:schemeClr w14:val="tx1"/>
            </w14:solidFill>
          </w14:textFill>
        </w:rPr>
        <w:t>NEONSAN平台</w:t>
      </w:r>
      <w:bookmarkEnd w:id="43"/>
    </w:p>
    <w:p w14:paraId="2241D048">
      <w:pPr>
        <w:pStyle w:val="107"/>
        <w:rPr>
          <w:color w:val="000000" w:themeColor="text1"/>
          <w14:textFill>
            <w14:solidFill>
              <w14:schemeClr w14:val="tx1"/>
            </w14:solidFill>
          </w14:textFill>
        </w:rPr>
      </w:pPr>
      <w:r>
        <w:rPr>
          <w:rFonts w:hint="eastAsia"/>
          <w:color w:val="000000" w:themeColor="text1"/>
          <w14:textFill>
            <w14:solidFill>
              <w14:schemeClr w14:val="tx1"/>
            </w14:solidFill>
          </w14:textFill>
        </w:rPr>
        <w:t>张光纤网卡，每张</w:t>
      </w:r>
      <w:r>
        <w:rPr>
          <w:color w:val="000000" w:themeColor="text1"/>
          <w14:textFill>
            <w14:solidFill>
              <w14:schemeClr w14:val="tx1"/>
            </w14:solidFill>
          </w14:textFill>
        </w:rPr>
        <w:t>2个口;</w:t>
      </w:r>
    </w:p>
    <w:p w14:paraId="51E02E4D">
      <w:pPr>
        <w:pStyle w:val="107"/>
        <w:rPr>
          <w:color w:val="000000" w:themeColor="text1"/>
          <w14:textFill>
            <w14:solidFill>
              <w14:schemeClr w14:val="tx1"/>
            </w14:solidFill>
          </w14:textFill>
        </w:rPr>
      </w:pPr>
      <w:r>
        <w:rPr>
          <w:rFonts w:hint="eastAsia"/>
          <w:color w:val="000000" w:themeColor="text1"/>
          <w14:textFill>
            <w14:solidFill>
              <w14:schemeClr w14:val="tx1"/>
            </w14:solidFill>
          </w14:textFill>
        </w:rPr>
        <w:t>服务器端将</w:t>
      </w:r>
      <w:r>
        <w:rPr>
          <w:color w:val="000000" w:themeColor="text1"/>
          <w14:textFill>
            <w14:solidFill>
              <w14:schemeClr w14:val="tx1"/>
            </w14:solidFill>
          </w14:textFill>
        </w:rPr>
        <w:t>1张网卡两口做bond（mode4），交换机端对应的两个口做捆绑，开lacp，端口模式access;</w:t>
      </w:r>
    </w:p>
    <w:p w14:paraId="205D1924">
      <w:pPr>
        <w:pStyle w:val="107"/>
        <w:rPr>
          <w:color w:val="000000" w:themeColor="text1"/>
          <w14:textFill>
            <w14:solidFill>
              <w14:schemeClr w14:val="tx1"/>
            </w14:solidFill>
          </w14:textFill>
        </w:rPr>
      </w:pPr>
      <w:r>
        <w:rPr>
          <w:rFonts w:hint="eastAsia"/>
          <w:color w:val="000000" w:themeColor="text1"/>
          <w14:textFill>
            <w14:solidFill>
              <w14:schemeClr w14:val="tx1"/>
            </w14:solidFill>
          </w14:textFill>
        </w:rPr>
        <w:t>服务器端将另</w:t>
      </w:r>
      <w:r>
        <w:rPr>
          <w:color w:val="000000" w:themeColor="text1"/>
          <w14:textFill>
            <w14:solidFill>
              <w14:schemeClr w14:val="tx1"/>
            </w14:solidFill>
          </w14:textFill>
        </w:rPr>
        <w:t>1张网卡两口分别接入存储交换机端对应的端口，端口模式access;</w:t>
      </w:r>
    </w:p>
    <w:p w14:paraId="7E553532">
      <w:pPr>
        <w:pStyle w:val="107"/>
        <w:rPr>
          <w:color w:val="000000" w:themeColor="text1"/>
          <w14:textFill>
            <w14:solidFill>
              <w14:schemeClr w14:val="tx1"/>
            </w14:solidFill>
          </w14:textFill>
        </w:rPr>
      </w:pPr>
      <w:r>
        <w:rPr>
          <w:color w:val="000000" w:themeColor="text1"/>
          <w14:textFill>
            <w14:solidFill>
              <w14:schemeClr w14:val="tx1"/>
            </w14:solidFill>
          </w14:textFill>
        </w:rPr>
        <w:t>1个带外管理口，连接到带外管理交换机。</w:t>
      </w:r>
    </w:p>
    <w:p w14:paraId="1CEA6AD7">
      <w:pPr>
        <w:pStyle w:val="107"/>
        <w:rPr>
          <w:color w:val="000000" w:themeColor="text1"/>
          <w14:textFill>
            <w14:solidFill>
              <w14:schemeClr w14:val="tx1"/>
            </w14:solidFill>
          </w14:textFill>
        </w:rPr>
      </w:pPr>
      <w:r>
        <w:rPr>
          <w:rFonts w:hint="eastAsia" w:ascii="PingFang SC" w:eastAsia="PingFang SC" w:cs="PingFang SC"/>
          <w:color w:val="000000" w:themeColor="text1"/>
          <w14:textFill>
            <w14:solidFill>
              <w14:schemeClr w14:val="tx1"/>
            </w14:solidFill>
          </w14:textFill>
        </w:rPr>
        <w:t>neonsan节点</w:t>
      </w:r>
      <w:r>
        <w:rPr>
          <w:rFonts w:hint="eastAsia"/>
          <w:color w:val="000000" w:themeColor="text1"/>
          <w14:textFill>
            <w14:solidFill>
              <w14:schemeClr w14:val="tx1"/>
            </w14:solidFill>
          </w14:textFill>
        </w:rPr>
        <w:t>网口接线捆绑示意如下：</w:t>
      </w:r>
    </w:p>
    <w:p w14:paraId="6B547638">
      <w:pPr>
        <w:pStyle w:val="108"/>
        <w:spacing w:before="156" w:after="156"/>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484370" cy="35115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1"/>
                    <a:stretch>
                      <a:fillRect/>
                    </a:stretch>
                  </pic:blipFill>
                  <pic:spPr>
                    <a:xfrm>
                      <a:off x="0" y="0"/>
                      <a:ext cx="4530896" cy="3547910"/>
                    </a:xfrm>
                    <a:prstGeom prst="rect">
                      <a:avLst/>
                    </a:prstGeom>
                  </pic:spPr>
                </pic:pic>
              </a:graphicData>
            </a:graphic>
          </wp:inline>
        </w:drawing>
      </w:r>
    </w:p>
    <w:p w14:paraId="00136F2F">
      <w:pPr>
        <w:pStyle w:val="141"/>
        <w:rPr>
          <w:color w:val="000000" w:themeColor="text1"/>
          <w14:textFill>
            <w14:solidFill>
              <w14:schemeClr w14:val="tx1"/>
            </w14:solidFill>
          </w14:textFill>
        </w:rPr>
      </w:pPr>
      <w:bookmarkStart w:id="44" w:name="_Toc66720492"/>
      <w:r>
        <w:rPr>
          <w:rFonts w:hint="eastAsia"/>
          <w:color w:val="000000" w:themeColor="text1"/>
          <w14:textFill>
            <w14:solidFill>
              <w14:schemeClr w14:val="tx1"/>
            </w14:solidFill>
          </w14:textFill>
        </w:rPr>
        <w:t>服务器及容量</w:t>
      </w:r>
      <w:bookmarkEnd w:id="44"/>
    </w:p>
    <w:p w14:paraId="311D400D">
      <w:pPr>
        <w:pStyle w:val="143"/>
        <w:rPr>
          <w:color w:val="000000" w:themeColor="text1"/>
          <w14:textFill>
            <w14:solidFill>
              <w14:schemeClr w14:val="tx1"/>
            </w14:solidFill>
          </w14:textFill>
        </w:rPr>
      </w:pPr>
      <w:bookmarkStart w:id="45" w:name="_Toc66720493"/>
      <w:r>
        <w:rPr>
          <w:rFonts w:hint="eastAsia"/>
          <w:color w:val="000000" w:themeColor="text1"/>
          <w14:textFill>
            <w14:solidFill>
              <w14:schemeClr w14:val="tx1"/>
            </w14:solidFill>
          </w14:textFill>
        </w:rPr>
        <w:t>硬件配置</w:t>
      </w:r>
      <w:bookmarkEnd w:id="45"/>
    </w:p>
    <w:tbl>
      <w:tblPr>
        <w:tblStyle w:val="69"/>
        <w:tblW w:w="5000" w:type="pct"/>
        <w:tblInd w:w="0" w:type="dxa"/>
        <w:tblLayout w:type="autofit"/>
        <w:tblCellMar>
          <w:top w:w="0" w:type="dxa"/>
          <w:left w:w="108" w:type="dxa"/>
          <w:bottom w:w="0" w:type="dxa"/>
          <w:right w:w="108" w:type="dxa"/>
        </w:tblCellMar>
      </w:tblPr>
      <w:tblGrid>
        <w:gridCol w:w="2620"/>
        <w:gridCol w:w="5248"/>
        <w:gridCol w:w="654"/>
      </w:tblGrid>
      <w:tr w14:paraId="7092E22B">
        <w:trPr>
          <w:trHeight w:val="285" w:hRule="atLeast"/>
        </w:trPr>
        <w:tc>
          <w:tcPr>
            <w:tcW w:w="1537" w:type="pct"/>
            <w:tcBorders>
              <w:top w:val="single" w:color="auto" w:sz="8" w:space="0"/>
              <w:left w:val="single" w:color="auto" w:sz="8" w:space="0"/>
              <w:bottom w:val="single" w:color="auto" w:sz="4" w:space="0"/>
              <w:right w:val="single" w:color="auto" w:sz="4" w:space="0"/>
            </w:tcBorders>
            <w:shd w:val="clear" w:color="auto" w:fill="auto"/>
            <w:noWrap/>
            <w:vAlign w:val="center"/>
          </w:tcPr>
          <w:p w14:paraId="55E49AEC">
            <w:pPr>
              <w:pStyle w:val="108"/>
              <w:spacing w:before="156" w:after="156"/>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型号</w:t>
            </w:r>
          </w:p>
        </w:tc>
        <w:tc>
          <w:tcPr>
            <w:tcW w:w="3079" w:type="pct"/>
            <w:tcBorders>
              <w:top w:val="single" w:color="auto" w:sz="8" w:space="0"/>
              <w:left w:val="nil"/>
              <w:bottom w:val="single" w:color="auto" w:sz="4" w:space="0"/>
              <w:right w:val="single" w:color="auto" w:sz="4" w:space="0"/>
            </w:tcBorders>
            <w:shd w:val="clear" w:color="auto" w:fill="auto"/>
            <w:noWrap/>
            <w:vAlign w:val="center"/>
          </w:tcPr>
          <w:p w14:paraId="3E182DC5">
            <w:pPr>
              <w:pStyle w:val="108"/>
              <w:spacing w:before="156" w:after="156"/>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描述</w:t>
            </w:r>
          </w:p>
        </w:tc>
        <w:tc>
          <w:tcPr>
            <w:tcW w:w="385" w:type="pct"/>
            <w:tcBorders>
              <w:top w:val="single" w:color="auto" w:sz="8" w:space="0"/>
              <w:left w:val="nil"/>
              <w:bottom w:val="single" w:color="auto" w:sz="4" w:space="0"/>
              <w:right w:val="single" w:color="auto" w:sz="4" w:space="0"/>
            </w:tcBorders>
            <w:shd w:val="clear" w:color="auto" w:fill="auto"/>
            <w:noWrap/>
            <w:vAlign w:val="center"/>
          </w:tcPr>
          <w:p w14:paraId="40A0B6D5">
            <w:pPr>
              <w:pStyle w:val="108"/>
              <w:spacing w:before="156" w:after="156"/>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数量</w:t>
            </w:r>
          </w:p>
        </w:tc>
      </w:tr>
      <w:tr w14:paraId="41D78160">
        <w:trPr>
          <w:trHeight w:val="285" w:hRule="atLeast"/>
        </w:trPr>
        <w:tc>
          <w:tcPr>
            <w:tcW w:w="5000" w:type="pct"/>
            <w:gridSpan w:val="3"/>
            <w:tcBorders>
              <w:top w:val="single" w:color="auto" w:sz="4" w:space="0"/>
              <w:left w:val="single" w:color="auto" w:sz="8" w:space="0"/>
              <w:bottom w:val="single" w:color="auto" w:sz="4" w:space="0"/>
              <w:right w:val="single" w:color="000000" w:sz="4" w:space="0"/>
            </w:tcBorders>
            <w:shd w:val="clear" w:color="auto" w:fill="auto"/>
            <w:noWrap/>
            <w:vAlign w:val="center"/>
          </w:tcPr>
          <w:p w14:paraId="4DFB6ED3">
            <w:pPr>
              <w:pStyle w:val="108"/>
              <w:spacing w:before="156" w:after="156"/>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01</w:t>
            </w:r>
            <w:r>
              <w:rPr>
                <w:b/>
                <w:bCs/>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 xml:space="preserve"> IAAS平台</w:t>
            </w:r>
          </w:p>
        </w:tc>
      </w:tr>
      <w:tr w14:paraId="73BE368D">
        <w:trPr>
          <w:trHeight w:val="450" w:hRule="atLeast"/>
        </w:trPr>
        <w:tc>
          <w:tcPr>
            <w:tcW w:w="1537" w:type="pct"/>
            <w:tcBorders>
              <w:top w:val="nil"/>
              <w:left w:val="single" w:color="auto" w:sz="8" w:space="0"/>
              <w:bottom w:val="single" w:color="auto" w:sz="4" w:space="0"/>
              <w:right w:val="single" w:color="auto" w:sz="4" w:space="0"/>
            </w:tcBorders>
            <w:shd w:val="clear" w:color="auto" w:fill="auto"/>
            <w:vAlign w:val="center"/>
          </w:tcPr>
          <w:p w14:paraId="038B08DC">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DS2100M5(VBR\Snapshot CX4)</w:t>
            </w:r>
          </w:p>
        </w:tc>
        <w:tc>
          <w:tcPr>
            <w:tcW w:w="3079" w:type="pct"/>
            <w:tcBorders>
              <w:top w:val="nil"/>
              <w:left w:val="nil"/>
              <w:bottom w:val="single" w:color="auto" w:sz="4" w:space="0"/>
              <w:right w:val="single" w:color="auto" w:sz="4" w:space="0"/>
            </w:tcBorders>
            <w:shd w:val="clear" w:color="auto" w:fill="auto"/>
            <w:vAlign w:val="center"/>
          </w:tcPr>
          <w:p w14:paraId="07DF9041">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4210*2，4*16G，2*600G 10K,12*6T SATA,LSI 9361 2G+电容\ Mellanox CX4 LX EN 双口万兆带模块，4千兆PHY卡，冗余电源,36个月7*24*4服务</w:t>
            </w:r>
          </w:p>
        </w:tc>
        <w:tc>
          <w:tcPr>
            <w:tcW w:w="385" w:type="pct"/>
            <w:tcBorders>
              <w:top w:val="nil"/>
              <w:left w:val="nil"/>
              <w:bottom w:val="single" w:color="auto" w:sz="4" w:space="0"/>
              <w:right w:val="single" w:color="auto" w:sz="4" w:space="0"/>
            </w:tcBorders>
            <w:shd w:val="clear" w:color="auto" w:fill="auto"/>
            <w:vAlign w:val="center"/>
          </w:tcPr>
          <w:p w14:paraId="26ADC729">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r>
      <w:tr w14:paraId="1F8E9A81">
        <w:trPr>
          <w:trHeight w:val="450" w:hRule="atLeast"/>
        </w:trPr>
        <w:tc>
          <w:tcPr>
            <w:tcW w:w="1537" w:type="pct"/>
            <w:tcBorders>
              <w:top w:val="nil"/>
              <w:left w:val="single" w:color="auto" w:sz="8" w:space="0"/>
              <w:bottom w:val="single" w:color="auto" w:sz="4" w:space="0"/>
              <w:right w:val="single" w:color="auto" w:sz="4" w:space="0"/>
            </w:tcBorders>
            <w:shd w:val="clear" w:color="auto" w:fill="auto"/>
            <w:vAlign w:val="center"/>
          </w:tcPr>
          <w:p w14:paraId="633FA413">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DS2100M5(管理)</w:t>
            </w:r>
          </w:p>
        </w:tc>
        <w:tc>
          <w:tcPr>
            <w:tcW w:w="3079" w:type="pct"/>
            <w:tcBorders>
              <w:top w:val="nil"/>
              <w:left w:val="nil"/>
              <w:bottom w:val="single" w:color="auto" w:sz="4" w:space="0"/>
              <w:right w:val="single" w:color="auto" w:sz="4" w:space="0"/>
            </w:tcBorders>
            <w:shd w:val="clear" w:color="auto" w:fill="auto"/>
            <w:vAlign w:val="center"/>
          </w:tcPr>
          <w:p w14:paraId="1B8659A0">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4210*2，4*16G，2*600G 10K, 4*1.2T SAS 10k,LSI 9361 2G+电容\Mellanox CX4 LX EN 双口万兆带模块，4千兆PHY卡，冗余电源，36个月7*24*4服务</w:t>
            </w:r>
          </w:p>
        </w:tc>
        <w:tc>
          <w:tcPr>
            <w:tcW w:w="385" w:type="pct"/>
            <w:tcBorders>
              <w:top w:val="nil"/>
              <w:left w:val="nil"/>
              <w:bottom w:val="single" w:color="auto" w:sz="4" w:space="0"/>
              <w:right w:val="single" w:color="auto" w:sz="4" w:space="0"/>
            </w:tcBorders>
            <w:shd w:val="clear" w:color="auto" w:fill="auto"/>
            <w:vAlign w:val="center"/>
          </w:tcPr>
          <w:p w14:paraId="0C29181C">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r>
      <w:tr w14:paraId="468D77B9">
        <w:trPr>
          <w:trHeight w:val="450" w:hRule="atLeast"/>
        </w:trPr>
        <w:tc>
          <w:tcPr>
            <w:tcW w:w="1537" w:type="pct"/>
            <w:tcBorders>
              <w:top w:val="nil"/>
              <w:left w:val="single" w:color="auto" w:sz="8" w:space="0"/>
              <w:bottom w:val="single" w:color="auto" w:sz="4" w:space="0"/>
              <w:right w:val="single" w:color="auto" w:sz="4" w:space="0"/>
            </w:tcBorders>
            <w:shd w:val="clear" w:color="auto" w:fill="auto"/>
            <w:vAlign w:val="center"/>
          </w:tcPr>
          <w:p w14:paraId="3CCA0069">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DS2100M5 8个U.2插槽</w:t>
            </w:r>
          </w:p>
        </w:tc>
        <w:tc>
          <w:tcPr>
            <w:tcW w:w="3079" w:type="pct"/>
            <w:tcBorders>
              <w:top w:val="nil"/>
              <w:left w:val="nil"/>
              <w:bottom w:val="single" w:color="auto" w:sz="4" w:space="0"/>
              <w:right w:val="single" w:color="auto" w:sz="4" w:space="0"/>
            </w:tcBorders>
            <w:shd w:val="clear" w:color="auto" w:fill="auto"/>
            <w:vAlign w:val="center"/>
          </w:tcPr>
          <w:p w14:paraId="2C7E82CE">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5218R*2，16*32G，2*600G 10K，2*8T U.2闪存盘,Mellanox CX4 LX EN 双口万兆带模块，冗余电源，4千兆PHY卡，PM8222 支持R1/R0，36个月7*24*4服务</w:t>
            </w:r>
          </w:p>
        </w:tc>
        <w:tc>
          <w:tcPr>
            <w:tcW w:w="385" w:type="pct"/>
            <w:tcBorders>
              <w:top w:val="nil"/>
              <w:left w:val="nil"/>
              <w:bottom w:val="single" w:color="auto" w:sz="4" w:space="0"/>
              <w:right w:val="single" w:color="auto" w:sz="4" w:space="0"/>
            </w:tcBorders>
            <w:shd w:val="clear" w:color="auto" w:fill="auto"/>
            <w:vAlign w:val="center"/>
          </w:tcPr>
          <w:p w14:paraId="0C6CD754">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4</w:t>
            </w:r>
          </w:p>
        </w:tc>
      </w:tr>
      <w:tr w14:paraId="05384651">
        <w:trPr>
          <w:trHeight w:val="285" w:hRule="atLeast"/>
        </w:trPr>
        <w:tc>
          <w:tcPr>
            <w:tcW w:w="1537" w:type="pct"/>
            <w:tcBorders>
              <w:top w:val="nil"/>
              <w:left w:val="single" w:color="auto" w:sz="8" w:space="0"/>
              <w:bottom w:val="nil"/>
              <w:right w:val="nil"/>
            </w:tcBorders>
            <w:shd w:val="clear" w:color="auto" w:fill="auto"/>
            <w:noWrap/>
            <w:vAlign w:val="center"/>
          </w:tcPr>
          <w:p w14:paraId="3C36D59D">
            <w:pPr>
              <w:pStyle w:val="108"/>
              <w:spacing w:before="156" w:after="156"/>
              <w:rPr>
                <w:rFonts w:ascii="Times New Roman" w:hAnsi="Times New Roman" w:eastAsia="DengXian" w:cs="Times New Roman"/>
                <w:b/>
                <w:bCs/>
                <w:color w:val="000000" w:themeColor="text1"/>
                <w:sz w:val="20"/>
                <w:szCs w:val="20"/>
                <w14:textFill>
                  <w14:solidFill>
                    <w14:schemeClr w14:val="tx1"/>
                  </w14:solidFill>
                </w14:textFill>
              </w:rPr>
            </w:pPr>
            <w:r>
              <w:rPr>
                <w:rFonts w:ascii="Times New Roman" w:hAnsi="Times New Roman" w:eastAsia="DengXian" w:cs="Times New Roman"/>
                <w:b/>
                <w:bCs/>
                <w:color w:val="000000" w:themeColor="text1"/>
                <w:sz w:val="20"/>
                <w:szCs w:val="20"/>
                <w14:textFill>
                  <w14:solidFill>
                    <w14:schemeClr w14:val="tx1"/>
                  </w14:solidFill>
                </w14:textFill>
              </w:rPr>
              <w:t>02 NeonSAN</w:t>
            </w:r>
            <w:r>
              <w:rPr>
                <w:rFonts w:hint="eastAsia" w:cs="Times New Roman"/>
                <w:b/>
                <w:bCs/>
                <w:color w:val="000000" w:themeColor="text1"/>
                <w:sz w:val="20"/>
                <w:szCs w:val="20"/>
                <w14:textFill>
                  <w14:solidFill>
                    <w14:schemeClr w14:val="tx1"/>
                  </w14:solidFill>
                </w14:textFill>
              </w:rPr>
              <w:t>全闪</w:t>
            </w:r>
          </w:p>
        </w:tc>
        <w:tc>
          <w:tcPr>
            <w:tcW w:w="3079" w:type="pct"/>
            <w:tcBorders>
              <w:top w:val="nil"/>
              <w:left w:val="nil"/>
              <w:bottom w:val="nil"/>
              <w:right w:val="nil"/>
            </w:tcBorders>
            <w:shd w:val="clear" w:color="auto" w:fill="auto"/>
            <w:noWrap/>
            <w:vAlign w:val="center"/>
          </w:tcPr>
          <w:p w14:paraId="1EADC6F9">
            <w:pPr>
              <w:pStyle w:val="108"/>
              <w:spacing w:before="156" w:after="156"/>
              <w:rPr>
                <w:rFonts w:ascii="Times New Roman" w:hAnsi="Times New Roman" w:eastAsia="DengXian" w:cs="Times New Roman"/>
                <w:color w:val="000000" w:themeColor="text1"/>
                <w:sz w:val="20"/>
                <w:szCs w:val="20"/>
                <w14:textFill>
                  <w14:solidFill>
                    <w14:schemeClr w14:val="tx1"/>
                  </w14:solidFill>
                </w14:textFill>
              </w:rPr>
            </w:pPr>
          </w:p>
        </w:tc>
        <w:tc>
          <w:tcPr>
            <w:tcW w:w="385" w:type="pct"/>
            <w:tcBorders>
              <w:top w:val="nil"/>
              <w:left w:val="nil"/>
              <w:bottom w:val="nil"/>
              <w:right w:val="nil"/>
            </w:tcBorders>
            <w:shd w:val="clear" w:color="auto" w:fill="auto"/>
            <w:noWrap/>
            <w:vAlign w:val="center"/>
          </w:tcPr>
          <w:p w14:paraId="0BB6F742">
            <w:pPr>
              <w:pStyle w:val="108"/>
              <w:spacing w:before="156" w:after="156"/>
              <w:rPr>
                <w:rFonts w:ascii="Times New Roman" w:hAnsi="Times New Roman" w:eastAsia="Times New Roman" w:cs="Times New Roman"/>
                <w:color w:val="000000" w:themeColor="text1"/>
                <w:sz w:val="20"/>
                <w:szCs w:val="20"/>
                <w14:textFill>
                  <w14:solidFill>
                    <w14:schemeClr w14:val="tx1"/>
                  </w14:solidFill>
                </w14:textFill>
              </w:rPr>
            </w:pPr>
          </w:p>
        </w:tc>
      </w:tr>
      <w:tr w14:paraId="433401A0">
        <w:trPr>
          <w:trHeight w:val="675" w:hRule="atLeast"/>
        </w:trPr>
        <w:tc>
          <w:tcPr>
            <w:tcW w:w="1537" w:type="pct"/>
            <w:tcBorders>
              <w:top w:val="single" w:color="auto" w:sz="4" w:space="0"/>
              <w:left w:val="single" w:color="auto" w:sz="8" w:space="0"/>
              <w:bottom w:val="single" w:color="auto" w:sz="4" w:space="0"/>
              <w:right w:val="single" w:color="auto" w:sz="4" w:space="0"/>
            </w:tcBorders>
            <w:shd w:val="clear" w:color="auto" w:fill="auto"/>
            <w:vAlign w:val="center"/>
          </w:tcPr>
          <w:p w14:paraId="5AEE52C3">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DS2100M5(neonsan 10G U.2 8盘位全闪存)</w:t>
            </w:r>
          </w:p>
        </w:tc>
        <w:tc>
          <w:tcPr>
            <w:tcW w:w="3079" w:type="pct"/>
            <w:tcBorders>
              <w:top w:val="single" w:color="auto" w:sz="4" w:space="0"/>
              <w:left w:val="nil"/>
              <w:bottom w:val="single" w:color="auto" w:sz="4" w:space="0"/>
              <w:right w:val="single" w:color="auto" w:sz="4" w:space="0"/>
            </w:tcBorders>
            <w:shd w:val="clear" w:color="auto" w:fill="auto"/>
            <w:vAlign w:val="center"/>
          </w:tcPr>
          <w:p w14:paraId="03E9EBAB">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4214*2/16G*4/2*600G SAS/Mellanox ConnectX 4 LX EN 10G双口*2 含SFP+模块/NVME转接卡/U.2*8，4千兆PHY卡，冗余电源，36个月7*24*4服务，3*8T NVME U.2闪存盘，PM8222,NeonSAN企业版（容量计费-全闪）*24T</w:t>
            </w:r>
          </w:p>
        </w:tc>
        <w:tc>
          <w:tcPr>
            <w:tcW w:w="385" w:type="pct"/>
            <w:tcBorders>
              <w:top w:val="single" w:color="auto" w:sz="4" w:space="0"/>
              <w:left w:val="nil"/>
              <w:bottom w:val="single" w:color="auto" w:sz="4" w:space="0"/>
              <w:right w:val="single" w:color="auto" w:sz="4" w:space="0"/>
            </w:tcBorders>
            <w:shd w:val="clear" w:color="auto" w:fill="auto"/>
            <w:vAlign w:val="center"/>
          </w:tcPr>
          <w:p w14:paraId="4002B705">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4</w:t>
            </w:r>
          </w:p>
        </w:tc>
      </w:tr>
      <w:tr w14:paraId="07931422">
        <w:trPr>
          <w:trHeight w:val="285" w:hRule="atLeast"/>
        </w:trPr>
        <w:tc>
          <w:tcPr>
            <w:tcW w:w="1537" w:type="pct"/>
            <w:tcBorders>
              <w:top w:val="nil"/>
              <w:left w:val="single" w:color="auto" w:sz="8" w:space="0"/>
              <w:bottom w:val="nil"/>
              <w:right w:val="nil"/>
            </w:tcBorders>
            <w:shd w:val="clear" w:color="auto" w:fill="auto"/>
            <w:noWrap/>
            <w:vAlign w:val="center"/>
          </w:tcPr>
          <w:p w14:paraId="3D2F238D">
            <w:pPr>
              <w:pStyle w:val="108"/>
              <w:spacing w:before="156" w:after="156"/>
              <w:rPr>
                <w:rFonts w:ascii="Times New Roman" w:hAnsi="Times New Roman" w:eastAsia="DengXian" w:cs="Times New Roman"/>
                <w:b/>
                <w:bCs/>
                <w:color w:val="000000" w:themeColor="text1"/>
                <w:sz w:val="20"/>
                <w:szCs w:val="20"/>
                <w14:textFill>
                  <w14:solidFill>
                    <w14:schemeClr w14:val="tx1"/>
                  </w14:solidFill>
                </w14:textFill>
              </w:rPr>
            </w:pPr>
            <w:r>
              <w:rPr>
                <w:rFonts w:ascii="Times New Roman" w:hAnsi="Times New Roman" w:eastAsia="DengXian" w:cs="Times New Roman"/>
                <w:b/>
                <w:bCs/>
                <w:color w:val="000000" w:themeColor="text1"/>
                <w:sz w:val="20"/>
                <w:szCs w:val="20"/>
                <w14:textFill>
                  <w14:solidFill>
                    <w14:schemeClr w14:val="tx1"/>
                  </w14:solidFill>
                </w14:textFill>
              </w:rPr>
              <w:t>03 NeonSAN</w:t>
            </w:r>
            <w:r>
              <w:rPr>
                <w:rFonts w:hint="eastAsia" w:cs="Times New Roman"/>
                <w:b/>
                <w:bCs/>
                <w:color w:val="000000" w:themeColor="text1"/>
                <w:sz w:val="20"/>
                <w:szCs w:val="20"/>
                <w14:textFill>
                  <w14:solidFill>
                    <w14:schemeClr w14:val="tx1"/>
                  </w14:solidFill>
                </w14:textFill>
              </w:rPr>
              <w:t>混插</w:t>
            </w:r>
          </w:p>
        </w:tc>
        <w:tc>
          <w:tcPr>
            <w:tcW w:w="3079" w:type="pct"/>
            <w:tcBorders>
              <w:top w:val="nil"/>
              <w:left w:val="nil"/>
              <w:bottom w:val="nil"/>
              <w:right w:val="nil"/>
            </w:tcBorders>
            <w:shd w:val="clear" w:color="auto" w:fill="auto"/>
            <w:noWrap/>
            <w:vAlign w:val="center"/>
          </w:tcPr>
          <w:p w14:paraId="5473BC8D">
            <w:pPr>
              <w:pStyle w:val="108"/>
              <w:spacing w:before="156" w:after="156"/>
              <w:rPr>
                <w:rFonts w:ascii="Times New Roman" w:hAnsi="Times New Roman" w:eastAsia="DengXian" w:cs="Times New Roman"/>
                <w:color w:val="000000" w:themeColor="text1"/>
                <w:sz w:val="20"/>
                <w:szCs w:val="20"/>
                <w14:textFill>
                  <w14:solidFill>
                    <w14:schemeClr w14:val="tx1"/>
                  </w14:solidFill>
                </w14:textFill>
              </w:rPr>
            </w:pPr>
          </w:p>
        </w:tc>
        <w:tc>
          <w:tcPr>
            <w:tcW w:w="385" w:type="pct"/>
            <w:tcBorders>
              <w:top w:val="nil"/>
              <w:left w:val="nil"/>
              <w:bottom w:val="nil"/>
              <w:right w:val="nil"/>
            </w:tcBorders>
            <w:shd w:val="clear" w:color="auto" w:fill="auto"/>
            <w:noWrap/>
            <w:vAlign w:val="center"/>
          </w:tcPr>
          <w:p w14:paraId="77154F60">
            <w:pPr>
              <w:pStyle w:val="108"/>
              <w:spacing w:before="156" w:after="156"/>
              <w:rPr>
                <w:rFonts w:ascii="Times New Roman" w:hAnsi="Times New Roman" w:eastAsia="Times New Roman" w:cs="Times New Roman"/>
                <w:color w:val="000000" w:themeColor="text1"/>
                <w:sz w:val="20"/>
                <w:szCs w:val="20"/>
                <w14:textFill>
                  <w14:solidFill>
                    <w14:schemeClr w14:val="tx1"/>
                  </w14:solidFill>
                </w14:textFill>
              </w:rPr>
            </w:pPr>
          </w:p>
        </w:tc>
      </w:tr>
      <w:tr w14:paraId="00C1D1A4">
        <w:trPr>
          <w:trHeight w:val="675" w:hRule="atLeast"/>
        </w:trPr>
        <w:tc>
          <w:tcPr>
            <w:tcW w:w="1537" w:type="pct"/>
            <w:tcBorders>
              <w:top w:val="single" w:color="auto" w:sz="4" w:space="0"/>
              <w:left w:val="single" w:color="auto" w:sz="8" w:space="0"/>
              <w:bottom w:val="single" w:color="auto" w:sz="4" w:space="0"/>
              <w:right w:val="single" w:color="auto" w:sz="4" w:space="0"/>
            </w:tcBorders>
            <w:shd w:val="clear" w:color="auto" w:fill="auto"/>
            <w:vAlign w:val="center"/>
          </w:tcPr>
          <w:p w14:paraId="30781260">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DS2100M5(NeonSAN 10G 混合硬盘)</w:t>
            </w:r>
          </w:p>
        </w:tc>
        <w:tc>
          <w:tcPr>
            <w:tcW w:w="3079" w:type="pct"/>
            <w:tcBorders>
              <w:top w:val="single" w:color="auto" w:sz="4" w:space="0"/>
              <w:left w:val="nil"/>
              <w:bottom w:val="single" w:color="auto" w:sz="4" w:space="0"/>
              <w:right w:val="single" w:color="auto" w:sz="4" w:space="0"/>
            </w:tcBorders>
            <w:shd w:val="clear" w:color="auto" w:fill="auto"/>
            <w:vAlign w:val="center"/>
          </w:tcPr>
          <w:p w14:paraId="0965C54B">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4214*2 / 32G*4 / 2*600G SAS、12盘位，LSI 9361 2G+电容、2*Mellanox CX4 LX EN 10G 双口万兆带模块，4千兆PHY卡，冗余电源,36个月7*24*4服务，3.2T NVME 闪存卡 DWPD=3，12*4T SATA，NeonSAN企业版（容量计费-混合）*48T</w:t>
            </w:r>
          </w:p>
        </w:tc>
        <w:tc>
          <w:tcPr>
            <w:tcW w:w="385" w:type="pct"/>
            <w:tcBorders>
              <w:top w:val="single" w:color="auto" w:sz="4" w:space="0"/>
              <w:left w:val="nil"/>
              <w:bottom w:val="single" w:color="auto" w:sz="4" w:space="0"/>
              <w:right w:val="single" w:color="auto" w:sz="4" w:space="0"/>
            </w:tcBorders>
            <w:shd w:val="clear" w:color="auto" w:fill="auto"/>
            <w:vAlign w:val="center"/>
          </w:tcPr>
          <w:p w14:paraId="204E8E9D">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5</w:t>
            </w:r>
          </w:p>
        </w:tc>
      </w:tr>
      <w:tr w14:paraId="387A1955">
        <w:trPr>
          <w:trHeight w:val="285" w:hRule="atLeast"/>
        </w:trPr>
        <w:tc>
          <w:tcPr>
            <w:tcW w:w="1537" w:type="pct"/>
            <w:tcBorders>
              <w:top w:val="nil"/>
              <w:left w:val="single" w:color="auto" w:sz="8" w:space="0"/>
              <w:bottom w:val="nil"/>
              <w:right w:val="nil"/>
            </w:tcBorders>
            <w:shd w:val="clear" w:color="auto" w:fill="auto"/>
            <w:noWrap/>
            <w:vAlign w:val="center"/>
          </w:tcPr>
          <w:p w14:paraId="26942153">
            <w:pPr>
              <w:pStyle w:val="108"/>
              <w:spacing w:before="156" w:after="156"/>
              <w:rPr>
                <w:rFonts w:ascii="Times New Roman" w:hAnsi="Times New Roman" w:eastAsia="DengXian" w:cs="Times New Roman"/>
                <w:b/>
                <w:bCs/>
                <w:color w:val="000000" w:themeColor="text1"/>
                <w:sz w:val="20"/>
                <w:szCs w:val="20"/>
                <w14:textFill>
                  <w14:solidFill>
                    <w14:schemeClr w14:val="tx1"/>
                  </w14:solidFill>
                </w14:textFill>
              </w:rPr>
            </w:pPr>
            <w:r>
              <w:rPr>
                <w:rFonts w:ascii="Times New Roman" w:hAnsi="Times New Roman" w:eastAsia="DengXian" w:cs="Times New Roman"/>
                <w:b/>
                <w:bCs/>
                <w:color w:val="000000" w:themeColor="text1"/>
                <w:sz w:val="20"/>
                <w:szCs w:val="20"/>
                <w14:textFill>
                  <w14:solidFill>
                    <w14:schemeClr w14:val="tx1"/>
                  </w14:solidFill>
                </w14:textFill>
              </w:rPr>
              <w:t xml:space="preserve">04 </w:t>
            </w:r>
            <w:r>
              <w:rPr>
                <w:rFonts w:hint="eastAsia" w:cs="Times New Roman"/>
                <w:b/>
                <w:bCs/>
                <w:color w:val="000000" w:themeColor="text1"/>
                <w:sz w:val="20"/>
                <w:szCs w:val="20"/>
                <w14:textFill>
                  <w14:solidFill>
                    <w14:schemeClr w14:val="tx1"/>
                  </w14:solidFill>
                </w14:textFill>
              </w:rPr>
              <w:t>存储交换机</w:t>
            </w:r>
          </w:p>
        </w:tc>
        <w:tc>
          <w:tcPr>
            <w:tcW w:w="3079" w:type="pct"/>
            <w:tcBorders>
              <w:top w:val="nil"/>
              <w:left w:val="single" w:color="auto" w:sz="4" w:space="0"/>
              <w:bottom w:val="single" w:color="auto" w:sz="4" w:space="0"/>
              <w:right w:val="single" w:color="auto" w:sz="4" w:space="0"/>
            </w:tcBorders>
            <w:shd w:val="clear" w:color="auto" w:fill="auto"/>
            <w:vAlign w:val="center"/>
          </w:tcPr>
          <w:p w14:paraId="1BCF2F18">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　</w:t>
            </w:r>
          </w:p>
        </w:tc>
        <w:tc>
          <w:tcPr>
            <w:tcW w:w="385" w:type="pct"/>
            <w:tcBorders>
              <w:top w:val="nil"/>
              <w:left w:val="nil"/>
              <w:bottom w:val="single" w:color="auto" w:sz="4" w:space="0"/>
              <w:right w:val="single" w:color="auto" w:sz="4" w:space="0"/>
            </w:tcBorders>
            <w:shd w:val="clear" w:color="auto" w:fill="auto"/>
            <w:vAlign w:val="center"/>
          </w:tcPr>
          <w:p w14:paraId="764E64B3">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　</w:t>
            </w:r>
          </w:p>
        </w:tc>
      </w:tr>
      <w:tr w14:paraId="62D12C04">
        <w:trPr>
          <w:trHeight w:val="285" w:hRule="atLeast"/>
        </w:trPr>
        <w:tc>
          <w:tcPr>
            <w:tcW w:w="1537" w:type="pct"/>
            <w:vMerge w:val="restart"/>
            <w:tcBorders>
              <w:top w:val="single" w:color="auto" w:sz="4" w:space="0"/>
              <w:left w:val="single" w:color="auto" w:sz="8" w:space="0"/>
              <w:bottom w:val="single" w:color="auto" w:sz="4" w:space="0"/>
              <w:right w:val="single" w:color="auto" w:sz="4" w:space="0"/>
            </w:tcBorders>
            <w:shd w:val="clear" w:color="auto" w:fill="auto"/>
            <w:vAlign w:val="center"/>
          </w:tcPr>
          <w:p w14:paraId="3F2A9C22">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存储交换机</w:t>
            </w:r>
          </w:p>
        </w:tc>
        <w:tc>
          <w:tcPr>
            <w:tcW w:w="3079" w:type="pct"/>
            <w:tcBorders>
              <w:top w:val="nil"/>
              <w:left w:val="nil"/>
              <w:bottom w:val="single" w:color="auto" w:sz="4" w:space="0"/>
              <w:right w:val="single" w:color="auto" w:sz="4" w:space="0"/>
            </w:tcBorders>
            <w:shd w:val="clear" w:color="auto" w:fill="auto"/>
            <w:vAlign w:val="center"/>
          </w:tcPr>
          <w:p w14:paraId="60B49E6A">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盛科交换机E580-32X2Q</w:t>
            </w:r>
          </w:p>
        </w:tc>
        <w:tc>
          <w:tcPr>
            <w:tcW w:w="385" w:type="pct"/>
            <w:vMerge w:val="restart"/>
            <w:tcBorders>
              <w:top w:val="nil"/>
              <w:left w:val="single" w:color="auto" w:sz="4" w:space="0"/>
              <w:bottom w:val="single" w:color="000000" w:sz="4" w:space="0"/>
              <w:right w:val="single" w:color="auto" w:sz="4" w:space="0"/>
            </w:tcBorders>
            <w:shd w:val="clear" w:color="auto" w:fill="auto"/>
            <w:vAlign w:val="center"/>
          </w:tcPr>
          <w:p w14:paraId="0C2E2F17">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2</w:t>
            </w:r>
          </w:p>
        </w:tc>
      </w:tr>
      <w:tr w14:paraId="0AB18B7F">
        <w:trPr>
          <w:trHeight w:val="285" w:hRule="atLeast"/>
        </w:trPr>
        <w:tc>
          <w:tcPr>
            <w:tcW w:w="1537" w:type="pct"/>
            <w:vMerge w:val="continue"/>
            <w:tcBorders>
              <w:top w:val="single" w:color="auto" w:sz="4" w:space="0"/>
              <w:left w:val="single" w:color="auto" w:sz="8" w:space="0"/>
              <w:bottom w:val="single" w:color="auto" w:sz="4" w:space="0"/>
              <w:right w:val="single" w:color="auto" w:sz="4" w:space="0"/>
            </w:tcBorders>
            <w:vAlign w:val="center"/>
          </w:tcPr>
          <w:p w14:paraId="0D928B2B">
            <w:pPr>
              <w:pStyle w:val="108"/>
              <w:spacing w:before="156" w:after="156"/>
              <w:rPr>
                <w:color w:val="000000" w:themeColor="text1"/>
                <w14:textFill>
                  <w14:solidFill>
                    <w14:schemeClr w14:val="tx1"/>
                  </w14:solidFill>
                </w14:textFill>
              </w:rPr>
            </w:pPr>
          </w:p>
        </w:tc>
        <w:tc>
          <w:tcPr>
            <w:tcW w:w="3079" w:type="pct"/>
            <w:tcBorders>
              <w:top w:val="nil"/>
              <w:left w:val="nil"/>
              <w:bottom w:val="single" w:color="auto" w:sz="4" w:space="0"/>
              <w:right w:val="single" w:color="auto" w:sz="4" w:space="0"/>
            </w:tcBorders>
            <w:shd w:val="clear" w:color="auto" w:fill="auto"/>
            <w:vAlign w:val="center"/>
          </w:tcPr>
          <w:p w14:paraId="49F1B1CF">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标准1RU 19英寸机架</w:t>
            </w:r>
          </w:p>
        </w:tc>
        <w:tc>
          <w:tcPr>
            <w:tcW w:w="385" w:type="pct"/>
            <w:vMerge w:val="continue"/>
            <w:tcBorders>
              <w:top w:val="nil"/>
              <w:left w:val="single" w:color="auto" w:sz="4" w:space="0"/>
              <w:bottom w:val="single" w:color="000000" w:sz="4" w:space="0"/>
              <w:right w:val="single" w:color="auto" w:sz="4" w:space="0"/>
            </w:tcBorders>
            <w:vAlign w:val="center"/>
          </w:tcPr>
          <w:p w14:paraId="583F2D16">
            <w:pPr>
              <w:pStyle w:val="108"/>
              <w:spacing w:before="156" w:after="156"/>
              <w:rPr>
                <w:color w:val="000000" w:themeColor="text1"/>
                <w14:textFill>
                  <w14:solidFill>
                    <w14:schemeClr w14:val="tx1"/>
                  </w14:solidFill>
                </w14:textFill>
              </w:rPr>
            </w:pPr>
          </w:p>
        </w:tc>
      </w:tr>
      <w:tr w14:paraId="6292BAF3">
        <w:trPr>
          <w:trHeight w:val="285" w:hRule="atLeast"/>
        </w:trPr>
        <w:tc>
          <w:tcPr>
            <w:tcW w:w="1537" w:type="pct"/>
            <w:vMerge w:val="continue"/>
            <w:tcBorders>
              <w:top w:val="single" w:color="auto" w:sz="4" w:space="0"/>
              <w:left w:val="single" w:color="auto" w:sz="8" w:space="0"/>
              <w:bottom w:val="single" w:color="auto" w:sz="4" w:space="0"/>
              <w:right w:val="single" w:color="auto" w:sz="4" w:space="0"/>
            </w:tcBorders>
            <w:vAlign w:val="center"/>
          </w:tcPr>
          <w:p w14:paraId="58414D32">
            <w:pPr>
              <w:pStyle w:val="108"/>
              <w:spacing w:before="156" w:after="156"/>
              <w:rPr>
                <w:color w:val="000000" w:themeColor="text1"/>
                <w14:textFill>
                  <w14:solidFill>
                    <w14:schemeClr w14:val="tx1"/>
                  </w14:solidFill>
                </w14:textFill>
              </w:rPr>
            </w:pPr>
          </w:p>
        </w:tc>
        <w:tc>
          <w:tcPr>
            <w:tcW w:w="3079" w:type="pct"/>
            <w:tcBorders>
              <w:top w:val="nil"/>
              <w:left w:val="nil"/>
              <w:bottom w:val="single" w:color="auto" w:sz="4" w:space="0"/>
              <w:right w:val="single" w:color="auto" w:sz="4" w:space="0"/>
            </w:tcBorders>
            <w:shd w:val="clear" w:color="auto" w:fill="auto"/>
            <w:vAlign w:val="center"/>
          </w:tcPr>
          <w:p w14:paraId="5C3B4AA2">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32个10GE SFP+ 以太网接口（不含光模块）</w:t>
            </w:r>
          </w:p>
        </w:tc>
        <w:tc>
          <w:tcPr>
            <w:tcW w:w="385" w:type="pct"/>
            <w:vMerge w:val="continue"/>
            <w:tcBorders>
              <w:top w:val="nil"/>
              <w:left w:val="single" w:color="auto" w:sz="4" w:space="0"/>
              <w:bottom w:val="single" w:color="000000" w:sz="4" w:space="0"/>
              <w:right w:val="single" w:color="auto" w:sz="4" w:space="0"/>
            </w:tcBorders>
            <w:vAlign w:val="center"/>
          </w:tcPr>
          <w:p w14:paraId="69AB1007">
            <w:pPr>
              <w:pStyle w:val="108"/>
              <w:spacing w:before="156" w:after="156"/>
              <w:rPr>
                <w:color w:val="000000" w:themeColor="text1"/>
                <w14:textFill>
                  <w14:solidFill>
                    <w14:schemeClr w14:val="tx1"/>
                  </w14:solidFill>
                </w14:textFill>
              </w:rPr>
            </w:pPr>
          </w:p>
        </w:tc>
      </w:tr>
      <w:tr w14:paraId="630FF436">
        <w:trPr>
          <w:trHeight w:val="285" w:hRule="atLeast"/>
        </w:trPr>
        <w:tc>
          <w:tcPr>
            <w:tcW w:w="1537" w:type="pct"/>
            <w:vMerge w:val="continue"/>
            <w:tcBorders>
              <w:top w:val="single" w:color="auto" w:sz="4" w:space="0"/>
              <w:left w:val="single" w:color="auto" w:sz="8" w:space="0"/>
              <w:bottom w:val="single" w:color="auto" w:sz="4" w:space="0"/>
              <w:right w:val="single" w:color="auto" w:sz="4" w:space="0"/>
            </w:tcBorders>
            <w:vAlign w:val="center"/>
          </w:tcPr>
          <w:p w14:paraId="321AF763">
            <w:pPr>
              <w:pStyle w:val="108"/>
              <w:spacing w:before="156" w:after="156"/>
              <w:rPr>
                <w:color w:val="000000" w:themeColor="text1"/>
                <w14:textFill>
                  <w14:solidFill>
                    <w14:schemeClr w14:val="tx1"/>
                  </w14:solidFill>
                </w14:textFill>
              </w:rPr>
            </w:pPr>
          </w:p>
        </w:tc>
        <w:tc>
          <w:tcPr>
            <w:tcW w:w="3079" w:type="pct"/>
            <w:tcBorders>
              <w:top w:val="nil"/>
              <w:left w:val="nil"/>
              <w:bottom w:val="single" w:color="auto" w:sz="4" w:space="0"/>
              <w:right w:val="single" w:color="auto" w:sz="4" w:space="0"/>
            </w:tcBorders>
            <w:shd w:val="clear" w:color="auto" w:fill="auto"/>
            <w:vAlign w:val="center"/>
          </w:tcPr>
          <w:p w14:paraId="4F915526">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2个40GE QSFP+ 以太网接口（不含光模块）</w:t>
            </w:r>
          </w:p>
        </w:tc>
        <w:tc>
          <w:tcPr>
            <w:tcW w:w="385" w:type="pct"/>
            <w:vMerge w:val="continue"/>
            <w:tcBorders>
              <w:top w:val="nil"/>
              <w:left w:val="single" w:color="auto" w:sz="4" w:space="0"/>
              <w:bottom w:val="single" w:color="000000" w:sz="4" w:space="0"/>
              <w:right w:val="single" w:color="auto" w:sz="4" w:space="0"/>
            </w:tcBorders>
            <w:vAlign w:val="center"/>
          </w:tcPr>
          <w:p w14:paraId="157C77E3">
            <w:pPr>
              <w:pStyle w:val="108"/>
              <w:spacing w:before="156" w:after="156"/>
              <w:rPr>
                <w:color w:val="000000" w:themeColor="text1"/>
                <w14:textFill>
                  <w14:solidFill>
                    <w14:schemeClr w14:val="tx1"/>
                  </w14:solidFill>
                </w14:textFill>
              </w:rPr>
            </w:pPr>
          </w:p>
        </w:tc>
      </w:tr>
      <w:tr w14:paraId="4A6CA977">
        <w:trPr>
          <w:trHeight w:val="285" w:hRule="atLeast"/>
        </w:trPr>
        <w:tc>
          <w:tcPr>
            <w:tcW w:w="1537" w:type="pct"/>
            <w:vMerge w:val="continue"/>
            <w:tcBorders>
              <w:top w:val="single" w:color="auto" w:sz="4" w:space="0"/>
              <w:left w:val="single" w:color="auto" w:sz="8" w:space="0"/>
              <w:bottom w:val="single" w:color="auto" w:sz="4" w:space="0"/>
              <w:right w:val="single" w:color="auto" w:sz="4" w:space="0"/>
            </w:tcBorders>
            <w:vAlign w:val="center"/>
          </w:tcPr>
          <w:p w14:paraId="7618B705">
            <w:pPr>
              <w:pStyle w:val="108"/>
              <w:spacing w:before="156" w:after="156"/>
              <w:rPr>
                <w:color w:val="000000" w:themeColor="text1"/>
                <w14:textFill>
                  <w14:solidFill>
                    <w14:schemeClr w14:val="tx1"/>
                  </w14:solidFill>
                </w14:textFill>
              </w:rPr>
            </w:pPr>
          </w:p>
        </w:tc>
        <w:tc>
          <w:tcPr>
            <w:tcW w:w="3079" w:type="pct"/>
            <w:tcBorders>
              <w:top w:val="nil"/>
              <w:left w:val="nil"/>
              <w:bottom w:val="single" w:color="auto" w:sz="4" w:space="0"/>
              <w:right w:val="single" w:color="auto" w:sz="4" w:space="0"/>
            </w:tcBorders>
            <w:shd w:val="clear" w:color="auto" w:fill="auto"/>
            <w:vAlign w:val="center"/>
          </w:tcPr>
          <w:p w14:paraId="2D32413D">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可插拔的冗余电源（已包含2个150W AC电源模块）</w:t>
            </w:r>
          </w:p>
        </w:tc>
        <w:tc>
          <w:tcPr>
            <w:tcW w:w="385" w:type="pct"/>
            <w:vMerge w:val="continue"/>
            <w:tcBorders>
              <w:top w:val="nil"/>
              <w:left w:val="single" w:color="auto" w:sz="4" w:space="0"/>
              <w:bottom w:val="single" w:color="000000" w:sz="4" w:space="0"/>
              <w:right w:val="single" w:color="auto" w:sz="4" w:space="0"/>
            </w:tcBorders>
            <w:vAlign w:val="center"/>
          </w:tcPr>
          <w:p w14:paraId="7BFD95E7">
            <w:pPr>
              <w:pStyle w:val="108"/>
              <w:spacing w:before="156" w:after="156"/>
              <w:rPr>
                <w:color w:val="000000" w:themeColor="text1"/>
                <w14:textFill>
                  <w14:solidFill>
                    <w14:schemeClr w14:val="tx1"/>
                  </w14:solidFill>
                </w14:textFill>
              </w:rPr>
            </w:pPr>
          </w:p>
        </w:tc>
      </w:tr>
      <w:tr w14:paraId="0A674EC7">
        <w:trPr>
          <w:trHeight w:val="285" w:hRule="atLeast"/>
        </w:trPr>
        <w:tc>
          <w:tcPr>
            <w:tcW w:w="1537" w:type="pct"/>
            <w:vMerge w:val="continue"/>
            <w:tcBorders>
              <w:top w:val="single" w:color="auto" w:sz="4" w:space="0"/>
              <w:left w:val="single" w:color="auto" w:sz="8" w:space="0"/>
              <w:bottom w:val="single" w:color="auto" w:sz="4" w:space="0"/>
              <w:right w:val="single" w:color="auto" w:sz="4" w:space="0"/>
            </w:tcBorders>
            <w:vAlign w:val="center"/>
          </w:tcPr>
          <w:p w14:paraId="45AE1F75">
            <w:pPr>
              <w:pStyle w:val="108"/>
              <w:spacing w:before="156" w:after="156"/>
              <w:rPr>
                <w:color w:val="000000" w:themeColor="text1"/>
                <w14:textFill>
                  <w14:solidFill>
                    <w14:schemeClr w14:val="tx1"/>
                  </w14:solidFill>
                </w14:textFill>
              </w:rPr>
            </w:pPr>
          </w:p>
        </w:tc>
        <w:tc>
          <w:tcPr>
            <w:tcW w:w="3079" w:type="pct"/>
            <w:tcBorders>
              <w:top w:val="nil"/>
              <w:left w:val="nil"/>
              <w:bottom w:val="single" w:color="auto" w:sz="4" w:space="0"/>
              <w:right w:val="single" w:color="auto" w:sz="4" w:space="0"/>
            </w:tcBorders>
            <w:shd w:val="clear" w:color="auto" w:fill="auto"/>
            <w:vAlign w:val="center"/>
          </w:tcPr>
          <w:p w14:paraId="43F9B48E">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可插拔的冗余风扇（已包含4个风扇）</w:t>
            </w:r>
          </w:p>
        </w:tc>
        <w:tc>
          <w:tcPr>
            <w:tcW w:w="385" w:type="pct"/>
            <w:vMerge w:val="continue"/>
            <w:tcBorders>
              <w:top w:val="nil"/>
              <w:left w:val="single" w:color="auto" w:sz="4" w:space="0"/>
              <w:bottom w:val="single" w:color="000000" w:sz="4" w:space="0"/>
              <w:right w:val="single" w:color="auto" w:sz="4" w:space="0"/>
            </w:tcBorders>
            <w:vAlign w:val="center"/>
          </w:tcPr>
          <w:p w14:paraId="5D907863">
            <w:pPr>
              <w:pStyle w:val="108"/>
              <w:spacing w:before="156" w:after="156"/>
              <w:rPr>
                <w:color w:val="000000" w:themeColor="text1"/>
                <w14:textFill>
                  <w14:solidFill>
                    <w14:schemeClr w14:val="tx1"/>
                  </w14:solidFill>
                </w14:textFill>
              </w:rPr>
            </w:pPr>
          </w:p>
        </w:tc>
      </w:tr>
      <w:tr w14:paraId="45B80D32">
        <w:trPr>
          <w:trHeight w:val="285" w:hRule="atLeast"/>
        </w:trPr>
        <w:tc>
          <w:tcPr>
            <w:tcW w:w="1537" w:type="pct"/>
            <w:vMerge w:val="continue"/>
            <w:tcBorders>
              <w:top w:val="single" w:color="auto" w:sz="4" w:space="0"/>
              <w:left w:val="single" w:color="auto" w:sz="8" w:space="0"/>
              <w:bottom w:val="single" w:color="auto" w:sz="4" w:space="0"/>
              <w:right w:val="single" w:color="auto" w:sz="4" w:space="0"/>
            </w:tcBorders>
            <w:vAlign w:val="center"/>
          </w:tcPr>
          <w:p w14:paraId="3845CF7B">
            <w:pPr>
              <w:pStyle w:val="108"/>
              <w:spacing w:before="156" w:after="156"/>
              <w:rPr>
                <w:color w:val="000000" w:themeColor="text1"/>
                <w14:textFill>
                  <w14:solidFill>
                    <w14:schemeClr w14:val="tx1"/>
                  </w14:solidFill>
                </w14:textFill>
              </w:rPr>
            </w:pPr>
          </w:p>
        </w:tc>
        <w:tc>
          <w:tcPr>
            <w:tcW w:w="3079" w:type="pct"/>
            <w:tcBorders>
              <w:top w:val="nil"/>
              <w:left w:val="nil"/>
              <w:bottom w:val="single" w:color="auto" w:sz="4" w:space="0"/>
              <w:right w:val="single" w:color="auto" w:sz="4" w:space="0"/>
            </w:tcBorders>
            <w:shd w:val="clear" w:color="auto" w:fill="auto"/>
            <w:vAlign w:val="center"/>
          </w:tcPr>
          <w:p w14:paraId="69357B72">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每台配10个10G光模块(850nm SR模块) 1根40G DAC 3米级联线</w:t>
            </w:r>
          </w:p>
        </w:tc>
        <w:tc>
          <w:tcPr>
            <w:tcW w:w="385" w:type="pct"/>
            <w:vMerge w:val="continue"/>
            <w:tcBorders>
              <w:top w:val="nil"/>
              <w:left w:val="single" w:color="auto" w:sz="4" w:space="0"/>
              <w:bottom w:val="single" w:color="000000" w:sz="4" w:space="0"/>
              <w:right w:val="single" w:color="auto" w:sz="4" w:space="0"/>
            </w:tcBorders>
            <w:vAlign w:val="center"/>
          </w:tcPr>
          <w:p w14:paraId="43CDB57B">
            <w:pPr>
              <w:pStyle w:val="108"/>
              <w:spacing w:before="156" w:after="156"/>
              <w:rPr>
                <w:color w:val="000000" w:themeColor="text1"/>
                <w14:textFill>
                  <w14:solidFill>
                    <w14:schemeClr w14:val="tx1"/>
                  </w14:solidFill>
                </w14:textFill>
              </w:rPr>
            </w:pPr>
          </w:p>
        </w:tc>
      </w:tr>
    </w:tbl>
    <w:p w14:paraId="04BA9C2F">
      <w:pPr>
        <w:pStyle w:val="143"/>
        <w:rPr>
          <w:color w:val="000000" w:themeColor="text1"/>
          <w14:textFill>
            <w14:solidFill>
              <w14:schemeClr w14:val="tx1"/>
            </w14:solidFill>
          </w14:textFill>
        </w:rPr>
      </w:pPr>
      <w:bookmarkStart w:id="46" w:name="_Toc66720494"/>
      <w:bookmarkStart w:id="47" w:name="_Toc17149190"/>
      <w:bookmarkStart w:id="48" w:name="_Toc527422300"/>
      <w:bookmarkStart w:id="49" w:name="_Toc527426515"/>
      <w:r>
        <w:rPr>
          <w:rFonts w:hint="eastAsia"/>
          <w:color w:val="000000" w:themeColor="text1"/>
          <w14:textFill>
            <w14:solidFill>
              <w14:schemeClr w14:val="tx1"/>
            </w14:solidFill>
          </w14:textFill>
        </w:rPr>
        <w:t>系统配置规划</w:t>
      </w:r>
      <w:bookmarkEnd w:id="46"/>
    </w:p>
    <w:tbl>
      <w:tblPr>
        <w:tblStyle w:val="7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2"/>
      </w:tblGrid>
      <w:tr w14:paraId="28855DA1">
        <w:tc>
          <w:tcPr>
            <w:tcW w:w="1666" w:type="pct"/>
          </w:tcPr>
          <w:p w14:paraId="255C7CD1">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节点类型</w:t>
            </w:r>
          </w:p>
        </w:tc>
        <w:tc>
          <w:tcPr>
            <w:tcW w:w="1666" w:type="pct"/>
          </w:tcPr>
          <w:p w14:paraId="682D1F30">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系统盘</w:t>
            </w:r>
          </w:p>
        </w:tc>
        <w:tc>
          <w:tcPr>
            <w:tcW w:w="1667" w:type="pct"/>
          </w:tcPr>
          <w:p w14:paraId="2612564C">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数据盘</w:t>
            </w:r>
          </w:p>
        </w:tc>
      </w:tr>
      <w:tr w14:paraId="0BCA87BA">
        <w:tc>
          <w:tcPr>
            <w:tcW w:w="1666" w:type="pct"/>
          </w:tcPr>
          <w:p w14:paraId="1F65AFEC">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管理节点（</w:t>
            </w:r>
            <w:r>
              <w:rPr>
                <w:rFonts w:hint="eastAsia" w:ascii="Times New Roman" w:hAnsi="Times New Roman" w:cs="Times New Roman"/>
                <w:color w:val="000000" w:themeColor="text1"/>
                <w:kern w:val="0"/>
                <w:sz w:val="20"/>
                <w:szCs w:val="20"/>
                <w14:textFill>
                  <w14:solidFill>
                    <w14:schemeClr w14:val="tx1"/>
                  </w14:solidFill>
                </w14:textFill>
              </w:rPr>
              <w:t>vbr</w:t>
            </w:r>
            <w:r>
              <w:rPr>
                <w:rFonts w:ascii="Times New Roman" w:hAnsi="Times New Roman" w:cs="Times New Roman"/>
                <w:color w:val="000000" w:themeColor="text1"/>
                <w:kern w:val="0"/>
                <w:sz w:val="20"/>
                <w:szCs w:val="20"/>
                <w14:textFill>
                  <w14:solidFill>
                    <w14:schemeClr w14:val="tx1"/>
                  </w14:solidFill>
                </w14:textFill>
              </w:rPr>
              <w:t>）</w:t>
            </w:r>
            <w:r>
              <w:rPr>
                <w:rFonts w:hint="eastAsia" w:ascii="Times New Roman" w:hAnsi="Times New Roman" w:cs="Times New Roman"/>
                <w:color w:val="000000" w:themeColor="text1"/>
                <w:kern w:val="0"/>
                <w:sz w:val="20"/>
                <w:szCs w:val="20"/>
                <w14:textFill>
                  <w14:solidFill>
                    <w14:schemeClr w14:val="tx1"/>
                  </w14:solidFill>
                </w14:textFill>
              </w:rPr>
              <w:t>1</w:t>
            </w:r>
          </w:p>
        </w:tc>
        <w:tc>
          <w:tcPr>
            <w:tcW w:w="1666" w:type="pct"/>
          </w:tcPr>
          <w:p w14:paraId="1B1AC0AF">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2</w:t>
            </w:r>
            <w:r>
              <w:rPr>
                <w:rFonts w:hint="eastAsia" w:ascii="Times New Roman" w:hAnsi="Times New Roman" w:cs="Times New Roman"/>
                <w:color w:val="000000" w:themeColor="text1"/>
                <w:kern w:val="0"/>
                <w:sz w:val="20"/>
                <w:szCs w:val="20"/>
                <w14:textFill>
                  <w14:solidFill>
                    <w14:schemeClr w14:val="tx1"/>
                  </w14:solidFill>
                </w14:textFill>
              </w:rPr>
              <w:t>*</w:t>
            </w:r>
            <w:r>
              <w:rPr>
                <w:rFonts w:ascii="Times New Roman" w:hAnsi="Times New Roman" w:cs="Times New Roman"/>
                <w:color w:val="000000" w:themeColor="text1"/>
                <w:kern w:val="0"/>
                <w:sz w:val="20"/>
                <w:szCs w:val="20"/>
                <w14:textFill>
                  <w14:solidFill>
                    <w14:schemeClr w14:val="tx1"/>
                  </w14:solidFill>
                </w14:textFill>
              </w:rPr>
              <w:t>600G</w:t>
            </w:r>
            <w:r>
              <w:rPr>
                <w:rFonts w:hint="eastAsia" w:ascii="Times New Roman" w:hAnsi="Times New Roman" w:cs="Times New Roman"/>
                <w:color w:val="000000" w:themeColor="text1"/>
                <w:kern w:val="0"/>
                <w:sz w:val="20"/>
                <w:szCs w:val="20"/>
                <w14:textFill>
                  <w14:solidFill>
                    <w14:schemeClr w14:val="tx1"/>
                  </w14:solidFill>
                </w14:textFill>
              </w:rPr>
              <w:t xml:space="preserve"> sas raid1</w:t>
            </w:r>
          </w:p>
        </w:tc>
        <w:tc>
          <w:tcPr>
            <w:tcW w:w="1667" w:type="pct"/>
          </w:tcPr>
          <w:p w14:paraId="6C5ECC25">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12</w:t>
            </w:r>
            <w:r>
              <w:rPr>
                <w:rFonts w:hint="eastAsia" w:ascii="Times New Roman" w:hAnsi="Times New Roman" w:cs="Times New Roman"/>
                <w:color w:val="000000" w:themeColor="text1"/>
                <w:kern w:val="0"/>
                <w:sz w:val="20"/>
                <w:szCs w:val="20"/>
                <w14:textFill>
                  <w14:solidFill>
                    <w14:schemeClr w14:val="tx1"/>
                  </w14:solidFill>
                </w14:textFill>
              </w:rPr>
              <w:t>*</w:t>
            </w:r>
            <w:r>
              <w:rPr>
                <w:rFonts w:ascii="Times New Roman" w:hAnsi="Times New Roman" w:cs="Times New Roman"/>
                <w:color w:val="000000" w:themeColor="text1"/>
                <w:kern w:val="0"/>
                <w:sz w:val="20"/>
                <w:szCs w:val="20"/>
                <w14:textFill>
                  <w14:solidFill>
                    <w14:schemeClr w14:val="tx1"/>
                  </w14:solidFill>
                </w14:textFill>
              </w:rPr>
              <w:t>6T</w:t>
            </w:r>
            <w:r>
              <w:rPr>
                <w:rFonts w:hint="eastAsia" w:ascii="Times New Roman" w:hAnsi="Times New Roman" w:cs="Times New Roman"/>
                <w:color w:val="000000" w:themeColor="text1"/>
                <w:kern w:val="0"/>
                <w:sz w:val="20"/>
                <w:szCs w:val="20"/>
                <w14:textFill>
                  <w14:solidFill>
                    <w14:schemeClr w14:val="tx1"/>
                  </w14:solidFill>
                </w14:textFill>
              </w:rPr>
              <w:t xml:space="preserve"> sas raid50</w:t>
            </w:r>
          </w:p>
        </w:tc>
      </w:tr>
      <w:tr w14:paraId="05007C6C">
        <w:tc>
          <w:tcPr>
            <w:tcW w:w="1666" w:type="pct"/>
          </w:tcPr>
          <w:p w14:paraId="73C5ADC7">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管理节点</w:t>
            </w:r>
            <w:r>
              <w:rPr>
                <w:rFonts w:hint="eastAsia" w:ascii="Times New Roman" w:hAnsi="Times New Roman" w:cs="Times New Roman"/>
                <w:color w:val="000000" w:themeColor="text1"/>
                <w:kern w:val="0"/>
                <w:sz w:val="20"/>
                <w:szCs w:val="20"/>
                <w14:textFill>
                  <w14:solidFill>
                    <w14:schemeClr w14:val="tx1"/>
                  </w14:solidFill>
                </w14:textFill>
              </w:rPr>
              <w:t>2（低配）</w:t>
            </w:r>
          </w:p>
        </w:tc>
        <w:tc>
          <w:tcPr>
            <w:tcW w:w="1666" w:type="pct"/>
          </w:tcPr>
          <w:p w14:paraId="01A8A8E0">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2</w:t>
            </w:r>
            <w:r>
              <w:rPr>
                <w:rFonts w:hint="eastAsia" w:ascii="Times New Roman" w:hAnsi="Times New Roman" w:cs="Times New Roman"/>
                <w:color w:val="000000" w:themeColor="text1"/>
                <w:kern w:val="0"/>
                <w:sz w:val="20"/>
                <w:szCs w:val="20"/>
                <w14:textFill>
                  <w14:solidFill>
                    <w14:schemeClr w14:val="tx1"/>
                  </w14:solidFill>
                </w14:textFill>
              </w:rPr>
              <w:t>*</w:t>
            </w:r>
            <w:r>
              <w:rPr>
                <w:rFonts w:ascii="Times New Roman" w:hAnsi="Times New Roman" w:cs="Times New Roman"/>
                <w:color w:val="000000" w:themeColor="text1"/>
                <w:kern w:val="0"/>
                <w:sz w:val="20"/>
                <w:szCs w:val="20"/>
                <w14:textFill>
                  <w14:solidFill>
                    <w14:schemeClr w14:val="tx1"/>
                  </w14:solidFill>
                </w14:textFill>
              </w:rPr>
              <w:t>600G</w:t>
            </w:r>
            <w:r>
              <w:rPr>
                <w:rFonts w:hint="eastAsia" w:ascii="Times New Roman" w:hAnsi="Times New Roman" w:cs="Times New Roman"/>
                <w:color w:val="000000" w:themeColor="text1"/>
                <w:kern w:val="0"/>
                <w:sz w:val="20"/>
                <w:szCs w:val="20"/>
                <w14:textFill>
                  <w14:solidFill>
                    <w14:schemeClr w14:val="tx1"/>
                  </w14:solidFill>
                </w14:textFill>
              </w:rPr>
              <w:t xml:space="preserve"> sas raid1</w:t>
            </w:r>
          </w:p>
        </w:tc>
        <w:tc>
          <w:tcPr>
            <w:tcW w:w="1667" w:type="pct"/>
          </w:tcPr>
          <w:p w14:paraId="3E635D56">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4</w:t>
            </w:r>
            <w:r>
              <w:rPr>
                <w:rFonts w:hint="eastAsia" w:ascii="Times New Roman" w:hAnsi="Times New Roman" w:cs="Times New Roman"/>
                <w:color w:val="000000" w:themeColor="text1"/>
                <w:kern w:val="0"/>
                <w:sz w:val="20"/>
                <w:szCs w:val="20"/>
                <w14:textFill>
                  <w14:solidFill>
                    <w14:schemeClr w14:val="tx1"/>
                  </w14:solidFill>
                </w14:textFill>
              </w:rPr>
              <w:t>*</w:t>
            </w:r>
            <w:r>
              <w:rPr>
                <w:rFonts w:ascii="Times New Roman" w:hAnsi="Times New Roman" w:cs="Times New Roman"/>
                <w:color w:val="000000" w:themeColor="text1"/>
                <w:kern w:val="0"/>
                <w:sz w:val="20"/>
                <w:szCs w:val="20"/>
                <w14:textFill>
                  <w14:solidFill>
                    <w14:schemeClr w14:val="tx1"/>
                  </w14:solidFill>
                </w14:textFill>
              </w:rPr>
              <w:t>1.2</w:t>
            </w:r>
            <w:r>
              <w:rPr>
                <w:rFonts w:hint="eastAsia" w:ascii="Times New Roman" w:hAnsi="Times New Roman" w:cs="Times New Roman"/>
                <w:color w:val="000000" w:themeColor="text1"/>
                <w:kern w:val="0"/>
                <w:sz w:val="20"/>
                <w:szCs w:val="20"/>
                <w14:textFill>
                  <w14:solidFill>
                    <w14:schemeClr w14:val="tx1"/>
                  </w14:solidFill>
                </w14:textFill>
              </w:rPr>
              <w:t xml:space="preserve"> sas raid</w:t>
            </w:r>
            <w:r>
              <w:rPr>
                <w:rFonts w:ascii="Times New Roman" w:hAnsi="Times New Roman" w:cs="Times New Roman"/>
                <w:color w:val="000000" w:themeColor="text1"/>
                <w:kern w:val="0"/>
                <w:sz w:val="20"/>
                <w:szCs w:val="20"/>
                <w14:textFill>
                  <w14:solidFill>
                    <w14:schemeClr w14:val="tx1"/>
                  </w14:solidFill>
                </w14:textFill>
              </w:rPr>
              <w:t>10</w:t>
            </w:r>
          </w:p>
        </w:tc>
      </w:tr>
      <w:tr w14:paraId="52668123">
        <w:tc>
          <w:tcPr>
            <w:tcW w:w="1666" w:type="pct"/>
          </w:tcPr>
          <w:p w14:paraId="7EB1E172">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计算节点</w:t>
            </w:r>
          </w:p>
        </w:tc>
        <w:tc>
          <w:tcPr>
            <w:tcW w:w="1666" w:type="pct"/>
          </w:tcPr>
          <w:p w14:paraId="0922C4AF">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2*600G</w:t>
            </w:r>
            <w:r>
              <w:rPr>
                <w:rFonts w:hint="eastAsia" w:ascii="Times New Roman" w:hAnsi="Times New Roman" w:cs="Times New Roman"/>
                <w:color w:val="000000" w:themeColor="text1"/>
                <w:kern w:val="0"/>
                <w:sz w:val="20"/>
                <w:szCs w:val="20"/>
                <w14:textFill>
                  <w14:solidFill>
                    <w14:schemeClr w14:val="tx1"/>
                  </w14:solidFill>
                </w14:textFill>
              </w:rPr>
              <w:t xml:space="preserve"> sas raid1</w:t>
            </w:r>
          </w:p>
        </w:tc>
        <w:tc>
          <w:tcPr>
            <w:tcW w:w="1667" w:type="pct"/>
          </w:tcPr>
          <w:p w14:paraId="15E02134">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2*8T闪存j</w:t>
            </w:r>
            <w:r>
              <w:rPr>
                <w:rFonts w:ascii="Times New Roman" w:hAnsi="Times New Roman" w:cs="Times New Roman"/>
                <w:color w:val="000000" w:themeColor="text1"/>
                <w:kern w:val="0"/>
                <w:sz w:val="20"/>
                <w:szCs w:val="20"/>
                <w14:textFill>
                  <w14:solidFill>
                    <w14:schemeClr w14:val="tx1"/>
                  </w14:solidFill>
                </w14:textFill>
              </w:rPr>
              <w:t>bo</w:t>
            </w:r>
            <w:r>
              <w:rPr>
                <w:rFonts w:hint="eastAsia" w:ascii="Times New Roman" w:hAnsi="Times New Roman" w:cs="Times New Roman"/>
                <w:color w:val="000000" w:themeColor="text1"/>
                <w:kern w:val="0"/>
                <w:sz w:val="20"/>
                <w:szCs w:val="20"/>
                <w14:textFill>
                  <w14:solidFill>
                    <w14:schemeClr w14:val="tx1"/>
                  </w14:solidFill>
                </w14:textFill>
              </w:rPr>
              <w:t>d</w:t>
            </w:r>
          </w:p>
        </w:tc>
      </w:tr>
      <w:tr w14:paraId="0AF5FFCF">
        <w:tc>
          <w:tcPr>
            <w:tcW w:w="1666" w:type="pct"/>
          </w:tcPr>
          <w:p w14:paraId="29BA1A2F">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Neonsan全闪</w:t>
            </w:r>
          </w:p>
        </w:tc>
        <w:tc>
          <w:tcPr>
            <w:tcW w:w="1666" w:type="pct"/>
          </w:tcPr>
          <w:p w14:paraId="638B5616">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2*600G</w:t>
            </w:r>
            <w:r>
              <w:rPr>
                <w:rFonts w:hint="eastAsia" w:ascii="Times New Roman" w:hAnsi="Times New Roman" w:cs="Times New Roman"/>
                <w:color w:val="000000" w:themeColor="text1"/>
                <w:kern w:val="0"/>
                <w:sz w:val="20"/>
                <w:szCs w:val="20"/>
                <w14:textFill>
                  <w14:solidFill>
                    <w14:schemeClr w14:val="tx1"/>
                  </w14:solidFill>
                </w14:textFill>
              </w:rPr>
              <w:t xml:space="preserve"> sas raid1</w:t>
            </w:r>
          </w:p>
        </w:tc>
        <w:tc>
          <w:tcPr>
            <w:tcW w:w="1667" w:type="pct"/>
          </w:tcPr>
          <w:p w14:paraId="73728219">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3</w:t>
            </w:r>
            <w:r>
              <w:rPr>
                <w:rFonts w:hint="eastAsia" w:ascii="Times New Roman" w:hAnsi="Times New Roman" w:cs="Times New Roman"/>
                <w:color w:val="000000" w:themeColor="text1"/>
                <w:kern w:val="0"/>
                <w:sz w:val="20"/>
                <w:szCs w:val="20"/>
                <w14:textFill>
                  <w14:solidFill>
                    <w14:schemeClr w14:val="tx1"/>
                  </w14:solidFill>
                </w14:textFill>
              </w:rPr>
              <w:t>*8T闪存j</w:t>
            </w:r>
            <w:r>
              <w:rPr>
                <w:rFonts w:ascii="Times New Roman" w:hAnsi="Times New Roman" w:cs="Times New Roman"/>
                <w:color w:val="000000" w:themeColor="text1"/>
                <w:kern w:val="0"/>
                <w:sz w:val="20"/>
                <w:szCs w:val="20"/>
                <w14:textFill>
                  <w14:solidFill>
                    <w14:schemeClr w14:val="tx1"/>
                  </w14:solidFill>
                </w14:textFill>
              </w:rPr>
              <w:t>bo</w:t>
            </w:r>
            <w:r>
              <w:rPr>
                <w:rFonts w:hint="eastAsia" w:ascii="Times New Roman" w:hAnsi="Times New Roman" w:cs="Times New Roman"/>
                <w:color w:val="000000" w:themeColor="text1"/>
                <w:kern w:val="0"/>
                <w:sz w:val="20"/>
                <w:szCs w:val="20"/>
                <w14:textFill>
                  <w14:solidFill>
                    <w14:schemeClr w14:val="tx1"/>
                  </w14:solidFill>
                </w14:textFill>
              </w:rPr>
              <w:t>d</w:t>
            </w:r>
          </w:p>
        </w:tc>
      </w:tr>
      <w:tr w14:paraId="6609282F">
        <w:tc>
          <w:tcPr>
            <w:tcW w:w="1666" w:type="pct"/>
          </w:tcPr>
          <w:p w14:paraId="4DD73E5D">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Neonsan混插</w:t>
            </w:r>
          </w:p>
        </w:tc>
        <w:tc>
          <w:tcPr>
            <w:tcW w:w="1666" w:type="pct"/>
          </w:tcPr>
          <w:p w14:paraId="55805086">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2*600G</w:t>
            </w:r>
            <w:r>
              <w:rPr>
                <w:rFonts w:hint="eastAsia" w:ascii="Times New Roman" w:hAnsi="Times New Roman" w:cs="Times New Roman"/>
                <w:color w:val="000000" w:themeColor="text1"/>
                <w:kern w:val="0"/>
                <w:sz w:val="20"/>
                <w:szCs w:val="20"/>
                <w14:textFill>
                  <w14:solidFill>
                    <w14:schemeClr w14:val="tx1"/>
                  </w14:solidFill>
                </w14:textFill>
              </w:rPr>
              <w:t xml:space="preserve"> sas raid1</w:t>
            </w:r>
          </w:p>
        </w:tc>
        <w:tc>
          <w:tcPr>
            <w:tcW w:w="1667" w:type="pct"/>
          </w:tcPr>
          <w:p w14:paraId="00D2A242">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3</w:t>
            </w:r>
            <w:r>
              <w:rPr>
                <w:rFonts w:ascii="Times New Roman" w:hAnsi="Times New Roman" w:cs="Times New Roman"/>
                <w:color w:val="000000" w:themeColor="text1"/>
                <w:kern w:val="0"/>
                <w:sz w:val="20"/>
                <w:szCs w:val="20"/>
                <w14:textFill>
                  <w14:solidFill>
                    <w14:schemeClr w14:val="tx1"/>
                  </w14:solidFill>
                </w14:textFill>
              </w:rPr>
              <w:t>.2T nvme (icas)</w:t>
            </w:r>
          </w:p>
          <w:p w14:paraId="369DFD3F">
            <w:pPr>
              <w:pStyle w:val="108"/>
              <w:widowControl w:val="0"/>
              <w:spacing w:before="156" w:after="156"/>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 xml:space="preserve">12*4T SATA  </w:t>
            </w:r>
            <w:r>
              <w:rPr>
                <w:rFonts w:hint="eastAsia" w:ascii="Times New Roman" w:hAnsi="Times New Roman" w:cs="Times New Roman"/>
                <w:color w:val="000000" w:themeColor="text1"/>
                <w:kern w:val="0"/>
                <w:sz w:val="20"/>
                <w:szCs w:val="20"/>
                <w14:textFill>
                  <w14:solidFill>
                    <w14:schemeClr w14:val="tx1"/>
                  </w14:solidFill>
                </w14:textFill>
              </w:rPr>
              <w:t>raid50</w:t>
            </w:r>
          </w:p>
        </w:tc>
      </w:tr>
    </w:tbl>
    <w:p w14:paraId="3EE3F5EF">
      <w:pPr>
        <w:pStyle w:val="143"/>
        <w:rPr>
          <w:color w:val="000000" w:themeColor="text1"/>
          <w14:textFill>
            <w14:solidFill>
              <w14:schemeClr w14:val="tx1"/>
            </w14:solidFill>
          </w14:textFill>
        </w:rPr>
      </w:pPr>
      <w:bookmarkStart w:id="50" w:name="_Toc66720495"/>
      <w:r>
        <w:rPr>
          <w:rFonts w:hint="eastAsia"/>
          <w:color w:val="000000" w:themeColor="text1"/>
          <w14:textFill>
            <w14:solidFill>
              <w14:schemeClr w14:val="tx1"/>
            </w14:solidFill>
          </w14:textFill>
        </w:rPr>
        <w:t>容量规划</w:t>
      </w:r>
      <w:bookmarkEnd w:id="50"/>
    </w:p>
    <w:p w14:paraId="6F5882A0">
      <w:pPr>
        <w:pStyle w:val="107"/>
        <w:rPr>
          <w:color w:val="000000" w:themeColor="text1"/>
          <w14:textFill>
            <w14:solidFill>
              <w14:schemeClr w14:val="tx1"/>
            </w14:solidFill>
          </w14:textFill>
        </w:rPr>
      </w:pPr>
      <w:r>
        <w:rPr>
          <w:rFonts w:hint="eastAsia"/>
          <w:color w:val="000000" w:themeColor="text1"/>
          <w14:textFill>
            <w14:solidFill>
              <w14:schemeClr w14:val="tx1"/>
            </w14:solidFill>
          </w14:textFill>
        </w:rPr>
        <w:t>以下容量均为考虑RAID</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和计算单位（B</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&amp;b）差异影响。</w:t>
      </w:r>
    </w:p>
    <w:tbl>
      <w:tblPr>
        <w:tblStyle w:val="69"/>
        <w:tblW w:w="5000" w:type="pct"/>
        <w:tblInd w:w="0" w:type="dxa"/>
        <w:tblLayout w:type="autofit"/>
        <w:tblCellMar>
          <w:top w:w="0" w:type="dxa"/>
          <w:left w:w="108" w:type="dxa"/>
          <w:bottom w:w="0" w:type="dxa"/>
          <w:right w:w="108" w:type="dxa"/>
        </w:tblCellMar>
      </w:tblPr>
      <w:tblGrid>
        <w:gridCol w:w="656"/>
        <w:gridCol w:w="1840"/>
        <w:gridCol w:w="1763"/>
        <w:gridCol w:w="656"/>
        <w:gridCol w:w="3607"/>
      </w:tblGrid>
      <w:tr w14:paraId="5EE20E76">
        <w:trPr>
          <w:trHeight w:val="285" w:hRule="atLeast"/>
        </w:trPr>
        <w:tc>
          <w:tcPr>
            <w:tcW w:w="494" w:type="pct"/>
            <w:tcBorders>
              <w:top w:val="single" w:color="auto" w:sz="4" w:space="0"/>
              <w:left w:val="single" w:color="auto" w:sz="4" w:space="0"/>
              <w:bottom w:val="single" w:color="auto" w:sz="4" w:space="0"/>
              <w:right w:val="single" w:color="auto" w:sz="4" w:space="0"/>
            </w:tcBorders>
            <w:shd w:val="clear" w:color="auto" w:fill="auto"/>
            <w:noWrap/>
            <w:vAlign w:val="bottom"/>
          </w:tcPr>
          <w:p w14:paraId="0DF1D189">
            <w:pPr>
              <w:spacing w:before="0" w:beforeLines="0" w:after="0" w:afterLines="0" w:line="240" w:lineRule="auto"/>
              <w:contextualSpacing w:val="0"/>
              <w:jc w:val="center"/>
              <w:rPr>
                <w:rFonts w:ascii="DengXian" w:hAnsi="DengXian" w:eastAsia="DengXian" w:cs="宋体"/>
                <w:color w:val="000000" w:themeColor="text1"/>
                <w:kern w:val="0"/>
                <w:sz w:val="22"/>
                <w:szCs w:val="22"/>
                <w14:textFill>
                  <w14:solidFill>
                    <w14:schemeClr w14:val="tx1"/>
                  </w14:solidFill>
                </w14:textFill>
              </w:rPr>
            </w:pPr>
            <w:r>
              <w:rPr>
                <w:rFonts w:hint="eastAsia" w:ascii="DengXian" w:hAnsi="DengXian" w:eastAsia="DengXian" w:cs="宋体"/>
                <w:color w:val="000000" w:themeColor="text1"/>
                <w:kern w:val="0"/>
                <w:sz w:val="22"/>
                <w:szCs w:val="22"/>
                <w14:textFill>
                  <w14:solidFill>
                    <w14:schemeClr w14:val="tx1"/>
                  </w14:solidFill>
                </w14:textFill>
              </w:rPr>
              <w:t>序号</w:t>
            </w:r>
          </w:p>
        </w:tc>
        <w:tc>
          <w:tcPr>
            <w:tcW w:w="1207" w:type="pct"/>
            <w:tcBorders>
              <w:top w:val="single" w:color="auto" w:sz="4" w:space="0"/>
              <w:left w:val="nil"/>
              <w:bottom w:val="single" w:color="auto" w:sz="4" w:space="0"/>
              <w:right w:val="single" w:color="auto" w:sz="4" w:space="0"/>
            </w:tcBorders>
            <w:shd w:val="clear" w:color="auto" w:fill="auto"/>
            <w:noWrap/>
            <w:vAlign w:val="bottom"/>
          </w:tcPr>
          <w:p w14:paraId="11003EA7">
            <w:pPr>
              <w:spacing w:before="0" w:beforeLines="0" w:after="0" w:afterLines="0" w:line="240" w:lineRule="auto"/>
              <w:contextualSpacing w:val="0"/>
              <w:jc w:val="center"/>
              <w:rPr>
                <w:rFonts w:ascii="DengXian" w:hAnsi="DengXian" w:eastAsia="DengXian" w:cs="宋体"/>
                <w:color w:val="000000" w:themeColor="text1"/>
                <w:kern w:val="0"/>
                <w:sz w:val="22"/>
                <w:szCs w:val="22"/>
                <w14:textFill>
                  <w14:solidFill>
                    <w14:schemeClr w14:val="tx1"/>
                  </w14:solidFill>
                </w14:textFill>
              </w:rPr>
            </w:pPr>
            <w:r>
              <w:rPr>
                <w:rFonts w:hint="eastAsia" w:ascii="DengXian" w:hAnsi="DengXian" w:eastAsia="DengXian" w:cs="宋体"/>
                <w:color w:val="000000" w:themeColor="text1"/>
                <w:kern w:val="0"/>
                <w:sz w:val="22"/>
                <w:szCs w:val="22"/>
                <w14:textFill>
                  <w14:solidFill>
                    <w14:schemeClr w14:val="tx1"/>
                  </w14:solidFill>
                </w14:textFill>
              </w:rPr>
              <w:t>　</w:t>
            </w:r>
          </w:p>
        </w:tc>
        <w:tc>
          <w:tcPr>
            <w:tcW w:w="1060" w:type="pct"/>
            <w:tcBorders>
              <w:top w:val="single" w:color="auto" w:sz="4" w:space="0"/>
              <w:left w:val="nil"/>
              <w:bottom w:val="single" w:color="auto" w:sz="4" w:space="0"/>
              <w:right w:val="single" w:color="auto" w:sz="4" w:space="0"/>
            </w:tcBorders>
            <w:shd w:val="clear" w:color="auto" w:fill="auto"/>
            <w:noWrap/>
            <w:vAlign w:val="bottom"/>
          </w:tcPr>
          <w:p w14:paraId="517043E4">
            <w:pPr>
              <w:spacing w:before="0" w:beforeLines="0" w:after="0" w:afterLines="0" w:line="240" w:lineRule="auto"/>
              <w:contextualSpacing w:val="0"/>
              <w:jc w:val="center"/>
              <w:rPr>
                <w:rFonts w:ascii="DengXian" w:hAnsi="DengXian" w:eastAsia="DengXian" w:cs="宋体"/>
                <w:color w:val="000000" w:themeColor="text1"/>
                <w:kern w:val="0"/>
                <w:sz w:val="22"/>
                <w:szCs w:val="22"/>
                <w14:textFill>
                  <w14:solidFill>
                    <w14:schemeClr w14:val="tx1"/>
                  </w14:solidFill>
                </w14:textFill>
              </w:rPr>
            </w:pPr>
            <w:r>
              <w:rPr>
                <w:rFonts w:hint="eastAsia" w:ascii="DengXian" w:hAnsi="DengXian" w:eastAsia="DengXian" w:cs="宋体"/>
                <w:color w:val="000000" w:themeColor="text1"/>
                <w:kern w:val="0"/>
                <w:sz w:val="22"/>
                <w:szCs w:val="22"/>
                <w14:textFill>
                  <w14:solidFill>
                    <w14:schemeClr w14:val="tx1"/>
                  </w14:solidFill>
                </w14:textFill>
              </w:rPr>
              <w:t>服务器类型</w:t>
            </w:r>
          </w:p>
        </w:tc>
        <w:tc>
          <w:tcPr>
            <w:tcW w:w="494" w:type="pct"/>
            <w:tcBorders>
              <w:top w:val="single" w:color="auto" w:sz="4" w:space="0"/>
              <w:left w:val="nil"/>
              <w:bottom w:val="single" w:color="auto" w:sz="4" w:space="0"/>
              <w:right w:val="single" w:color="auto" w:sz="4" w:space="0"/>
            </w:tcBorders>
            <w:shd w:val="clear" w:color="auto" w:fill="auto"/>
            <w:noWrap/>
            <w:vAlign w:val="bottom"/>
          </w:tcPr>
          <w:p w14:paraId="5AE956A5">
            <w:pPr>
              <w:spacing w:before="0" w:beforeLines="0" w:after="0" w:afterLines="0" w:line="240" w:lineRule="auto"/>
              <w:contextualSpacing w:val="0"/>
              <w:jc w:val="center"/>
              <w:rPr>
                <w:rFonts w:ascii="DengXian" w:hAnsi="DengXian" w:eastAsia="DengXian" w:cs="宋体"/>
                <w:color w:val="000000" w:themeColor="text1"/>
                <w:kern w:val="0"/>
                <w:sz w:val="22"/>
                <w:szCs w:val="22"/>
                <w14:textFill>
                  <w14:solidFill>
                    <w14:schemeClr w14:val="tx1"/>
                  </w14:solidFill>
                </w14:textFill>
              </w:rPr>
            </w:pPr>
            <w:r>
              <w:rPr>
                <w:rFonts w:hint="eastAsia" w:ascii="DengXian" w:hAnsi="DengXian" w:eastAsia="DengXian" w:cs="宋体"/>
                <w:color w:val="000000" w:themeColor="text1"/>
                <w:kern w:val="0"/>
                <w:sz w:val="22"/>
                <w:szCs w:val="22"/>
                <w14:textFill>
                  <w14:solidFill>
                    <w14:schemeClr w14:val="tx1"/>
                  </w14:solidFill>
                </w14:textFill>
              </w:rPr>
              <w:t>数量</w:t>
            </w:r>
          </w:p>
        </w:tc>
        <w:tc>
          <w:tcPr>
            <w:tcW w:w="1746" w:type="pct"/>
            <w:tcBorders>
              <w:top w:val="single" w:color="auto" w:sz="4" w:space="0"/>
              <w:left w:val="nil"/>
              <w:bottom w:val="single" w:color="auto" w:sz="4" w:space="0"/>
              <w:right w:val="single" w:color="auto" w:sz="4" w:space="0"/>
            </w:tcBorders>
            <w:shd w:val="clear" w:color="auto" w:fill="auto"/>
            <w:noWrap/>
            <w:vAlign w:val="bottom"/>
          </w:tcPr>
          <w:p w14:paraId="44ADE975">
            <w:pPr>
              <w:spacing w:before="0" w:beforeLines="0" w:after="0" w:afterLines="0" w:line="240" w:lineRule="auto"/>
              <w:contextualSpacing w:val="0"/>
              <w:jc w:val="center"/>
              <w:rPr>
                <w:rFonts w:ascii="DengXian" w:hAnsi="DengXian" w:eastAsia="DengXian" w:cs="宋体"/>
                <w:color w:val="000000" w:themeColor="text1"/>
                <w:kern w:val="0"/>
                <w:sz w:val="22"/>
                <w:szCs w:val="22"/>
                <w14:textFill>
                  <w14:solidFill>
                    <w14:schemeClr w14:val="tx1"/>
                  </w14:solidFill>
                </w14:textFill>
              </w:rPr>
            </w:pPr>
            <w:r>
              <w:rPr>
                <w:rFonts w:hint="eastAsia" w:ascii="DengXian" w:hAnsi="DengXian" w:eastAsia="DengXian" w:cs="宋体"/>
                <w:color w:val="000000" w:themeColor="text1"/>
                <w:kern w:val="0"/>
                <w:sz w:val="22"/>
                <w:szCs w:val="22"/>
                <w14:textFill>
                  <w14:solidFill>
                    <w14:schemeClr w14:val="tx1"/>
                  </w14:solidFill>
                </w14:textFill>
              </w:rPr>
              <w:t>单台容量</w:t>
            </w:r>
          </w:p>
        </w:tc>
      </w:tr>
      <w:tr w14:paraId="33488E84">
        <w:trPr>
          <w:trHeight w:val="285" w:hRule="atLeast"/>
        </w:trPr>
        <w:tc>
          <w:tcPr>
            <w:tcW w:w="494" w:type="pct"/>
            <w:tcBorders>
              <w:top w:val="nil"/>
              <w:left w:val="single" w:color="auto" w:sz="4" w:space="0"/>
              <w:bottom w:val="single" w:color="auto" w:sz="4" w:space="0"/>
              <w:right w:val="single" w:color="auto" w:sz="4" w:space="0"/>
            </w:tcBorders>
            <w:shd w:val="clear" w:color="auto" w:fill="auto"/>
            <w:noWrap/>
            <w:vAlign w:val="bottom"/>
          </w:tcPr>
          <w:p w14:paraId="2151A05B">
            <w:pPr>
              <w:spacing w:before="0" w:beforeLines="0" w:after="0" w:afterLines="0" w:line="240" w:lineRule="auto"/>
              <w:contextualSpacing w:val="0"/>
              <w:jc w:val="center"/>
              <w:rPr>
                <w:rFonts w:ascii="DengXian" w:hAnsi="DengXian" w:eastAsia="DengXian" w:cs="宋体"/>
                <w:color w:val="000000" w:themeColor="text1"/>
                <w:kern w:val="0"/>
                <w:sz w:val="22"/>
                <w:szCs w:val="22"/>
                <w14:textFill>
                  <w14:solidFill>
                    <w14:schemeClr w14:val="tx1"/>
                  </w14:solidFill>
                </w14:textFill>
              </w:rPr>
            </w:pPr>
            <w:r>
              <w:rPr>
                <w:rFonts w:hint="eastAsia" w:ascii="DengXian" w:hAnsi="DengXian" w:eastAsia="DengXian" w:cs="宋体"/>
                <w:color w:val="000000" w:themeColor="text1"/>
                <w:kern w:val="0"/>
                <w:sz w:val="22"/>
                <w:szCs w:val="22"/>
                <w14:textFill>
                  <w14:solidFill>
                    <w14:schemeClr w14:val="tx1"/>
                  </w14:solidFill>
                </w14:textFill>
              </w:rPr>
              <w:t>1</w:t>
            </w:r>
          </w:p>
        </w:tc>
        <w:tc>
          <w:tcPr>
            <w:tcW w:w="1207" w:type="pct"/>
            <w:tcBorders>
              <w:top w:val="nil"/>
              <w:left w:val="nil"/>
              <w:bottom w:val="single" w:color="auto" w:sz="4" w:space="0"/>
              <w:right w:val="single" w:color="auto" w:sz="4" w:space="0"/>
            </w:tcBorders>
            <w:shd w:val="clear" w:color="auto" w:fill="auto"/>
            <w:noWrap/>
            <w:vAlign w:val="bottom"/>
          </w:tcPr>
          <w:p w14:paraId="53819494">
            <w:pPr>
              <w:spacing w:before="0" w:beforeLines="0" w:after="0" w:afterLines="0" w:line="240" w:lineRule="auto"/>
              <w:contextualSpacing w:val="0"/>
              <w:jc w:val="center"/>
              <w:rPr>
                <w:rFonts w:ascii="DengXian" w:hAnsi="DengXian" w:eastAsia="DengXian" w:cs="宋体"/>
                <w:color w:val="000000" w:themeColor="text1"/>
                <w:kern w:val="0"/>
                <w:sz w:val="22"/>
                <w:szCs w:val="22"/>
                <w14:textFill>
                  <w14:solidFill>
                    <w14:schemeClr w14:val="tx1"/>
                  </w14:solidFill>
                </w14:textFill>
              </w:rPr>
            </w:pPr>
            <w:r>
              <w:rPr>
                <w:rFonts w:hint="eastAsia" w:ascii="DengXian" w:hAnsi="DengXian" w:eastAsia="DengXian" w:cs="宋体"/>
                <w:color w:val="000000" w:themeColor="text1"/>
                <w:kern w:val="0"/>
                <w:sz w:val="22"/>
                <w:szCs w:val="22"/>
                <w14:textFill>
                  <w14:solidFill>
                    <w14:schemeClr w14:val="tx1"/>
                  </w14:solidFill>
                </w14:textFill>
              </w:rPr>
              <w:t>IAAS 计算节点</w:t>
            </w:r>
          </w:p>
        </w:tc>
        <w:tc>
          <w:tcPr>
            <w:tcW w:w="1060" w:type="pct"/>
            <w:tcBorders>
              <w:top w:val="nil"/>
              <w:left w:val="nil"/>
              <w:bottom w:val="single" w:color="auto" w:sz="4" w:space="0"/>
              <w:right w:val="single" w:color="auto" w:sz="4" w:space="0"/>
            </w:tcBorders>
            <w:shd w:val="clear" w:color="auto" w:fill="auto"/>
            <w:vAlign w:val="center"/>
          </w:tcPr>
          <w:p w14:paraId="2D2DE395">
            <w:pPr>
              <w:spacing w:before="0" w:beforeLines="0" w:after="0" w:afterLines="0" w:line="240" w:lineRule="auto"/>
              <w:contextualSpacing w:val="0"/>
              <w:jc w:val="center"/>
              <w:rPr>
                <w:rFonts w:ascii="宋体" w:hAnsi="宋体" w:cs="宋体"/>
                <w:color w:val="000000" w:themeColor="text1"/>
                <w:kern w:val="0"/>
                <w:sz w:val="18"/>
                <w:szCs w:val="18"/>
                <w14:textFill>
                  <w14:solidFill>
                    <w14:schemeClr w14:val="tx1"/>
                  </w14:solidFill>
                </w14:textFill>
              </w:rPr>
            </w:pPr>
            <w:r>
              <w:rPr>
                <w:rFonts w:hint="eastAsia" w:ascii="宋体" w:hAnsi="宋体" w:cs="宋体"/>
                <w:color w:val="000000" w:themeColor="text1"/>
                <w:kern w:val="0"/>
                <w:sz w:val="18"/>
                <w:szCs w:val="18"/>
                <w14:textFill>
                  <w14:solidFill>
                    <w14:schemeClr w14:val="tx1"/>
                  </w14:solidFill>
                </w14:textFill>
              </w:rPr>
              <w:t>DS2100M5 8个U.2插槽</w:t>
            </w:r>
          </w:p>
        </w:tc>
        <w:tc>
          <w:tcPr>
            <w:tcW w:w="494" w:type="pct"/>
            <w:tcBorders>
              <w:top w:val="nil"/>
              <w:left w:val="nil"/>
              <w:bottom w:val="single" w:color="auto" w:sz="4" w:space="0"/>
              <w:right w:val="single" w:color="auto" w:sz="4" w:space="0"/>
            </w:tcBorders>
            <w:shd w:val="clear" w:color="auto" w:fill="auto"/>
            <w:vAlign w:val="center"/>
          </w:tcPr>
          <w:p w14:paraId="5480A198">
            <w:pPr>
              <w:spacing w:before="0" w:beforeLines="0" w:after="0" w:afterLines="0" w:line="240" w:lineRule="auto"/>
              <w:contextualSpacing w:val="0"/>
              <w:jc w:val="center"/>
              <w:rPr>
                <w:rFonts w:ascii="宋体" w:hAnsi="宋体" w:cs="宋体"/>
                <w:color w:val="000000" w:themeColor="text1"/>
                <w:kern w:val="0"/>
                <w:sz w:val="18"/>
                <w:szCs w:val="18"/>
                <w14:textFill>
                  <w14:solidFill>
                    <w14:schemeClr w14:val="tx1"/>
                  </w14:solidFill>
                </w14:textFill>
              </w:rPr>
            </w:pPr>
            <w:r>
              <w:rPr>
                <w:rFonts w:hint="eastAsia" w:ascii="宋体" w:hAnsi="宋体" w:cs="宋体"/>
                <w:color w:val="000000" w:themeColor="text1"/>
                <w:kern w:val="0"/>
                <w:sz w:val="18"/>
                <w:szCs w:val="18"/>
                <w14:textFill>
                  <w14:solidFill>
                    <w14:schemeClr w14:val="tx1"/>
                  </w14:solidFill>
                </w14:textFill>
              </w:rPr>
              <w:t>4</w:t>
            </w:r>
          </w:p>
        </w:tc>
        <w:tc>
          <w:tcPr>
            <w:tcW w:w="1746" w:type="pct"/>
            <w:tcBorders>
              <w:top w:val="nil"/>
              <w:left w:val="nil"/>
              <w:bottom w:val="single" w:color="auto" w:sz="4" w:space="0"/>
              <w:right w:val="single" w:color="auto" w:sz="4" w:space="0"/>
            </w:tcBorders>
            <w:shd w:val="clear" w:color="auto" w:fill="auto"/>
            <w:noWrap/>
            <w:vAlign w:val="bottom"/>
          </w:tcPr>
          <w:p w14:paraId="65C43595">
            <w:pPr>
              <w:spacing w:before="0" w:beforeLines="0" w:after="0" w:afterLines="0" w:line="240" w:lineRule="auto"/>
              <w:contextualSpacing w:val="0"/>
              <w:jc w:val="center"/>
              <w:rPr>
                <w:rFonts w:ascii="DengXian" w:hAnsi="DengXian" w:eastAsia="DengXian" w:cs="宋体"/>
                <w:color w:val="000000" w:themeColor="text1"/>
                <w:kern w:val="0"/>
                <w:sz w:val="22"/>
                <w:szCs w:val="22"/>
                <w14:textFill>
                  <w14:solidFill>
                    <w14:schemeClr w14:val="tx1"/>
                  </w14:solidFill>
                </w14:textFill>
              </w:rPr>
            </w:pPr>
            <w:r>
              <w:rPr>
                <w:rFonts w:hint="eastAsia" w:ascii="DengXian" w:hAnsi="DengXian" w:eastAsia="DengXian" w:cs="宋体"/>
                <w:color w:val="000000" w:themeColor="text1"/>
                <w:kern w:val="0"/>
                <w:sz w:val="22"/>
                <w:szCs w:val="22"/>
                <w14:textFill>
                  <w14:solidFill>
                    <w14:schemeClr w14:val="tx1"/>
                  </w14:solidFill>
                </w14:textFill>
              </w:rPr>
              <w:t>单节点双副本可用空间:16T/2=8T</w:t>
            </w:r>
          </w:p>
        </w:tc>
      </w:tr>
      <w:tr w14:paraId="57414DA4">
        <w:trPr>
          <w:trHeight w:val="450" w:hRule="atLeast"/>
        </w:trPr>
        <w:tc>
          <w:tcPr>
            <w:tcW w:w="494" w:type="pct"/>
            <w:tcBorders>
              <w:top w:val="nil"/>
              <w:left w:val="single" w:color="auto" w:sz="4" w:space="0"/>
              <w:bottom w:val="single" w:color="auto" w:sz="4" w:space="0"/>
              <w:right w:val="single" w:color="auto" w:sz="4" w:space="0"/>
            </w:tcBorders>
            <w:shd w:val="clear" w:color="auto" w:fill="auto"/>
            <w:noWrap/>
            <w:vAlign w:val="bottom"/>
          </w:tcPr>
          <w:p w14:paraId="01901B53">
            <w:pPr>
              <w:spacing w:before="0" w:beforeLines="0" w:after="0" w:afterLines="0" w:line="240" w:lineRule="auto"/>
              <w:contextualSpacing w:val="0"/>
              <w:jc w:val="center"/>
              <w:rPr>
                <w:rFonts w:ascii="DengXian" w:hAnsi="DengXian" w:eastAsia="DengXian" w:cs="宋体"/>
                <w:color w:val="000000" w:themeColor="text1"/>
                <w:kern w:val="0"/>
                <w:sz w:val="22"/>
                <w:szCs w:val="22"/>
                <w14:textFill>
                  <w14:solidFill>
                    <w14:schemeClr w14:val="tx1"/>
                  </w14:solidFill>
                </w14:textFill>
              </w:rPr>
            </w:pPr>
            <w:r>
              <w:rPr>
                <w:rFonts w:hint="eastAsia" w:ascii="DengXian" w:hAnsi="DengXian" w:eastAsia="DengXian" w:cs="宋体"/>
                <w:color w:val="000000" w:themeColor="text1"/>
                <w:kern w:val="0"/>
                <w:sz w:val="22"/>
                <w:szCs w:val="22"/>
                <w14:textFill>
                  <w14:solidFill>
                    <w14:schemeClr w14:val="tx1"/>
                  </w14:solidFill>
                </w14:textFill>
              </w:rPr>
              <w:t>2</w:t>
            </w:r>
          </w:p>
        </w:tc>
        <w:tc>
          <w:tcPr>
            <w:tcW w:w="1207" w:type="pct"/>
            <w:tcBorders>
              <w:top w:val="nil"/>
              <w:left w:val="nil"/>
              <w:bottom w:val="single" w:color="auto" w:sz="4" w:space="0"/>
              <w:right w:val="single" w:color="auto" w:sz="4" w:space="0"/>
            </w:tcBorders>
            <w:shd w:val="clear" w:color="auto" w:fill="auto"/>
            <w:noWrap/>
            <w:vAlign w:val="bottom"/>
          </w:tcPr>
          <w:p w14:paraId="1074E991">
            <w:pPr>
              <w:spacing w:before="0" w:beforeLines="0" w:after="0" w:afterLines="0" w:line="240" w:lineRule="auto"/>
              <w:contextualSpacing w:val="0"/>
              <w:jc w:val="center"/>
              <w:rPr>
                <w:rFonts w:ascii="DengXian" w:hAnsi="DengXian" w:eastAsia="DengXian" w:cs="宋体"/>
                <w:color w:val="000000" w:themeColor="text1"/>
                <w:kern w:val="0"/>
                <w:sz w:val="22"/>
                <w:szCs w:val="22"/>
                <w14:textFill>
                  <w14:solidFill>
                    <w14:schemeClr w14:val="tx1"/>
                  </w14:solidFill>
                </w14:textFill>
              </w:rPr>
            </w:pPr>
            <w:r>
              <w:rPr>
                <w:rFonts w:hint="eastAsia" w:ascii="DengXian" w:hAnsi="DengXian" w:eastAsia="DengXian" w:cs="宋体"/>
                <w:color w:val="000000" w:themeColor="text1"/>
                <w:kern w:val="0"/>
                <w:sz w:val="22"/>
                <w:szCs w:val="22"/>
                <w14:textFill>
                  <w14:solidFill>
                    <w14:schemeClr w14:val="tx1"/>
                  </w14:solidFill>
                </w14:textFill>
              </w:rPr>
              <w:t>NEONSAN全闪</w:t>
            </w:r>
          </w:p>
        </w:tc>
        <w:tc>
          <w:tcPr>
            <w:tcW w:w="1060" w:type="pct"/>
            <w:tcBorders>
              <w:top w:val="nil"/>
              <w:left w:val="nil"/>
              <w:bottom w:val="single" w:color="auto" w:sz="4" w:space="0"/>
              <w:right w:val="single" w:color="auto" w:sz="4" w:space="0"/>
            </w:tcBorders>
            <w:shd w:val="clear" w:color="auto" w:fill="auto"/>
            <w:vAlign w:val="center"/>
          </w:tcPr>
          <w:p w14:paraId="70310BCF">
            <w:pPr>
              <w:spacing w:before="0" w:beforeLines="0" w:after="0" w:afterLines="0" w:line="240" w:lineRule="auto"/>
              <w:contextualSpacing w:val="0"/>
              <w:jc w:val="center"/>
              <w:rPr>
                <w:rFonts w:ascii="宋体" w:hAnsi="宋体" w:cs="宋体"/>
                <w:color w:val="000000" w:themeColor="text1"/>
                <w:kern w:val="0"/>
                <w:sz w:val="18"/>
                <w:szCs w:val="18"/>
                <w14:textFill>
                  <w14:solidFill>
                    <w14:schemeClr w14:val="tx1"/>
                  </w14:solidFill>
                </w14:textFill>
              </w:rPr>
            </w:pPr>
            <w:r>
              <w:rPr>
                <w:rFonts w:hint="eastAsia" w:ascii="宋体" w:hAnsi="宋体" w:cs="宋体"/>
                <w:color w:val="000000" w:themeColor="text1"/>
                <w:kern w:val="0"/>
                <w:sz w:val="18"/>
                <w:szCs w:val="18"/>
                <w14:textFill>
                  <w14:solidFill>
                    <w14:schemeClr w14:val="tx1"/>
                  </w14:solidFill>
                </w14:textFill>
              </w:rPr>
              <w:t>DS2100M5(neonsan 10G U.2 8盘位全闪存)</w:t>
            </w:r>
          </w:p>
        </w:tc>
        <w:tc>
          <w:tcPr>
            <w:tcW w:w="494" w:type="pct"/>
            <w:tcBorders>
              <w:top w:val="nil"/>
              <w:left w:val="nil"/>
              <w:bottom w:val="single" w:color="auto" w:sz="4" w:space="0"/>
              <w:right w:val="single" w:color="auto" w:sz="4" w:space="0"/>
            </w:tcBorders>
            <w:shd w:val="clear" w:color="auto" w:fill="auto"/>
            <w:vAlign w:val="center"/>
          </w:tcPr>
          <w:p w14:paraId="249EE904">
            <w:pPr>
              <w:spacing w:before="0" w:beforeLines="0" w:after="0" w:afterLines="0" w:line="240" w:lineRule="auto"/>
              <w:contextualSpacing w:val="0"/>
              <w:jc w:val="center"/>
              <w:rPr>
                <w:rFonts w:ascii="宋体" w:hAnsi="宋体" w:cs="宋体"/>
                <w:color w:val="000000" w:themeColor="text1"/>
                <w:kern w:val="0"/>
                <w:sz w:val="18"/>
                <w:szCs w:val="18"/>
                <w14:textFill>
                  <w14:solidFill>
                    <w14:schemeClr w14:val="tx1"/>
                  </w14:solidFill>
                </w14:textFill>
              </w:rPr>
            </w:pPr>
            <w:r>
              <w:rPr>
                <w:rFonts w:hint="eastAsia" w:ascii="宋体" w:hAnsi="宋体" w:cs="宋体"/>
                <w:color w:val="000000" w:themeColor="text1"/>
                <w:kern w:val="0"/>
                <w:sz w:val="18"/>
                <w:szCs w:val="18"/>
                <w14:textFill>
                  <w14:solidFill>
                    <w14:schemeClr w14:val="tx1"/>
                  </w14:solidFill>
                </w14:textFill>
              </w:rPr>
              <w:t>4</w:t>
            </w:r>
          </w:p>
        </w:tc>
        <w:tc>
          <w:tcPr>
            <w:tcW w:w="1746" w:type="pct"/>
            <w:tcBorders>
              <w:top w:val="nil"/>
              <w:left w:val="nil"/>
              <w:bottom w:val="single" w:color="auto" w:sz="4" w:space="0"/>
              <w:right w:val="single" w:color="auto" w:sz="4" w:space="0"/>
            </w:tcBorders>
            <w:shd w:val="clear" w:color="auto" w:fill="auto"/>
            <w:noWrap/>
            <w:vAlign w:val="bottom"/>
          </w:tcPr>
          <w:p w14:paraId="7F5E1464">
            <w:pPr>
              <w:spacing w:before="0" w:beforeLines="0" w:after="0" w:afterLines="0" w:line="240" w:lineRule="auto"/>
              <w:contextualSpacing w:val="0"/>
              <w:jc w:val="center"/>
              <w:rPr>
                <w:rFonts w:ascii="DengXian" w:hAnsi="DengXian" w:eastAsia="DengXian" w:cs="宋体"/>
                <w:color w:val="000000" w:themeColor="text1"/>
                <w:kern w:val="0"/>
                <w:sz w:val="22"/>
                <w:szCs w:val="22"/>
                <w14:textFill>
                  <w14:solidFill>
                    <w14:schemeClr w14:val="tx1"/>
                  </w14:solidFill>
                </w14:textFill>
              </w:rPr>
            </w:pPr>
            <w:r>
              <w:rPr>
                <w:rFonts w:hint="eastAsia" w:ascii="DengXian" w:hAnsi="DengXian" w:eastAsia="DengXian" w:cs="宋体"/>
                <w:color w:val="000000" w:themeColor="text1"/>
                <w:kern w:val="0"/>
                <w:sz w:val="22"/>
                <w:szCs w:val="22"/>
                <w14:textFill>
                  <w14:solidFill>
                    <w14:schemeClr w14:val="tx1"/>
                  </w14:solidFill>
                </w14:textFill>
              </w:rPr>
              <w:t>单节点双副本可用空间:24T/2=12T</w:t>
            </w:r>
          </w:p>
        </w:tc>
      </w:tr>
      <w:tr w14:paraId="56DD56C6">
        <w:trPr>
          <w:trHeight w:val="450" w:hRule="atLeast"/>
        </w:trPr>
        <w:tc>
          <w:tcPr>
            <w:tcW w:w="494" w:type="pct"/>
            <w:tcBorders>
              <w:top w:val="nil"/>
              <w:left w:val="single" w:color="auto" w:sz="4" w:space="0"/>
              <w:bottom w:val="single" w:color="auto" w:sz="4" w:space="0"/>
              <w:right w:val="single" w:color="auto" w:sz="4" w:space="0"/>
            </w:tcBorders>
            <w:shd w:val="clear" w:color="auto" w:fill="auto"/>
            <w:noWrap/>
            <w:vAlign w:val="bottom"/>
          </w:tcPr>
          <w:p w14:paraId="7F4C7C98">
            <w:pPr>
              <w:spacing w:before="0" w:beforeLines="0" w:after="0" w:afterLines="0" w:line="240" w:lineRule="auto"/>
              <w:contextualSpacing w:val="0"/>
              <w:jc w:val="center"/>
              <w:rPr>
                <w:rFonts w:ascii="DengXian" w:hAnsi="DengXian" w:eastAsia="DengXian" w:cs="宋体"/>
                <w:color w:val="000000" w:themeColor="text1"/>
                <w:kern w:val="0"/>
                <w:sz w:val="22"/>
                <w:szCs w:val="22"/>
                <w14:textFill>
                  <w14:solidFill>
                    <w14:schemeClr w14:val="tx1"/>
                  </w14:solidFill>
                </w14:textFill>
              </w:rPr>
            </w:pPr>
            <w:r>
              <w:rPr>
                <w:rFonts w:hint="eastAsia" w:ascii="DengXian" w:hAnsi="DengXian" w:eastAsia="DengXian" w:cs="宋体"/>
                <w:color w:val="000000" w:themeColor="text1"/>
                <w:kern w:val="0"/>
                <w:sz w:val="22"/>
                <w:szCs w:val="22"/>
                <w14:textFill>
                  <w14:solidFill>
                    <w14:schemeClr w14:val="tx1"/>
                  </w14:solidFill>
                </w14:textFill>
              </w:rPr>
              <w:t>3</w:t>
            </w:r>
          </w:p>
        </w:tc>
        <w:tc>
          <w:tcPr>
            <w:tcW w:w="1207" w:type="pct"/>
            <w:tcBorders>
              <w:top w:val="nil"/>
              <w:left w:val="nil"/>
              <w:bottom w:val="single" w:color="auto" w:sz="4" w:space="0"/>
              <w:right w:val="single" w:color="auto" w:sz="4" w:space="0"/>
            </w:tcBorders>
            <w:shd w:val="clear" w:color="auto" w:fill="auto"/>
            <w:noWrap/>
            <w:vAlign w:val="bottom"/>
          </w:tcPr>
          <w:p w14:paraId="3454C243">
            <w:pPr>
              <w:spacing w:before="0" w:beforeLines="0" w:after="0" w:afterLines="0" w:line="240" w:lineRule="auto"/>
              <w:contextualSpacing w:val="0"/>
              <w:jc w:val="center"/>
              <w:rPr>
                <w:rFonts w:ascii="DengXian" w:hAnsi="DengXian" w:eastAsia="DengXian" w:cs="宋体"/>
                <w:color w:val="000000" w:themeColor="text1"/>
                <w:kern w:val="0"/>
                <w:sz w:val="22"/>
                <w:szCs w:val="22"/>
                <w14:textFill>
                  <w14:solidFill>
                    <w14:schemeClr w14:val="tx1"/>
                  </w14:solidFill>
                </w14:textFill>
              </w:rPr>
            </w:pPr>
            <w:r>
              <w:rPr>
                <w:rFonts w:hint="eastAsia" w:ascii="DengXian" w:hAnsi="DengXian" w:eastAsia="DengXian" w:cs="宋体"/>
                <w:color w:val="000000" w:themeColor="text1"/>
                <w:kern w:val="0"/>
                <w:sz w:val="22"/>
                <w:szCs w:val="22"/>
                <w14:textFill>
                  <w14:solidFill>
                    <w14:schemeClr w14:val="tx1"/>
                  </w14:solidFill>
                </w14:textFill>
              </w:rPr>
              <w:t>NEONSAN混插</w:t>
            </w:r>
          </w:p>
        </w:tc>
        <w:tc>
          <w:tcPr>
            <w:tcW w:w="1060" w:type="pct"/>
            <w:tcBorders>
              <w:top w:val="nil"/>
              <w:left w:val="nil"/>
              <w:bottom w:val="single" w:color="auto" w:sz="4" w:space="0"/>
              <w:right w:val="single" w:color="auto" w:sz="4" w:space="0"/>
            </w:tcBorders>
            <w:shd w:val="clear" w:color="auto" w:fill="auto"/>
            <w:vAlign w:val="center"/>
          </w:tcPr>
          <w:p w14:paraId="32AD65AC">
            <w:pPr>
              <w:spacing w:before="0" w:beforeLines="0" w:after="0" w:afterLines="0" w:line="240" w:lineRule="auto"/>
              <w:contextualSpacing w:val="0"/>
              <w:jc w:val="center"/>
              <w:rPr>
                <w:rFonts w:ascii="宋体" w:hAnsi="宋体" w:cs="宋体"/>
                <w:color w:val="000000" w:themeColor="text1"/>
                <w:kern w:val="0"/>
                <w:sz w:val="18"/>
                <w:szCs w:val="18"/>
                <w14:textFill>
                  <w14:solidFill>
                    <w14:schemeClr w14:val="tx1"/>
                  </w14:solidFill>
                </w14:textFill>
              </w:rPr>
            </w:pPr>
            <w:r>
              <w:rPr>
                <w:rFonts w:hint="eastAsia" w:ascii="宋体" w:hAnsi="宋体" w:cs="宋体"/>
                <w:color w:val="000000" w:themeColor="text1"/>
                <w:kern w:val="0"/>
                <w:sz w:val="18"/>
                <w:szCs w:val="18"/>
                <w14:textFill>
                  <w14:solidFill>
                    <w14:schemeClr w14:val="tx1"/>
                  </w14:solidFill>
                </w14:textFill>
              </w:rPr>
              <w:t>DS2100M5(NeonSAN 10G 混合硬盘)</w:t>
            </w:r>
          </w:p>
        </w:tc>
        <w:tc>
          <w:tcPr>
            <w:tcW w:w="494" w:type="pct"/>
            <w:tcBorders>
              <w:top w:val="nil"/>
              <w:left w:val="nil"/>
              <w:bottom w:val="single" w:color="auto" w:sz="4" w:space="0"/>
              <w:right w:val="single" w:color="auto" w:sz="4" w:space="0"/>
            </w:tcBorders>
            <w:shd w:val="clear" w:color="auto" w:fill="auto"/>
            <w:vAlign w:val="center"/>
          </w:tcPr>
          <w:p w14:paraId="41224F73">
            <w:pPr>
              <w:spacing w:before="0" w:beforeLines="0" w:after="0" w:afterLines="0" w:line="240" w:lineRule="auto"/>
              <w:contextualSpacing w:val="0"/>
              <w:jc w:val="center"/>
              <w:rPr>
                <w:rFonts w:ascii="宋体" w:hAnsi="宋体" w:cs="宋体"/>
                <w:color w:val="000000" w:themeColor="text1"/>
                <w:kern w:val="0"/>
                <w:sz w:val="18"/>
                <w:szCs w:val="18"/>
                <w14:textFill>
                  <w14:solidFill>
                    <w14:schemeClr w14:val="tx1"/>
                  </w14:solidFill>
                </w14:textFill>
              </w:rPr>
            </w:pPr>
            <w:r>
              <w:rPr>
                <w:rFonts w:hint="eastAsia" w:ascii="宋体" w:hAnsi="宋体" w:cs="宋体"/>
                <w:color w:val="000000" w:themeColor="text1"/>
                <w:kern w:val="0"/>
                <w:sz w:val="18"/>
                <w:szCs w:val="18"/>
                <w14:textFill>
                  <w14:solidFill>
                    <w14:schemeClr w14:val="tx1"/>
                  </w14:solidFill>
                </w14:textFill>
              </w:rPr>
              <w:t>5</w:t>
            </w:r>
          </w:p>
        </w:tc>
        <w:tc>
          <w:tcPr>
            <w:tcW w:w="1746" w:type="pct"/>
            <w:tcBorders>
              <w:top w:val="nil"/>
              <w:left w:val="nil"/>
              <w:bottom w:val="single" w:color="auto" w:sz="4" w:space="0"/>
              <w:right w:val="single" w:color="auto" w:sz="4" w:space="0"/>
            </w:tcBorders>
            <w:shd w:val="clear" w:color="auto" w:fill="auto"/>
            <w:noWrap/>
            <w:vAlign w:val="bottom"/>
          </w:tcPr>
          <w:p w14:paraId="5C4ED20E">
            <w:pPr>
              <w:spacing w:before="0" w:beforeLines="0" w:after="0" w:afterLines="0" w:line="240" w:lineRule="auto"/>
              <w:contextualSpacing w:val="0"/>
              <w:jc w:val="center"/>
              <w:rPr>
                <w:rFonts w:ascii="DengXian" w:hAnsi="DengXian" w:eastAsia="DengXian" w:cs="宋体"/>
                <w:color w:val="000000" w:themeColor="text1"/>
                <w:kern w:val="0"/>
                <w:sz w:val="22"/>
                <w:szCs w:val="22"/>
                <w14:textFill>
                  <w14:solidFill>
                    <w14:schemeClr w14:val="tx1"/>
                  </w14:solidFill>
                </w14:textFill>
              </w:rPr>
            </w:pPr>
            <w:r>
              <w:rPr>
                <w:rFonts w:hint="eastAsia" w:ascii="DengXian" w:hAnsi="DengXian" w:eastAsia="DengXian" w:cs="宋体"/>
                <w:color w:val="000000" w:themeColor="text1"/>
                <w:kern w:val="0"/>
                <w:sz w:val="22"/>
                <w:szCs w:val="22"/>
                <w14:textFill>
                  <w14:solidFill>
                    <w14:schemeClr w14:val="tx1"/>
                  </w14:solidFill>
                </w14:textFill>
              </w:rPr>
              <w:t>单节点双副本可用空间:4</w:t>
            </w:r>
            <w:r>
              <w:rPr>
                <w:rFonts w:ascii="DengXian" w:hAnsi="DengXian" w:eastAsia="DengXian" w:cs="宋体"/>
                <w:color w:val="000000" w:themeColor="text1"/>
                <w:kern w:val="0"/>
                <w:sz w:val="22"/>
                <w:szCs w:val="22"/>
                <w14:textFill>
                  <w14:solidFill>
                    <w14:schemeClr w14:val="tx1"/>
                  </w14:solidFill>
                </w14:textFill>
              </w:rPr>
              <w:t>0</w:t>
            </w:r>
            <w:r>
              <w:rPr>
                <w:rFonts w:hint="eastAsia" w:ascii="DengXian" w:hAnsi="DengXian" w:eastAsia="DengXian" w:cs="宋体"/>
                <w:color w:val="000000" w:themeColor="text1"/>
                <w:kern w:val="0"/>
                <w:sz w:val="22"/>
                <w:szCs w:val="22"/>
                <w14:textFill>
                  <w14:solidFill>
                    <w14:schemeClr w14:val="tx1"/>
                  </w14:solidFill>
                </w14:textFill>
              </w:rPr>
              <w:t>T/2=2</w:t>
            </w:r>
            <w:r>
              <w:rPr>
                <w:rFonts w:ascii="DengXian" w:hAnsi="DengXian" w:eastAsia="DengXian" w:cs="宋体"/>
                <w:color w:val="000000" w:themeColor="text1"/>
                <w:kern w:val="0"/>
                <w:sz w:val="22"/>
                <w:szCs w:val="22"/>
                <w14:textFill>
                  <w14:solidFill>
                    <w14:schemeClr w14:val="tx1"/>
                  </w14:solidFill>
                </w14:textFill>
              </w:rPr>
              <w:t>0</w:t>
            </w:r>
            <w:r>
              <w:rPr>
                <w:rFonts w:hint="eastAsia" w:ascii="DengXian" w:hAnsi="DengXian" w:eastAsia="DengXian" w:cs="宋体"/>
                <w:color w:val="000000" w:themeColor="text1"/>
                <w:kern w:val="0"/>
                <w:sz w:val="22"/>
                <w:szCs w:val="22"/>
                <w14:textFill>
                  <w14:solidFill>
                    <w14:schemeClr w14:val="tx1"/>
                  </w14:solidFill>
                </w14:textFill>
              </w:rPr>
              <w:t>T</w:t>
            </w:r>
          </w:p>
        </w:tc>
      </w:tr>
    </w:tbl>
    <w:p w14:paraId="359C61B8">
      <w:pPr>
        <w:pStyle w:val="108"/>
        <w:spacing w:before="156" w:after="156"/>
        <w:rPr>
          <w:color w:val="000000" w:themeColor="text1"/>
          <w14:textFill>
            <w14:solidFill>
              <w14:schemeClr w14:val="tx1"/>
            </w14:solidFill>
          </w14:textFill>
        </w:rPr>
      </w:pPr>
    </w:p>
    <w:bookmarkEnd w:id="47"/>
    <w:bookmarkEnd w:id="48"/>
    <w:bookmarkEnd w:id="49"/>
    <w:p w14:paraId="7D7D6EF7">
      <w:pPr>
        <w:pStyle w:val="141"/>
        <w:rPr>
          <w:color w:val="000000" w:themeColor="text1"/>
          <w14:textFill>
            <w14:solidFill>
              <w14:schemeClr w14:val="tx1"/>
            </w14:solidFill>
          </w14:textFill>
        </w:rPr>
      </w:pPr>
      <w:bookmarkStart w:id="51" w:name="OLE_LINK2"/>
      <w:bookmarkStart w:id="52" w:name="OLE_LINK1"/>
      <w:r>
        <w:rPr>
          <w:rFonts w:hint="eastAsia"/>
          <w:color w:val="000000" w:themeColor="text1"/>
          <w14:textFill>
            <w14:solidFill>
              <w14:schemeClr w14:val="tx1"/>
            </w14:solidFill>
          </w14:textFill>
        </w:rPr>
        <w:t>IP信息规划</w:t>
      </w:r>
    </w:p>
    <w:p w14:paraId="5016F4D6">
      <w:pPr>
        <w:pStyle w:val="143"/>
        <w:rPr>
          <w:color w:val="000000" w:themeColor="text1"/>
          <w14:textFill>
            <w14:solidFill>
              <w14:schemeClr w14:val="tx1"/>
            </w14:solidFill>
          </w14:textFill>
        </w:rPr>
      </w:pPr>
      <w:r>
        <w:rPr>
          <w:rFonts w:hint="eastAsia"/>
          <w:color w:val="000000" w:themeColor="text1"/>
          <w14:textFill>
            <w14:solidFill>
              <w14:schemeClr w14:val="tx1"/>
            </w14:solidFill>
          </w14:textFill>
        </w:rPr>
        <w:t>网段规划</w:t>
      </w:r>
    </w:p>
    <w:tbl>
      <w:tblPr>
        <w:tblStyle w:val="69"/>
        <w:tblW w:w="11199" w:type="dxa"/>
        <w:tblInd w:w="-6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4"/>
        <w:gridCol w:w="1843"/>
        <w:gridCol w:w="6662"/>
      </w:tblGrid>
      <w:tr w14:paraId="1F989EEF">
        <w:tc>
          <w:tcPr>
            <w:tcW w:w="2694" w:type="dxa"/>
            <w:tcBorders>
              <w:top w:val="single" w:color="auto" w:sz="4" w:space="0"/>
              <w:left w:val="single" w:color="auto" w:sz="4" w:space="0"/>
              <w:bottom w:val="single" w:color="auto" w:sz="4" w:space="0"/>
              <w:right w:val="single" w:color="auto" w:sz="4" w:space="0"/>
            </w:tcBorders>
            <w:shd w:val="clear" w:color="auto" w:fill="CCFFCC"/>
          </w:tcPr>
          <w:p w14:paraId="1BBBA05E">
            <w:pPr>
              <w:spacing w:before="156" w:after="156"/>
              <w:rPr>
                <w:rFonts w:ascii="微软雅黑" w:hAnsi="微软雅黑" w:eastAsia="微软雅黑"/>
                <w:sz w:val="18"/>
                <w:szCs w:val="18"/>
              </w:rPr>
            </w:pPr>
            <w:r>
              <w:rPr>
                <w:rFonts w:hint="eastAsia" w:ascii="微软雅黑" w:hAnsi="微软雅黑" w:eastAsia="微软雅黑"/>
                <w:sz w:val="18"/>
                <w:szCs w:val="18"/>
              </w:rPr>
              <w:t>用途</w:t>
            </w:r>
          </w:p>
        </w:tc>
        <w:tc>
          <w:tcPr>
            <w:tcW w:w="1843" w:type="dxa"/>
            <w:tcBorders>
              <w:top w:val="single" w:color="auto" w:sz="4" w:space="0"/>
              <w:left w:val="nil"/>
              <w:bottom w:val="single" w:color="auto" w:sz="4" w:space="0"/>
              <w:right w:val="single" w:color="auto" w:sz="4" w:space="0"/>
            </w:tcBorders>
            <w:shd w:val="clear" w:color="auto" w:fill="CCFFCC"/>
          </w:tcPr>
          <w:p w14:paraId="0803FBD6">
            <w:pPr>
              <w:spacing w:before="156" w:after="156"/>
              <w:rPr>
                <w:rFonts w:ascii="微软雅黑" w:hAnsi="微软雅黑" w:eastAsia="微软雅黑"/>
                <w:sz w:val="18"/>
                <w:szCs w:val="18"/>
              </w:rPr>
            </w:pPr>
            <w:r>
              <w:rPr>
                <w:rFonts w:hint="eastAsia" w:ascii="微软雅黑" w:hAnsi="微软雅黑" w:eastAsia="微软雅黑"/>
                <w:sz w:val="18"/>
                <w:szCs w:val="18"/>
              </w:rPr>
              <w:t>IP段</w:t>
            </w:r>
          </w:p>
        </w:tc>
        <w:tc>
          <w:tcPr>
            <w:tcW w:w="6662" w:type="dxa"/>
            <w:tcBorders>
              <w:top w:val="single" w:color="auto" w:sz="4" w:space="0"/>
              <w:left w:val="nil"/>
              <w:bottom w:val="single" w:color="auto" w:sz="4" w:space="0"/>
              <w:right w:val="single" w:color="auto" w:sz="4" w:space="0"/>
            </w:tcBorders>
            <w:shd w:val="clear" w:color="auto" w:fill="CCFFCC"/>
          </w:tcPr>
          <w:p w14:paraId="1BE0F160">
            <w:pPr>
              <w:spacing w:before="156" w:after="156"/>
              <w:rPr>
                <w:rFonts w:ascii="微软雅黑" w:hAnsi="微软雅黑" w:eastAsia="微软雅黑"/>
                <w:sz w:val="18"/>
                <w:szCs w:val="18"/>
              </w:rPr>
            </w:pPr>
            <w:r>
              <w:rPr>
                <w:rFonts w:hint="eastAsia" w:ascii="微软雅黑" w:hAnsi="微软雅黑" w:eastAsia="微软雅黑"/>
                <w:sz w:val="18"/>
                <w:szCs w:val="18"/>
              </w:rPr>
              <w:t>使用规划</w:t>
            </w:r>
          </w:p>
        </w:tc>
      </w:tr>
      <w:tr w14:paraId="0B5C4772">
        <w:tc>
          <w:tcPr>
            <w:tcW w:w="2694" w:type="dxa"/>
            <w:tcBorders>
              <w:top w:val="single" w:color="auto" w:sz="4" w:space="0"/>
              <w:left w:val="single" w:color="auto" w:sz="4" w:space="0"/>
              <w:bottom w:val="single" w:color="auto" w:sz="4" w:space="0"/>
              <w:right w:val="single" w:color="auto" w:sz="4" w:space="0"/>
            </w:tcBorders>
          </w:tcPr>
          <w:p w14:paraId="673BDBD8">
            <w:pPr>
              <w:spacing w:before="156" w:after="156"/>
              <w:rPr>
                <w:rFonts w:ascii="微软雅黑" w:hAnsi="微软雅黑" w:eastAsia="微软雅黑"/>
                <w:sz w:val="18"/>
                <w:szCs w:val="18"/>
              </w:rPr>
            </w:pPr>
            <w:r>
              <w:rPr>
                <w:rFonts w:hint="eastAsia" w:ascii="微软雅黑" w:hAnsi="微软雅黑" w:eastAsia="微软雅黑"/>
                <w:sz w:val="18"/>
                <w:szCs w:val="18"/>
              </w:rPr>
              <w:t>物理网络 （管理网络）</w:t>
            </w:r>
          </w:p>
        </w:tc>
        <w:tc>
          <w:tcPr>
            <w:tcW w:w="1843" w:type="dxa"/>
            <w:tcBorders>
              <w:top w:val="single" w:color="auto" w:sz="4" w:space="0"/>
              <w:left w:val="nil"/>
              <w:bottom w:val="single" w:color="auto" w:sz="4" w:space="0"/>
              <w:right w:val="single" w:color="auto" w:sz="4" w:space="0"/>
            </w:tcBorders>
          </w:tcPr>
          <w:p w14:paraId="7E6DD2EB">
            <w:pPr>
              <w:spacing w:before="156" w:after="156"/>
              <w:rPr>
                <w:rFonts w:ascii="微软雅黑" w:hAnsi="微软雅黑" w:eastAsia="微软雅黑"/>
                <w:sz w:val="18"/>
                <w:szCs w:val="18"/>
              </w:rPr>
            </w:pPr>
            <w:r>
              <w:rPr>
                <w:rFonts w:ascii="微软雅黑" w:hAnsi="微软雅黑" w:eastAsia="微软雅黑"/>
                <w:sz w:val="18"/>
                <w:szCs w:val="18"/>
              </w:rPr>
              <w:t>172.20.242.0/23</w:t>
            </w:r>
          </w:p>
        </w:tc>
        <w:tc>
          <w:tcPr>
            <w:tcW w:w="6662" w:type="dxa"/>
            <w:tcBorders>
              <w:top w:val="single" w:color="auto" w:sz="4" w:space="0"/>
              <w:left w:val="nil"/>
              <w:bottom w:val="single" w:color="auto" w:sz="4" w:space="0"/>
              <w:right w:val="single" w:color="auto" w:sz="4" w:space="0"/>
            </w:tcBorders>
          </w:tcPr>
          <w:p w14:paraId="29BE7A08">
            <w:pPr>
              <w:spacing w:before="156" w:after="156"/>
              <w:rPr>
                <w:rFonts w:ascii="微软雅黑" w:hAnsi="微软雅黑" w:eastAsia="微软雅黑"/>
                <w:sz w:val="18"/>
                <w:szCs w:val="18"/>
              </w:rPr>
            </w:pPr>
            <w:r>
              <w:rPr>
                <w:rFonts w:hint="eastAsia" w:ascii="微软雅黑" w:hAnsi="微软雅黑" w:eastAsia="微软雅黑"/>
                <w:sz w:val="18"/>
                <w:szCs w:val="18"/>
              </w:rPr>
              <w:t>网关：</w:t>
            </w:r>
            <w:r>
              <w:rPr>
                <w:rFonts w:ascii="微软雅黑" w:hAnsi="微软雅黑" w:eastAsia="微软雅黑"/>
                <w:sz w:val="18"/>
                <w:szCs w:val="18"/>
              </w:rPr>
              <w:t>172.20.242.254</w:t>
            </w:r>
          </w:p>
        </w:tc>
      </w:tr>
      <w:tr w14:paraId="1D777FBB">
        <w:tc>
          <w:tcPr>
            <w:tcW w:w="2694" w:type="dxa"/>
            <w:tcBorders>
              <w:top w:val="single" w:color="auto" w:sz="4" w:space="0"/>
              <w:left w:val="single" w:color="auto" w:sz="4" w:space="0"/>
              <w:bottom w:val="single" w:color="auto" w:sz="4" w:space="0"/>
              <w:right w:val="single" w:color="auto" w:sz="4" w:space="0"/>
            </w:tcBorders>
          </w:tcPr>
          <w:p w14:paraId="6E2D9F47">
            <w:pPr>
              <w:spacing w:before="156" w:after="156"/>
              <w:rPr>
                <w:rFonts w:ascii="微软雅黑" w:hAnsi="微软雅黑" w:eastAsia="微软雅黑"/>
                <w:sz w:val="18"/>
                <w:szCs w:val="18"/>
              </w:rPr>
            </w:pPr>
            <w:r>
              <w:rPr>
                <w:rFonts w:hint="eastAsia" w:ascii="微软雅黑" w:hAnsi="微软雅黑" w:eastAsia="微软雅黑"/>
                <w:sz w:val="18"/>
                <w:szCs w:val="18"/>
              </w:rPr>
              <w:t>基础网络 （业务网络）</w:t>
            </w:r>
          </w:p>
        </w:tc>
        <w:tc>
          <w:tcPr>
            <w:tcW w:w="1843" w:type="dxa"/>
            <w:tcBorders>
              <w:top w:val="single" w:color="auto" w:sz="4" w:space="0"/>
              <w:left w:val="nil"/>
              <w:bottom w:val="single" w:color="auto" w:sz="4" w:space="0"/>
              <w:right w:val="single" w:color="auto" w:sz="4" w:space="0"/>
            </w:tcBorders>
          </w:tcPr>
          <w:p w14:paraId="5FFCB773">
            <w:pPr>
              <w:spacing w:before="156" w:after="156"/>
              <w:rPr>
                <w:rFonts w:ascii="微软雅黑" w:hAnsi="微软雅黑" w:eastAsia="微软雅黑"/>
                <w:sz w:val="18"/>
                <w:szCs w:val="18"/>
              </w:rPr>
            </w:pPr>
            <w:r>
              <w:rPr>
                <w:rFonts w:ascii="微软雅黑" w:hAnsi="微软雅黑" w:eastAsia="微软雅黑"/>
                <w:sz w:val="18"/>
                <w:szCs w:val="18"/>
              </w:rPr>
              <w:t>172.20.130.0/24</w:t>
            </w:r>
          </w:p>
          <w:p w14:paraId="2C19A868">
            <w:pPr>
              <w:spacing w:before="156" w:after="156"/>
              <w:rPr>
                <w:rFonts w:ascii="微软雅黑" w:hAnsi="微软雅黑" w:eastAsia="微软雅黑"/>
                <w:sz w:val="18"/>
                <w:szCs w:val="18"/>
              </w:rPr>
            </w:pPr>
            <w:r>
              <w:rPr>
                <w:rFonts w:ascii="微软雅黑" w:hAnsi="微软雅黑" w:eastAsia="微软雅黑"/>
                <w:sz w:val="18"/>
                <w:szCs w:val="18"/>
              </w:rPr>
              <w:t>172.20.131.0/24</w:t>
            </w:r>
          </w:p>
          <w:p w14:paraId="6F5E55E6">
            <w:pPr>
              <w:spacing w:before="156" w:after="156"/>
              <w:rPr>
                <w:rFonts w:ascii="微软雅黑" w:hAnsi="微软雅黑" w:eastAsia="微软雅黑"/>
                <w:sz w:val="18"/>
                <w:szCs w:val="18"/>
              </w:rPr>
            </w:pPr>
            <w:r>
              <w:rPr>
                <w:rFonts w:ascii="微软雅黑" w:hAnsi="微软雅黑" w:eastAsia="微软雅黑"/>
                <w:sz w:val="18"/>
                <w:szCs w:val="18"/>
              </w:rPr>
              <w:t>172.20.132.0/24</w:t>
            </w:r>
          </w:p>
          <w:p w14:paraId="11125AA2">
            <w:pPr>
              <w:spacing w:before="156" w:after="156"/>
              <w:rPr>
                <w:rFonts w:ascii="微软雅黑" w:hAnsi="微软雅黑" w:eastAsia="微软雅黑"/>
                <w:sz w:val="18"/>
                <w:szCs w:val="18"/>
              </w:rPr>
            </w:pPr>
            <w:r>
              <w:rPr>
                <w:rFonts w:ascii="微软雅黑" w:hAnsi="微软雅黑" w:eastAsia="微软雅黑"/>
                <w:sz w:val="18"/>
                <w:szCs w:val="18"/>
              </w:rPr>
              <w:t>172.20.133.0/24</w:t>
            </w:r>
          </w:p>
          <w:p w14:paraId="082BB8EB">
            <w:pPr>
              <w:spacing w:before="156" w:after="156"/>
              <w:rPr>
                <w:rFonts w:ascii="微软雅黑" w:hAnsi="微软雅黑" w:eastAsia="微软雅黑"/>
                <w:sz w:val="18"/>
                <w:szCs w:val="18"/>
              </w:rPr>
            </w:pPr>
            <w:r>
              <w:rPr>
                <w:rFonts w:ascii="微软雅黑" w:hAnsi="微软雅黑" w:eastAsia="微软雅黑"/>
                <w:sz w:val="18"/>
                <w:szCs w:val="18"/>
              </w:rPr>
              <w:t>172.20.134.0/24</w:t>
            </w:r>
          </w:p>
          <w:p w14:paraId="1061CE77">
            <w:pPr>
              <w:spacing w:before="156" w:after="156"/>
              <w:rPr>
                <w:rFonts w:ascii="微软雅黑" w:hAnsi="微软雅黑" w:eastAsia="微软雅黑"/>
                <w:sz w:val="18"/>
                <w:szCs w:val="18"/>
              </w:rPr>
            </w:pPr>
            <w:r>
              <w:rPr>
                <w:rFonts w:ascii="微软雅黑" w:hAnsi="微软雅黑" w:eastAsia="微软雅黑"/>
                <w:sz w:val="18"/>
                <w:szCs w:val="18"/>
              </w:rPr>
              <w:t>172.20.135.0/24</w:t>
            </w:r>
          </w:p>
          <w:p w14:paraId="133A5C76">
            <w:pPr>
              <w:spacing w:before="156" w:after="156"/>
              <w:rPr>
                <w:rFonts w:ascii="微软雅黑" w:hAnsi="微软雅黑" w:eastAsia="微软雅黑"/>
                <w:sz w:val="18"/>
                <w:szCs w:val="18"/>
              </w:rPr>
            </w:pPr>
            <w:r>
              <w:rPr>
                <w:rFonts w:ascii="微软雅黑" w:hAnsi="微软雅黑" w:eastAsia="微软雅黑"/>
                <w:sz w:val="18"/>
                <w:szCs w:val="18"/>
              </w:rPr>
              <w:t>172.20.136.0/24</w:t>
            </w:r>
          </w:p>
          <w:p w14:paraId="42B7DE6C">
            <w:pPr>
              <w:spacing w:before="156" w:after="156"/>
              <w:rPr>
                <w:rFonts w:ascii="微软雅黑" w:hAnsi="微软雅黑" w:eastAsia="微软雅黑"/>
                <w:sz w:val="18"/>
                <w:szCs w:val="18"/>
              </w:rPr>
            </w:pPr>
            <w:r>
              <w:rPr>
                <w:rFonts w:ascii="微软雅黑" w:hAnsi="微软雅黑" w:eastAsia="微软雅黑"/>
                <w:sz w:val="18"/>
                <w:szCs w:val="18"/>
              </w:rPr>
              <w:t>172.20.240.0/24</w:t>
            </w:r>
          </w:p>
        </w:tc>
        <w:tc>
          <w:tcPr>
            <w:tcW w:w="6662" w:type="dxa"/>
            <w:tcBorders>
              <w:top w:val="single" w:color="auto" w:sz="4" w:space="0"/>
              <w:left w:val="nil"/>
              <w:bottom w:val="single" w:color="auto" w:sz="4" w:space="0"/>
              <w:right w:val="single" w:color="auto" w:sz="4" w:space="0"/>
            </w:tcBorders>
          </w:tcPr>
          <w:p w14:paraId="04977BB6">
            <w:pPr>
              <w:spacing w:before="156" w:after="156"/>
              <w:rPr>
                <w:rFonts w:ascii="微软雅黑" w:hAnsi="微软雅黑" w:eastAsia="微软雅黑"/>
                <w:sz w:val="18"/>
                <w:szCs w:val="18"/>
              </w:rPr>
            </w:pPr>
            <w:r>
              <w:rPr>
                <w:rFonts w:hint="eastAsia" w:ascii="微软雅黑" w:hAnsi="微软雅黑" w:eastAsia="微软雅黑"/>
                <w:sz w:val="18"/>
                <w:szCs w:val="18"/>
              </w:rPr>
              <w:t>每个C段内，IP通过dhcp为虚拟机分配，ip</w:t>
            </w:r>
            <w:r>
              <w:rPr>
                <w:rFonts w:ascii="微软雅黑" w:hAnsi="微软雅黑" w:eastAsia="微软雅黑"/>
                <w:sz w:val="18"/>
                <w:szCs w:val="18"/>
              </w:rPr>
              <w:t xml:space="preserve"> </w:t>
            </w:r>
            <w:r>
              <w:rPr>
                <w:rFonts w:hint="eastAsia" w:ascii="微软雅黑" w:hAnsi="微软雅黑" w:eastAsia="微软雅黑"/>
                <w:sz w:val="18"/>
                <w:szCs w:val="18"/>
              </w:rPr>
              <w:t>pool、dhcp</w:t>
            </w:r>
            <w:r>
              <w:rPr>
                <w:rFonts w:ascii="微软雅黑" w:hAnsi="微软雅黑" w:eastAsia="微软雅黑"/>
                <w:sz w:val="18"/>
                <w:szCs w:val="18"/>
              </w:rPr>
              <w:t xml:space="preserve"> </w:t>
            </w:r>
            <w:r>
              <w:rPr>
                <w:rFonts w:hint="eastAsia" w:ascii="微软雅黑" w:hAnsi="微软雅黑" w:eastAsia="微软雅黑"/>
                <w:sz w:val="18"/>
                <w:szCs w:val="18"/>
              </w:rPr>
              <w:t>server</w:t>
            </w:r>
            <w:r>
              <w:rPr>
                <w:rFonts w:ascii="微软雅黑" w:hAnsi="微软雅黑" w:eastAsia="微软雅黑"/>
                <w:sz w:val="18"/>
                <w:szCs w:val="18"/>
              </w:rPr>
              <w:t xml:space="preserve"> </w:t>
            </w:r>
            <w:r>
              <w:rPr>
                <w:rFonts w:hint="eastAsia" w:ascii="微软雅黑" w:hAnsi="微软雅黑" w:eastAsia="微软雅黑"/>
                <w:sz w:val="18"/>
                <w:szCs w:val="18"/>
              </w:rPr>
              <w:t>ip、网关均按平台默认配置。</w:t>
            </w:r>
          </w:p>
          <w:p w14:paraId="4271A944">
            <w:pPr>
              <w:spacing w:before="156" w:after="156"/>
              <w:rPr>
                <w:rFonts w:ascii="微软雅黑" w:hAnsi="微软雅黑" w:eastAsia="微软雅黑"/>
                <w:sz w:val="18"/>
                <w:szCs w:val="18"/>
              </w:rPr>
            </w:pPr>
          </w:p>
        </w:tc>
      </w:tr>
      <w:tr w14:paraId="27D9DE0E">
        <w:tc>
          <w:tcPr>
            <w:tcW w:w="2694" w:type="dxa"/>
            <w:tcBorders>
              <w:top w:val="single" w:color="auto" w:sz="4" w:space="0"/>
              <w:left w:val="single" w:color="auto" w:sz="4" w:space="0"/>
              <w:bottom w:val="single" w:color="auto" w:sz="4" w:space="0"/>
              <w:right w:val="single" w:color="auto" w:sz="4" w:space="0"/>
            </w:tcBorders>
          </w:tcPr>
          <w:p w14:paraId="0C6BDD3D">
            <w:pPr>
              <w:spacing w:before="156" w:after="156"/>
              <w:rPr>
                <w:rFonts w:ascii="微软雅黑" w:hAnsi="微软雅黑" w:eastAsia="微软雅黑"/>
                <w:sz w:val="18"/>
                <w:szCs w:val="18"/>
              </w:rPr>
            </w:pPr>
            <w:r>
              <w:rPr>
                <w:rFonts w:hint="eastAsia" w:ascii="微软雅黑" w:hAnsi="微软雅黑" w:eastAsia="微软雅黑"/>
                <w:sz w:val="18"/>
                <w:szCs w:val="18"/>
              </w:rPr>
              <w:t>私有网络 （业务网络）</w:t>
            </w:r>
          </w:p>
        </w:tc>
        <w:tc>
          <w:tcPr>
            <w:tcW w:w="1843" w:type="dxa"/>
            <w:tcBorders>
              <w:top w:val="single" w:color="auto" w:sz="4" w:space="0"/>
              <w:left w:val="nil"/>
              <w:bottom w:val="single" w:color="auto" w:sz="4" w:space="0"/>
              <w:right w:val="single" w:color="auto" w:sz="4" w:space="0"/>
            </w:tcBorders>
          </w:tcPr>
          <w:p w14:paraId="21131865">
            <w:pPr>
              <w:spacing w:before="156" w:after="156"/>
              <w:rPr>
                <w:rFonts w:ascii="微软雅黑" w:hAnsi="微软雅黑" w:eastAsia="微软雅黑"/>
                <w:sz w:val="18"/>
                <w:szCs w:val="18"/>
              </w:rPr>
            </w:pPr>
            <w:r>
              <w:rPr>
                <w:rFonts w:ascii="微软雅黑" w:hAnsi="微软雅黑" w:eastAsia="微软雅黑"/>
                <w:sz w:val="18"/>
                <w:szCs w:val="18"/>
              </w:rPr>
              <w:t>192.168.0.0/16</w:t>
            </w:r>
          </w:p>
          <w:p w14:paraId="749BAD1C">
            <w:pPr>
              <w:spacing w:before="156" w:after="156"/>
              <w:rPr>
                <w:rFonts w:ascii="微软雅黑" w:hAnsi="微软雅黑" w:eastAsia="微软雅黑"/>
                <w:sz w:val="18"/>
                <w:szCs w:val="18"/>
              </w:rPr>
            </w:pPr>
            <w:r>
              <w:rPr>
                <w:rFonts w:ascii="微软雅黑" w:hAnsi="微软雅黑" w:eastAsia="微软雅黑"/>
                <w:sz w:val="18"/>
                <w:szCs w:val="18"/>
              </w:rPr>
              <w:t>172.16.0.0/16</w:t>
            </w:r>
          </w:p>
        </w:tc>
        <w:tc>
          <w:tcPr>
            <w:tcW w:w="6662" w:type="dxa"/>
            <w:tcBorders>
              <w:top w:val="single" w:color="auto" w:sz="4" w:space="0"/>
              <w:left w:val="nil"/>
              <w:bottom w:val="single" w:color="auto" w:sz="4" w:space="0"/>
              <w:right w:val="single" w:color="auto" w:sz="4" w:space="0"/>
            </w:tcBorders>
          </w:tcPr>
          <w:p w14:paraId="134D03E2">
            <w:pPr>
              <w:spacing w:before="156" w:after="156"/>
              <w:rPr>
                <w:rFonts w:ascii="微软雅黑" w:hAnsi="微软雅黑" w:eastAsia="微软雅黑"/>
                <w:sz w:val="18"/>
                <w:szCs w:val="18"/>
              </w:rPr>
            </w:pPr>
            <w:r>
              <w:rPr>
                <w:rFonts w:hint="eastAsia" w:ascii="微软雅黑" w:hAnsi="微软雅黑" w:eastAsia="微软雅黑"/>
                <w:sz w:val="18"/>
                <w:szCs w:val="18"/>
              </w:rPr>
              <w:t>每个B段的2</w:t>
            </w:r>
            <w:r>
              <w:rPr>
                <w:rFonts w:ascii="微软雅黑" w:hAnsi="微软雅黑" w:eastAsia="微软雅黑"/>
                <w:sz w:val="18"/>
                <w:szCs w:val="18"/>
              </w:rPr>
              <w:t>52</w:t>
            </w:r>
            <w:r>
              <w:rPr>
                <w:rFonts w:hint="eastAsia" w:ascii="微软雅黑" w:hAnsi="微软雅黑" w:eastAsia="微软雅黑"/>
                <w:sz w:val="18"/>
                <w:szCs w:val="18"/>
              </w:rPr>
              <w:t>、2</w:t>
            </w:r>
            <w:r>
              <w:rPr>
                <w:rFonts w:ascii="微软雅黑" w:hAnsi="微软雅黑" w:eastAsia="微软雅黑"/>
                <w:sz w:val="18"/>
                <w:szCs w:val="18"/>
              </w:rPr>
              <w:t>53</w:t>
            </w:r>
            <w:r>
              <w:rPr>
                <w:rFonts w:hint="eastAsia" w:ascii="微软雅黑" w:hAnsi="微软雅黑" w:eastAsia="微软雅黑"/>
                <w:sz w:val="18"/>
                <w:szCs w:val="18"/>
              </w:rPr>
              <w:t>、2</w:t>
            </w:r>
            <w:r>
              <w:rPr>
                <w:rFonts w:ascii="微软雅黑" w:hAnsi="微软雅黑" w:eastAsia="微软雅黑"/>
                <w:sz w:val="18"/>
                <w:szCs w:val="18"/>
              </w:rPr>
              <w:t>54</w:t>
            </w:r>
            <w:r>
              <w:rPr>
                <w:rFonts w:hint="eastAsia" w:ascii="微软雅黑" w:hAnsi="微软雅黑" w:eastAsia="微软雅黑"/>
                <w:sz w:val="18"/>
                <w:szCs w:val="18"/>
              </w:rPr>
              <w:t>为保留IP段。</w:t>
            </w:r>
          </w:p>
          <w:p w14:paraId="0C9AC08F">
            <w:pPr>
              <w:spacing w:before="156" w:after="156"/>
              <w:rPr>
                <w:rFonts w:ascii="微软雅黑" w:hAnsi="微软雅黑" w:eastAsia="微软雅黑"/>
                <w:sz w:val="18"/>
                <w:szCs w:val="18"/>
              </w:rPr>
            </w:pPr>
            <w:r>
              <w:rPr>
                <w:rFonts w:hint="eastAsia" w:ascii="微软雅黑" w:hAnsi="微软雅黑" w:eastAsia="微软雅黑"/>
                <w:sz w:val="18"/>
                <w:szCs w:val="18"/>
              </w:rPr>
              <w:t>每个C段.</w:t>
            </w:r>
            <w:r>
              <w:rPr>
                <w:rFonts w:ascii="微软雅黑" w:hAnsi="微软雅黑" w:eastAsia="微软雅黑"/>
                <w:sz w:val="18"/>
                <w:szCs w:val="18"/>
              </w:rPr>
              <w:t>1</w:t>
            </w:r>
            <w:r>
              <w:rPr>
                <w:rFonts w:hint="eastAsia" w:ascii="微软雅黑" w:hAnsi="微软雅黑" w:eastAsia="微软雅黑"/>
                <w:sz w:val="18"/>
                <w:szCs w:val="18"/>
              </w:rPr>
              <w:t>为网关，可分配地址范围：</w:t>
            </w:r>
            <w:r>
              <w:rPr>
                <w:rFonts w:ascii="微软雅黑" w:hAnsi="微软雅黑" w:eastAsia="微软雅黑"/>
                <w:sz w:val="18"/>
                <w:szCs w:val="18"/>
              </w:rPr>
              <w:t>2</w:t>
            </w:r>
            <w:r>
              <w:rPr>
                <w:rFonts w:hint="eastAsia" w:ascii="微软雅黑" w:hAnsi="微软雅黑" w:eastAsia="微软雅黑"/>
                <w:sz w:val="18"/>
                <w:szCs w:val="18"/>
              </w:rPr>
              <w:t>-2</w:t>
            </w:r>
            <w:r>
              <w:rPr>
                <w:rFonts w:ascii="微软雅黑" w:hAnsi="微软雅黑" w:eastAsia="微软雅黑"/>
                <w:sz w:val="18"/>
                <w:szCs w:val="18"/>
              </w:rPr>
              <w:t>53</w:t>
            </w:r>
          </w:p>
        </w:tc>
      </w:tr>
      <w:tr w14:paraId="6E3DD4F0">
        <w:tc>
          <w:tcPr>
            <w:tcW w:w="2694" w:type="dxa"/>
            <w:tcBorders>
              <w:top w:val="single" w:color="auto" w:sz="4" w:space="0"/>
              <w:left w:val="single" w:color="auto" w:sz="4" w:space="0"/>
              <w:bottom w:val="single" w:color="auto" w:sz="4" w:space="0"/>
              <w:right w:val="single" w:color="auto" w:sz="4" w:space="0"/>
            </w:tcBorders>
          </w:tcPr>
          <w:p w14:paraId="6C288A16">
            <w:pPr>
              <w:spacing w:before="156" w:after="156"/>
              <w:rPr>
                <w:rFonts w:ascii="微软雅黑" w:hAnsi="微软雅黑" w:eastAsia="微软雅黑"/>
                <w:sz w:val="18"/>
                <w:szCs w:val="18"/>
              </w:rPr>
            </w:pPr>
            <w:r>
              <w:rPr>
                <w:rFonts w:hint="eastAsia" w:ascii="微软雅黑" w:hAnsi="微软雅黑" w:eastAsia="微软雅黑"/>
                <w:sz w:val="18"/>
                <w:szCs w:val="18"/>
              </w:rPr>
              <w:t>带外管理网络</w:t>
            </w:r>
          </w:p>
        </w:tc>
        <w:tc>
          <w:tcPr>
            <w:tcW w:w="1843" w:type="dxa"/>
            <w:tcBorders>
              <w:top w:val="single" w:color="auto" w:sz="4" w:space="0"/>
              <w:left w:val="nil"/>
              <w:bottom w:val="single" w:color="auto" w:sz="4" w:space="0"/>
              <w:right w:val="single" w:color="auto" w:sz="4" w:space="0"/>
            </w:tcBorders>
          </w:tcPr>
          <w:p w14:paraId="44C25815">
            <w:pPr>
              <w:spacing w:before="156" w:after="156"/>
              <w:rPr>
                <w:rFonts w:ascii="微软雅黑" w:hAnsi="微软雅黑" w:eastAsia="微软雅黑"/>
                <w:sz w:val="18"/>
                <w:szCs w:val="18"/>
              </w:rPr>
            </w:pPr>
            <w:r>
              <w:rPr>
                <w:rFonts w:ascii="微软雅黑" w:hAnsi="微软雅黑" w:eastAsia="微软雅黑"/>
                <w:sz w:val="18"/>
                <w:szCs w:val="18"/>
              </w:rPr>
              <w:t>172.21.3.0/23</w:t>
            </w:r>
          </w:p>
        </w:tc>
        <w:tc>
          <w:tcPr>
            <w:tcW w:w="6662" w:type="dxa"/>
            <w:tcBorders>
              <w:top w:val="single" w:color="auto" w:sz="4" w:space="0"/>
              <w:left w:val="nil"/>
              <w:bottom w:val="single" w:color="auto" w:sz="4" w:space="0"/>
              <w:right w:val="single" w:color="auto" w:sz="4" w:space="0"/>
            </w:tcBorders>
          </w:tcPr>
          <w:p w14:paraId="6EB9F01F">
            <w:pPr>
              <w:spacing w:before="156" w:after="156"/>
              <w:rPr>
                <w:rFonts w:ascii="微软雅黑" w:hAnsi="微软雅黑" w:eastAsia="微软雅黑"/>
                <w:sz w:val="18"/>
                <w:szCs w:val="18"/>
              </w:rPr>
            </w:pPr>
            <w:r>
              <w:rPr>
                <w:rFonts w:hint="eastAsia" w:ascii="微软雅黑" w:hAnsi="微软雅黑" w:eastAsia="微软雅黑"/>
                <w:sz w:val="18"/>
                <w:szCs w:val="18"/>
              </w:rPr>
              <w:t>提供所有设备的远程管理</w:t>
            </w:r>
          </w:p>
        </w:tc>
      </w:tr>
    </w:tbl>
    <w:p w14:paraId="551EE8CE">
      <w:pPr>
        <w:spacing w:before="156" w:after="156"/>
        <w:ind w:firstLine="480"/>
        <w:rPr>
          <w:color w:val="000000" w:themeColor="text1"/>
          <w14:textFill>
            <w14:solidFill>
              <w14:schemeClr w14:val="tx1"/>
            </w14:solidFill>
          </w14:textFill>
        </w:rPr>
      </w:pPr>
    </w:p>
    <w:p w14:paraId="3F0A2EB9">
      <w:pPr>
        <w:spacing w:before="156" w:after="156"/>
        <w:rPr>
          <w:color w:val="000000" w:themeColor="text1"/>
          <w14:textFill>
            <w14:solidFill>
              <w14:schemeClr w14:val="tx1"/>
            </w14:solidFill>
          </w14:textFill>
        </w:rPr>
      </w:pPr>
    </w:p>
    <w:bookmarkEnd w:id="51"/>
    <w:bookmarkEnd w:id="52"/>
    <w:p w14:paraId="2F7A3389">
      <w:pPr>
        <w:pStyle w:val="141"/>
        <w:rPr>
          <w:color w:val="000000" w:themeColor="text1"/>
          <w14:textFill>
            <w14:solidFill>
              <w14:schemeClr w14:val="tx1"/>
            </w14:solidFill>
          </w14:textFill>
        </w:rPr>
      </w:pPr>
      <w:bookmarkStart w:id="53" w:name="_Toc17149195"/>
      <w:bookmarkStart w:id="54" w:name="_Toc66720501"/>
      <w:r>
        <w:rPr>
          <w:rFonts w:hint="eastAsia"/>
          <w:color w:val="000000" w:themeColor="text1"/>
          <w14:textFill>
            <w14:solidFill>
              <w14:schemeClr w14:val="tx1"/>
            </w14:solidFill>
          </w14:textFill>
        </w:rPr>
        <w:t>平台域名（使用Global的）</w:t>
      </w:r>
      <w:bookmarkEnd w:id="53"/>
      <w:bookmarkEnd w:id="54"/>
    </w:p>
    <w:tbl>
      <w:tblPr>
        <w:tblStyle w:val="7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08"/>
        <w:gridCol w:w="4114"/>
      </w:tblGrid>
      <w:tr w14:paraId="2F2D9ED5">
        <w:tc>
          <w:tcPr>
            <w:tcW w:w="2586" w:type="pct"/>
            <w:shd w:val="clear" w:color="auto" w:fill="CCFFCC"/>
          </w:tcPr>
          <w:p w14:paraId="7E17EE73">
            <w:pPr>
              <w:widowControl/>
              <w:spacing w:before="156" w:after="156" w:line="240" w:lineRule="auto"/>
              <w:ind w:firstLine="560"/>
              <w:jc w:val="left"/>
              <w:rPr>
                <w:rFonts w:ascii="Microsoft YaHei Light" w:hAnsi="Microsoft YaHei Light" w:eastAsia="Microsoft YaHei Light" w:cs="Sans"/>
                <w:b/>
                <w:color w:val="000000" w:themeColor="text1"/>
                <w:kern w:val="0"/>
                <w:sz w:val="20"/>
                <w:szCs w:val="20"/>
                <w14:textFill>
                  <w14:solidFill>
                    <w14:schemeClr w14:val="tx1"/>
                  </w14:solidFill>
                </w14:textFill>
              </w:rPr>
            </w:pPr>
            <w:r>
              <w:rPr>
                <w:rFonts w:hint="eastAsia" w:ascii="Microsoft YaHei Light" w:hAnsi="Microsoft YaHei Light" w:eastAsia="Microsoft YaHei Light" w:cs="Sans"/>
                <w:b/>
                <w:color w:val="000000" w:themeColor="text1"/>
                <w:kern w:val="0"/>
                <w:sz w:val="20"/>
                <w:szCs w:val="20"/>
                <w14:textFill>
                  <w14:solidFill>
                    <w14:schemeClr w14:val="tx1"/>
                  </w14:solidFill>
                </w14:textFill>
              </w:rPr>
              <w:t>域名</w:t>
            </w:r>
          </w:p>
        </w:tc>
        <w:tc>
          <w:tcPr>
            <w:tcW w:w="2414" w:type="pct"/>
            <w:shd w:val="clear" w:color="auto" w:fill="CCFFCC"/>
          </w:tcPr>
          <w:p w14:paraId="7723B041">
            <w:pPr>
              <w:widowControl/>
              <w:spacing w:before="156" w:after="156" w:line="240" w:lineRule="auto"/>
              <w:ind w:firstLine="560"/>
              <w:jc w:val="left"/>
              <w:rPr>
                <w:rFonts w:ascii="Microsoft YaHei Light" w:hAnsi="Microsoft YaHei Light" w:eastAsia="Microsoft YaHei Light" w:cs="Sans"/>
                <w:b/>
                <w:color w:val="000000" w:themeColor="text1"/>
                <w:kern w:val="0"/>
                <w:sz w:val="20"/>
                <w:szCs w:val="20"/>
                <w14:textFill>
                  <w14:solidFill>
                    <w14:schemeClr w14:val="tx1"/>
                  </w14:solidFill>
                </w14:textFill>
              </w:rPr>
            </w:pPr>
            <w:r>
              <w:rPr>
                <w:rFonts w:hint="eastAsia" w:ascii="Microsoft YaHei Light" w:hAnsi="Microsoft YaHei Light" w:eastAsia="Microsoft YaHei Light" w:cs="Sans"/>
                <w:b/>
                <w:color w:val="000000" w:themeColor="text1"/>
                <w:kern w:val="0"/>
                <w:sz w:val="20"/>
                <w:szCs w:val="20"/>
                <w14:textFill>
                  <w14:solidFill>
                    <w14:schemeClr w14:val="tx1"/>
                  </w14:solidFill>
                </w14:textFill>
              </w:rPr>
              <w:t>用途</w:t>
            </w:r>
          </w:p>
        </w:tc>
      </w:tr>
      <w:tr w14:paraId="5BC7AA05">
        <w:tc>
          <w:tcPr>
            <w:tcW w:w="2586" w:type="pct"/>
          </w:tcPr>
          <w:p w14:paraId="0433168B">
            <w:pPr>
              <w:widowControl w:val="0"/>
              <w:spacing w:before="156" w:after="156" w:line="240" w:lineRule="auto"/>
              <w:ind w:firstLine="560"/>
              <w:jc w:val="center"/>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console.grjq.com</w:t>
            </w:r>
          </w:p>
        </w:tc>
        <w:tc>
          <w:tcPr>
            <w:tcW w:w="2414" w:type="pct"/>
          </w:tcPr>
          <w:p w14:paraId="36F478B6">
            <w:pPr>
              <w:widowControl w:val="0"/>
              <w:spacing w:before="156" w:after="156" w:line="240" w:lineRule="auto"/>
              <w:ind w:firstLine="560"/>
              <w:jc w:val="center"/>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用户控制台，仅管理员使用</w:t>
            </w:r>
          </w:p>
        </w:tc>
      </w:tr>
      <w:tr w14:paraId="5E47F5AB">
        <w:tc>
          <w:tcPr>
            <w:tcW w:w="2586" w:type="pct"/>
          </w:tcPr>
          <w:p w14:paraId="15D25BBC">
            <w:pPr>
              <w:widowControl w:val="0"/>
              <w:spacing w:before="156" w:after="156" w:line="240" w:lineRule="auto"/>
              <w:ind w:firstLine="560"/>
              <w:jc w:val="center"/>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boss.</w:t>
            </w:r>
            <w:r>
              <w:rPr>
                <w:rFonts w:ascii="Microsoft YaHei Light" w:hAnsi="Microsoft YaHei Light" w:eastAsia="Microsoft YaHei Light" w:cs="Times New Roman"/>
                <w:color w:val="000000" w:themeColor="text1"/>
                <w:kern w:val="0"/>
                <w:sz w:val="20"/>
                <w:szCs w:val="20"/>
                <w14:textFill>
                  <w14:solidFill>
                    <w14:schemeClr w14:val="tx1"/>
                  </w14:solidFill>
                </w14:textFill>
              </w:rPr>
              <w:t xml:space="preserve"> </w:t>
            </w:r>
            <w:r>
              <w:rPr>
                <w:rFonts w:ascii="Times New Roman" w:hAnsi="Times New Roman" w:cs="Times New Roman"/>
                <w:color w:val="000000" w:themeColor="text1"/>
                <w:kern w:val="0"/>
                <w:sz w:val="20"/>
                <w:szCs w:val="20"/>
                <w14:textFill>
                  <w14:solidFill>
                    <w14:schemeClr w14:val="tx1"/>
                  </w14:solidFill>
                </w14:textFill>
              </w:rPr>
              <w:t>grjq.com</w:t>
            </w:r>
          </w:p>
        </w:tc>
        <w:tc>
          <w:tcPr>
            <w:tcW w:w="2414" w:type="pct"/>
          </w:tcPr>
          <w:p w14:paraId="4215ED93">
            <w:pPr>
              <w:widowControl w:val="0"/>
              <w:spacing w:before="156" w:after="156" w:line="240" w:lineRule="auto"/>
              <w:ind w:firstLine="560"/>
              <w:jc w:val="center"/>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管理员控制台</w:t>
            </w:r>
          </w:p>
        </w:tc>
      </w:tr>
      <w:tr w14:paraId="49007271">
        <w:tc>
          <w:tcPr>
            <w:tcW w:w="2586" w:type="pct"/>
          </w:tcPr>
          <w:p w14:paraId="09A89616">
            <w:pPr>
              <w:widowControl w:val="0"/>
              <w:spacing w:before="156" w:after="156" w:line="240" w:lineRule="auto"/>
              <w:ind w:firstLine="560"/>
              <w:jc w:val="center"/>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cb0grz</w:t>
            </w:r>
            <w:r>
              <w:rPr>
                <w:rFonts w:hint="eastAsia" w:ascii="Times New Roman" w:hAnsi="Times New Roman" w:cs="Times New Roman"/>
                <w:color w:val="000000" w:themeColor="text1"/>
                <w:kern w:val="0"/>
                <w:sz w:val="20"/>
                <w:szCs w:val="20"/>
                <w14:textFill>
                  <w14:solidFill>
                    <w14:schemeClr w14:val="tx1"/>
                  </w14:solidFill>
                </w14:textFill>
              </w:rPr>
              <w:t>q</w:t>
            </w:r>
            <w:r>
              <w:rPr>
                <w:rFonts w:ascii="Times New Roman" w:hAnsi="Times New Roman" w:cs="Times New Roman"/>
                <w:color w:val="000000" w:themeColor="text1"/>
                <w:kern w:val="0"/>
                <w:sz w:val="20"/>
                <w:szCs w:val="20"/>
                <w14:textFill>
                  <w14:solidFill>
                    <w14:schemeClr w14:val="tx1"/>
                  </w14:solidFill>
                </w14:textFill>
              </w:rPr>
              <w:t>hs1. grjq.com</w:t>
            </w:r>
          </w:p>
        </w:tc>
        <w:tc>
          <w:tcPr>
            <w:tcW w:w="2414" w:type="pct"/>
          </w:tcPr>
          <w:p w14:paraId="2392923A">
            <w:pPr>
              <w:widowControl w:val="0"/>
              <w:spacing w:before="156" w:after="156" w:line="240" w:lineRule="auto"/>
              <w:ind w:firstLine="560"/>
              <w:jc w:val="center"/>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grzqhs1</w:t>
            </w:r>
            <w:r>
              <w:rPr>
                <w:rFonts w:hint="eastAsia" w:ascii="Times New Roman" w:hAnsi="Times New Roman" w:cs="Times New Roman"/>
                <w:color w:val="000000" w:themeColor="text1"/>
                <w:kern w:val="0"/>
                <w:sz w:val="20"/>
                <w:szCs w:val="20"/>
                <w14:textFill>
                  <w14:solidFill>
                    <w14:schemeClr w14:val="tx1"/>
                  </w14:solidFill>
                </w14:textFill>
              </w:rPr>
              <w:t xml:space="preserve"> zone</w:t>
            </w:r>
            <w:r>
              <w:rPr>
                <w:rFonts w:ascii="Times New Roman" w:hAnsi="Times New Roman" w:cs="Times New Roman"/>
                <w:color w:val="000000" w:themeColor="text1"/>
                <w:kern w:val="0"/>
                <w:sz w:val="20"/>
                <w:szCs w:val="20"/>
                <w14:textFill>
                  <w14:solidFill>
                    <w14:schemeClr w14:val="tx1"/>
                  </w14:solidFill>
                </w14:textFill>
              </w:rPr>
              <w:t xml:space="preserve"> </w:t>
            </w:r>
            <w:r>
              <w:rPr>
                <w:rFonts w:hint="eastAsia" w:ascii="Times New Roman" w:hAnsi="Times New Roman" w:cs="Times New Roman"/>
                <w:color w:val="000000" w:themeColor="text1"/>
                <w:kern w:val="0"/>
                <w:sz w:val="20"/>
                <w:szCs w:val="20"/>
                <w14:textFill>
                  <w14:solidFill>
                    <w14:schemeClr w14:val="tx1"/>
                  </w14:solidFill>
                </w14:textFill>
              </w:rPr>
              <w:t>vnc</w:t>
            </w:r>
          </w:p>
        </w:tc>
      </w:tr>
      <w:tr w14:paraId="72710EE0">
        <w:tc>
          <w:tcPr>
            <w:tcW w:w="2586" w:type="pct"/>
          </w:tcPr>
          <w:p w14:paraId="31333BCF">
            <w:pPr>
              <w:widowControl w:val="0"/>
              <w:spacing w:before="156" w:after="156" w:line="240" w:lineRule="auto"/>
              <w:ind w:firstLine="560"/>
              <w:jc w:val="center"/>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cb1grz</w:t>
            </w:r>
            <w:r>
              <w:rPr>
                <w:rFonts w:hint="eastAsia" w:ascii="Times New Roman" w:hAnsi="Times New Roman" w:cs="Times New Roman"/>
                <w:color w:val="000000" w:themeColor="text1"/>
                <w:kern w:val="0"/>
                <w:sz w:val="20"/>
                <w:szCs w:val="20"/>
                <w14:textFill>
                  <w14:solidFill>
                    <w14:schemeClr w14:val="tx1"/>
                  </w14:solidFill>
                </w14:textFill>
              </w:rPr>
              <w:t>q</w:t>
            </w:r>
            <w:r>
              <w:rPr>
                <w:rFonts w:ascii="Times New Roman" w:hAnsi="Times New Roman" w:cs="Times New Roman"/>
                <w:color w:val="000000" w:themeColor="text1"/>
                <w:kern w:val="0"/>
                <w:sz w:val="20"/>
                <w:szCs w:val="20"/>
                <w14:textFill>
                  <w14:solidFill>
                    <w14:schemeClr w14:val="tx1"/>
                  </w14:solidFill>
                </w14:textFill>
              </w:rPr>
              <w:t>hs1. grjq.com</w:t>
            </w:r>
          </w:p>
        </w:tc>
        <w:tc>
          <w:tcPr>
            <w:tcW w:w="2414" w:type="pct"/>
          </w:tcPr>
          <w:p w14:paraId="158A371D">
            <w:pPr>
              <w:widowControl w:val="0"/>
              <w:spacing w:before="156" w:after="156" w:line="240" w:lineRule="auto"/>
              <w:ind w:firstLine="560"/>
              <w:jc w:val="center"/>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grzqhs1</w:t>
            </w:r>
            <w:r>
              <w:rPr>
                <w:rFonts w:hint="eastAsia" w:ascii="Times New Roman" w:hAnsi="Times New Roman" w:cs="Times New Roman"/>
                <w:color w:val="000000" w:themeColor="text1"/>
                <w:kern w:val="0"/>
                <w:sz w:val="20"/>
                <w:szCs w:val="20"/>
                <w14:textFill>
                  <w14:solidFill>
                    <w14:schemeClr w14:val="tx1"/>
                  </w14:solidFill>
                </w14:textFill>
              </w:rPr>
              <w:t xml:space="preserve"> zone</w:t>
            </w:r>
            <w:r>
              <w:rPr>
                <w:rFonts w:ascii="Times New Roman" w:hAnsi="Times New Roman" w:cs="Times New Roman"/>
                <w:color w:val="000000" w:themeColor="text1"/>
                <w:kern w:val="0"/>
                <w:sz w:val="20"/>
                <w:szCs w:val="20"/>
                <w14:textFill>
                  <w14:solidFill>
                    <w14:schemeClr w14:val="tx1"/>
                  </w14:solidFill>
                </w14:textFill>
              </w:rPr>
              <w:t xml:space="preserve"> </w:t>
            </w:r>
            <w:r>
              <w:rPr>
                <w:rFonts w:hint="eastAsia" w:ascii="Times New Roman" w:hAnsi="Times New Roman" w:cs="Times New Roman"/>
                <w:color w:val="000000" w:themeColor="text1"/>
                <w:kern w:val="0"/>
                <w:sz w:val="20"/>
                <w:szCs w:val="20"/>
                <w14:textFill>
                  <w14:solidFill>
                    <w14:schemeClr w14:val="tx1"/>
                  </w14:solidFill>
                </w14:textFill>
              </w:rPr>
              <w:t>vnc</w:t>
            </w:r>
          </w:p>
        </w:tc>
      </w:tr>
      <w:tr w14:paraId="25A57BE6">
        <w:tc>
          <w:tcPr>
            <w:tcW w:w="2586" w:type="pct"/>
          </w:tcPr>
          <w:p w14:paraId="7654A22E">
            <w:pPr>
              <w:widowControl w:val="0"/>
              <w:spacing w:before="156" w:after="156" w:line="240" w:lineRule="auto"/>
              <w:ind w:firstLine="560"/>
              <w:jc w:val="center"/>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api.</w:t>
            </w:r>
            <w:r>
              <w:rPr>
                <w:rFonts w:ascii="Times New Roman" w:hAnsi="Times New Roman" w:cs="Times New Roman"/>
                <w:kern w:val="0"/>
                <w:sz w:val="20"/>
                <w:szCs w:val="20"/>
              </w:rPr>
              <w:t xml:space="preserve"> </w:t>
            </w:r>
            <w:r>
              <w:rPr>
                <w:rFonts w:ascii="Times New Roman" w:hAnsi="Times New Roman" w:cs="Times New Roman"/>
                <w:color w:val="000000" w:themeColor="text1"/>
                <w:kern w:val="0"/>
                <w:sz w:val="20"/>
                <w:szCs w:val="20"/>
                <w14:textFill>
                  <w14:solidFill>
                    <w14:schemeClr w14:val="tx1"/>
                  </w14:solidFill>
                </w14:textFill>
              </w:rPr>
              <w:t>grjq.com</w:t>
            </w:r>
          </w:p>
        </w:tc>
        <w:tc>
          <w:tcPr>
            <w:tcW w:w="2414" w:type="pct"/>
          </w:tcPr>
          <w:p w14:paraId="27DEB3D3">
            <w:pPr>
              <w:widowControl w:val="0"/>
              <w:spacing w:before="156" w:after="156" w:line="240" w:lineRule="auto"/>
              <w:ind w:firstLine="560"/>
              <w:jc w:val="center"/>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API接口</w:t>
            </w:r>
          </w:p>
        </w:tc>
      </w:tr>
      <w:tr w14:paraId="3C8E1F54">
        <w:tc>
          <w:tcPr>
            <w:tcW w:w="2586" w:type="pct"/>
          </w:tcPr>
          <w:p w14:paraId="588EDCA7">
            <w:pPr>
              <w:widowControl w:val="0"/>
              <w:spacing w:before="156" w:after="156" w:line="240" w:lineRule="auto"/>
              <w:ind w:firstLine="560"/>
              <w:jc w:val="center"/>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appcenter.</w:t>
            </w:r>
            <w:r>
              <w:rPr>
                <w:rFonts w:ascii="Times New Roman" w:hAnsi="Times New Roman" w:cs="Times New Roman"/>
                <w:color w:val="000000" w:themeColor="text1"/>
                <w:kern w:val="0"/>
                <w:sz w:val="20"/>
                <w:szCs w:val="20"/>
                <w14:textFill>
                  <w14:solidFill>
                    <w14:schemeClr w14:val="tx1"/>
                  </w14:solidFill>
                </w14:textFill>
              </w:rPr>
              <w:t xml:space="preserve"> grjq.com</w:t>
            </w:r>
          </w:p>
        </w:tc>
        <w:tc>
          <w:tcPr>
            <w:tcW w:w="2414" w:type="pct"/>
          </w:tcPr>
          <w:p w14:paraId="7BB3D20C">
            <w:pPr>
              <w:widowControl w:val="0"/>
              <w:spacing w:before="156" w:after="156" w:line="240" w:lineRule="auto"/>
              <w:ind w:firstLine="560"/>
              <w:jc w:val="center"/>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Appcenter应用中心(标准版lisence，需要确认是否需要开启此功能)</w:t>
            </w:r>
          </w:p>
        </w:tc>
      </w:tr>
    </w:tbl>
    <w:p w14:paraId="5CEB186E">
      <w:pPr>
        <w:spacing w:before="156" w:after="156"/>
        <w:ind w:firstLine="480"/>
        <w:rPr>
          <w:color w:val="000000" w:themeColor="text1"/>
          <w14:textFill>
            <w14:solidFill>
              <w14:schemeClr w14:val="tx1"/>
            </w14:solidFill>
          </w14:textFill>
        </w:rPr>
      </w:pPr>
    </w:p>
    <w:p w14:paraId="42152C5F">
      <w:pPr>
        <w:pStyle w:val="138"/>
        <w:rPr>
          <w:color w:val="000000" w:themeColor="text1"/>
          <w14:textFill>
            <w14:solidFill>
              <w14:schemeClr w14:val="tx1"/>
            </w14:solidFill>
          </w14:textFill>
        </w:rPr>
      </w:pPr>
      <w:bookmarkStart w:id="55" w:name="_Toc527422301"/>
      <w:bookmarkStart w:id="56" w:name="_Toc17149196"/>
      <w:bookmarkStart w:id="57" w:name="_Toc66720502"/>
      <w:bookmarkStart w:id="58" w:name="_Toc527426516"/>
      <w:r>
        <w:rPr>
          <w:rFonts w:hint="eastAsia"/>
          <w:color w:val="000000" w:themeColor="text1"/>
          <w14:textFill>
            <w14:solidFill>
              <w14:schemeClr w14:val="tx1"/>
            </w14:solidFill>
          </w14:textFill>
        </w:rPr>
        <w:t>IAAS部署规划</w:t>
      </w:r>
      <w:bookmarkEnd w:id="55"/>
      <w:bookmarkEnd w:id="56"/>
      <w:bookmarkEnd w:id="57"/>
      <w:bookmarkEnd w:id="58"/>
    </w:p>
    <w:p w14:paraId="41540E61">
      <w:pPr>
        <w:pStyle w:val="141"/>
        <w:rPr>
          <w:color w:val="000000" w:themeColor="text1"/>
          <w14:textFill>
            <w14:solidFill>
              <w14:schemeClr w14:val="tx1"/>
            </w14:solidFill>
          </w14:textFill>
        </w:rPr>
      </w:pPr>
      <w:bookmarkStart w:id="59" w:name="_Toc66720503"/>
      <w:bookmarkStart w:id="60" w:name="_Toc527422302"/>
      <w:bookmarkStart w:id="61" w:name="_Toc527426517"/>
      <w:bookmarkStart w:id="62" w:name="_Toc17149197"/>
      <w:r>
        <w:rPr>
          <w:rFonts w:hint="eastAsia"/>
          <w:color w:val="000000" w:themeColor="text1"/>
          <w14:textFill>
            <w14:solidFill>
              <w14:schemeClr w14:val="tx1"/>
            </w14:solidFill>
          </w14:textFill>
        </w:rPr>
        <w:t>平台参数规划</w:t>
      </w:r>
      <w:bookmarkEnd w:id="59"/>
      <w:bookmarkEnd w:id="60"/>
      <w:bookmarkEnd w:id="61"/>
      <w:bookmarkEnd w:id="62"/>
    </w:p>
    <w:tbl>
      <w:tblPr>
        <w:tblStyle w:val="69"/>
        <w:tblW w:w="5000" w:type="pct"/>
        <w:tblInd w:w="0" w:type="dxa"/>
        <w:tblLayout w:type="fixed"/>
        <w:tblCellMar>
          <w:top w:w="0" w:type="dxa"/>
          <w:left w:w="108" w:type="dxa"/>
          <w:bottom w:w="0" w:type="dxa"/>
          <w:right w:w="108" w:type="dxa"/>
        </w:tblCellMar>
      </w:tblPr>
      <w:tblGrid>
        <w:gridCol w:w="1385"/>
        <w:gridCol w:w="3969"/>
        <w:gridCol w:w="3168"/>
      </w:tblGrid>
      <w:tr w14:paraId="524CE99E">
        <w:trPr>
          <w:trHeight w:val="280" w:hRule="atLeast"/>
        </w:trPr>
        <w:tc>
          <w:tcPr>
            <w:tcW w:w="812" w:type="pct"/>
            <w:tcBorders>
              <w:top w:val="single" w:color="auto" w:sz="4" w:space="0"/>
              <w:left w:val="single" w:color="auto" w:sz="4" w:space="0"/>
              <w:bottom w:val="single" w:color="auto" w:sz="4" w:space="0"/>
              <w:right w:val="single" w:color="auto" w:sz="4" w:space="0"/>
            </w:tcBorders>
            <w:shd w:val="clear" w:color="000000" w:fill="CCFFCC"/>
            <w:noWrap/>
          </w:tcPr>
          <w:p w14:paraId="50B87F39">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项目</w:t>
            </w:r>
          </w:p>
        </w:tc>
        <w:tc>
          <w:tcPr>
            <w:tcW w:w="2329" w:type="pct"/>
            <w:tcBorders>
              <w:top w:val="single" w:color="auto" w:sz="4" w:space="0"/>
              <w:left w:val="nil"/>
              <w:bottom w:val="single" w:color="auto" w:sz="4" w:space="0"/>
              <w:right w:val="single" w:color="auto" w:sz="4" w:space="0"/>
            </w:tcBorders>
            <w:shd w:val="clear" w:color="000000" w:fill="CCFFCC"/>
            <w:noWrap/>
          </w:tcPr>
          <w:p w14:paraId="50F57B55">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描述</w:t>
            </w:r>
          </w:p>
        </w:tc>
        <w:tc>
          <w:tcPr>
            <w:tcW w:w="1859" w:type="pct"/>
            <w:tcBorders>
              <w:top w:val="single" w:color="auto" w:sz="4" w:space="0"/>
              <w:left w:val="nil"/>
              <w:bottom w:val="single" w:color="auto" w:sz="4" w:space="0"/>
              <w:right w:val="single" w:color="auto" w:sz="4" w:space="0"/>
            </w:tcBorders>
            <w:shd w:val="clear" w:color="000000" w:fill="CCFFCC"/>
            <w:noWrap/>
          </w:tcPr>
          <w:p w14:paraId="74894C9C">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规划</w:t>
            </w:r>
          </w:p>
        </w:tc>
      </w:tr>
      <w:tr w14:paraId="36130BE4">
        <w:trPr>
          <w:trHeight w:val="280" w:hRule="atLeast"/>
        </w:trPr>
        <w:tc>
          <w:tcPr>
            <w:tcW w:w="812" w:type="pct"/>
            <w:tcBorders>
              <w:top w:val="nil"/>
              <w:left w:val="single" w:color="auto" w:sz="4" w:space="0"/>
              <w:bottom w:val="single" w:color="auto" w:sz="4" w:space="0"/>
              <w:right w:val="single" w:color="auto" w:sz="4" w:space="0"/>
            </w:tcBorders>
            <w:shd w:val="clear" w:color="auto" w:fill="auto"/>
            <w:noWrap/>
          </w:tcPr>
          <w:p w14:paraId="6BAB306E">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console id</w:t>
            </w:r>
          </w:p>
        </w:tc>
        <w:tc>
          <w:tcPr>
            <w:tcW w:w="2329" w:type="pct"/>
            <w:tcBorders>
              <w:top w:val="nil"/>
              <w:left w:val="nil"/>
              <w:bottom w:val="single" w:color="auto" w:sz="4" w:space="0"/>
              <w:right w:val="single" w:color="auto" w:sz="4" w:space="0"/>
            </w:tcBorders>
            <w:shd w:val="clear" w:color="auto" w:fill="auto"/>
          </w:tcPr>
          <w:p w14:paraId="216DEA98">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控制台id，一个控制台可以管理多个zone，对多个区域的青云环境进行集中管理</w:t>
            </w:r>
          </w:p>
        </w:tc>
        <w:tc>
          <w:tcPr>
            <w:tcW w:w="1859" w:type="pct"/>
            <w:tcBorders>
              <w:top w:val="single" w:color="auto" w:sz="4" w:space="0"/>
              <w:left w:val="nil"/>
              <w:bottom w:val="single" w:color="auto" w:sz="4" w:space="0"/>
              <w:right w:val="single" w:color="auto" w:sz="4" w:space="0"/>
            </w:tcBorders>
            <w:shd w:val="clear" w:color="000000" w:fill="auto"/>
            <w:noWrap/>
          </w:tcPr>
          <w:p w14:paraId="10CD7BCC">
            <w:pPr>
              <w:pStyle w:val="108"/>
              <w:spacing w:before="156" w:after="156"/>
              <w:rPr>
                <w:color w:val="000000" w:themeColor="text1"/>
                <w:highlight w:val="yellow"/>
                <w14:textFill>
                  <w14:solidFill>
                    <w14:schemeClr w14:val="tx1"/>
                  </w14:solidFill>
                </w14:textFill>
              </w:rPr>
            </w:pPr>
            <w:r>
              <w:rPr>
                <w:color w:val="000000" w:themeColor="text1"/>
                <w14:textFill>
                  <w14:solidFill>
                    <w14:schemeClr w14:val="tx1"/>
                  </w14:solidFill>
                </w14:textFill>
              </w:rPr>
              <w:t>grjq</w:t>
            </w:r>
            <w:r>
              <w:rPr>
                <w:rFonts w:hint="eastAsia"/>
                <w:color w:val="000000" w:themeColor="text1"/>
                <w14:textFill>
                  <w14:solidFill>
                    <w14:schemeClr w14:val="tx1"/>
                  </w14:solidFill>
                </w14:textFill>
              </w:rPr>
              <w:t>cloud</w:t>
            </w:r>
          </w:p>
        </w:tc>
      </w:tr>
      <w:tr w14:paraId="615BFAEA">
        <w:trPr>
          <w:trHeight w:val="280" w:hRule="atLeast"/>
        </w:trPr>
        <w:tc>
          <w:tcPr>
            <w:tcW w:w="812" w:type="pct"/>
            <w:tcBorders>
              <w:top w:val="nil"/>
              <w:left w:val="single" w:color="auto" w:sz="4" w:space="0"/>
              <w:bottom w:val="single" w:color="auto" w:sz="4" w:space="0"/>
              <w:right w:val="single" w:color="auto" w:sz="4" w:space="0"/>
            </w:tcBorders>
            <w:shd w:val="clear" w:color="auto" w:fill="auto"/>
            <w:noWrap/>
          </w:tcPr>
          <w:p w14:paraId="13BBE7F2">
            <w:pPr>
              <w:pStyle w:val="108"/>
              <w:spacing w:before="156" w:after="156"/>
              <w:rPr>
                <w:color w:val="000000" w:themeColor="text1"/>
                <w14:textFill>
                  <w14:solidFill>
                    <w14:schemeClr w14:val="tx1"/>
                  </w14:solidFill>
                </w14:textFill>
              </w:rPr>
            </w:pPr>
            <w:r>
              <w:rPr>
                <w:color w:val="000000" w:themeColor="text1"/>
                <w14:textFill>
                  <w14:solidFill>
                    <w14:schemeClr w14:val="tx1"/>
                  </w14:solidFill>
                </w14:textFill>
              </w:rPr>
              <w:t>R</w:t>
            </w:r>
            <w:r>
              <w:rPr>
                <w:rFonts w:hint="eastAsia"/>
                <w:color w:val="000000" w:themeColor="text1"/>
                <w14:textFill>
                  <w14:solidFill>
                    <w14:schemeClr w14:val="tx1"/>
                  </w14:solidFill>
                </w14:textFill>
              </w:rPr>
              <w:t>egion</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id</w:t>
            </w:r>
          </w:p>
        </w:tc>
        <w:tc>
          <w:tcPr>
            <w:tcW w:w="2329" w:type="pct"/>
            <w:tcBorders>
              <w:top w:val="nil"/>
              <w:left w:val="nil"/>
              <w:bottom w:val="single" w:color="auto" w:sz="4" w:space="0"/>
              <w:right w:val="single" w:color="auto" w:sz="4" w:space="0"/>
            </w:tcBorders>
            <w:shd w:val="clear" w:color="auto" w:fill="auto"/>
          </w:tcPr>
          <w:p w14:paraId="2ABDF8A5">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区域ID，一个区域可包含多个zone，每个zone为一个AZ（可用区）</w:t>
            </w:r>
          </w:p>
        </w:tc>
        <w:tc>
          <w:tcPr>
            <w:tcW w:w="1859" w:type="pct"/>
            <w:tcBorders>
              <w:top w:val="single" w:color="auto" w:sz="4" w:space="0"/>
              <w:left w:val="nil"/>
              <w:bottom w:val="single" w:color="auto" w:sz="4" w:space="0"/>
              <w:right w:val="single" w:color="auto" w:sz="4" w:space="0"/>
            </w:tcBorders>
            <w:shd w:val="clear" w:color="000000" w:fill="auto"/>
            <w:noWrap/>
          </w:tcPr>
          <w:p w14:paraId="54F8A197">
            <w:pPr>
              <w:pStyle w:val="108"/>
              <w:spacing w:before="156" w:after="156"/>
              <w:rPr>
                <w:color w:val="000000" w:themeColor="text1"/>
                <w:highlight w:val="yellow"/>
                <w14:textFill>
                  <w14:solidFill>
                    <w14:schemeClr w14:val="tx1"/>
                  </w14:solidFill>
                </w14:textFill>
              </w:rPr>
            </w:pPr>
            <w:r>
              <w:rPr>
                <w:color w:val="000000" w:themeColor="text1"/>
                <w14:textFill>
                  <w14:solidFill>
                    <w14:schemeClr w14:val="tx1"/>
                  </w14:solidFill>
                </w14:textFill>
              </w:rPr>
              <w:t>grzqhs</w:t>
            </w:r>
          </w:p>
        </w:tc>
      </w:tr>
      <w:tr w14:paraId="395651F6">
        <w:trPr>
          <w:trHeight w:val="560" w:hRule="atLeast"/>
        </w:trPr>
        <w:tc>
          <w:tcPr>
            <w:tcW w:w="812" w:type="pct"/>
            <w:tcBorders>
              <w:top w:val="nil"/>
              <w:left w:val="single" w:color="auto" w:sz="4" w:space="0"/>
              <w:bottom w:val="single" w:color="auto" w:sz="4" w:space="0"/>
              <w:right w:val="single" w:color="auto" w:sz="4" w:space="0"/>
            </w:tcBorders>
            <w:shd w:val="clear" w:color="auto" w:fill="auto"/>
            <w:noWrap/>
          </w:tcPr>
          <w:p w14:paraId="20B5D3C7">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zone id</w:t>
            </w:r>
          </w:p>
        </w:tc>
        <w:tc>
          <w:tcPr>
            <w:tcW w:w="2329" w:type="pct"/>
            <w:tcBorders>
              <w:top w:val="nil"/>
              <w:left w:val="nil"/>
              <w:bottom w:val="single" w:color="auto" w:sz="4" w:space="0"/>
              <w:right w:val="single" w:color="auto" w:sz="4" w:space="0"/>
            </w:tcBorders>
            <w:shd w:val="clear" w:color="auto" w:fill="auto"/>
          </w:tcPr>
          <w:p w14:paraId="7A8A3AED">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区域id，即AZ（可用区），区域的唯一标示通常使用缩写拼音加数字</w:t>
            </w:r>
          </w:p>
        </w:tc>
        <w:tc>
          <w:tcPr>
            <w:tcW w:w="1859" w:type="pct"/>
            <w:tcBorders>
              <w:top w:val="single" w:color="auto" w:sz="4" w:space="0"/>
              <w:left w:val="nil"/>
              <w:bottom w:val="single" w:color="auto" w:sz="4" w:space="0"/>
              <w:right w:val="single" w:color="auto" w:sz="4" w:space="0"/>
            </w:tcBorders>
            <w:shd w:val="clear" w:color="000000" w:fill="auto"/>
            <w:noWrap/>
          </w:tcPr>
          <w:p w14:paraId="24039ACC">
            <w:pPr>
              <w:pStyle w:val="108"/>
              <w:spacing w:before="156" w:after="156"/>
              <w:rPr>
                <w:color w:val="000000" w:themeColor="text1"/>
                <w:highlight w:val="yellow"/>
                <w14:textFill>
                  <w14:solidFill>
                    <w14:schemeClr w14:val="tx1"/>
                  </w14:solidFill>
                </w14:textFill>
              </w:rPr>
            </w:pPr>
            <w:r>
              <w:rPr>
                <w:color w:val="000000" w:themeColor="text1"/>
                <w14:textFill>
                  <w14:solidFill>
                    <w14:schemeClr w14:val="tx1"/>
                  </w14:solidFill>
                </w14:textFill>
              </w:rPr>
              <w:t>grzqhs1</w:t>
            </w:r>
          </w:p>
        </w:tc>
      </w:tr>
      <w:tr w14:paraId="0AFD2C0C">
        <w:trPr>
          <w:trHeight w:val="280" w:hRule="atLeast"/>
        </w:trPr>
        <w:tc>
          <w:tcPr>
            <w:tcW w:w="812" w:type="pct"/>
            <w:tcBorders>
              <w:top w:val="nil"/>
              <w:left w:val="single" w:color="auto" w:sz="4" w:space="0"/>
              <w:bottom w:val="single" w:color="auto" w:sz="4" w:space="0"/>
              <w:right w:val="single" w:color="auto" w:sz="4" w:space="0"/>
            </w:tcBorders>
            <w:shd w:val="clear" w:color="auto" w:fill="auto"/>
            <w:noWrap/>
          </w:tcPr>
          <w:p w14:paraId="3F9319A4">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sdn版本</w:t>
            </w:r>
          </w:p>
        </w:tc>
        <w:tc>
          <w:tcPr>
            <w:tcW w:w="2329" w:type="pct"/>
            <w:tcBorders>
              <w:top w:val="nil"/>
              <w:left w:val="nil"/>
              <w:bottom w:val="single" w:color="auto" w:sz="4" w:space="0"/>
              <w:right w:val="single" w:color="auto" w:sz="4" w:space="0"/>
            </w:tcBorders>
            <w:shd w:val="clear" w:color="auto" w:fill="auto"/>
          </w:tcPr>
          <w:p w14:paraId="094B892A">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青云软件定义网络产品版本</w:t>
            </w:r>
          </w:p>
        </w:tc>
        <w:tc>
          <w:tcPr>
            <w:tcW w:w="1859" w:type="pct"/>
            <w:tcBorders>
              <w:top w:val="single" w:color="auto" w:sz="4" w:space="0"/>
              <w:left w:val="nil"/>
              <w:bottom w:val="single" w:color="auto" w:sz="4" w:space="0"/>
              <w:right w:val="single" w:color="auto" w:sz="4" w:space="0"/>
            </w:tcBorders>
            <w:shd w:val="clear" w:color="000000" w:fill="auto"/>
          </w:tcPr>
          <w:p w14:paraId="31D9C8E8">
            <w:pPr>
              <w:pStyle w:val="108"/>
              <w:spacing w:before="156" w:after="156"/>
              <w:rPr>
                <w:color w:val="000000" w:themeColor="text1"/>
                <w14:textFill>
                  <w14:solidFill>
                    <w14:schemeClr w14:val="tx1"/>
                  </w14:solidFill>
                </w14:textFill>
              </w:rPr>
            </w:pPr>
            <w:r>
              <w:rPr>
                <w:color w:val="000000" w:themeColor="text1"/>
                <w14:textFill>
                  <w14:solidFill>
                    <w14:schemeClr w14:val="tx1"/>
                  </w14:solidFill>
                </w14:textFill>
              </w:rPr>
              <w:t>sdn2.0</w:t>
            </w:r>
          </w:p>
        </w:tc>
      </w:tr>
      <w:tr w14:paraId="390C4299">
        <w:trPr>
          <w:trHeight w:val="280" w:hRule="atLeast"/>
        </w:trPr>
        <w:tc>
          <w:tcPr>
            <w:tcW w:w="812" w:type="pct"/>
            <w:tcBorders>
              <w:top w:val="nil"/>
              <w:left w:val="single" w:color="auto" w:sz="4" w:space="0"/>
              <w:bottom w:val="single" w:color="auto" w:sz="4" w:space="0"/>
              <w:right w:val="single" w:color="auto" w:sz="4" w:space="0"/>
            </w:tcBorders>
            <w:shd w:val="clear" w:color="auto" w:fill="auto"/>
            <w:noWrap/>
          </w:tcPr>
          <w:p w14:paraId="2D8F91F1">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sds版本</w:t>
            </w:r>
          </w:p>
        </w:tc>
        <w:tc>
          <w:tcPr>
            <w:tcW w:w="2329" w:type="pct"/>
            <w:tcBorders>
              <w:top w:val="nil"/>
              <w:left w:val="nil"/>
              <w:bottom w:val="single" w:color="auto" w:sz="4" w:space="0"/>
              <w:right w:val="single" w:color="auto" w:sz="4" w:space="0"/>
            </w:tcBorders>
            <w:shd w:val="clear" w:color="auto" w:fill="auto"/>
          </w:tcPr>
          <w:p w14:paraId="77DE8C43">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青云软件定义存储产品版本</w:t>
            </w:r>
          </w:p>
        </w:tc>
        <w:tc>
          <w:tcPr>
            <w:tcW w:w="1859" w:type="pct"/>
            <w:tcBorders>
              <w:top w:val="single" w:color="auto" w:sz="4" w:space="0"/>
              <w:left w:val="nil"/>
              <w:bottom w:val="single" w:color="auto" w:sz="4" w:space="0"/>
              <w:right w:val="single" w:color="auto" w:sz="4" w:space="0"/>
            </w:tcBorders>
            <w:shd w:val="clear" w:color="000000" w:fill="auto"/>
          </w:tcPr>
          <w:p w14:paraId="2FB7CBA5">
            <w:pPr>
              <w:pStyle w:val="108"/>
              <w:spacing w:before="156" w:after="156"/>
              <w:rPr>
                <w:color w:val="000000" w:themeColor="text1"/>
                <w14:textFill>
                  <w14:solidFill>
                    <w14:schemeClr w14:val="tx1"/>
                  </w14:solidFill>
                </w14:textFill>
              </w:rPr>
            </w:pPr>
            <w:r>
              <w:rPr>
                <w:color w:val="000000" w:themeColor="text1"/>
                <w14:textFill>
                  <w14:solidFill>
                    <w14:schemeClr w14:val="tx1"/>
                  </w14:solidFill>
                </w14:textFill>
              </w:rPr>
              <w:t>sds</w:t>
            </w:r>
            <w:r>
              <w:rPr>
                <w:rFonts w:hint="eastAsia"/>
                <w:color w:val="000000" w:themeColor="text1"/>
                <w14:textFill>
                  <w14:solidFill>
                    <w14:schemeClr w14:val="tx1"/>
                  </w14:solidFill>
                </w14:textFill>
              </w:rPr>
              <w:t>1.0（drbd）</w:t>
            </w:r>
          </w:p>
        </w:tc>
      </w:tr>
      <w:tr w14:paraId="0DFCA448">
        <w:trPr>
          <w:trHeight w:val="840" w:hRule="atLeast"/>
        </w:trPr>
        <w:tc>
          <w:tcPr>
            <w:tcW w:w="812" w:type="pct"/>
            <w:tcBorders>
              <w:top w:val="nil"/>
              <w:left w:val="single" w:color="auto" w:sz="4" w:space="0"/>
              <w:bottom w:val="single" w:color="auto" w:sz="4" w:space="0"/>
              <w:right w:val="single" w:color="auto" w:sz="4" w:space="0"/>
            </w:tcBorders>
            <w:shd w:val="clear" w:color="auto" w:fill="auto"/>
            <w:noWrap/>
          </w:tcPr>
          <w:p w14:paraId="2663B044">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web协议</w:t>
            </w:r>
          </w:p>
        </w:tc>
        <w:tc>
          <w:tcPr>
            <w:tcW w:w="2329" w:type="pct"/>
            <w:tcBorders>
              <w:top w:val="nil"/>
              <w:left w:val="nil"/>
              <w:bottom w:val="single" w:color="auto" w:sz="4" w:space="0"/>
              <w:right w:val="single" w:color="auto" w:sz="4" w:space="0"/>
            </w:tcBorders>
            <w:shd w:val="clear" w:color="auto" w:fill="auto"/>
          </w:tcPr>
          <w:p w14:paraId="596DDB85">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http和https二选一，是webconsole管理控制台的访问协议，如果需求从公网访问必选https, 否则可选http，选择https则需要购买ssl证书</w:t>
            </w:r>
          </w:p>
        </w:tc>
        <w:tc>
          <w:tcPr>
            <w:tcW w:w="1859" w:type="pct"/>
            <w:tcBorders>
              <w:top w:val="single" w:color="auto" w:sz="4" w:space="0"/>
              <w:left w:val="nil"/>
              <w:bottom w:val="single" w:color="auto" w:sz="4" w:space="0"/>
              <w:right w:val="single" w:color="auto" w:sz="4" w:space="0"/>
            </w:tcBorders>
            <w:shd w:val="clear" w:color="000000" w:fill="auto"/>
            <w:noWrap/>
          </w:tcPr>
          <w:p w14:paraId="668B6DB5">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http</w:t>
            </w:r>
          </w:p>
        </w:tc>
      </w:tr>
      <w:tr w14:paraId="25458BED">
        <w:trPr>
          <w:trHeight w:val="2240" w:hRule="atLeast"/>
        </w:trPr>
        <w:tc>
          <w:tcPr>
            <w:tcW w:w="812" w:type="pct"/>
            <w:tcBorders>
              <w:top w:val="nil"/>
              <w:left w:val="single" w:color="auto" w:sz="4" w:space="0"/>
              <w:bottom w:val="single" w:color="auto" w:sz="4" w:space="0"/>
              <w:right w:val="single" w:color="auto" w:sz="4" w:space="0"/>
            </w:tcBorders>
            <w:shd w:val="clear" w:color="auto" w:fill="auto"/>
            <w:noWrap/>
          </w:tcPr>
          <w:p w14:paraId="3037045F">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域名</w:t>
            </w:r>
          </w:p>
        </w:tc>
        <w:tc>
          <w:tcPr>
            <w:tcW w:w="2329" w:type="pct"/>
            <w:tcBorders>
              <w:top w:val="nil"/>
              <w:left w:val="nil"/>
              <w:bottom w:val="single" w:color="auto" w:sz="4" w:space="0"/>
              <w:right w:val="single" w:color="auto" w:sz="4" w:space="0"/>
            </w:tcBorders>
            <w:shd w:val="clear" w:color="auto" w:fill="auto"/>
          </w:tcPr>
          <w:p w14:paraId="49AF7C6A">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青云管理控制台等服务需要域名访问，</w:t>
            </w:r>
            <w:r>
              <w:rPr>
                <w:rFonts w:hint="eastAsia"/>
                <w:color w:val="000000" w:themeColor="text1"/>
                <w14:textFill>
                  <w14:solidFill>
                    <w14:schemeClr w14:val="tx1"/>
                  </w14:solidFill>
                </w14:textFill>
              </w:rPr>
              <w:br w:type="textWrapping"/>
            </w:r>
            <w:r>
              <w:rPr>
                <w:rFonts w:hint="eastAsia"/>
                <w:color w:val="000000" w:themeColor="text1"/>
                <w14:textFill>
                  <w14:solidFill>
                    <w14:schemeClr w14:val="tx1"/>
                  </w14:solidFill>
                </w14:textFill>
              </w:rPr>
              <w:t>例如域名为</w:t>
            </w:r>
            <w:r>
              <w:rPr>
                <w:color w:val="000000" w:themeColor="text1"/>
                <w14:textFill>
                  <w14:solidFill>
                    <w14:schemeClr w14:val="tx1"/>
                  </w14:solidFill>
                </w14:textFill>
              </w:rPr>
              <w:t>qingcloud.com</w:t>
            </w:r>
            <w:r>
              <w:rPr>
                <w:rFonts w:hint="eastAsia"/>
                <w:color w:val="000000" w:themeColor="text1"/>
                <w14:textFill>
                  <w14:solidFill>
                    <w14:schemeClr w14:val="tx1"/>
                  </w14:solidFill>
                </w14:textFill>
              </w:rPr>
              <w:t>那么我们会使用的如下域名：</w:t>
            </w:r>
            <w:r>
              <w:rPr>
                <w:rFonts w:hint="eastAsia"/>
                <w:color w:val="000000" w:themeColor="text1"/>
                <w14:textFill>
                  <w14:solidFill>
                    <w14:schemeClr w14:val="tx1"/>
                  </w14:solidFill>
                </w14:textFill>
              </w:rPr>
              <w:br w:type="textWrapping"/>
            </w:r>
            <w:r>
              <w:rPr>
                <w:rFonts w:hint="eastAsia"/>
                <w:color w:val="000000" w:themeColor="text1"/>
                <w14:textFill>
                  <w14:solidFill>
                    <w14:schemeClr w14:val="tx1"/>
                  </w14:solidFill>
                </w14:textFill>
              </w:rPr>
              <w:t>console.qingcloud</w:t>
            </w:r>
            <w:r>
              <w:rPr>
                <w:color w:val="000000" w:themeColor="text1"/>
                <w14:textFill>
                  <w14:solidFill>
                    <w14:schemeClr w14:val="tx1"/>
                  </w14:solidFill>
                </w14:textFill>
              </w:rPr>
              <w:t>.com</w:t>
            </w:r>
            <w:r>
              <w:rPr>
                <w:rFonts w:hint="eastAsia"/>
                <w:color w:val="000000" w:themeColor="text1"/>
                <w14:textFill>
                  <w14:solidFill>
                    <w14:schemeClr w14:val="tx1"/>
                  </w14:solidFill>
                </w14:textFill>
              </w:rPr>
              <w:t>用户控制台</w:t>
            </w:r>
            <w:r>
              <w:rPr>
                <w:rFonts w:hint="eastAsia"/>
                <w:color w:val="000000" w:themeColor="text1"/>
                <w14:textFill>
                  <w14:solidFill>
                    <w14:schemeClr w14:val="tx1"/>
                  </w14:solidFill>
                </w14:textFill>
              </w:rPr>
              <w:br w:type="textWrapping"/>
            </w:r>
            <w:r>
              <w:rPr>
                <w:rFonts w:hint="eastAsia"/>
                <w:color w:val="000000" w:themeColor="text1"/>
                <w14:textFill>
                  <w14:solidFill>
                    <w14:schemeClr w14:val="tx1"/>
                  </w14:solidFill>
                </w14:textFill>
              </w:rPr>
              <w:t>boss.</w:t>
            </w:r>
            <w:r>
              <w:rPr>
                <w:color w:val="000000" w:themeColor="text1"/>
                <w14:textFill>
                  <w14:solidFill>
                    <w14:schemeClr w14:val="tx1"/>
                  </w14:solidFill>
                </w14:textFill>
              </w:rPr>
              <w:t>qingcloud.com</w:t>
            </w:r>
            <w:r>
              <w:rPr>
                <w:rFonts w:hint="eastAsia"/>
                <w:color w:val="000000" w:themeColor="text1"/>
                <w14:textFill>
                  <w14:solidFill>
                    <w14:schemeClr w14:val="tx1"/>
                  </w14:solidFill>
                </w14:textFill>
              </w:rPr>
              <w:t>管理员控制台</w:t>
            </w:r>
            <w:r>
              <w:rPr>
                <w:rFonts w:hint="eastAsia"/>
                <w:color w:val="000000" w:themeColor="text1"/>
                <w14:textFill>
                  <w14:solidFill>
                    <w14:schemeClr w14:val="tx1"/>
                  </w14:solidFill>
                </w14:textFill>
              </w:rPr>
              <w:br w:type="textWrapping"/>
            </w:r>
            <w:r>
              <w:rPr>
                <w:rFonts w:hint="eastAsia"/>
                <w:color w:val="000000" w:themeColor="text1"/>
                <w14:textFill>
                  <w14:solidFill>
                    <w14:schemeClr w14:val="tx1"/>
                  </w14:solidFill>
                </w14:textFill>
              </w:rPr>
              <w:t>cb0pek3a.</w:t>
            </w:r>
            <w:r>
              <w:rPr>
                <w:color w:val="000000" w:themeColor="text1"/>
                <w14:textFill>
                  <w14:solidFill>
                    <w14:schemeClr w14:val="tx1"/>
                  </w14:solidFill>
                </w14:textFill>
              </w:rPr>
              <w:t>qingcloud.com</w:t>
            </w:r>
            <w:r>
              <w:rPr>
                <w:rFonts w:hint="eastAsia"/>
                <w:color w:val="000000" w:themeColor="text1"/>
                <w14:textFill>
                  <w14:solidFill>
                    <w14:schemeClr w14:val="tx1"/>
                  </w14:solidFill>
                </w14:textFill>
              </w:rPr>
              <w:t xml:space="preserve"> webvnc虚拟终端服务地址</w:t>
            </w:r>
          </w:p>
          <w:p w14:paraId="6C44C86B">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cb1pek3a.</w:t>
            </w:r>
            <w:r>
              <w:rPr>
                <w:color w:val="000000" w:themeColor="text1"/>
                <w14:textFill>
                  <w14:solidFill>
                    <w14:schemeClr w14:val="tx1"/>
                  </w14:solidFill>
                </w14:textFill>
              </w:rPr>
              <w:t>qingcloud.com</w:t>
            </w:r>
            <w:r>
              <w:rPr>
                <w:rFonts w:hint="eastAsia"/>
                <w:color w:val="000000" w:themeColor="text1"/>
                <w14:textFill>
                  <w14:solidFill>
                    <w14:schemeClr w14:val="tx1"/>
                  </w14:solidFill>
                </w14:textFill>
              </w:rPr>
              <w:t xml:space="preserve"> webvnc虚拟终端服务地址</w:t>
            </w:r>
          </w:p>
        </w:tc>
        <w:tc>
          <w:tcPr>
            <w:tcW w:w="1859" w:type="pct"/>
            <w:tcBorders>
              <w:top w:val="single" w:color="auto" w:sz="4" w:space="0"/>
              <w:left w:val="nil"/>
              <w:bottom w:val="single" w:color="auto" w:sz="4" w:space="0"/>
              <w:right w:val="single" w:color="auto" w:sz="4" w:space="0"/>
            </w:tcBorders>
            <w:shd w:val="clear" w:color="000000" w:fill="auto"/>
          </w:tcPr>
          <w:p w14:paraId="2D5B5E83">
            <w:pPr>
              <w:pStyle w:val="108"/>
              <w:spacing w:before="156" w:after="156"/>
              <w:rPr>
                <w:color w:val="000000" w:themeColor="text1"/>
                <w14:textFill>
                  <w14:solidFill>
                    <w14:schemeClr w14:val="tx1"/>
                  </w14:solidFill>
                </w14:textFill>
              </w:rPr>
            </w:pPr>
            <w:r>
              <w:rPr>
                <w:color w:val="000000" w:themeColor="text1"/>
                <w14:textFill>
                  <w14:solidFill>
                    <w14:schemeClr w14:val="tx1"/>
                  </w14:solidFill>
                </w14:textFill>
              </w:rPr>
              <w:t>S</w:t>
            </w:r>
            <w:r>
              <w:rPr>
                <w:rFonts w:hint="eastAsia"/>
                <w:color w:val="000000" w:themeColor="text1"/>
                <w14:textFill>
                  <w14:solidFill>
                    <w14:schemeClr w14:val="tx1"/>
                  </w14:solidFill>
                </w14:textFill>
              </w:rPr>
              <w:t>ub</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zone</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无</w:t>
            </w:r>
          </w:p>
        </w:tc>
      </w:tr>
      <w:tr w14:paraId="5894A86A">
        <w:trPr>
          <w:trHeight w:val="280" w:hRule="atLeast"/>
        </w:trPr>
        <w:tc>
          <w:tcPr>
            <w:tcW w:w="812" w:type="pct"/>
            <w:tcBorders>
              <w:top w:val="nil"/>
              <w:left w:val="single" w:color="auto" w:sz="4" w:space="0"/>
              <w:bottom w:val="single" w:color="auto" w:sz="4" w:space="0"/>
              <w:right w:val="single" w:color="auto" w:sz="4" w:space="0"/>
            </w:tcBorders>
            <w:shd w:val="clear" w:color="auto" w:fill="auto"/>
            <w:noWrap/>
          </w:tcPr>
          <w:p w14:paraId="7815CFBF">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ntp server</w:t>
            </w:r>
          </w:p>
        </w:tc>
        <w:tc>
          <w:tcPr>
            <w:tcW w:w="2329" w:type="pct"/>
            <w:tcBorders>
              <w:top w:val="nil"/>
              <w:left w:val="nil"/>
              <w:bottom w:val="single" w:color="auto" w:sz="4" w:space="0"/>
              <w:right w:val="single" w:color="auto" w:sz="4" w:space="0"/>
            </w:tcBorders>
            <w:shd w:val="clear" w:color="auto" w:fill="auto"/>
            <w:noWrap/>
          </w:tcPr>
          <w:p w14:paraId="77CFCB9E">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如用户提供ntp server为时间源，需确保时间服务可被调用，例如放开网络UDP 123端口</w:t>
            </w:r>
          </w:p>
        </w:tc>
        <w:tc>
          <w:tcPr>
            <w:tcW w:w="1859" w:type="pct"/>
            <w:tcBorders>
              <w:top w:val="single" w:color="auto" w:sz="4" w:space="0"/>
              <w:left w:val="nil"/>
              <w:bottom w:val="single" w:color="auto" w:sz="4" w:space="0"/>
              <w:right w:val="single" w:color="auto" w:sz="4" w:space="0"/>
            </w:tcBorders>
            <w:shd w:val="clear" w:color="000000" w:fill="auto"/>
          </w:tcPr>
          <w:p w14:paraId="79C368B4">
            <w:pPr>
              <w:pStyle w:val="108"/>
              <w:spacing w:before="156" w:after="156"/>
              <w:rPr>
                <w:color w:val="000000" w:themeColor="text1"/>
                <w14:textFill>
                  <w14:solidFill>
                    <w14:schemeClr w14:val="tx1"/>
                  </w14:solidFill>
                </w14:textFill>
              </w:rPr>
            </w:pPr>
          </w:p>
        </w:tc>
      </w:tr>
      <w:tr w14:paraId="2DEAD5DF">
        <w:trPr>
          <w:trHeight w:val="840" w:hRule="atLeast"/>
        </w:trPr>
        <w:tc>
          <w:tcPr>
            <w:tcW w:w="812" w:type="pct"/>
            <w:tcBorders>
              <w:top w:val="nil"/>
              <w:left w:val="single" w:color="auto" w:sz="4" w:space="0"/>
              <w:bottom w:val="single" w:color="auto" w:sz="4" w:space="0"/>
              <w:right w:val="single" w:color="auto" w:sz="4" w:space="0"/>
            </w:tcBorders>
            <w:shd w:val="clear" w:color="auto" w:fill="auto"/>
            <w:noWrap/>
          </w:tcPr>
          <w:p w14:paraId="5A0DE16B">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邮件服务器</w:t>
            </w:r>
          </w:p>
        </w:tc>
        <w:tc>
          <w:tcPr>
            <w:tcW w:w="2329" w:type="pct"/>
            <w:tcBorders>
              <w:top w:val="nil"/>
              <w:left w:val="nil"/>
              <w:bottom w:val="single" w:color="auto" w:sz="4" w:space="0"/>
              <w:right w:val="single" w:color="auto" w:sz="4" w:space="0"/>
            </w:tcBorders>
            <w:shd w:val="clear" w:color="auto" w:fill="auto"/>
          </w:tcPr>
          <w:p w14:paraId="618DA9D3">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邮件通知 邮件告警等，目前只支持smtp server，用户需要提供服务器地址用户名密码。</w:t>
            </w:r>
          </w:p>
        </w:tc>
        <w:tc>
          <w:tcPr>
            <w:tcW w:w="1859" w:type="pct"/>
            <w:tcBorders>
              <w:top w:val="single" w:color="auto" w:sz="4" w:space="0"/>
              <w:left w:val="nil"/>
              <w:bottom w:val="single" w:color="auto" w:sz="4" w:space="0"/>
              <w:right w:val="single" w:color="auto" w:sz="4" w:space="0"/>
            </w:tcBorders>
            <w:shd w:val="clear" w:color="000000" w:fill="auto"/>
          </w:tcPr>
          <w:p w14:paraId="12B8E955">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SMTP服务器IP：</w:t>
            </w:r>
            <w:r>
              <w:rPr>
                <w:rFonts w:hint="eastAsia"/>
                <w:color w:val="000000" w:themeColor="text1"/>
                <w:highlight w:val="yellow"/>
                <w14:textFill>
                  <w14:solidFill>
                    <w14:schemeClr w14:val="tx1"/>
                  </w14:solidFill>
                </w14:textFill>
              </w:rPr>
              <w:t>--------</w:t>
            </w:r>
          </w:p>
          <w:p w14:paraId="5ADC2803">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主机名：</w:t>
            </w:r>
            <w:r>
              <w:rPr>
                <w:rFonts w:hint="eastAsia"/>
                <w:color w:val="000000" w:themeColor="text1"/>
                <w:highlight w:val="yellow"/>
                <w14:textFill>
                  <w14:solidFill>
                    <w14:schemeClr w14:val="tx1"/>
                  </w14:solidFill>
                </w14:textFill>
              </w:rPr>
              <w:t>--------</w:t>
            </w:r>
          </w:p>
          <w:p w14:paraId="4AF7D587">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端口号：</w:t>
            </w:r>
            <w:r>
              <w:rPr>
                <w:rFonts w:hint="eastAsia"/>
                <w:color w:val="000000" w:themeColor="text1"/>
                <w:highlight w:val="yellow"/>
                <w14:textFill>
                  <w14:solidFill>
                    <w14:schemeClr w14:val="tx1"/>
                  </w14:solidFill>
                </w14:textFill>
              </w:rPr>
              <w:t>例如25</w:t>
            </w:r>
          </w:p>
          <w:p w14:paraId="20C77F1A">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邮箱账号：例如qingcloud@qingcloud.com</w:t>
            </w:r>
          </w:p>
          <w:p w14:paraId="2063C0DE">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密码：由客户邮件系统提供</w:t>
            </w:r>
          </w:p>
        </w:tc>
      </w:tr>
      <w:tr w14:paraId="68777E50">
        <w:trPr>
          <w:trHeight w:val="280" w:hRule="atLeast"/>
        </w:trPr>
        <w:tc>
          <w:tcPr>
            <w:tcW w:w="812" w:type="pct"/>
            <w:tcBorders>
              <w:top w:val="single" w:color="auto" w:sz="4" w:space="0"/>
              <w:left w:val="single" w:color="auto" w:sz="4" w:space="0"/>
              <w:bottom w:val="single" w:color="auto" w:sz="4" w:space="0"/>
              <w:right w:val="single" w:color="auto" w:sz="4" w:space="0"/>
            </w:tcBorders>
            <w:shd w:val="clear" w:color="auto" w:fill="auto"/>
            <w:noWrap/>
          </w:tcPr>
          <w:p w14:paraId="251BA1F5">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DNS转发</w:t>
            </w:r>
          </w:p>
        </w:tc>
        <w:tc>
          <w:tcPr>
            <w:tcW w:w="2329" w:type="pct"/>
            <w:tcBorders>
              <w:top w:val="single" w:color="auto" w:sz="4" w:space="0"/>
              <w:left w:val="nil"/>
              <w:bottom w:val="single" w:color="auto" w:sz="4" w:space="0"/>
              <w:right w:val="single" w:color="auto" w:sz="4" w:space="0"/>
            </w:tcBorders>
            <w:shd w:val="clear" w:color="auto" w:fill="auto"/>
            <w:noWrap/>
          </w:tcPr>
          <w:p w14:paraId="3020F498">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青云内部提供DNS服务器，如需DNS转发，请提供DNS转发地址</w:t>
            </w:r>
          </w:p>
        </w:tc>
        <w:tc>
          <w:tcPr>
            <w:tcW w:w="1859" w:type="pct"/>
            <w:tcBorders>
              <w:top w:val="single" w:color="auto" w:sz="4" w:space="0"/>
              <w:left w:val="nil"/>
              <w:bottom w:val="single" w:color="auto" w:sz="4" w:space="0"/>
              <w:right w:val="single" w:color="auto" w:sz="4" w:space="0"/>
            </w:tcBorders>
            <w:shd w:val="clear" w:color="000000" w:fill="auto"/>
            <w:noWrap/>
          </w:tcPr>
          <w:p w14:paraId="7B5434B8">
            <w:pPr>
              <w:pStyle w:val="108"/>
              <w:spacing w:before="156" w:after="156"/>
              <w:rPr>
                <w:color w:val="000000" w:themeColor="text1"/>
                <w14:textFill>
                  <w14:solidFill>
                    <w14:schemeClr w14:val="tx1"/>
                  </w14:solidFill>
                </w14:textFill>
              </w:rPr>
            </w:pPr>
          </w:p>
        </w:tc>
      </w:tr>
      <w:tr w14:paraId="7C503765">
        <w:trPr>
          <w:trHeight w:val="280" w:hRule="atLeast"/>
        </w:trPr>
        <w:tc>
          <w:tcPr>
            <w:tcW w:w="812" w:type="pct"/>
            <w:tcBorders>
              <w:top w:val="single" w:color="auto" w:sz="4" w:space="0"/>
              <w:left w:val="single" w:color="auto" w:sz="4" w:space="0"/>
              <w:bottom w:val="single" w:color="auto" w:sz="4" w:space="0"/>
              <w:right w:val="single" w:color="auto" w:sz="4" w:space="0"/>
            </w:tcBorders>
            <w:shd w:val="clear" w:color="auto" w:fill="auto"/>
            <w:noWrap/>
          </w:tcPr>
          <w:p w14:paraId="4B35AC7C">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资源超卖比</w:t>
            </w:r>
          </w:p>
        </w:tc>
        <w:tc>
          <w:tcPr>
            <w:tcW w:w="2329" w:type="pct"/>
            <w:tcBorders>
              <w:top w:val="single" w:color="auto" w:sz="4" w:space="0"/>
              <w:left w:val="nil"/>
              <w:bottom w:val="single" w:color="auto" w:sz="4" w:space="0"/>
              <w:right w:val="single" w:color="auto" w:sz="4" w:space="0"/>
            </w:tcBorders>
            <w:shd w:val="clear" w:color="auto" w:fill="auto"/>
            <w:noWrap/>
          </w:tcPr>
          <w:p w14:paraId="652700B0">
            <w:pPr>
              <w:pStyle w:val="108"/>
              <w:spacing w:before="156" w:after="156"/>
              <w:rPr>
                <w:color w:val="000000" w:themeColor="text1"/>
                <w14:textFill>
                  <w14:solidFill>
                    <w14:schemeClr w14:val="tx1"/>
                  </w14:solidFill>
                </w14:textFill>
              </w:rPr>
            </w:pPr>
          </w:p>
        </w:tc>
        <w:tc>
          <w:tcPr>
            <w:tcW w:w="1859" w:type="pct"/>
            <w:tcBorders>
              <w:top w:val="single" w:color="auto" w:sz="4" w:space="0"/>
              <w:left w:val="nil"/>
              <w:bottom w:val="single" w:color="auto" w:sz="4" w:space="0"/>
              <w:right w:val="single" w:color="auto" w:sz="4" w:space="0"/>
            </w:tcBorders>
            <w:shd w:val="clear" w:color="000000" w:fill="auto"/>
            <w:noWrap/>
          </w:tcPr>
          <w:p w14:paraId="24525281">
            <w:pPr>
              <w:pStyle w:val="108"/>
              <w:spacing w:before="156" w:after="156"/>
              <w:rPr>
                <w:color w:val="000000" w:themeColor="text1"/>
                <w14:textFill>
                  <w14:solidFill>
                    <w14:schemeClr w14:val="tx1"/>
                  </w14:solidFill>
                </w14:textFill>
              </w:rPr>
            </w:pPr>
            <w:r>
              <w:rPr>
                <w:color w:val="000000" w:themeColor="text1"/>
                <w14:textFill>
                  <w14:solidFill>
                    <w14:schemeClr w14:val="tx1"/>
                  </w14:solidFill>
                </w14:textFill>
              </w:rPr>
              <w:t>CPU：3倍</w:t>
            </w:r>
            <w:r>
              <w:rPr>
                <w:color w:val="000000" w:themeColor="text1"/>
                <w14:textFill>
                  <w14:solidFill>
                    <w14:schemeClr w14:val="tx1"/>
                  </w14:solidFill>
                </w14:textFill>
              </w:rPr>
              <w:tab/>
            </w:r>
          </w:p>
          <w:p w14:paraId="0533EE4B">
            <w:pPr>
              <w:pStyle w:val="108"/>
              <w:spacing w:before="156" w:after="156"/>
              <w:rPr>
                <w:color w:val="000000" w:themeColor="text1"/>
                <w14:textFill>
                  <w14:solidFill>
                    <w14:schemeClr w14:val="tx1"/>
                  </w14:solidFill>
                </w14:textFill>
              </w:rPr>
            </w:pPr>
            <w:r>
              <w:rPr>
                <w:color w:val="000000" w:themeColor="text1"/>
                <w14:textFill>
                  <w14:solidFill>
                    <w14:schemeClr w14:val="tx1"/>
                  </w14:solidFill>
                </w14:textFill>
              </w:rPr>
              <w:t>内存：不超分</w:t>
            </w:r>
            <w:r>
              <w:rPr>
                <w:color w:val="000000" w:themeColor="text1"/>
                <w14:textFill>
                  <w14:solidFill>
                    <w14:schemeClr w14:val="tx1"/>
                  </w14:solidFill>
                </w14:textFill>
              </w:rPr>
              <w:tab/>
            </w:r>
          </w:p>
          <w:p w14:paraId="3449550A">
            <w:pPr>
              <w:pStyle w:val="108"/>
              <w:spacing w:before="156" w:after="156"/>
              <w:rPr>
                <w:color w:val="000000" w:themeColor="text1"/>
                <w14:textFill>
                  <w14:solidFill>
                    <w14:schemeClr w14:val="tx1"/>
                  </w14:solidFill>
                </w14:textFill>
              </w:rPr>
            </w:pPr>
            <w:r>
              <w:rPr>
                <w:color w:val="000000" w:themeColor="text1"/>
                <w14:textFill>
                  <w14:solidFill>
                    <w14:schemeClr w14:val="tx1"/>
                  </w14:solidFill>
                </w14:textFill>
              </w:rPr>
              <w:t>磁盘：不超分，</w:t>
            </w:r>
            <w:r>
              <w:rPr>
                <w:rFonts w:hint="eastAsia"/>
                <w:color w:val="000000" w:themeColor="text1"/>
                <w14:textFill>
                  <w14:solidFill>
                    <w14:schemeClr w14:val="tx1"/>
                  </w14:solidFill>
                </w14:textFill>
              </w:rPr>
              <w:t>单台物理机物理磁盘</w:t>
            </w:r>
            <w:r>
              <w:rPr>
                <w:color w:val="000000" w:themeColor="text1"/>
                <w14:textFill>
                  <w14:solidFill>
                    <w14:schemeClr w14:val="tx1"/>
                  </w14:solidFill>
                </w14:textFill>
              </w:rPr>
              <w:t>使用率</w:t>
            </w:r>
            <w:r>
              <w:rPr>
                <w:rFonts w:hint="eastAsia"/>
                <w:color w:val="000000" w:themeColor="text1"/>
                <w14:textFill>
                  <w14:solidFill>
                    <w14:schemeClr w14:val="tx1"/>
                  </w14:solidFill>
                </w14:textFill>
              </w:rPr>
              <w:t>告警</w:t>
            </w:r>
            <w:r>
              <w:rPr>
                <w:color w:val="000000" w:themeColor="text1"/>
                <w14:textFill>
                  <w14:solidFill>
                    <w14:schemeClr w14:val="tx1"/>
                  </w14:solidFill>
                </w14:textFill>
              </w:rPr>
              <w:t>阀值</w:t>
            </w:r>
            <w:r>
              <w:rPr>
                <w:rFonts w:hint="eastAsia"/>
                <w:color w:val="000000" w:themeColor="text1"/>
                <w14:textFill>
                  <w14:solidFill>
                    <w14:schemeClr w14:val="tx1"/>
                  </w14:solidFill>
                </w14:textFill>
              </w:rPr>
              <w:t>默认为</w:t>
            </w:r>
            <w:r>
              <w:rPr>
                <w:color w:val="000000" w:themeColor="text1"/>
                <w14:textFill>
                  <w14:solidFill>
                    <w14:schemeClr w14:val="tx1"/>
                  </w14:solidFill>
                </w14:textFill>
              </w:rPr>
              <w:t>90%</w:t>
            </w:r>
          </w:p>
        </w:tc>
      </w:tr>
    </w:tbl>
    <w:p w14:paraId="2C6A2AEF">
      <w:pPr>
        <w:spacing w:before="156" w:after="156"/>
        <w:ind w:firstLine="480"/>
        <w:rPr>
          <w:color w:val="000000" w:themeColor="text1"/>
          <w14:textFill>
            <w14:solidFill>
              <w14:schemeClr w14:val="tx1"/>
            </w14:solidFill>
          </w14:textFill>
        </w:rPr>
      </w:pPr>
    </w:p>
    <w:p w14:paraId="7FFDD56F">
      <w:pPr>
        <w:pStyle w:val="141"/>
        <w:rPr>
          <w:color w:val="000000" w:themeColor="text1"/>
          <w14:textFill>
            <w14:solidFill>
              <w14:schemeClr w14:val="tx1"/>
            </w14:solidFill>
          </w14:textFill>
        </w:rPr>
      </w:pPr>
      <w:bookmarkStart w:id="63" w:name="_Toc527422303"/>
      <w:bookmarkStart w:id="64" w:name="_Toc17149198"/>
      <w:bookmarkStart w:id="65" w:name="_Toc66720504"/>
      <w:bookmarkStart w:id="66" w:name="_Toc527426518"/>
      <w:r>
        <w:rPr>
          <w:rFonts w:hint="eastAsia"/>
          <w:color w:val="000000" w:themeColor="text1"/>
          <w14:textFill>
            <w14:solidFill>
              <w14:schemeClr w14:val="tx1"/>
            </w14:solidFill>
          </w14:textFill>
        </w:rPr>
        <w:t>服务器命名规范</w:t>
      </w:r>
      <w:bookmarkEnd w:id="63"/>
      <w:bookmarkEnd w:id="64"/>
      <w:bookmarkEnd w:id="65"/>
      <w:bookmarkEnd w:id="66"/>
    </w:p>
    <w:p w14:paraId="47F1EF85">
      <w:pPr>
        <w:pStyle w:val="107"/>
        <w:rPr>
          <w:color w:val="000000" w:themeColor="text1"/>
          <w14:textFill>
            <w14:solidFill>
              <w14:schemeClr w14:val="tx1"/>
            </w14:solidFill>
          </w14:textFill>
        </w:rPr>
      </w:pPr>
      <w:r>
        <w:rPr>
          <w:rFonts w:hint="eastAsia" w:cs="Sans"/>
          <w:color w:val="000000" w:themeColor="text1"/>
          <w14:textFill>
            <w14:solidFill>
              <w14:schemeClr w14:val="tx1"/>
            </w14:solidFill>
          </w14:textFill>
        </w:rPr>
        <w:t xml:space="preserve">规范：zone id </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逻辑机柜号 + 逻辑机位号</w:t>
      </w:r>
    </w:p>
    <w:p w14:paraId="277EA63F">
      <w:pPr>
        <w:pStyle w:val="107"/>
        <w:rPr>
          <w:rFonts w:ascii="Microsoft YaHei Light" w:hAnsi="Microsoft YaHei Light" w:eastAsia="Microsoft YaHei Light"/>
          <w:color w:val="000000" w:themeColor="text1"/>
          <w14:textFill>
            <w14:solidFill>
              <w14:schemeClr w14:val="tx1"/>
            </w14:solidFill>
          </w14:textFill>
        </w:rPr>
      </w:pPr>
      <w:r>
        <w:rPr>
          <w:rFonts w:hint="eastAsia" w:ascii="Microsoft YaHei Light" w:hAnsi="Microsoft YaHei Light" w:eastAsia="Microsoft YaHei Light"/>
          <w:color w:val="000000" w:themeColor="text1"/>
          <w14:textFill>
            <w14:solidFill>
              <w14:schemeClr w14:val="tx1"/>
            </w14:solidFill>
          </w14:textFill>
        </w:rPr>
        <w:t>如：</w:t>
      </w:r>
      <w:r>
        <w:rPr>
          <w:color w:val="000000" w:themeColor="text1"/>
          <w14:textFill>
            <w14:solidFill>
              <w14:schemeClr w14:val="tx1"/>
            </w14:solidFill>
          </w14:textFill>
        </w:rPr>
        <w:t>grzqhs1</w:t>
      </w:r>
      <w:r>
        <w:rPr>
          <w:rFonts w:hint="eastAsia" w:ascii="Microsoft YaHei Light" w:hAnsi="Microsoft YaHei Light" w:eastAsia="Microsoft YaHei Light"/>
          <w:color w:val="000000" w:themeColor="text1"/>
          <w14:textFill>
            <w14:solidFill>
              <w14:schemeClr w14:val="tx1"/>
            </w14:solidFill>
          </w14:textFill>
        </w:rPr>
        <w:t>r01n00</w:t>
      </w:r>
    </w:p>
    <w:p w14:paraId="40BC8C10">
      <w:pPr>
        <w:pStyle w:val="107"/>
        <w:rPr>
          <w:rFonts w:cs="Sans"/>
          <w:color w:val="000000" w:themeColor="text1"/>
          <w14:textFill>
            <w14:solidFill>
              <w14:schemeClr w14:val="tx1"/>
            </w14:solidFill>
          </w14:textFill>
        </w:rPr>
      </w:pPr>
      <w:r>
        <w:rPr>
          <w:rFonts w:cs="Sans"/>
          <w:color w:val="000000" w:themeColor="text1"/>
          <w14:textFill>
            <w14:solidFill>
              <w14:schemeClr w14:val="tx1"/>
            </w14:solidFill>
          </w14:textFill>
        </w:rPr>
        <w:t>具体解释如下：</w:t>
      </w:r>
    </w:p>
    <w:tbl>
      <w:tblPr>
        <w:tblStyle w:val="6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9"/>
        <w:gridCol w:w="6623"/>
      </w:tblGrid>
      <w:tr w14:paraId="5D1A94F7">
        <w:trPr>
          <w:trHeight w:val="323" w:hRule="atLeast"/>
          <w:jc w:val="center"/>
        </w:trPr>
        <w:tc>
          <w:tcPr>
            <w:tcW w:w="1114" w:type="pct"/>
            <w:shd w:val="clear" w:color="auto" w:fill="CCFFCC"/>
            <w:vAlign w:val="center"/>
          </w:tcPr>
          <w:p w14:paraId="1C561F1A">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命名</w:t>
            </w:r>
          </w:p>
        </w:tc>
        <w:tc>
          <w:tcPr>
            <w:tcW w:w="3886" w:type="pct"/>
            <w:shd w:val="clear" w:color="auto" w:fill="CCFFCC"/>
            <w:vAlign w:val="center"/>
          </w:tcPr>
          <w:p w14:paraId="2EF3E164">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解释</w:t>
            </w:r>
          </w:p>
        </w:tc>
      </w:tr>
      <w:tr w14:paraId="0A44384F">
        <w:trPr>
          <w:jc w:val="center"/>
        </w:trPr>
        <w:tc>
          <w:tcPr>
            <w:tcW w:w="1114" w:type="pct"/>
            <w:shd w:val="clear" w:color="auto" w:fill="auto"/>
          </w:tcPr>
          <w:p w14:paraId="5FD1A730">
            <w:pPr>
              <w:pStyle w:val="108"/>
              <w:spacing w:before="156" w:after="156"/>
              <w:rPr>
                <w:color w:val="000000" w:themeColor="text1"/>
                <w14:textFill>
                  <w14:solidFill>
                    <w14:schemeClr w14:val="tx1"/>
                  </w14:solidFill>
                </w14:textFill>
              </w:rPr>
            </w:pPr>
            <w:r>
              <w:rPr>
                <w:color w:val="000000" w:themeColor="text1"/>
                <w14:textFill>
                  <w14:solidFill>
                    <w14:schemeClr w14:val="tx1"/>
                  </w14:solidFill>
                </w14:textFill>
              </w:rPr>
              <w:t>grzqhs1</w:t>
            </w:r>
          </w:p>
        </w:tc>
        <w:tc>
          <w:tcPr>
            <w:tcW w:w="3886" w:type="pct"/>
            <w:shd w:val="clear" w:color="auto" w:fill="auto"/>
          </w:tcPr>
          <w:p w14:paraId="0907C604">
            <w:pPr>
              <w:pStyle w:val="108"/>
              <w:spacing w:before="156" w:after="156"/>
              <w:rPr>
                <w:color w:val="000000" w:themeColor="text1"/>
                <w14:textFill>
                  <w14:solidFill>
                    <w14:schemeClr w14:val="tx1"/>
                  </w14:solidFill>
                </w14:textFill>
              </w:rPr>
            </w:pPr>
            <w:r>
              <w:rPr>
                <w:rFonts w:hint="default"/>
                <w:color w:val="000000" w:themeColor="text1"/>
                <w:lang w:val="en-US"/>
                <w14:textFill>
                  <w14:solidFill>
                    <w14:schemeClr w14:val="tx1"/>
                  </w14:solidFill>
                </w14:textFill>
              </w:rPr>
              <w:t>xx</w:t>
            </w:r>
            <w:r>
              <w:rPr>
                <w:rFonts w:hint="eastAsia"/>
                <w:color w:val="000000" w:themeColor="text1"/>
                <w14:textFill>
                  <w14:solidFill>
                    <w14:schemeClr w14:val="tx1"/>
                  </w14:solidFill>
                </w14:textFill>
              </w:rPr>
              <w:t>证券呼市</w:t>
            </w:r>
          </w:p>
        </w:tc>
      </w:tr>
      <w:tr w14:paraId="1E475B4E">
        <w:trPr>
          <w:jc w:val="center"/>
        </w:trPr>
        <w:tc>
          <w:tcPr>
            <w:tcW w:w="1114" w:type="pct"/>
            <w:shd w:val="clear" w:color="auto" w:fill="auto"/>
          </w:tcPr>
          <w:p w14:paraId="7630F2A8">
            <w:pPr>
              <w:pStyle w:val="108"/>
              <w:spacing w:before="156" w:after="156"/>
              <w:rPr>
                <w:color w:val="000000" w:themeColor="text1"/>
                <w14:textFill>
                  <w14:solidFill>
                    <w14:schemeClr w14:val="tx1"/>
                  </w14:solidFill>
                </w14:textFill>
              </w:rPr>
            </w:pPr>
            <w:r>
              <w:rPr>
                <w:color w:val="000000" w:themeColor="text1"/>
                <w14:textFill>
                  <w14:solidFill>
                    <w14:schemeClr w14:val="tx1"/>
                  </w14:solidFill>
                </w14:textFill>
              </w:rPr>
              <w:t>r0</w:t>
            </w:r>
            <w:r>
              <w:rPr>
                <w:rFonts w:hint="eastAsia"/>
                <w:color w:val="000000" w:themeColor="text1"/>
                <w14:textFill>
                  <w14:solidFill>
                    <w14:schemeClr w14:val="tx1"/>
                  </w14:solidFill>
                </w14:textFill>
              </w:rPr>
              <w:t>1</w:t>
            </w:r>
          </w:p>
        </w:tc>
        <w:tc>
          <w:tcPr>
            <w:tcW w:w="3886" w:type="pct"/>
            <w:shd w:val="clear" w:color="auto" w:fill="auto"/>
          </w:tcPr>
          <w:p w14:paraId="4EDA0D91">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代表逻辑机柜号，</w:t>
            </w:r>
            <w:r>
              <w:rPr>
                <w:color w:val="000000" w:themeColor="text1"/>
                <w14:textFill>
                  <w14:solidFill>
                    <w14:schemeClr w14:val="tx1"/>
                  </w14:solidFill>
                </w14:textFill>
              </w:rPr>
              <w:t>r0</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为第一个rack，第二个rack为r0</w:t>
            </w:r>
            <w:r>
              <w:rPr>
                <w:rFonts w:hint="eastAsia"/>
                <w:color w:val="000000" w:themeColor="text1"/>
                <w14:textFill>
                  <w14:solidFill>
                    <w14:schemeClr w14:val="tx1"/>
                  </w14:solidFill>
                </w14:textFill>
              </w:rPr>
              <w:t>2，后面的机柜命名依此类推，每个rack规划10台机器。</w:t>
            </w:r>
          </w:p>
        </w:tc>
      </w:tr>
      <w:tr w14:paraId="14C6847E">
        <w:trPr>
          <w:jc w:val="center"/>
        </w:trPr>
        <w:tc>
          <w:tcPr>
            <w:tcW w:w="1114" w:type="pct"/>
            <w:shd w:val="clear" w:color="auto" w:fill="auto"/>
          </w:tcPr>
          <w:p w14:paraId="32867AD5">
            <w:pPr>
              <w:pStyle w:val="108"/>
              <w:spacing w:before="156" w:after="156"/>
              <w:rPr>
                <w:color w:val="000000" w:themeColor="text1"/>
                <w14:textFill>
                  <w14:solidFill>
                    <w14:schemeClr w14:val="tx1"/>
                  </w14:solidFill>
                </w14:textFill>
              </w:rPr>
            </w:pPr>
            <w:r>
              <w:rPr>
                <w:color w:val="000000" w:themeColor="text1"/>
                <w14:textFill>
                  <w14:solidFill>
                    <w14:schemeClr w14:val="tx1"/>
                  </w14:solidFill>
                </w14:textFill>
              </w:rPr>
              <w:t>n00</w:t>
            </w:r>
          </w:p>
        </w:tc>
        <w:tc>
          <w:tcPr>
            <w:tcW w:w="3886" w:type="pct"/>
            <w:shd w:val="clear" w:color="auto" w:fill="auto"/>
          </w:tcPr>
          <w:p w14:paraId="6C22F965">
            <w:pPr>
              <w:pStyle w:val="108"/>
              <w:spacing w:before="156" w:after="156"/>
              <w:rPr>
                <w:color w:val="000000" w:themeColor="text1"/>
                <w14:textFill>
                  <w14:solidFill>
                    <w14:schemeClr w14:val="tx1"/>
                  </w14:solidFill>
                </w14:textFill>
              </w:rPr>
            </w:pPr>
            <w:r>
              <w:rPr>
                <w:color w:val="000000" w:themeColor="text1"/>
                <w14:textFill>
                  <w14:solidFill>
                    <w14:schemeClr w14:val="tx1"/>
                  </w14:solidFill>
                </w14:textFill>
              </w:rPr>
              <w:t>n00为每个rack的第一台机器，第二台为n01</w:t>
            </w:r>
            <w:r>
              <w:rPr>
                <w:rFonts w:hint="eastAsia"/>
                <w:color w:val="000000" w:themeColor="text1"/>
                <w14:textFill>
                  <w14:solidFill>
                    <w14:schemeClr w14:val="tx1"/>
                  </w14:solidFill>
                </w14:textFill>
              </w:rPr>
              <w:t>，后面的节点命名依此类推，每个rack最大机位号为n09。</w:t>
            </w:r>
          </w:p>
        </w:tc>
      </w:tr>
    </w:tbl>
    <w:p w14:paraId="130A4C99">
      <w:pPr>
        <w:spacing w:before="156" w:after="156"/>
        <w:rPr>
          <w:color w:val="000000" w:themeColor="text1"/>
          <w14:textFill>
            <w14:solidFill>
              <w14:schemeClr w14:val="tx1"/>
            </w14:solidFill>
          </w14:textFill>
        </w:rPr>
      </w:pPr>
    </w:p>
    <w:p w14:paraId="7F83BEFD">
      <w:pPr>
        <w:pStyle w:val="141"/>
        <w:rPr>
          <w:color w:val="000000" w:themeColor="text1"/>
          <w14:textFill>
            <w14:solidFill>
              <w14:schemeClr w14:val="tx1"/>
            </w14:solidFill>
          </w14:textFill>
        </w:rPr>
      </w:pPr>
      <w:bookmarkStart w:id="67" w:name="_Toc527422304"/>
      <w:bookmarkStart w:id="68" w:name="_Toc527426519"/>
      <w:bookmarkStart w:id="69" w:name="_Toc66720505"/>
      <w:bookmarkStart w:id="70" w:name="_Toc17149199"/>
      <w:r>
        <w:rPr>
          <w:rFonts w:hint="eastAsia"/>
          <w:color w:val="000000" w:themeColor="text1"/>
          <w14:textFill>
            <w14:solidFill>
              <w14:schemeClr w14:val="tx1"/>
            </w14:solidFill>
          </w14:textFill>
        </w:rPr>
        <w:t>服务器上架</w:t>
      </w:r>
      <w:bookmarkEnd w:id="67"/>
      <w:bookmarkEnd w:id="68"/>
      <w:bookmarkEnd w:id="69"/>
      <w:bookmarkEnd w:id="70"/>
    </w:p>
    <w:p w14:paraId="7C42F68E">
      <w:pPr>
        <w:pStyle w:val="143"/>
        <w:rPr>
          <w:color w:val="000000" w:themeColor="text1"/>
          <w14:textFill>
            <w14:solidFill>
              <w14:schemeClr w14:val="tx1"/>
            </w14:solidFill>
          </w14:textFill>
        </w:rPr>
      </w:pPr>
      <w:bookmarkStart w:id="71" w:name="_Toc17149200"/>
      <w:bookmarkStart w:id="72" w:name="_Toc66720506"/>
      <w:bookmarkStart w:id="73" w:name="_Toc527426520"/>
      <w:r>
        <w:rPr>
          <w:rFonts w:hint="eastAsia"/>
          <w:color w:val="000000" w:themeColor="text1"/>
          <w14:textFill>
            <w14:solidFill>
              <w14:schemeClr w14:val="tx1"/>
            </w14:solidFill>
          </w14:textFill>
        </w:rPr>
        <w:t>物理规划</w:t>
      </w:r>
      <w:bookmarkEnd w:id="71"/>
      <w:bookmarkEnd w:id="72"/>
      <w:bookmarkEnd w:id="73"/>
    </w:p>
    <w:p w14:paraId="2FF98F29">
      <w:pPr>
        <w:tabs>
          <w:tab w:val="left" w:pos="0"/>
        </w:tabs>
        <w:spacing w:before="156" w:after="15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说明：尽量将服务器部署到多个物理机架内，规避单机架掉电风险。</w:t>
      </w:r>
    </w:p>
    <w:p w14:paraId="2F676F18">
      <w:pPr>
        <w:tabs>
          <w:tab w:val="left" w:pos="0"/>
        </w:tabs>
        <w:spacing w:before="156" w:after="156"/>
        <w:ind w:firstLine="480"/>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274310" cy="6160135"/>
            <wp:effectExtent l="0" t="0" r="0" b="0"/>
            <wp:docPr id="7" name="图片 7" descr="图片包含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包含 日程表&#10;&#10;描述已自动生成"/>
                    <pic:cNvPicPr>
                      <a:picLocks noChangeAspect="1"/>
                    </pic:cNvPicPr>
                  </pic:nvPicPr>
                  <pic:blipFill>
                    <a:blip r:embed="rId22"/>
                    <a:stretch>
                      <a:fillRect/>
                    </a:stretch>
                  </pic:blipFill>
                  <pic:spPr>
                    <a:xfrm>
                      <a:off x="0" y="0"/>
                      <a:ext cx="5274310" cy="6160135"/>
                    </a:xfrm>
                    <a:prstGeom prst="rect">
                      <a:avLst/>
                    </a:prstGeom>
                  </pic:spPr>
                </pic:pic>
              </a:graphicData>
            </a:graphic>
          </wp:inline>
        </w:drawing>
      </w:r>
    </w:p>
    <w:p w14:paraId="3045638F">
      <w:pPr>
        <w:tabs>
          <w:tab w:val="left" w:pos="0"/>
        </w:tabs>
        <w:spacing w:before="156" w:after="156"/>
        <w:rPr>
          <w:b/>
          <w:color w:val="000000" w:themeColor="text1"/>
          <w14:textFill>
            <w14:solidFill>
              <w14:schemeClr w14:val="tx1"/>
            </w14:solidFill>
          </w14:textFill>
        </w:rPr>
      </w:pPr>
    </w:p>
    <w:p w14:paraId="06D24A10">
      <w:pPr>
        <w:tabs>
          <w:tab w:val="left" w:pos="0"/>
        </w:tabs>
        <w:spacing w:before="156" w:after="156"/>
        <w:ind w:firstLine="480"/>
        <w:rPr>
          <w:b/>
          <w:color w:val="000000" w:themeColor="text1"/>
          <w14:textFill>
            <w14:solidFill>
              <w14:schemeClr w14:val="tx1"/>
            </w14:solidFill>
          </w14:textFill>
        </w:rPr>
      </w:pPr>
      <w:r>
        <w:rPr>
          <w:b/>
          <w:color w:val="000000" w:themeColor="text1"/>
          <w14:textFill>
            <w14:solidFill>
              <w14:schemeClr w14:val="tx1"/>
            </w14:solidFill>
          </w14:textFill>
        </w:rPr>
        <w:drawing>
          <wp:inline distT="0" distB="0" distL="0" distR="0">
            <wp:extent cx="1444625" cy="1653540"/>
            <wp:effectExtent l="0" t="0" r="3175" b="0"/>
            <wp:docPr id="10" name="图片 10" descr="手机屏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手机屏幕的截图&#10;&#10;描述已自动生成"/>
                    <pic:cNvPicPr>
                      <a:picLocks noChangeAspect="1"/>
                    </pic:cNvPicPr>
                  </pic:nvPicPr>
                  <pic:blipFill>
                    <a:blip r:embed="rId23"/>
                    <a:stretch>
                      <a:fillRect/>
                    </a:stretch>
                  </pic:blipFill>
                  <pic:spPr>
                    <a:xfrm>
                      <a:off x="0" y="0"/>
                      <a:ext cx="1454446" cy="1664727"/>
                    </a:xfrm>
                    <a:prstGeom prst="rect">
                      <a:avLst/>
                    </a:prstGeom>
                  </pic:spPr>
                </pic:pic>
              </a:graphicData>
            </a:graphic>
          </wp:inline>
        </w:drawing>
      </w:r>
    </w:p>
    <w:p w14:paraId="30F63A4F">
      <w:pPr>
        <w:tabs>
          <w:tab w:val="left" w:pos="0"/>
        </w:tabs>
        <w:spacing w:before="156" w:after="156"/>
        <w:ind w:firstLine="480"/>
        <w:rPr>
          <w:b/>
          <w:color w:val="000000" w:themeColor="text1"/>
          <w14:textFill>
            <w14:solidFill>
              <w14:schemeClr w14:val="tx1"/>
            </w14:solidFill>
          </w14:textFill>
        </w:rPr>
      </w:pPr>
      <w:r>
        <w:rPr>
          <w:rFonts w:hint="eastAsia"/>
          <w:b/>
          <w:color w:val="000000" w:themeColor="text1"/>
          <w14:textFill>
            <w14:solidFill>
              <w14:schemeClr w14:val="tx1"/>
            </w14:solidFill>
          </w14:textFill>
        </w:rPr>
        <w:t>注意:</w:t>
      </w:r>
    </w:p>
    <w:p w14:paraId="7127A311">
      <w:pPr>
        <w:tabs>
          <w:tab w:val="left" w:pos="0"/>
        </w:tabs>
        <w:spacing w:before="156" w:after="15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（1）如果后期扩展服务器，需要综合考虑机柜空间、机柜电力、服务器散热、交换机端口数量等问题。</w:t>
      </w:r>
    </w:p>
    <w:p w14:paraId="18A7B020">
      <w:pPr>
        <w:tabs>
          <w:tab w:val="left" w:pos="0"/>
        </w:tabs>
        <w:spacing w:before="156" w:after="15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（2）服务器间是否留空U位，根据机房散热设计决定。</w:t>
      </w:r>
    </w:p>
    <w:p w14:paraId="741C734B">
      <w:pPr>
        <w:tabs>
          <w:tab w:val="left" w:pos="0"/>
        </w:tabs>
        <w:spacing w:before="156" w:after="156"/>
        <w:ind w:firstLine="480"/>
        <w:jc w:val="center"/>
        <w:rPr>
          <w:color w:val="000000" w:themeColor="text1"/>
          <w14:textFill>
            <w14:solidFill>
              <w14:schemeClr w14:val="tx1"/>
            </w14:solidFill>
          </w14:textFill>
        </w:rPr>
      </w:pPr>
    </w:p>
    <w:p w14:paraId="028002E1">
      <w:pPr>
        <w:pStyle w:val="143"/>
        <w:rPr>
          <w:color w:val="000000" w:themeColor="text1"/>
          <w14:textFill>
            <w14:solidFill>
              <w14:schemeClr w14:val="tx1"/>
            </w14:solidFill>
          </w14:textFill>
        </w:rPr>
      </w:pPr>
      <w:bookmarkStart w:id="74" w:name="_Toc17149201"/>
      <w:bookmarkStart w:id="75" w:name="_Toc527426521"/>
      <w:bookmarkStart w:id="76" w:name="_Toc66720507"/>
      <w:r>
        <w:rPr>
          <w:rFonts w:hint="eastAsia"/>
          <w:color w:val="000000" w:themeColor="text1"/>
          <w14:textFill>
            <w14:solidFill>
              <w14:schemeClr w14:val="tx1"/>
            </w14:solidFill>
          </w14:textFill>
        </w:rPr>
        <w:t>逻辑规划</w:t>
      </w:r>
      <w:bookmarkEnd w:id="74"/>
      <w:bookmarkEnd w:id="75"/>
      <w:bookmarkEnd w:id="76"/>
    </w:p>
    <w:p w14:paraId="54AD0235">
      <w:pPr>
        <w:pStyle w:val="99"/>
        <w:widowControl w:val="0"/>
        <w:numPr>
          <w:ilvl w:val="0"/>
          <w:numId w:val="39"/>
        </w:numPr>
        <w:spacing w:before="156" w:beforeLines="0" w:after="156" w:afterLines="0"/>
        <w:contextualSpacing w:val="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逻辑机柜及机位</w:t>
      </w:r>
    </w:p>
    <w:p w14:paraId="0C3A805E">
      <w:pPr>
        <w:spacing w:before="156" w:after="15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逻辑机柜号从1开始递增，如r01,r02,r03,r04,rNN</w:t>
      </w:r>
    </w:p>
    <w:p w14:paraId="3B5B4787">
      <w:pPr>
        <w:spacing w:before="156" w:after="15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逻辑机位号从0开始递增，如n00,n01,n02,n04,n04，一般每个逻辑机柜规划放置10台机器，同时</w:t>
      </w:r>
      <w:r>
        <w:rPr>
          <w:color w:val="000000" w:themeColor="text1"/>
          <w14:textFill>
            <w14:solidFill>
              <w14:schemeClr w14:val="tx1"/>
            </w14:solidFill>
          </w14:textFill>
        </w:rPr>
        <w:t>hostname</w:t>
      </w:r>
      <w:r>
        <w:rPr>
          <w:rFonts w:hint="eastAsia"/>
          <w:color w:val="000000" w:themeColor="text1"/>
          <w14:textFill>
            <w14:solidFill>
              <w14:schemeClr w14:val="tx1"/>
            </w14:solidFill>
          </w14:textFill>
        </w:rPr>
        <w:t>和</w:t>
      </w:r>
      <w:r>
        <w:rPr>
          <w:color w:val="000000" w:themeColor="text1"/>
          <w14:textFill>
            <w14:solidFill>
              <w14:schemeClr w14:val="tx1"/>
            </w14:solidFill>
          </w14:textFill>
        </w:rPr>
        <w:t>IP</w:t>
      </w:r>
      <w:r>
        <w:rPr>
          <w:rFonts w:hint="eastAsia"/>
          <w:color w:val="000000" w:themeColor="text1"/>
          <w14:textFill>
            <w14:solidFill>
              <w14:schemeClr w14:val="tx1"/>
            </w14:solidFill>
          </w14:textFill>
        </w:rPr>
        <w:t>地址也按机位进行规划</w:t>
      </w:r>
    </w:p>
    <w:p w14:paraId="37D3D46B">
      <w:pPr>
        <w:pStyle w:val="99"/>
        <w:widowControl w:val="0"/>
        <w:numPr>
          <w:ilvl w:val="0"/>
          <w:numId w:val="39"/>
        </w:numPr>
        <w:spacing w:before="156" w:beforeLines="0" w:after="156" w:afterLines="0"/>
        <w:contextualSpacing w:val="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逻辑机柜分组</w:t>
      </w:r>
    </w:p>
    <w:p w14:paraId="5488E68F">
      <w:pPr>
        <w:spacing w:before="156" w:after="15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每两个rack为一组，r01与r02、r03与r04、r05与r06，以此类推</w:t>
      </w:r>
    </w:p>
    <w:p w14:paraId="2301E60D">
      <w:pPr>
        <w:spacing w:before="156" w:after="156"/>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每组机柜中两个同机位的机器互为pair节点，如r01与r02中：</w:t>
      </w:r>
    </w:p>
    <w:p w14:paraId="1AE33BFE">
      <w:pPr>
        <w:spacing w:before="156" w:after="156"/>
        <w:ind w:firstLine="440"/>
        <w:rPr>
          <w:color w:val="000000" w:themeColor="text1"/>
          <w14:textFill>
            <w14:solidFill>
              <w14:schemeClr w14:val="tx1"/>
            </w14:solidFill>
          </w14:textFill>
        </w:rPr>
      </w:pPr>
      <w:r>
        <w:rPr>
          <w:rFonts w:ascii="宋体" w:hAnsi="宋体" w:cs="宋体"/>
          <w:color w:val="000000" w:themeColor="text1"/>
          <w:sz w:val="22"/>
          <w:szCs w:val="22"/>
          <w14:textFill>
            <w14:solidFill>
              <w14:schemeClr w14:val="tx1"/>
            </w14:solidFill>
          </w14:textFill>
        </w:rPr>
        <w:t>grzqhs</w:t>
      </w:r>
      <w:r>
        <w:rPr>
          <w:rFonts w:hint="eastAsia" w:ascii="宋体" w:hAnsi="宋体" w:cs="宋体"/>
          <w:color w:val="000000" w:themeColor="text1"/>
          <w:sz w:val="22"/>
          <w:szCs w:val="22"/>
          <w14:textFill>
            <w14:solidFill>
              <w14:schemeClr w14:val="tx1"/>
            </w14:solidFill>
          </w14:textFill>
        </w:rPr>
        <w:t>1</w:t>
      </w:r>
      <w:r>
        <w:rPr>
          <w:rFonts w:ascii="宋体" w:hAnsi="宋体" w:cs="宋体"/>
          <w:color w:val="000000" w:themeColor="text1"/>
          <w:sz w:val="22"/>
          <w:szCs w:val="22"/>
          <w14:textFill>
            <w14:solidFill>
              <w14:schemeClr w14:val="tx1"/>
            </w14:solidFill>
          </w14:textFill>
        </w:rPr>
        <w:t>r01n02</w:t>
      </w:r>
      <w:r>
        <w:rPr>
          <w:rFonts w:hint="eastAsia"/>
          <w:color w:val="000000" w:themeColor="text1"/>
          <w14:textFill>
            <w14:solidFill>
              <w14:schemeClr w14:val="tx1"/>
            </w14:solidFill>
          </w14:textFill>
        </w:rPr>
        <w:t>与</w:t>
      </w:r>
      <w:r>
        <w:rPr>
          <w:rFonts w:ascii="宋体" w:hAnsi="宋体" w:cs="宋体"/>
          <w:color w:val="000000" w:themeColor="text1"/>
          <w:sz w:val="22"/>
          <w:szCs w:val="22"/>
          <w14:textFill>
            <w14:solidFill>
              <w14:schemeClr w14:val="tx1"/>
            </w14:solidFill>
          </w14:textFill>
        </w:rPr>
        <w:t>grzqhs1r0</w:t>
      </w:r>
      <w:r>
        <w:rPr>
          <w:rFonts w:hint="eastAsia" w:ascii="宋体" w:hAnsi="宋体" w:cs="宋体"/>
          <w:color w:val="000000" w:themeColor="text1"/>
          <w:sz w:val="22"/>
          <w:szCs w:val="22"/>
          <w14:textFill>
            <w14:solidFill>
              <w14:schemeClr w14:val="tx1"/>
            </w14:solidFill>
          </w14:textFill>
        </w:rPr>
        <w:t>2</w:t>
      </w:r>
      <w:r>
        <w:rPr>
          <w:rFonts w:ascii="宋体" w:hAnsi="宋体" w:cs="宋体"/>
          <w:color w:val="000000" w:themeColor="text1"/>
          <w:sz w:val="22"/>
          <w:szCs w:val="22"/>
          <w14:textFill>
            <w14:solidFill>
              <w14:schemeClr w14:val="tx1"/>
            </w14:solidFill>
          </w14:textFill>
        </w:rPr>
        <w:t>n02</w:t>
      </w:r>
      <w:r>
        <w:rPr>
          <w:rFonts w:hint="eastAsia"/>
          <w:color w:val="000000" w:themeColor="text1"/>
          <w14:textFill>
            <w14:solidFill>
              <w14:schemeClr w14:val="tx1"/>
            </w14:solidFill>
          </w14:textFill>
        </w:rPr>
        <w:t>互为</w:t>
      </w:r>
      <w:r>
        <w:rPr>
          <w:color w:val="000000" w:themeColor="text1"/>
          <w14:textFill>
            <w14:solidFill>
              <w14:schemeClr w14:val="tx1"/>
            </w14:solidFill>
          </w14:textFill>
        </w:rPr>
        <w:t>pair</w:t>
      </w:r>
      <w:r>
        <w:rPr>
          <w:rFonts w:hint="eastAsia"/>
          <w:color w:val="000000" w:themeColor="text1"/>
          <w14:textFill>
            <w14:solidFill>
              <w14:schemeClr w14:val="tx1"/>
            </w14:solidFill>
          </w14:textFill>
        </w:rPr>
        <w:t>节点，注意互为</w:t>
      </w:r>
      <w:r>
        <w:rPr>
          <w:color w:val="000000" w:themeColor="text1"/>
          <w14:textFill>
            <w14:solidFill>
              <w14:schemeClr w14:val="tx1"/>
            </w14:solidFill>
          </w14:textFill>
        </w:rPr>
        <w:t>pair</w:t>
      </w:r>
      <w:r>
        <w:rPr>
          <w:rFonts w:hint="eastAsia"/>
          <w:color w:val="000000" w:themeColor="text1"/>
          <w14:textFill>
            <w14:solidFill>
              <w14:schemeClr w14:val="tx1"/>
            </w14:solidFill>
          </w14:textFill>
        </w:rPr>
        <w:t>的两个节点不能放置在同一物理机柜，避免机柜掉电影响灾难恢复。</w:t>
      </w:r>
    </w:p>
    <w:p w14:paraId="50BAD9C4">
      <w:pPr>
        <w:spacing w:before="156" w:after="156"/>
        <w:ind w:firstLine="440"/>
        <w:rPr>
          <w:color w:val="000000" w:themeColor="text1"/>
          <w14:textFill>
            <w14:solidFill>
              <w14:schemeClr w14:val="tx1"/>
            </w14:solidFill>
          </w14:textFill>
        </w:rPr>
      </w:pPr>
    </w:p>
    <w:tbl>
      <w:tblPr>
        <w:tblStyle w:val="70"/>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760815F5">
        <w:trPr>
          <w:jc w:val="right"/>
        </w:trPr>
        <w:tc>
          <w:tcPr>
            <w:tcW w:w="2765" w:type="dxa"/>
            <w:vAlign w:val="center"/>
          </w:tcPr>
          <w:p w14:paraId="02AFA960">
            <w:pPr>
              <w:widowControl w:val="0"/>
              <w:spacing w:before="156" w:after="156" w:line="240" w:lineRule="auto"/>
              <w:jc w:val="center"/>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机位编号</w:t>
            </w:r>
          </w:p>
        </w:tc>
        <w:tc>
          <w:tcPr>
            <w:tcW w:w="2765" w:type="dxa"/>
            <w:vAlign w:val="center"/>
          </w:tcPr>
          <w:p w14:paraId="28017595">
            <w:pPr>
              <w:widowControl w:val="0"/>
              <w:spacing w:before="156" w:after="156" w:line="240" w:lineRule="auto"/>
              <w:jc w:val="center"/>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逻辑机柜</w:t>
            </w:r>
            <w:r>
              <w:rPr>
                <w:rFonts w:ascii="Times New Roman" w:hAnsi="Times New Roman" w:cs="Times New Roman"/>
                <w:color w:val="000000" w:themeColor="text1"/>
                <w:kern w:val="0"/>
                <w:sz w:val="20"/>
                <w:szCs w:val="20"/>
                <w14:textFill>
                  <w14:solidFill>
                    <w14:schemeClr w14:val="tx1"/>
                  </w14:solidFill>
                </w14:textFill>
              </w:rPr>
              <w:t>r01</w:t>
            </w:r>
          </w:p>
        </w:tc>
        <w:tc>
          <w:tcPr>
            <w:tcW w:w="2766" w:type="dxa"/>
            <w:vAlign w:val="center"/>
          </w:tcPr>
          <w:p w14:paraId="5B08A754">
            <w:pPr>
              <w:widowControl w:val="0"/>
              <w:spacing w:before="156" w:after="156" w:line="240" w:lineRule="auto"/>
              <w:jc w:val="center"/>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逻辑机柜</w:t>
            </w:r>
            <w:r>
              <w:rPr>
                <w:rFonts w:ascii="Times New Roman" w:hAnsi="Times New Roman" w:cs="Times New Roman"/>
                <w:color w:val="000000" w:themeColor="text1"/>
                <w:kern w:val="0"/>
                <w:sz w:val="20"/>
                <w:szCs w:val="20"/>
                <w14:textFill>
                  <w14:solidFill>
                    <w14:schemeClr w14:val="tx1"/>
                  </w14:solidFill>
                </w14:textFill>
              </w:rPr>
              <w:t>r02</w:t>
            </w:r>
          </w:p>
        </w:tc>
      </w:tr>
      <w:tr w14:paraId="60248234">
        <w:trPr>
          <w:jc w:val="right"/>
        </w:trPr>
        <w:tc>
          <w:tcPr>
            <w:tcW w:w="2765" w:type="dxa"/>
            <w:vAlign w:val="center"/>
          </w:tcPr>
          <w:p w14:paraId="2F3F4D0B">
            <w:pPr>
              <w:widowControl w:val="0"/>
              <w:spacing w:before="156" w:after="156" w:line="240" w:lineRule="auto"/>
              <w:jc w:val="center"/>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1</w:t>
            </w:r>
          </w:p>
        </w:tc>
        <w:tc>
          <w:tcPr>
            <w:tcW w:w="2765" w:type="dxa"/>
            <w:vAlign w:val="center"/>
          </w:tcPr>
          <w:p w14:paraId="2A7B6E59">
            <w:pPr>
              <w:widowControl w:val="0"/>
              <w:spacing w:before="156" w:after="156" w:line="240" w:lineRule="auto"/>
              <w:jc w:val="center"/>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管理节点</w:t>
            </w:r>
            <w:r>
              <w:rPr>
                <w:rFonts w:ascii="Times New Roman" w:hAnsi="Times New Roman" w:cs="Times New Roman"/>
                <w:color w:val="000000" w:themeColor="text1"/>
                <w:kern w:val="0"/>
                <w:sz w:val="20"/>
                <w:szCs w:val="20"/>
                <w14:textFill>
                  <w14:solidFill>
                    <w14:schemeClr w14:val="tx1"/>
                  </w14:solidFill>
                </w14:textFill>
              </w:rPr>
              <w:t>grzqhs1r01n00</w:t>
            </w:r>
          </w:p>
        </w:tc>
        <w:tc>
          <w:tcPr>
            <w:tcW w:w="2766" w:type="dxa"/>
            <w:vAlign w:val="center"/>
          </w:tcPr>
          <w:p w14:paraId="5C450D85">
            <w:pPr>
              <w:widowControl w:val="0"/>
              <w:spacing w:before="156" w:after="156" w:line="240" w:lineRule="auto"/>
              <w:jc w:val="center"/>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管理节点</w:t>
            </w:r>
            <w:r>
              <w:rPr>
                <w:rFonts w:ascii="Times New Roman" w:hAnsi="Times New Roman" w:cs="Times New Roman"/>
                <w:color w:val="000000" w:themeColor="text1"/>
                <w:kern w:val="0"/>
                <w:sz w:val="20"/>
                <w:szCs w:val="20"/>
                <w14:textFill>
                  <w14:solidFill>
                    <w14:schemeClr w14:val="tx1"/>
                  </w14:solidFill>
                </w14:textFill>
              </w:rPr>
              <w:t>grzqhs1</w:t>
            </w:r>
            <w:r>
              <w:rPr>
                <w:rFonts w:hint="eastAsia" w:ascii="Times New Roman" w:hAnsi="Times New Roman" w:cs="Times New Roman"/>
                <w:color w:val="000000" w:themeColor="text1"/>
                <w:kern w:val="0"/>
                <w:sz w:val="20"/>
                <w:szCs w:val="20"/>
                <w14:textFill>
                  <w14:solidFill>
                    <w14:schemeClr w14:val="tx1"/>
                  </w14:solidFill>
                </w14:textFill>
              </w:rPr>
              <w:t>r</w:t>
            </w:r>
            <w:r>
              <w:rPr>
                <w:rFonts w:ascii="Times New Roman" w:hAnsi="Times New Roman" w:cs="Times New Roman"/>
                <w:color w:val="000000" w:themeColor="text1"/>
                <w:kern w:val="0"/>
                <w:sz w:val="20"/>
                <w:szCs w:val="20"/>
                <w14:textFill>
                  <w14:solidFill>
                    <w14:schemeClr w14:val="tx1"/>
                  </w14:solidFill>
                </w14:textFill>
              </w:rPr>
              <w:t>02n00</w:t>
            </w:r>
          </w:p>
        </w:tc>
      </w:tr>
      <w:tr w14:paraId="23E77F78">
        <w:trPr>
          <w:jc w:val="right"/>
        </w:trPr>
        <w:tc>
          <w:tcPr>
            <w:tcW w:w="2765" w:type="dxa"/>
            <w:vAlign w:val="center"/>
          </w:tcPr>
          <w:p w14:paraId="73A3EB64">
            <w:pPr>
              <w:widowControl w:val="0"/>
              <w:spacing w:before="156" w:after="156" w:line="240" w:lineRule="auto"/>
              <w:jc w:val="center"/>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2</w:t>
            </w:r>
          </w:p>
        </w:tc>
        <w:tc>
          <w:tcPr>
            <w:tcW w:w="2765" w:type="dxa"/>
            <w:vAlign w:val="center"/>
          </w:tcPr>
          <w:p w14:paraId="728A47BF">
            <w:pPr>
              <w:widowControl w:val="0"/>
              <w:spacing w:before="156" w:after="156" w:line="240" w:lineRule="auto"/>
              <w:jc w:val="center"/>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备份节点</w:t>
            </w:r>
            <w:r>
              <w:rPr>
                <w:rFonts w:ascii="Times New Roman" w:hAnsi="Times New Roman" w:cs="Times New Roman"/>
                <w:color w:val="000000" w:themeColor="text1"/>
                <w:kern w:val="0"/>
                <w:sz w:val="20"/>
                <w:szCs w:val="20"/>
                <w14:textFill>
                  <w14:solidFill>
                    <w14:schemeClr w14:val="tx1"/>
                  </w14:solidFill>
                </w14:textFill>
              </w:rPr>
              <w:t>grzqhs1</w:t>
            </w:r>
            <w:r>
              <w:rPr>
                <w:rFonts w:hint="eastAsia" w:ascii="Times New Roman" w:hAnsi="Times New Roman" w:cs="Times New Roman"/>
                <w:color w:val="000000" w:themeColor="text1"/>
                <w:kern w:val="0"/>
                <w:sz w:val="20"/>
                <w:szCs w:val="20"/>
                <w14:textFill>
                  <w14:solidFill>
                    <w14:schemeClr w14:val="tx1"/>
                  </w14:solidFill>
                </w14:textFill>
              </w:rPr>
              <w:t>r</w:t>
            </w:r>
            <w:r>
              <w:rPr>
                <w:rFonts w:ascii="Times New Roman" w:hAnsi="Times New Roman" w:cs="Times New Roman"/>
                <w:color w:val="000000" w:themeColor="text1"/>
                <w:kern w:val="0"/>
                <w:sz w:val="20"/>
                <w:szCs w:val="20"/>
                <w14:textFill>
                  <w14:solidFill>
                    <w14:schemeClr w14:val="tx1"/>
                  </w14:solidFill>
                </w14:textFill>
              </w:rPr>
              <w:t>01n01</w:t>
            </w:r>
          </w:p>
        </w:tc>
        <w:tc>
          <w:tcPr>
            <w:tcW w:w="2766" w:type="dxa"/>
            <w:vAlign w:val="center"/>
          </w:tcPr>
          <w:p w14:paraId="3DEF644C">
            <w:pPr>
              <w:widowControl w:val="0"/>
              <w:spacing w:before="156" w:after="156" w:line="240" w:lineRule="auto"/>
              <w:jc w:val="center"/>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备份节点</w:t>
            </w:r>
            <w:r>
              <w:rPr>
                <w:rFonts w:ascii="Times New Roman" w:hAnsi="Times New Roman" w:cs="Times New Roman"/>
                <w:color w:val="000000" w:themeColor="text1"/>
                <w:kern w:val="0"/>
                <w:sz w:val="20"/>
                <w:szCs w:val="20"/>
                <w14:textFill>
                  <w14:solidFill>
                    <w14:schemeClr w14:val="tx1"/>
                  </w14:solidFill>
                </w14:textFill>
              </w:rPr>
              <w:t>grzqhs1</w:t>
            </w:r>
            <w:r>
              <w:rPr>
                <w:rFonts w:hint="eastAsia" w:ascii="Times New Roman" w:hAnsi="Times New Roman" w:cs="Times New Roman"/>
                <w:color w:val="000000" w:themeColor="text1"/>
                <w:kern w:val="0"/>
                <w:sz w:val="20"/>
                <w:szCs w:val="20"/>
                <w14:textFill>
                  <w14:solidFill>
                    <w14:schemeClr w14:val="tx1"/>
                  </w14:solidFill>
                </w14:textFill>
              </w:rPr>
              <w:t>r</w:t>
            </w:r>
            <w:r>
              <w:rPr>
                <w:rFonts w:ascii="Times New Roman" w:hAnsi="Times New Roman" w:cs="Times New Roman"/>
                <w:color w:val="000000" w:themeColor="text1"/>
                <w:kern w:val="0"/>
                <w:sz w:val="20"/>
                <w:szCs w:val="20"/>
                <w14:textFill>
                  <w14:solidFill>
                    <w14:schemeClr w14:val="tx1"/>
                  </w14:solidFill>
                </w14:textFill>
              </w:rPr>
              <w:t>02n01</w:t>
            </w:r>
          </w:p>
        </w:tc>
      </w:tr>
      <w:tr w14:paraId="14FD8108">
        <w:trPr>
          <w:jc w:val="right"/>
        </w:trPr>
        <w:tc>
          <w:tcPr>
            <w:tcW w:w="2765" w:type="dxa"/>
            <w:vAlign w:val="center"/>
          </w:tcPr>
          <w:p w14:paraId="0311D97E">
            <w:pPr>
              <w:widowControl w:val="0"/>
              <w:spacing w:before="156" w:after="156" w:line="240" w:lineRule="auto"/>
              <w:jc w:val="center"/>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3</w:t>
            </w:r>
          </w:p>
        </w:tc>
        <w:tc>
          <w:tcPr>
            <w:tcW w:w="2765" w:type="dxa"/>
            <w:vAlign w:val="center"/>
          </w:tcPr>
          <w:p w14:paraId="5ED16168">
            <w:pPr>
              <w:widowControl w:val="0"/>
              <w:spacing w:before="156" w:after="156" w:line="240" w:lineRule="auto"/>
              <w:jc w:val="center"/>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计算存储节点</w:t>
            </w:r>
            <w:r>
              <w:rPr>
                <w:rFonts w:ascii="Times New Roman" w:hAnsi="Times New Roman" w:cs="Times New Roman"/>
                <w:color w:val="000000" w:themeColor="text1"/>
                <w:kern w:val="0"/>
                <w:sz w:val="20"/>
                <w:szCs w:val="20"/>
                <w14:textFill>
                  <w14:solidFill>
                    <w14:schemeClr w14:val="tx1"/>
                  </w14:solidFill>
                </w14:textFill>
              </w:rPr>
              <w:t>grzqhs1</w:t>
            </w:r>
            <w:r>
              <w:rPr>
                <w:rFonts w:hint="eastAsia" w:ascii="Times New Roman" w:hAnsi="Times New Roman" w:cs="Times New Roman"/>
                <w:color w:val="000000" w:themeColor="text1"/>
                <w:kern w:val="0"/>
                <w:sz w:val="20"/>
                <w:szCs w:val="20"/>
                <w14:textFill>
                  <w14:solidFill>
                    <w14:schemeClr w14:val="tx1"/>
                  </w14:solidFill>
                </w14:textFill>
              </w:rPr>
              <w:t>r</w:t>
            </w:r>
            <w:r>
              <w:rPr>
                <w:rFonts w:ascii="Times New Roman" w:hAnsi="Times New Roman" w:cs="Times New Roman"/>
                <w:color w:val="000000" w:themeColor="text1"/>
                <w:kern w:val="0"/>
                <w:sz w:val="20"/>
                <w:szCs w:val="20"/>
                <w14:textFill>
                  <w14:solidFill>
                    <w14:schemeClr w14:val="tx1"/>
                  </w14:solidFill>
                </w14:textFill>
              </w:rPr>
              <w:t>01n02</w:t>
            </w:r>
          </w:p>
        </w:tc>
        <w:tc>
          <w:tcPr>
            <w:tcW w:w="2766" w:type="dxa"/>
            <w:vAlign w:val="center"/>
          </w:tcPr>
          <w:p w14:paraId="2192BA30">
            <w:pPr>
              <w:widowControl w:val="0"/>
              <w:spacing w:before="156" w:after="156" w:line="240" w:lineRule="auto"/>
              <w:jc w:val="center"/>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计算存储节点</w:t>
            </w:r>
            <w:r>
              <w:rPr>
                <w:rFonts w:ascii="Times New Roman" w:hAnsi="Times New Roman" w:cs="Times New Roman"/>
                <w:color w:val="000000" w:themeColor="text1"/>
                <w:kern w:val="0"/>
                <w:sz w:val="20"/>
                <w:szCs w:val="20"/>
                <w14:textFill>
                  <w14:solidFill>
                    <w14:schemeClr w14:val="tx1"/>
                  </w14:solidFill>
                </w14:textFill>
              </w:rPr>
              <w:t>grzqhs1</w:t>
            </w:r>
            <w:r>
              <w:rPr>
                <w:rFonts w:hint="eastAsia" w:ascii="Times New Roman" w:hAnsi="Times New Roman" w:cs="Times New Roman"/>
                <w:color w:val="000000" w:themeColor="text1"/>
                <w:kern w:val="0"/>
                <w:sz w:val="20"/>
                <w:szCs w:val="20"/>
                <w14:textFill>
                  <w14:solidFill>
                    <w14:schemeClr w14:val="tx1"/>
                  </w14:solidFill>
                </w14:textFill>
              </w:rPr>
              <w:t>r</w:t>
            </w:r>
            <w:r>
              <w:rPr>
                <w:rFonts w:ascii="Times New Roman" w:hAnsi="Times New Roman" w:cs="Times New Roman"/>
                <w:color w:val="000000" w:themeColor="text1"/>
                <w:kern w:val="0"/>
                <w:sz w:val="20"/>
                <w:szCs w:val="20"/>
                <w14:textFill>
                  <w14:solidFill>
                    <w14:schemeClr w14:val="tx1"/>
                  </w14:solidFill>
                </w14:textFill>
              </w:rPr>
              <w:t>02n02</w:t>
            </w:r>
          </w:p>
        </w:tc>
      </w:tr>
      <w:tr w14:paraId="7F2C1C8C">
        <w:trPr>
          <w:jc w:val="right"/>
        </w:trPr>
        <w:tc>
          <w:tcPr>
            <w:tcW w:w="2765" w:type="dxa"/>
            <w:vAlign w:val="center"/>
          </w:tcPr>
          <w:p w14:paraId="5C4BCF38">
            <w:pPr>
              <w:widowControl w:val="0"/>
              <w:spacing w:before="156" w:after="156" w:line="240" w:lineRule="auto"/>
              <w:jc w:val="center"/>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4</w:t>
            </w:r>
          </w:p>
        </w:tc>
        <w:tc>
          <w:tcPr>
            <w:tcW w:w="2765" w:type="dxa"/>
            <w:vAlign w:val="center"/>
          </w:tcPr>
          <w:p w14:paraId="635983D7">
            <w:pPr>
              <w:widowControl w:val="0"/>
              <w:spacing w:before="156" w:after="156" w:line="240" w:lineRule="auto"/>
              <w:jc w:val="center"/>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计算存储节点</w:t>
            </w:r>
            <w:r>
              <w:rPr>
                <w:rFonts w:ascii="Times New Roman" w:hAnsi="Times New Roman" w:cs="Times New Roman"/>
                <w:color w:val="000000" w:themeColor="text1"/>
                <w:kern w:val="0"/>
                <w:sz w:val="20"/>
                <w:szCs w:val="20"/>
                <w14:textFill>
                  <w14:solidFill>
                    <w14:schemeClr w14:val="tx1"/>
                  </w14:solidFill>
                </w14:textFill>
              </w:rPr>
              <w:t>grzqhs1</w:t>
            </w:r>
            <w:r>
              <w:rPr>
                <w:rFonts w:hint="eastAsia" w:ascii="Times New Roman" w:hAnsi="Times New Roman" w:cs="Times New Roman"/>
                <w:color w:val="000000" w:themeColor="text1"/>
                <w:kern w:val="0"/>
                <w:sz w:val="20"/>
                <w:szCs w:val="20"/>
                <w14:textFill>
                  <w14:solidFill>
                    <w14:schemeClr w14:val="tx1"/>
                  </w14:solidFill>
                </w14:textFill>
              </w:rPr>
              <w:t>r</w:t>
            </w:r>
            <w:r>
              <w:rPr>
                <w:rFonts w:ascii="Times New Roman" w:hAnsi="Times New Roman" w:cs="Times New Roman"/>
                <w:color w:val="000000" w:themeColor="text1"/>
                <w:kern w:val="0"/>
                <w:sz w:val="20"/>
                <w:szCs w:val="20"/>
                <w14:textFill>
                  <w14:solidFill>
                    <w14:schemeClr w14:val="tx1"/>
                  </w14:solidFill>
                </w14:textFill>
              </w:rPr>
              <w:t>01n03</w:t>
            </w:r>
          </w:p>
        </w:tc>
        <w:tc>
          <w:tcPr>
            <w:tcW w:w="2766" w:type="dxa"/>
            <w:vAlign w:val="center"/>
          </w:tcPr>
          <w:p w14:paraId="7C23A98A">
            <w:pPr>
              <w:widowControl w:val="0"/>
              <w:spacing w:before="156" w:after="156" w:line="240" w:lineRule="auto"/>
              <w:jc w:val="center"/>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计算存储节点</w:t>
            </w:r>
            <w:r>
              <w:rPr>
                <w:rFonts w:ascii="Times New Roman" w:hAnsi="Times New Roman" w:cs="Times New Roman"/>
                <w:color w:val="000000" w:themeColor="text1"/>
                <w:kern w:val="0"/>
                <w:sz w:val="20"/>
                <w:szCs w:val="20"/>
                <w14:textFill>
                  <w14:solidFill>
                    <w14:schemeClr w14:val="tx1"/>
                  </w14:solidFill>
                </w14:textFill>
              </w:rPr>
              <w:t>grzqhs1</w:t>
            </w:r>
            <w:r>
              <w:rPr>
                <w:rFonts w:hint="eastAsia" w:ascii="Times New Roman" w:hAnsi="Times New Roman" w:cs="Times New Roman"/>
                <w:color w:val="000000" w:themeColor="text1"/>
                <w:kern w:val="0"/>
                <w:sz w:val="20"/>
                <w:szCs w:val="20"/>
                <w14:textFill>
                  <w14:solidFill>
                    <w14:schemeClr w14:val="tx1"/>
                  </w14:solidFill>
                </w14:textFill>
              </w:rPr>
              <w:t>r</w:t>
            </w:r>
            <w:r>
              <w:rPr>
                <w:rFonts w:ascii="Times New Roman" w:hAnsi="Times New Roman" w:cs="Times New Roman"/>
                <w:color w:val="000000" w:themeColor="text1"/>
                <w:kern w:val="0"/>
                <w:sz w:val="20"/>
                <w:szCs w:val="20"/>
                <w14:textFill>
                  <w14:solidFill>
                    <w14:schemeClr w14:val="tx1"/>
                  </w14:solidFill>
                </w14:textFill>
              </w:rPr>
              <w:t>02n03</w:t>
            </w:r>
          </w:p>
        </w:tc>
      </w:tr>
    </w:tbl>
    <w:p w14:paraId="1FBF2308">
      <w:pPr>
        <w:spacing w:before="156" w:after="156"/>
        <w:ind w:firstLine="440"/>
        <w:rPr>
          <w:color w:val="000000" w:themeColor="text1"/>
          <w14:textFill>
            <w14:solidFill>
              <w14:schemeClr w14:val="tx1"/>
            </w14:solidFill>
          </w14:textFill>
        </w:rPr>
      </w:pPr>
    </w:p>
    <w:p w14:paraId="1A814CC0">
      <w:pPr>
        <w:pStyle w:val="141"/>
        <w:rPr>
          <w:color w:val="000000" w:themeColor="text1"/>
          <w14:textFill>
            <w14:solidFill>
              <w14:schemeClr w14:val="tx1"/>
            </w14:solidFill>
          </w14:textFill>
        </w:rPr>
      </w:pPr>
      <w:bookmarkStart w:id="77" w:name="_Toc527426522"/>
      <w:bookmarkStart w:id="78" w:name="_Toc17149202"/>
      <w:bookmarkStart w:id="79" w:name="_Toc66720508"/>
      <w:bookmarkStart w:id="80" w:name="_Toc527422305"/>
      <w:r>
        <w:rPr>
          <w:rFonts w:hint="eastAsia"/>
          <w:color w:val="000000" w:themeColor="text1"/>
          <w14:textFill>
            <w14:solidFill>
              <w14:schemeClr w14:val="tx1"/>
            </w14:solidFill>
          </w14:textFill>
        </w:rPr>
        <w:t>IP地址规划</w:t>
      </w:r>
      <w:bookmarkEnd w:id="77"/>
      <w:bookmarkEnd w:id="78"/>
      <w:bookmarkEnd w:id="79"/>
      <w:bookmarkEnd w:id="80"/>
    </w:p>
    <w:p w14:paraId="6D6A348B">
      <w:pPr>
        <w:pStyle w:val="143"/>
        <w:rPr>
          <w:color w:val="000000" w:themeColor="text1"/>
          <w14:textFill>
            <w14:solidFill>
              <w14:schemeClr w14:val="tx1"/>
            </w14:solidFill>
          </w14:textFill>
        </w:rPr>
      </w:pPr>
      <w:bookmarkStart w:id="81" w:name="_Toc527426523"/>
      <w:bookmarkStart w:id="82" w:name="_Toc17149203"/>
      <w:bookmarkStart w:id="83" w:name="_Toc66720509"/>
      <w:r>
        <w:rPr>
          <w:rFonts w:hint="eastAsia"/>
          <w:color w:val="000000" w:themeColor="text1"/>
          <w14:textFill>
            <w14:solidFill>
              <w14:schemeClr w14:val="tx1"/>
            </w14:solidFill>
          </w14:textFill>
        </w:rPr>
        <w:t>固定IP</w:t>
      </w:r>
      <w:bookmarkEnd w:id="81"/>
      <w:bookmarkEnd w:id="82"/>
      <w:bookmarkEnd w:id="83"/>
    </w:p>
    <w:tbl>
      <w:tblPr>
        <w:tblStyle w:val="69"/>
        <w:tblW w:w="5000" w:type="pct"/>
        <w:tblInd w:w="0" w:type="dxa"/>
        <w:tblLayout w:type="autofit"/>
        <w:tblCellMar>
          <w:top w:w="0" w:type="dxa"/>
          <w:left w:w="108" w:type="dxa"/>
          <w:bottom w:w="0" w:type="dxa"/>
          <w:right w:w="108" w:type="dxa"/>
        </w:tblCellMar>
      </w:tblPr>
      <w:tblGrid>
        <w:gridCol w:w="2220"/>
        <w:gridCol w:w="2354"/>
        <w:gridCol w:w="1916"/>
        <w:gridCol w:w="2032"/>
      </w:tblGrid>
      <w:tr w14:paraId="6E8D72AA">
        <w:trPr>
          <w:trHeight w:val="290" w:hRule="atLeast"/>
        </w:trPr>
        <w:tc>
          <w:tcPr>
            <w:tcW w:w="1302" w:type="pct"/>
            <w:tcBorders>
              <w:top w:val="single" w:color="auto" w:sz="8" w:space="0"/>
              <w:left w:val="single" w:color="auto" w:sz="8" w:space="0"/>
              <w:bottom w:val="single" w:color="auto" w:sz="8" w:space="0"/>
              <w:right w:val="single" w:color="auto" w:sz="8" w:space="0"/>
            </w:tcBorders>
            <w:shd w:val="clear" w:color="000000" w:fill="C4D79B"/>
            <w:noWrap/>
            <w:vAlign w:val="center"/>
          </w:tcPr>
          <w:p w14:paraId="1E6EADB0">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Hostname</w:t>
            </w:r>
          </w:p>
        </w:tc>
        <w:tc>
          <w:tcPr>
            <w:tcW w:w="1381" w:type="pct"/>
            <w:tcBorders>
              <w:top w:val="single" w:color="auto" w:sz="8" w:space="0"/>
              <w:left w:val="nil"/>
              <w:bottom w:val="single" w:color="auto" w:sz="8" w:space="0"/>
              <w:right w:val="single" w:color="auto" w:sz="8" w:space="0"/>
            </w:tcBorders>
            <w:shd w:val="clear" w:color="000000" w:fill="C4D79B"/>
            <w:vAlign w:val="center"/>
          </w:tcPr>
          <w:p w14:paraId="1709EFB7">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IP地址</w:t>
            </w:r>
          </w:p>
        </w:tc>
        <w:tc>
          <w:tcPr>
            <w:tcW w:w="1124" w:type="pct"/>
            <w:tcBorders>
              <w:top w:val="single" w:color="auto" w:sz="8" w:space="0"/>
              <w:left w:val="nil"/>
              <w:bottom w:val="single" w:color="auto" w:sz="8" w:space="0"/>
              <w:right w:val="single" w:color="auto" w:sz="8" w:space="0"/>
            </w:tcBorders>
            <w:shd w:val="clear" w:color="000000" w:fill="C4D79B"/>
            <w:vAlign w:val="center"/>
          </w:tcPr>
          <w:p w14:paraId="733DEA7D">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IPMI地址</w:t>
            </w:r>
          </w:p>
        </w:tc>
        <w:tc>
          <w:tcPr>
            <w:tcW w:w="1192" w:type="pct"/>
            <w:tcBorders>
              <w:top w:val="single" w:color="auto" w:sz="8" w:space="0"/>
              <w:left w:val="nil"/>
              <w:bottom w:val="single" w:color="auto" w:sz="8" w:space="0"/>
              <w:right w:val="single" w:color="auto" w:sz="8" w:space="0"/>
            </w:tcBorders>
            <w:shd w:val="clear" w:color="000000" w:fill="C4D79B"/>
            <w:noWrap/>
            <w:vAlign w:val="center"/>
          </w:tcPr>
          <w:p w14:paraId="2959A14B">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备注</w:t>
            </w:r>
          </w:p>
        </w:tc>
      </w:tr>
      <w:tr w14:paraId="49FF64EA">
        <w:trPr>
          <w:trHeight w:val="290" w:hRule="atLeast"/>
        </w:trPr>
        <w:tc>
          <w:tcPr>
            <w:tcW w:w="1302" w:type="pct"/>
            <w:tcBorders>
              <w:top w:val="nil"/>
              <w:left w:val="single" w:color="auto" w:sz="8" w:space="0"/>
              <w:bottom w:val="single" w:color="auto" w:sz="8" w:space="0"/>
              <w:right w:val="single" w:color="auto" w:sz="8" w:space="0"/>
            </w:tcBorders>
            <w:shd w:val="clear" w:color="auto" w:fill="auto"/>
            <w:noWrap/>
            <w:vAlign w:val="bottom"/>
          </w:tcPr>
          <w:p w14:paraId="4374DB58">
            <w:pPr>
              <w:pStyle w:val="108"/>
              <w:spacing w:before="156" w:after="156"/>
              <w:rPr>
                <w:rFonts w:ascii="宋体" w:hAnsi="宋体"/>
                <w:color w:val="000000" w:themeColor="text1"/>
                <w:sz w:val="22"/>
                <w:szCs w:val="22"/>
                <w14:textFill>
                  <w14:solidFill>
                    <w14:schemeClr w14:val="tx1"/>
                  </w14:solidFill>
                </w14:textFill>
              </w:rPr>
            </w:pPr>
            <w:r>
              <w:rPr>
                <w:color w:val="000000" w:themeColor="text1"/>
                <w14:textFill>
                  <w14:solidFill>
                    <w14:schemeClr w14:val="tx1"/>
                  </w14:solidFill>
                </w14:textFill>
              </w:rPr>
              <w:t>grzqhs1</w:t>
            </w:r>
            <w:r>
              <w:rPr>
                <w:rFonts w:hint="eastAsia" w:ascii="宋体" w:hAnsi="宋体"/>
                <w:color w:val="000000" w:themeColor="text1"/>
                <w:sz w:val="22"/>
                <w:szCs w:val="22"/>
                <w14:textFill>
                  <w14:solidFill>
                    <w14:schemeClr w14:val="tx1"/>
                  </w14:solidFill>
                </w14:textFill>
              </w:rPr>
              <w:t>r01n00</w:t>
            </w:r>
          </w:p>
        </w:tc>
        <w:tc>
          <w:tcPr>
            <w:tcW w:w="1381" w:type="pct"/>
            <w:tcBorders>
              <w:top w:val="nil"/>
              <w:left w:val="nil"/>
              <w:bottom w:val="single" w:color="auto" w:sz="8" w:space="0"/>
              <w:right w:val="single" w:color="auto" w:sz="8" w:space="0"/>
            </w:tcBorders>
            <w:shd w:val="clear" w:color="auto" w:fill="auto"/>
            <w:noWrap/>
            <w:vAlign w:val="bottom"/>
          </w:tcPr>
          <w:p w14:paraId="750F94E9">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.10</w:t>
            </w:r>
          </w:p>
        </w:tc>
        <w:tc>
          <w:tcPr>
            <w:tcW w:w="1124" w:type="pct"/>
            <w:tcBorders>
              <w:top w:val="nil"/>
              <w:left w:val="nil"/>
              <w:bottom w:val="single" w:color="auto" w:sz="8" w:space="0"/>
              <w:right w:val="single" w:color="auto" w:sz="8" w:space="0"/>
            </w:tcBorders>
            <w:shd w:val="clear" w:color="auto" w:fill="auto"/>
            <w:noWrap/>
            <w:vAlign w:val="bottom"/>
          </w:tcPr>
          <w:p w14:paraId="71D09598">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 xml:space="preserve">172.21.3.180 </w:t>
            </w:r>
          </w:p>
        </w:tc>
        <w:tc>
          <w:tcPr>
            <w:tcW w:w="1192" w:type="pct"/>
            <w:tcBorders>
              <w:top w:val="nil"/>
              <w:left w:val="nil"/>
              <w:bottom w:val="single" w:color="auto" w:sz="8" w:space="0"/>
              <w:right w:val="single" w:color="auto" w:sz="8" w:space="0"/>
            </w:tcBorders>
            <w:shd w:val="clear" w:color="auto" w:fill="auto"/>
            <w:noWrap/>
            <w:vAlign w:val="bottom"/>
          </w:tcPr>
          <w:p w14:paraId="6A07D83C">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物理机（</w:t>
            </w:r>
            <w:r>
              <w:rPr>
                <w:rFonts w:ascii="宋体" w:hAnsi="宋体"/>
                <w:color w:val="000000" w:themeColor="text1"/>
                <w:sz w:val="22"/>
                <w:szCs w:val="22"/>
                <w14:textFill>
                  <w14:solidFill>
                    <w14:schemeClr w14:val="tx1"/>
                  </w14:solidFill>
                </w14:textFill>
              </w:rPr>
              <w:t>ks1</w:t>
            </w:r>
            <w:r>
              <w:rPr>
                <w:rFonts w:hint="eastAsia" w:ascii="宋体" w:hAnsi="宋体"/>
                <w:color w:val="000000" w:themeColor="text1"/>
                <w:sz w:val="22"/>
                <w:szCs w:val="22"/>
                <w14:textFill>
                  <w14:solidFill>
                    <w14:schemeClr w14:val="tx1"/>
                  </w14:solidFill>
                </w14:textFill>
              </w:rPr>
              <w:t>）</w:t>
            </w:r>
          </w:p>
        </w:tc>
      </w:tr>
      <w:tr w14:paraId="32709C56">
        <w:trPr>
          <w:trHeight w:val="290" w:hRule="atLeast"/>
        </w:trPr>
        <w:tc>
          <w:tcPr>
            <w:tcW w:w="1302" w:type="pct"/>
            <w:tcBorders>
              <w:top w:val="nil"/>
              <w:left w:val="single" w:color="auto" w:sz="8" w:space="0"/>
              <w:bottom w:val="single" w:color="auto" w:sz="8" w:space="0"/>
              <w:right w:val="single" w:color="auto" w:sz="8" w:space="0"/>
            </w:tcBorders>
            <w:shd w:val="clear" w:color="auto" w:fill="auto"/>
            <w:noWrap/>
            <w:vAlign w:val="bottom"/>
          </w:tcPr>
          <w:p w14:paraId="65CF4D28">
            <w:pPr>
              <w:pStyle w:val="108"/>
              <w:spacing w:before="156" w:after="156"/>
              <w:rPr>
                <w:rFonts w:ascii="宋体" w:hAnsi="宋体"/>
                <w:color w:val="000000" w:themeColor="text1"/>
                <w:sz w:val="22"/>
                <w:szCs w:val="22"/>
                <w14:textFill>
                  <w14:solidFill>
                    <w14:schemeClr w14:val="tx1"/>
                  </w14:solidFill>
                </w14:textFill>
              </w:rPr>
            </w:pPr>
            <w:r>
              <w:rPr>
                <w:color w:val="000000" w:themeColor="text1"/>
                <w14:textFill>
                  <w14:solidFill>
                    <w14:schemeClr w14:val="tx1"/>
                  </w14:solidFill>
                </w14:textFill>
              </w:rPr>
              <w:t>grzqhs1</w:t>
            </w:r>
            <w:r>
              <w:rPr>
                <w:rFonts w:ascii="宋体" w:hAnsi="宋体"/>
                <w:color w:val="000000" w:themeColor="text1"/>
                <w:sz w:val="22"/>
                <w:szCs w:val="22"/>
                <w14:textFill>
                  <w14:solidFill>
                    <w14:schemeClr w14:val="tx1"/>
                  </w14:solidFill>
                </w14:textFill>
              </w:rPr>
              <w:t>r</w:t>
            </w:r>
            <w:r>
              <w:rPr>
                <w:rFonts w:hint="eastAsia" w:ascii="宋体" w:hAnsi="宋体"/>
                <w:color w:val="000000" w:themeColor="text1"/>
                <w:sz w:val="22"/>
                <w:szCs w:val="22"/>
                <w14:textFill>
                  <w14:solidFill>
                    <w14:schemeClr w14:val="tx1"/>
                  </w14:solidFill>
                </w14:textFill>
              </w:rPr>
              <w:t>01n01</w:t>
            </w:r>
          </w:p>
        </w:tc>
        <w:tc>
          <w:tcPr>
            <w:tcW w:w="1381" w:type="pct"/>
            <w:tcBorders>
              <w:top w:val="nil"/>
              <w:left w:val="nil"/>
              <w:bottom w:val="single" w:color="auto" w:sz="8" w:space="0"/>
              <w:right w:val="single" w:color="auto" w:sz="8" w:space="0"/>
            </w:tcBorders>
            <w:shd w:val="clear" w:color="auto" w:fill="auto"/>
            <w:noWrap/>
            <w:vAlign w:val="bottom"/>
          </w:tcPr>
          <w:p w14:paraId="5CCFE3CD">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.1</w:t>
            </w:r>
            <w:r>
              <w:rPr>
                <w:rFonts w:ascii="宋体" w:hAnsi="宋体"/>
                <w:color w:val="000000" w:themeColor="text1"/>
                <w:sz w:val="22"/>
                <w:szCs w:val="22"/>
                <w14:textFill>
                  <w14:solidFill>
                    <w14:schemeClr w14:val="tx1"/>
                  </w14:solidFill>
                </w14:textFill>
              </w:rPr>
              <w:t>1</w:t>
            </w:r>
          </w:p>
        </w:tc>
        <w:tc>
          <w:tcPr>
            <w:tcW w:w="1124" w:type="pct"/>
            <w:tcBorders>
              <w:top w:val="nil"/>
              <w:left w:val="nil"/>
              <w:bottom w:val="single" w:color="auto" w:sz="8" w:space="0"/>
              <w:right w:val="single" w:color="auto" w:sz="8" w:space="0"/>
            </w:tcBorders>
            <w:shd w:val="clear" w:color="auto" w:fill="auto"/>
            <w:noWrap/>
            <w:vAlign w:val="bottom"/>
          </w:tcPr>
          <w:p w14:paraId="2E631B5F">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172.21.3.181</w:t>
            </w:r>
          </w:p>
        </w:tc>
        <w:tc>
          <w:tcPr>
            <w:tcW w:w="1192" w:type="pct"/>
            <w:tcBorders>
              <w:top w:val="nil"/>
              <w:left w:val="nil"/>
              <w:bottom w:val="single" w:color="auto" w:sz="8" w:space="0"/>
              <w:right w:val="single" w:color="auto" w:sz="8" w:space="0"/>
            </w:tcBorders>
            <w:shd w:val="clear" w:color="auto" w:fill="auto"/>
            <w:noWrap/>
            <w:vAlign w:val="bottom"/>
          </w:tcPr>
          <w:p w14:paraId="2B1DD492">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物理机（</w:t>
            </w:r>
            <w:r>
              <w:rPr>
                <w:rFonts w:ascii="宋体" w:hAnsi="宋体"/>
                <w:color w:val="000000" w:themeColor="text1"/>
                <w:sz w:val="22"/>
                <w:szCs w:val="22"/>
                <w14:textFill>
                  <w14:solidFill>
                    <w14:schemeClr w14:val="tx1"/>
                  </w14:solidFill>
                </w14:textFill>
              </w:rPr>
              <w:t>vbr</w:t>
            </w:r>
            <w:r>
              <w:rPr>
                <w:rFonts w:hint="eastAsia" w:ascii="宋体" w:hAnsi="宋体"/>
                <w:color w:val="000000" w:themeColor="text1"/>
                <w:sz w:val="22"/>
                <w:szCs w:val="22"/>
                <w14:textFill>
                  <w14:solidFill>
                    <w14:schemeClr w14:val="tx1"/>
                  </w14:solidFill>
                </w14:textFill>
              </w:rPr>
              <w:t>）</w:t>
            </w:r>
          </w:p>
        </w:tc>
      </w:tr>
      <w:tr w14:paraId="59B16B6F">
        <w:trPr>
          <w:trHeight w:val="290" w:hRule="atLeast"/>
        </w:trPr>
        <w:tc>
          <w:tcPr>
            <w:tcW w:w="1302" w:type="pct"/>
            <w:tcBorders>
              <w:top w:val="nil"/>
              <w:left w:val="single" w:color="auto" w:sz="8" w:space="0"/>
              <w:bottom w:val="single" w:color="auto" w:sz="8" w:space="0"/>
              <w:right w:val="single" w:color="auto" w:sz="8" w:space="0"/>
            </w:tcBorders>
            <w:shd w:val="clear" w:color="auto" w:fill="auto"/>
            <w:noWrap/>
            <w:vAlign w:val="bottom"/>
          </w:tcPr>
          <w:p w14:paraId="252A6B08">
            <w:pPr>
              <w:pStyle w:val="108"/>
              <w:spacing w:before="156" w:after="156"/>
              <w:rPr>
                <w:rFonts w:ascii="宋体" w:hAnsi="宋体"/>
                <w:color w:val="000000" w:themeColor="text1"/>
                <w:sz w:val="22"/>
                <w:szCs w:val="22"/>
                <w14:textFill>
                  <w14:solidFill>
                    <w14:schemeClr w14:val="tx1"/>
                  </w14:solidFill>
                </w14:textFill>
              </w:rPr>
            </w:pPr>
            <w:r>
              <w:rPr>
                <w:color w:val="000000" w:themeColor="text1"/>
                <w14:textFill>
                  <w14:solidFill>
                    <w14:schemeClr w14:val="tx1"/>
                  </w14:solidFill>
                </w14:textFill>
              </w:rPr>
              <w:t>grzqhs1</w:t>
            </w:r>
            <w:r>
              <w:rPr>
                <w:rFonts w:ascii="宋体" w:hAnsi="宋体"/>
                <w:color w:val="000000" w:themeColor="text1"/>
                <w:sz w:val="22"/>
                <w:szCs w:val="22"/>
                <w14:textFill>
                  <w14:solidFill>
                    <w14:schemeClr w14:val="tx1"/>
                  </w14:solidFill>
                </w14:textFill>
              </w:rPr>
              <w:t>r</w:t>
            </w:r>
            <w:r>
              <w:rPr>
                <w:rFonts w:hint="eastAsia" w:ascii="宋体" w:hAnsi="宋体"/>
                <w:color w:val="000000" w:themeColor="text1"/>
                <w:sz w:val="22"/>
                <w:szCs w:val="22"/>
                <w14:textFill>
                  <w14:solidFill>
                    <w14:schemeClr w14:val="tx1"/>
                  </w14:solidFill>
                </w14:textFill>
              </w:rPr>
              <w:t>01n02</w:t>
            </w:r>
          </w:p>
        </w:tc>
        <w:tc>
          <w:tcPr>
            <w:tcW w:w="1381" w:type="pct"/>
            <w:tcBorders>
              <w:top w:val="nil"/>
              <w:left w:val="nil"/>
              <w:bottom w:val="single" w:color="auto" w:sz="8" w:space="0"/>
              <w:right w:val="single" w:color="auto" w:sz="8" w:space="0"/>
            </w:tcBorders>
            <w:shd w:val="clear" w:color="auto" w:fill="auto"/>
            <w:noWrap/>
            <w:vAlign w:val="bottom"/>
          </w:tcPr>
          <w:p w14:paraId="6758D8F0">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.1</w:t>
            </w:r>
            <w:r>
              <w:rPr>
                <w:rFonts w:ascii="宋体" w:hAnsi="宋体"/>
                <w:color w:val="000000" w:themeColor="text1"/>
                <w:sz w:val="22"/>
                <w:szCs w:val="22"/>
                <w14:textFill>
                  <w14:solidFill>
                    <w14:schemeClr w14:val="tx1"/>
                  </w14:solidFill>
                </w14:textFill>
              </w:rPr>
              <w:t>2</w:t>
            </w:r>
          </w:p>
        </w:tc>
        <w:tc>
          <w:tcPr>
            <w:tcW w:w="1124" w:type="pct"/>
            <w:tcBorders>
              <w:top w:val="nil"/>
              <w:left w:val="nil"/>
              <w:bottom w:val="single" w:color="auto" w:sz="8" w:space="0"/>
              <w:right w:val="single" w:color="auto" w:sz="8" w:space="0"/>
            </w:tcBorders>
            <w:shd w:val="clear" w:color="auto" w:fill="auto"/>
            <w:noWrap/>
            <w:vAlign w:val="bottom"/>
          </w:tcPr>
          <w:p w14:paraId="56875085">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172.21.3.182</w:t>
            </w:r>
          </w:p>
        </w:tc>
        <w:tc>
          <w:tcPr>
            <w:tcW w:w="1192" w:type="pct"/>
            <w:tcBorders>
              <w:top w:val="nil"/>
              <w:left w:val="nil"/>
              <w:bottom w:val="single" w:color="auto" w:sz="8" w:space="0"/>
              <w:right w:val="single" w:color="auto" w:sz="8" w:space="0"/>
            </w:tcBorders>
            <w:shd w:val="clear" w:color="auto" w:fill="auto"/>
            <w:noWrap/>
            <w:vAlign w:val="bottom"/>
          </w:tcPr>
          <w:p w14:paraId="2028D649">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物理机（hyper</w:t>
            </w:r>
            <w:r>
              <w:rPr>
                <w:rFonts w:ascii="宋体" w:hAnsi="宋体"/>
                <w:color w:val="000000" w:themeColor="text1"/>
                <w:sz w:val="22"/>
                <w:szCs w:val="22"/>
                <w14:textFill>
                  <w14:solidFill>
                    <w14:schemeClr w14:val="tx1"/>
                  </w14:solidFill>
                </w14:textFill>
              </w:rPr>
              <w:t>1</w:t>
            </w:r>
            <w:r>
              <w:rPr>
                <w:rFonts w:hint="eastAsia" w:ascii="宋体" w:hAnsi="宋体"/>
                <w:color w:val="000000" w:themeColor="text1"/>
                <w:sz w:val="22"/>
                <w:szCs w:val="22"/>
                <w14:textFill>
                  <w14:solidFill>
                    <w14:schemeClr w14:val="tx1"/>
                  </w14:solidFill>
                </w14:textFill>
              </w:rPr>
              <w:t>）</w:t>
            </w:r>
          </w:p>
        </w:tc>
      </w:tr>
      <w:tr w14:paraId="2731E04B">
        <w:trPr>
          <w:trHeight w:val="290" w:hRule="atLeast"/>
        </w:trPr>
        <w:tc>
          <w:tcPr>
            <w:tcW w:w="1302" w:type="pct"/>
            <w:tcBorders>
              <w:top w:val="nil"/>
              <w:left w:val="single" w:color="auto" w:sz="8" w:space="0"/>
              <w:bottom w:val="single" w:color="auto" w:sz="8" w:space="0"/>
              <w:right w:val="single" w:color="auto" w:sz="8" w:space="0"/>
            </w:tcBorders>
            <w:shd w:val="clear" w:color="auto" w:fill="auto"/>
            <w:noWrap/>
            <w:vAlign w:val="bottom"/>
          </w:tcPr>
          <w:p w14:paraId="06737504">
            <w:pPr>
              <w:pStyle w:val="108"/>
              <w:spacing w:before="156" w:after="156"/>
              <w:rPr>
                <w:rFonts w:ascii="宋体" w:hAnsi="宋体"/>
                <w:color w:val="000000" w:themeColor="text1"/>
                <w:sz w:val="22"/>
                <w:szCs w:val="22"/>
                <w14:textFill>
                  <w14:solidFill>
                    <w14:schemeClr w14:val="tx1"/>
                  </w14:solidFill>
                </w14:textFill>
              </w:rPr>
            </w:pPr>
            <w:r>
              <w:rPr>
                <w:color w:val="000000" w:themeColor="text1"/>
                <w14:textFill>
                  <w14:solidFill>
                    <w14:schemeClr w14:val="tx1"/>
                  </w14:solidFill>
                </w14:textFill>
              </w:rPr>
              <w:t>grzqhs1</w:t>
            </w:r>
            <w:r>
              <w:rPr>
                <w:rFonts w:ascii="宋体" w:hAnsi="宋体"/>
                <w:color w:val="000000" w:themeColor="text1"/>
                <w:sz w:val="22"/>
                <w:szCs w:val="22"/>
                <w14:textFill>
                  <w14:solidFill>
                    <w14:schemeClr w14:val="tx1"/>
                  </w14:solidFill>
                </w14:textFill>
              </w:rPr>
              <w:t>r</w:t>
            </w:r>
            <w:r>
              <w:rPr>
                <w:rFonts w:hint="eastAsia" w:ascii="宋体" w:hAnsi="宋体"/>
                <w:color w:val="000000" w:themeColor="text1"/>
                <w:sz w:val="22"/>
                <w:szCs w:val="22"/>
                <w14:textFill>
                  <w14:solidFill>
                    <w14:schemeClr w14:val="tx1"/>
                  </w14:solidFill>
                </w14:textFill>
              </w:rPr>
              <w:t>01n03</w:t>
            </w:r>
          </w:p>
        </w:tc>
        <w:tc>
          <w:tcPr>
            <w:tcW w:w="1381" w:type="pct"/>
            <w:tcBorders>
              <w:top w:val="nil"/>
              <w:left w:val="nil"/>
              <w:bottom w:val="single" w:color="auto" w:sz="8" w:space="0"/>
              <w:right w:val="single" w:color="auto" w:sz="8" w:space="0"/>
            </w:tcBorders>
            <w:shd w:val="clear" w:color="auto" w:fill="auto"/>
            <w:noWrap/>
            <w:vAlign w:val="bottom"/>
          </w:tcPr>
          <w:p w14:paraId="165CDF51">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.1</w:t>
            </w:r>
            <w:r>
              <w:rPr>
                <w:rFonts w:ascii="宋体" w:hAnsi="宋体"/>
                <w:color w:val="000000" w:themeColor="text1"/>
                <w:sz w:val="22"/>
                <w:szCs w:val="22"/>
                <w14:textFill>
                  <w14:solidFill>
                    <w14:schemeClr w14:val="tx1"/>
                  </w14:solidFill>
                </w14:textFill>
              </w:rPr>
              <w:t>3</w:t>
            </w:r>
          </w:p>
        </w:tc>
        <w:tc>
          <w:tcPr>
            <w:tcW w:w="1124" w:type="pct"/>
            <w:tcBorders>
              <w:top w:val="nil"/>
              <w:left w:val="nil"/>
              <w:bottom w:val="single" w:color="auto" w:sz="8" w:space="0"/>
              <w:right w:val="single" w:color="auto" w:sz="8" w:space="0"/>
            </w:tcBorders>
            <w:shd w:val="clear" w:color="auto" w:fill="auto"/>
            <w:noWrap/>
            <w:vAlign w:val="bottom"/>
          </w:tcPr>
          <w:p w14:paraId="03EFD722">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172.21.3.183</w:t>
            </w:r>
          </w:p>
        </w:tc>
        <w:tc>
          <w:tcPr>
            <w:tcW w:w="1192" w:type="pct"/>
            <w:tcBorders>
              <w:top w:val="nil"/>
              <w:left w:val="nil"/>
              <w:bottom w:val="single" w:color="auto" w:sz="8" w:space="0"/>
              <w:right w:val="single" w:color="auto" w:sz="8" w:space="0"/>
            </w:tcBorders>
            <w:shd w:val="clear" w:color="auto" w:fill="auto"/>
            <w:noWrap/>
            <w:vAlign w:val="bottom"/>
          </w:tcPr>
          <w:p w14:paraId="231CE961">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物理机（hyper</w:t>
            </w:r>
            <w:r>
              <w:rPr>
                <w:rFonts w:ascii="宋体" w:hAnsi="宋体"/>
                <w:color w:val="000000" w:themeColor="text1"/>
                <w:sz w:val="22"/>
                <w:szCs w:val="22"/>
                <w14:textFill>
                  <w14:solidFill>
                    <w14:schemeClr w14:val="tx1"/>
                  </w14:solidFill>
                </w14:textFill>
              </w:rPr>
              <w:t>3</w:t>
            </w:r>
            <w:r>
              <w:rPr>
                <w:rFonts w:hint="eastAsia" w:ascii="宋体" w:hAnsi="宋体"/>
                <w:color w:val="000000" w:themeColor="text1"/>
                <w:sz w:val="22"/>
                <w:szCs w:val="22"/>
                <w14:textFill>
                  <w14:solidFill>
                    <w14:schemeClr w14:val="tx1"/>
                  </w14:solidFill>
                </w14:textFill>
              </w:rPr>
              <w:t>）</w:t>
            </w:r>
          </w:p>
        </w:tc>
      </w:tr>
      <w:tr w14:paraId="4A175833">
        <w:trPr>
          <w:trHeight w:val="290" w:hRule="atLeast"/>
        </w:trPr>
        <w:tc>
          <w:tcPr>
            <w:tcW w:w="1302" w:type="pct"/>
            <w:tcBorders>
              <w:top w:val="nil"/>
              <w:left w:val="single" w:color="auto" w:sz="8" w:space="0"/>
              <w:bottom w:val="single" w:color="auto" w:sz="8" w:space="0"/>
              <w:right w:val="single" w:color="auto" w:sz="8" w:space="0"/>
            </w:tcBorders>
            <w:shd w:val="clear" w:color="auto" w:fill="auto"/>
            <w:noWrap/>
            <w:vAlign w:val="bottom"/>
          </w:tcPr>
          <w:p w14:paraId="3F765D9C">
            <w:pPr>
              <w:pStyle w:val="108"/>
              <w:spacing w:before="156" w:after="156"/>
              <w:rPr>
                <w:rFonts w:ascii="宋体" w:hAnsi="宋体"/>
                <w:color w:val="000000" w:themeColor="text1"/>
                <w:sz w:val="22"/>
                <w:szCs w:val="22"/>
                <w14:textFill>
                  <w14:solidFill>
                    <w14:schemeClr w14:val="tx1"/>
                  </w14:solidFill>
                </w14:textFill>
              </w:rPr>
            </w:pPr>
            <w:r>
              <w:rPr>
                <w:color w:val="000000" w:themeColor="text1"/>
                <w14:textFill>
                  <w14:solidFill>
                    <w14:schemeClr w14:val="tx1"/>
                  </w14:solidFill>
                </w14:textFill>
              </w:rPr>
              <w:t>grzqhs1</w:t>
            </w:r>
            <w:r>
              <w:rPr>
                <w:rFonts w:ascii="宋体" w:hAnsi="宋体"/>
                <w:color w:val="000000" w:themeColor="text1"/>
                <w:sz w:val="22"/>
                <w:szCs w:val="22"/>
                <w14:textFill>
                  <w14:solidFill>
                    <w14:schemeClr w14:val="tx1"/>
                  </w14:solidFill>
                </w14:textFill>
              </w:rPr>
              <w:t>r</w:t>
            </w:r>
            <w:r>
              <w:rPr>
                <w:rFonts w:hint="eastAsia" w:ascii="宋体" w:hAnsi="宋体"/>
                <w:color w:val="000000" w:themeColor="text1"/>
                <w:sz w:val="22"/>
                <w:szCs w:val="22"/>
                <w14:textFill>
                  <w14:solidFill>
                    <w14:schemeClr w14:val="tx1"/>
                  </w14:solidFill>
                </w14:textFill>
              </w:rPr>
              <w:t>0</w:t>
            </w:r>
            <w:r>
              <w:rPr>
                <w:rFonts w:ascii="宋体" w:hAnsi="宋体"/>
                <w:color w:val="000000" w:themeColor="text1"/>
                <w:sz w:val="22"/>
                <w:szCs w:val="22"/>
                <w14:textFill>
                  <w14:solidFill>
                    <w14:schemeClr w14:val="tx1"/>
                  </w14:solidFill>
                </w14:textFill>
              </w:rPr>
              <w:t>2</w:t>
            </w:r>
            <w:r>
              <w:rPr>
                <w:rFonts w:hint="eastAsia" w:ascii="宋体" w:hAnsi="宋体"/>
                <w:color w:val="000000" w:themeColor="text1"/>
                <w:sz w:val="22"/>
                <w:szCs w:val="22"/>
                <w14:textFill>
                  <w14:solidFill>
                    <w14:schemeClr w14:val="tx1"/>
                  </w14:solidFill>
                </w14:textFill>
              </w:rPr>
              <w:t>n0</w:t>
            </w:r>
            <w:r>
              <w:rPr>
                <w:rFonts w:ascii="宋体" w:hAnsi="宋体"/>
                <w:color w:val="000000" w:themeColor="text1"/>
                <w:sz w:val="22"/>
                <w:szCs w:val="22"/>
                <w14:textFill>
                  <w14:solidFill>
                    <w14:schemeClr w14:val="tx1"/>
                  </w14:solidFill>
                </w14:textFill>
              </w:rPr>
              <w:t>0</w:t>
            </w:r>
          </w:p>
        </w:tc>
        <w:tc>
          <w:tcPr>
            <w:tcW w:w="1381" w:type="pct"/>
            <w:tcBorders>
              <w:top w:val="nil"/>
              <w:left w:val="nil"/>
              <w:bottom w:val="single" w:color="auto" w:sz="8" w:space="0"/>
              <w:right w:val="single" w:color="auto" w:sz="8" w:space="0"/>
            </w:tcBorders>
            <w:shd w:val="clear" w:color="auto" w:fill="auto"/>
            <w:noWrap/>
            <w:vAlign w:val="bottom"/>
          </w:tcPr>
          <w:p w14:paraId="3AF204A3">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w:t>
            </w:r>
            <w:r>
              <w:rPr>
                <w:rFonts w:ascii="宋体" w:hAnsi="宋体"/>
                <w:color w:val="000000" w:themeColor="text1"/>
                <w:sz w:val="22"/>
                <w:szCs w:val="22"/>
                <w14:textFill>
                  <w14:solidFill>
                    <w14:schemeClr w14:val="tx1"/>
                  </w14:solidFill>
                </w14:textFill>
              </w:rPr>
              <w:t>20</w:t>
            </w:r>
          </w:p>
        </w:tc>
        <w:tc>
          <w:tcPr>
            <w:tcW w:w="1124" w:type="pct"/>
            <w:tcBorders>
              <w:top w:val="nil"/>
              <w:left w:val="nil"/>
              <w:bottom w:val="single" w:color="auto" w:sz="8" w:space="0"/>
              <w:right w:val="single" w:color="auto" w:sz="8" w:space="0"/>
            </w:tcBorders>
            <w:shd w:val="clear" w:color="auto" w:fill="auto"/>
            <w:noWrap/>
            <w:vAlign w:val="bottom"/>
          </w:tcPr>
          <w:p w14:paraId="71A8A852">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172.21.3.184</w:t>
            </w:r>
          </w:p>
        </w:tc>
        <w:tc>
          <w:tcPr>
            <w:tcW w:w="1192" w:type="pct"/>
            <w:tcBorders>
              <w:top w:val="nil"/>
              <w:left w:val="nil"/>
              <w:bottom w:val="single" w:color="auto" w:sz="8" w:space="0"/>
              <w:right w:val="single" w:color="auto" w:sz="8" w:space="0"/>
            </w:tcBorders>
            <w:shd w:val="clear" w:color="auto" w:fill="auto"/>
            <w:noWrap/>
            <w:vAlign w:val="bottom"/>
          </w:tcPr>
          <w:p w14:paraId="6E4E3A16">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物理机（</w:t>
            </w:r>
            <w:r>
              <w:rPr>
                <w:rFonts w:ascii="宋体" w:hAnsi="宋体"/>
                <w:color w:val="000000" w:themeColor="text1"/>
                <w:sz w:val="22"/>
                <w:szCs w:val="22"/>
                <w14:textFill>
                  <w14:solidFill>
                    <w14:schemeClr w14:val="tx1"/>
                  </w14:solidFill>
                </w14:textFill>
              </w:rPr>
              <w:t>ks2</w:t>
            </w:r>
            <w:r>
              <w:rPr>
                <w:rFonts w:hint="eastAsia" w:ascii="宋体" w:hAnsi="宋体"/>
                <w:color w:val="000000" w:themeColor="text1"/>
                <w:sz w:val="22"/>
                <w:szCs w:val="22"/>
                <w14:textFill>
                  <w14:solidFill>
                    <w14:schemeClr w14:val="tx1"/>
                  </w14:solidFill>
                </w14:textFill>
              </w:rPr>
              <w:t>）</w:t>
            </w:r>
          </w:p>
        </w:tc>
      </w:tr>
      <w:tr w14:paraId="195FA415">
        <w:trPr>
          <w:trHeight w:val="290" w:hRule="atLeast"/>
        </w:trPr>
        <w:tc>
          <w:tcPr>
            <w:tcW w:w="1302" w:type="pct"/>
            <w:tcBorders>
              <w:top w:val="nil"/>
              <w:left w:val="single" w:color="auto" w:sz="8" w:space="0"/>
              <w:bottom w:val="single" w:color="auto" w:sz="8" w:space="0"/>
              <w:right w:val="single" w:color="auto" w:sz="8" w:space="0"/>
            </w:tcBorders>
            <w:shd w:val="clear" w:color="auto" w:fill="auto"/>
            <w:noWrap/>
            <w:vAlign w:val="bottom"/>
          </w:tcPr>
          <w:p w14:paraId="7C9F8041">
            <w:pPr>
              <w:pStyle w:val="108"/>
              <w:spacing w:before="156" w:after="156"/>
              <w:rPr>
                <w:rFonts w:ascii="宋体" w:hAnsi="宋体"/>
                <w:color w:val="000000" w:themeColor="text1"/>
                <w:sz w:val="22"/>
                <w:szCs w:val="22"/>
                <w14:textFill>
                  <w14:solidFill>
                    <w14:schemeClr w14:val="tx1"/>
                  </w14:solidFill>
                </w14:textFill>
              </w:rPr>
            </w:pPr>
            <w:r>
              <w:rPr>
                <w:color w:val="000000" w:themeColor="text1"/>
                <w14:textFill>
                  <w14:solidFill>
                    <w14:schemeClr w14:val="tx1"/>
                  </w14:solidFill>
                </w14:textFill>
              </w:rPr>
              <w:t>grzqhs1</w:t>
            </w:r>
            <w:r>
              <w:rPr>
                <w:rFonts w:ascii="宋体" w:hAnsi="宋体"/>
                <w:color w:val="000000" w:themeColor="text1"/>
                <w:sz w:val="22"/>
                <w:szCs w:val="22"/>
                <w14:textFill>
                  <w14:solidFill>
                    <w14:schemeClr w14:val="tx1"/>
                  </w14:solidFill>
                </w14:textFill>
              </w:rPr>
              <w:t>r</w:t>
            </w:r>
            <w:r>
              <w:rPr>
                <w:rFonts w:hint="eastAsia" w:ascii="宋体" w:hAnsi="宋体"/>
                <w:color w:val="000000" w:themeColor="text1"/>
                <w:sz w:val="22"/>
                <w:szCs w:val="22"/>
                <w14:textFill>
                  <w14:solidFill>
                    <w14:schemeClr w14:val="tx1"/>
                  </w14:solidFill>
                </w14:textFill>
              </w:rPr>
              <w:t>0</w:t>
            </w:r>
            <w:r>
              <w:rPr>
                <w:rFonts w:ascii="宋体" w:hAnsi="宋体"/>
                <w:color w:val="000000" w:themeColor="text1"/>
                <w:sz w:val="22"/>
                <w:szCs w:val="22"/>
                <w14:textFill>
                  <w14:solidFill>
                    <w14:schemeClr w14:val="tx1"/>
                  </w14:solidFill>
                </w14:textFill>
              </w:rPr>
              <w:t>2</w:t>
            </w:r>
            <w:r>
              <w:rPr>
                <w:rFonts w:hint="eastAsia" w:ascii="宋体" w:hAnsi="宋体"/>
                <w:color w:val="000000" w:themeColor="text1"/>
                <w:sz w:val="22"/>
                <w:szCs w:val="22"/>
                <w14:textFill>
                  <w14:solidFill>
                    <w14:schemeClr w14:val="tx1"/>
                  </w14:solidFill>
                </w14:textFill>
              </w:rPr>
              <w:t>n0</w:t>
            </w:r>
            <w:r>
              <w:rPr>
                <w:rFonts w:ascii="宋体" w:hAnsi="宋体"/>
                <w:color w:val="000000" w:themeColor="text1"/>
                <w:sz w:val="22"/>
                <w:szCs w:val="22"/>
                <w14:textFill>
                  <w14:solidFill>
                    <w14:schemeClr w14:val="tx1"/>
                  </w14:solidFill>
                </w14:textFill>
              </w:rPr>
              <w:t>1</w:t>
            </w:r>
          </w:p>
        </w:tc>
        <w:tc>
          <w:tcPr>
            <w:tcW w:w="1381" w:type="pct"/>
            <w:tcBorders>
              <w:top w:val="nil"/>
              <w:left w:val="nil"/>
              <w:bottom w:val="single" w:color="auto" w:sz="8" w:space="0"/>
              <w:right w:val="single" w:color="auto" w:sz="8" w:space="0"/>
            </w:tcBorders>
            <w:shd w:val="clear" w:color="auto" w:fill="auto"/>
            <w:noWrap/>
            <w:vAlign w:val="bottom"/>
          </w:tcPr>
          <w:p w14:paraId="0E0834C1">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w:t>
            </w:r>
            <w:r>
              <w:rPr>
                <w:rFonts w:ascii="宋体" w:hAnsi="宋体"/>
                <w:color w:val="000000" w:themeColor="text1"/>
                <w:sz w:val="22"/>
                <w:szCs w:val="22"/>
                <w14:textFill>
                  <w14:solidFill>
                    <w14:schemeClr w14:val="tx1"/>
                  </w14:solidFill>
                </w14:textFill>
              </w:rPr>
              <w:t>21</w:t>
            </w:r>
          </w:p>
        </w:tc>
        <w:tc>
          <w:tcPr>
            <w:tcW w:w="1124" w:type="pct"/>
            <w:tcBorders>
              <w:top w:val="nil"/>
              <w:left w:val="nil"/>
              <w:bottom w:val="single" w:color="auto" w:sz="8" w:space="0"/>
              <w:right w:val="single" w:color="auto" w:sz="8" w:space="0"/>
            </w:tcBorders>
            <w:shd w:val="clear" w:color="auto" w:fill="auto"/>
            <w:noWrap/>
            <w:vAlign w:val="bottom"/>
          </w:tcPr>
          <w:p w14:paraId="6BDC7C65">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172.21.3.185</w:t>
            </w:r>
          </w:p>
        </w:tc>
        <w:tc>
          <w:tcPr>
            <w:tcW w:w="1192" w:type="pct"/>
            <w:tcBorders>
              <w:top w:val="nil"/>
              <w:left w:val="nil"/>
              <w:bottom w:val="single" w:color="auto" w:sz="8" w:space="0"/>
              <w:right w:val="single" w:color="auto" w:sz="8" w:space="0"/>
            </w:tcBorders>
            <w:shd w:val="clear" w:color="auto" w:fill="auto"/>
            <w:noWrap/>
            <w:vAlign w:val="bottom"/>
          </w:tcPr>
          <w:p w14:paraId="049D15F2">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物理机（</w:t>
            </w:r>
            <w:r>
              <w:rPr>
                <w:rFonts w:ascii="宋体" w:hAnsi="宋体"/>
                <w:color w:val="000000" w:themeColor="text1"/>
                <w:sz w:val="22"/>
                <w:szCs w:val="22"/>
                <w14:textFill>
                  <w14:solidFill>
                    <w14:schemeClr w14:val="tx1"/>
                  </w14:solidFill>
                </w14:textFill>
              </w:rPr>
              <w:t>vbr</w:t>
            </w:r>
            <w:r>
              <w:rPr>
                <w:rFonts w:hint="eastAsia" w:ascii="宋体" w:hAnsi="宋体"/>
                <w:color w:val="000000" w:themeColor="text1"/>
                <w:sz w:val="22"/>
                <w:szCs w:val="22"/>
                <w14:textFill>
                  <w14:solidFill>
                    <w14:schemeClr w14:val="tx1"/>
                  </w14:solidFill>
                </w14:textFill>
              </w:rPr>
              <w:t>）</w:t>
            </w:r>
          </w:p>
        </w:tc>
      </w:tr>
      <w:tr w14:paraId="250E3EFD">
        <w:trPr>
          <w:trHeight w:val="290" w:hRule="atLeast"/>
        </w:trPr>
        <w:tc>
          <w:tcPr>
            <w:tcW w:w="1302" w:type="pct"/>
            <w:tcBorders>
              <w:top w:val="nil"/>
              <w:left w:val="single" w:color="auto" w:sz="8" w:space="0"/>
              <w:bottom w:val="single" w:color="auto" w:sz="8" w:space="0"/>
              <w:right w:val="single" w:color="auto" w:sz="8" w:space="0"/>
            </w:tcBorders>
            <w:shd w:val="clear" w:color="auto" w:fill="auto"/>
            <w:noWrap/>
            <w:vAlign w:val="bottom"/>
          </w:tcPr>
          <w:p w14:paraId="052671D4">
            <w:pPr>
              <w:pStyle w:val="108"/>
              <w:spacing w:before="156" w:after="156"/>
              <w:rPr>
                <w:rFonts w:ascii="宋体" w:hAnsi="宋体"/>
                <w:color w:val="000000" w:themeColor="text1"/>
                <w:sz w:val="22"/>
                <w:szCs w:val="22"/>
                <w14:textFill>
                  <w14:solidFill>
                    <w14:schemeClr w14:val="tx1"/>
                  </w14:solidFill>
                </w14:textFill>
              </w:rPr>
            </w:pPr>
            <w:r>
              <w:rPr>
                <w:color w:val="000000" w:themeColor="text1"/>
                <w14:textFill>
                  <w14:solidFill>
                    <w14:schemeClr w14:val="tx1"/>
                  </w14:solidFill>
                </w14:textFill>
              </w:rPr>
              <w:t>grzqhs1</w:t>
            </w:r>
            <w:r>
              <w:rPr>
                <w:rFonts w:ascii="宋体" w:hAnsi="宋体"/>
                <w:color w:val="000000" w:themeColor="text1"/>
                <w:sz w:val="22"/>
                <w:szCs w:val="22"/>
                <w14:textFill>
                  <w14:solidFill>
                    <w14:schemeClr w14:val="tx1"/>
                  </w14:solidFill>
                </w14:textFill>
              </w:rPr>
              <w:t>r</w:t>
            </w:r>
            <w:r>
              <w:rPr>
                <w:rFonts w:hint="eastAsia" w:ascii="宋体" w:hAnsi="宋体"/>
                <w:color w:val="000000" w:themeColor="text1"/>
                <w:sz w:val="22"/>
                <w:szCs w:val="22"/>
                <w14:textFill>
                  <w14:solidFill>
                    <w14:schemeClr w14:val="tx1"/>
                  </w14:solidFill>
                </w14:textFill>
              </w:rPr>
              <w:t>0</w:t>
            </w:r>
            <w:r>
              <w:rPr>
                <w:rFonts w:ascii="宋体" w:hAnsi="宋体"/>
                <w:color w:val="000000" w:themeColor="text1"/>
                <w:sz w:val="22"/>
                <w:szCs w:val="22"/>
                <w14:textFill>
                  <w14:solidFill>
                    <w14:schemeClr w14:val="tx1"/>
                  </w14:solidFill>
                </w14:textFill>
              </w:rPr>
              <w:t>2</w:t>
            </w:r>
            <w:r>
              <w:rPr>
                <w:rFonts w:hint="eastAsia" w:ascii="宋体" w:hAnsi="宋体"/>
                <w:color w:val="000000" w:themeColor="text1"/>
                <w:sz w:val="22"/>
                <w:szCs w:val="22"/>
                <w14:textFill>
                  <w14:solidFill>
                    <w14:schemeClr w14:val="tx1"/>
                  </w14:solidFill>
                </w14:textFill>
              </w:rPr>
              <w:t>n0</w:t>
            </w:r>
            <w:r>
              <w:rPr>
                <w:rFonts w:ascii="宋体" w:hAnsi="宋体"/>
                <w:color w:val="000000" w:themeColor="text1"/>
                <w:sz w:val="22"/>
                <w:szCs w:val="22"/>
                <w14:textFill>
                  <w14:solidFill>
                    <w14:schemeClr w14:val="tx1"/>
                  </w14:solidFill>
                </w14:textFill>
              </w:rPr>
              <w:t>2</w:t>
            </w:r>
          </w:p>
        </w:tc>
        <w:tc>
          <w:tcPr>
            <w:tcW w:w="1381" w:type="pct"/>
            <w:tcBorders>
              <w:top w:val="nil"/>
              <w:left w:val="nil"/>
              <w:bottom w:val="single" w:color="auto" w:sz="8" w:space="0"/>
              <w:right w:val="single" w:color="auto" w:sz="8" w:space="0"/>
            </w:tcBorders>
            <w:shd w:val="clear" w:color="auto" w:fill="auto"/>
            <w:noWrap/>
            <w:vAlign w:val="bottom"/>
          </w:tcPr>
          <w:p w14:paraId="2EE98E56">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w:t>
            </w:r>
            <w:r>
              <w:rPr>
                <w:rFonts w:ascii="宋体" w:hAnsi="宋体"/>
                <w:color w:val="000000" w:themeColor="text1"/>
                <w:sz w:val="22"/>
                <w:szCs w:val="22"/>
                <w14:textFill>
                  <w14:solidFill>
                    <w14:schemeClr w14:val="tx1"/>
                  </w14:solidFill>
                </w14:textFill>
              </w:rPr>
              <w:t>22</w:t>
            </w:r>
          </w:p>
        </w:tc>
        <w:tc>
          <w:tcPr>
            <w:tcW w:w="1124" w:type="pct"/>
            <w:tcBorders>
              <w:top w:val="nil"/>
              <w:left w:val="nil"/>
              <w:bottom w:val="single" w:color="auto" w:sz="8" w:space="0"/>
              <w:right w:val="single" w:color="auto" w:sz="8" w:space="0"/>
            </w:tcBorders>
            <w:shd w:val="clear" w:color="auto" w:fill="auto"/>
            <w:noWrap/>
            <w:vAlign w:val="bottom"/>
          </w:tcPr>
          <w:p w14:paraId="5106352F">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172.21.3.186</w:t>
            </w:r>
          </w:p>
        </w:tc>
        <w:tc>
          <w:tcPr>
            <w:tcW w:w="1192" w:type="pct"/>
            <w:tcBorders>
              <w:top w:val="nil"/>
              <w:left w:val="nil"/>
              <w:bottom w:val="single" w:color="auto" w:sz="8" w:space="0"/>
              <w:right w:val="single" w:color="auto" w:sz="8" w:space="0"/>
            </w:tcBorders>
            <w:shd w:val="clear" w:color="auto" w:fill="auto"/>
            <w:noWrap/>
            <w:vAlign w:val="bottom"/>
          </w:tcPr>
          <w:p w14:paraId="763331E6">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物理机（hyper</w:t>
            </w:r>
            <w:r>
              <w:rPr>
                <w:rFonts w:ascii="宋体" w:hAnsi="宋体"/>
                <w:color w:val="000000" w:themeColor="text1"/>
                <w:sz w:val="22"/>
                <w:szCs w:val="22"/>
                <w14:textFill>
                  <w14:solidFill>
                    <w14:schemeClr w14:val="tx1"/>
                  </w14:solidFill>
                </w14:textFill>
              </w:rPr>
              <w:t>2</w:t>
            </w:r>
            <w:r>
              <w:rPr>
                <w:rFonts w:hint="eastAsia" w:ascii="宋体" w:hAnsi="宋体"/>
                <w:color w:val="000000" w:themeColor="text1"/>
                <w:sz w:val="22"/>
                <w:szCs w:val="22"/>
                <w14:textFill>
                  <w14:solidFill>
                    <w14:schemeClr w14:val="tx1"/>
                  </w14:solidFill>
                </w14:textFill>
              </w:rPr>
              <w:t>）</w:t>
            </w:r>
          </w:p>
        </w:tc>
      </w:tr>
      <w:tr w14:paraId="6A6BA38C">
        <w:trPr>
          <w:trHeight w:val="290" w:hRule="atLeast"/>
        </w:trPr>
        <w:tc>
          <w:tcPr>
            <w:tcW w:w="1302" w:type="pct"/>
            <w:tcBorders>
              <w:top w:val="nil"/>
              <w:left w:val="single" w:color="auto" w:sz="8" w:space="0"/>
              <w:bottom w:val="single" w:color="auto" w:sz="8" w:space="0"/>
              <w:right w:val="single" w:color="auto" w:sz="8" w:space="0"/>
            </w:tcBorders>
            <w:shd w:val="clear" w:color="auto" w:fill="auto"/>
            <w:noWrap/>
            <w:vAlign w:val="bottom"/>
          </w:tcPr>
          <w:p w14:paraId="2E934242">
            <w:pPr>
              <w:pStyle w:val="108"/>
              <w:spacing w:before="156" w:after="156"/>
              <w:rPr>
                <w:rFonts w:ascii="宋体" w:hAnsi="宋体"/>
                <w:color w:val="000000" w:themeColor="text1"/>
                <w:sz w:val="22"/>
                <w:szCs w:val="22"/>
                <w14:textFill>
                  <w14:solidFill>
                    <w14:schemeClr w14:val="tx1"/>
                  </w14:solidFill>
                </w14:textFill>
              </w:rPr>
            </w:pPr>
            <w:r>
              <w:rPr>
                <w:color w:val="000000" w:themeColor="text1"/>
                <w14:textFill>
                  <w14:solidFill>
                    <w14:schemeClr w14:val="tx1"/>
                  </w14:solidFill>
                </w14:textFill>
              </w:rPr>
              <w:t>grzqhs1</w:t>
            </w:r>
            <w:r>
              <w:rPr>
                <w:rFonts w:hint="eastAsia" w:ascii="宋体" w:hAnsi="宋体"/>
                <w:color w:val="000000" w:themeColor="text1"/>
                <w:sz w:val="22"/>
                <w:szCs w:val="22"/>
                <w14:textFill>
                  <w14:solidFill>
                    <w14:schemeClr w14:val="tx1"/>
                  </w14:solidFill>
                </w14:textFill>
              </w:rPr>
              <w:t>r0</w:t>
            </w:r>
            <w:r>
              <w:rPr>
                <w:rFonts w:ascii="宋体" w:hAnsi="宋体"/>
                <w:color w:val="000000" w:themeColor="text1"/>
                <w:sz w:val="22"/>
                <w:szCs w:val="22"/>
                <w14:textFill>
                  <w14:solidFill>
                    <w14:schemeClr w14:val="tx1"/>
                  </w14:solidFill>
                </w14:textFill>
              </w:rPr>
              <w:t>2</w:t>
            </w:r>
            <w:r>
              <w:rPr>
                <w:rFonts w:hint="eastAsia" w:ascii="宋体" w:hAnsi="宋体"/>
                <w:color w:val="000000" w:themeColor="text1"/>
                <w:sz w:val="22"/>
                <w:szCs w:val="22"/>
                <w14:textFill>
                  <w14:solidFill>
                    <w14:schemeClr w14:val="tx1"/>
                  </w14:solidFill>
                </w14:textFill>
              </w:rPr>
              <w:t>n0</w:t>
            </w:r>
            <w:r>
              <w:rPr>
                <w:rFonts w:ascii="宋体" w:hAnsi="宋体"/>
                <w:color w:val="000000" w:themeColor="text1"/>
                <w:sz w:val="22"/>
                <w:szCs w:val="22"/>
                <w14:textFill>
                  <w14:solidFill>
                    <w14:schemeClr w14:val="tx1"/>
                  </w14:solidFill>
                </w14:textFill>
              </w:rPr>
              <w:t>3</w:t>
            </w:r>
          </w:p>
        </w:tc>
        <w:tc>
          <w:tcPr>
            <w:tcW w:w="1381" w:type="pct"/>
            <w:tcBorders>
              <w:top w:val="nil"/>
              <w:left w:val="nil"/>
              <w:bottom w:val="single" w:color="auto" w:sz="8" w:space="0"/>
              <w:right w:val="single" w:color="auto" w:sz="8" w:space="0"/>
            </w:tcBorders>
            <w:shd w:val="clear" w:color="auto" w:fill="auto"/>
            <w:noWrap/>
            <w:vAlign w:val="bottom"/>
          </w:tcPr>
          <w:p w14:paraId="6261A95A">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w:t>
            </w:r>
            <w:r>
              <w:rPr>
                <w:rFonts w:ascii="宋体" w:hAnsi="宋体"/>
                <w:color w:val="000000" w:themeColor="text1"/>
                <w:sz w:val="22"/>
                <w:szCs w:val="22"/>
                <w14:textFill>
                  <w14:solidFill>
                    <w14:schemeClr w14:val="tx1"/>
                  </w14:solidFill>
                </w14:textFill>
              </w:rPr>
              <w:t>23</w:t>
            </w:r>
          </w:p>
        </w:tc>
        <w:tc>
          <w:tcPr>
            <w:tcW w:w="1124" w:type="pct"/>
            <w:tcBorders>
              <w:top w:val="nil"/>
              <w:left w:val="nil"/>
              <w:bottom w:val="single" w:color="auto" w:sz="8" w:space="0"/>
              <w:right w:val="single" w:color="auto" w:sz="8" w:space="0"/>
            </w:tcBorders>
            <w:shd w:val="clear" w:color="auto" w:fill="auto"/>
            <w:noWrap/>
            <w:vAlign w:val="bottom"/>
          </w:tcPr>
          <w:p w14:paraId="57AAD78E">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172.21.3.187</w:t>
            </w:r>
          </w:p>
        </w:tc>
        <w:tc>
          <w:tcPr>
            <w:tcW w:w="1192" w:type="pct"/>
            <w:tcBorders>
              <w:top w:val="nil"/>
              <w:left w:val="nil"/>
              <w:bottom w:val="single" w:color="auto" w:sz="8" w:space="0"/>
              <w:right w:val="single" w:color="auto" w:sz="8" w:space="0"/>
            </w:tcBorders>
            <w:shd w:val="clear" w:color="auto" w:fill="auto"/>
            <w:noWrap/>
            <w:vAlign w:val="bottom"/>
          </w:tcPr>
          <w:p w14:paraId="501C5813">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物理机（hyper</w:t>
            </w:r>
            <w:r>
              <w:rPr>
                <w:rFonts w:ascii="宋体" w:hAnsi="宋体"/>
                <w:color w:val="000000" w:themeColor="text1"/>
                <w:sz w:val="22"/>
                <w:szCs w:val="22"/>
                <w14:textFill>
                  <w14:solidFill>
                    <w14:schemeClr w14:val="tx1"/>
                  </w14:solidFill>
                </w14:textFill>
              </w:rPr>
              <w:t>4</w:t>
            </w:r>
            <w:r>
              <w:rPr>
                <w:rFonts w:hint="eastAsia" w:ascii="宋体" w:hAnsi="宋体"/>
                <w:color w:val="000000" w:themeColor="text1"/>
                <w:sz w:val="22"/>
                <w:szCs w:val="22"/>
                <w14:textFill>
                  <w14:solidFill>
                    <w14:schemeClr w14:val="tx1"/>
                  </w14:solidFill>
                </w14:textFill>
              </w:rPr>
              <w:t>）</w:t>
            </w:r>
          </w:p>
        </w:tc>
      </w:tr>
      <w:tr w14:paraId="0346742A">
        <w:trPr>
          <w:trHeight w:val="290" w:hRule="atLeast"/>
        </w:trPr>
        <w:tc>
          <w:tcPr>
            <w:tcW w:w="1302" w:type="pct"/>
            <w:tcBorders>
              <w:top w:val="nil"/>
              <w:left w:val="single" w:color="auto" w:sz="8" w:space="0"/>
              <w:bottom w:val="single" w:color="auto" w:sz="8" w:space="0"/>
              <w:right w:val="single" w:color="auto" w:sz="8" w:space="0"/>
            </w:tcBorders>
            <w:shd w:val="clear" w:color="auto" w:fill="auto"/>
            <w:noWrap/>
            <w:vAlign w:val="bottom"/>
          </w:tcPr>
          <w:p w14:paraId="5612F94B">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firstbox</w:t>
            </w:r>
          </w:p>
        </w:tc>
        <w:tc>
          <w:tcPr>
            <w:tcW w:w="1381" w:type="pct"/>
            <w:tcBorders>
              <w:top w:val="nil"/>
              <w:left w:val="nil"/>
              <w:bottom w:val="single" w:color="auto" w:sz="8" w:space="0"/>
              <w:right w:val="single" w:color="auto" w:sz="8" w:space="0"/>
            </w:tcBorders>
            <w:shd w:val="clear" w:color="auto" w:fill="auto"/>
            <w:noWrap/>
            <w:vAlign w:val="bottom"/>
          </w:tcPr>
          <w:p w14:paraId="30F284BE">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w:t>
            </w:r>
            <w:r>
              <w:rPr>
                <w:rFonts w:ascii="宋体" w:hAnsi="宋体"/>
                <w:color w:val="000000" w:themeColor="text1"/>
                <w:sz w:val="22"/>
                <w:szCs w:val="22"/>
                <w14:textFill>
                  <w14:solidFill>
                    <w14:schemeClr w14:val="tx1"/>
                  </w14:solidFill>
                </w14:textFill>
              </w:rPr>
              <w:t>2</w:t>
            </w:r>
          </w:p>
        </w:tc>
        <w:tc>
          <w:tcPr>
            <w:tcW w:w="1124" w:type="pct"/>
            <w:tcBorders>
              <w:top w:val="nil"/>
              <w:left w:val="nil"/>
              <w:bottom w:val="single" w:color="auto" w:sz="8" w:space="0"/>
              <w:right w:val="single" w:color="auto" w:sz="8" w:space="0"/>
            </w:tcBorders>
            <w:shd w:val="clear" w:color="auto" w:fill="auto"/>
            <w:noWrap/>
            <w:vAlign w:val="bottom"/>
          </w:tcPr>
          <w:p w14:paraId="62DB4656">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N/A</w:t>
            </w:r>
          </w:p>
        </w:tc>
        <w:tc>
          <w:tcPr>
            <w:tcW w:w="1192" w:type="pct"/>
            <w:tcBorders>
              <w:top w:val="nil"/>
              <w:left w:val="nil"/>
              <w:bottom w:val="single" w:color="auto" w:sz="8" w:space="0"/>
              <w:right w:val="single" w:color="auto" w:sz="8" w:space="0"/>
            </w:tcBorders>
            <w:shd w:val="clear" w:color="auto" w:fill="auto"/>
            <w:noWrap/>
            <w:vAlign w:val="bottom"/>
          </w:tcPr>
          <w:p w14:paraId="11263EDE">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虚拟机</w:t>
            </w:r>
          </w:p>
        </w:tc>
      </w:tr>
      <w:tr w14:paraId="254E7282">
        <w:trPr>
          <w:trHeight w:val="290" w:hRule="atLeast"/>
        </w:trPr>
        <w:tc>
          <w:tcPr>
            <w:tcW w:w="1302" w:type="pct"/>
            <w:tcBorders>
              <w:top w:val="nil"/>
              <w:left w:val="single" w:color="auto" w:sz="8" w:space="0"/>
              <w:bottom w:val="single" w:color="auto" w:sz="8" w:space="0"/>
              <w:right w:val="single" w:color="auto" w:sz="8" w:space="0"/>
            </w:tcBorders>
            <w:shd w:val="clear" w:color="auto" w:fill="auto"/>
            <w:noWrap/>
            <w:vAlign w:val="bottom"/>
          </w:tcPr>
          <w:p w14:paraId="40E3147F">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webservice0</w:t>
            </w:r>
          </w:p>
        </w:tc>
        <w:tc>
          <w:tcPr>
            <w:tcW w:w="1381" w:type="pct"/>
            <w:tcBorders>
              <w:top w:val="nil"/>
              <w:left w:val="nil"/>
              <w:bottom w:val="single" w:color="auto" w:sz="8" w:space="0"/>
              <w:right w:val="single" w:color="auto" w:sz="8" w:space="0"/>
            </w:tcBorders>
            <w:shd w:val="clear" w:color="auto" w:fill="auto"/>
            <w:noWrap/>
            <w:vAlign w:val="bottom"/>
          </w:tcPr>
          <w:p w14:paraId="6296308B">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w:t>
            </w:r>
            <w:r>
              <w:rPr>
                <w:rFonts w:ascii="宋体" w:hAnsi="宋体"/>
                <w:color w:val="000000" w:themeColor="text1"/>
                <w:sz w:val="22"/>
                <w:szCs w:val="22"/>
                <w14:textFill>
                  <w14:solidFill>
                    <w14:schemeClr w14:val="tx1"/>
                  </w14:solidFill>
                </w14:textFill>
              </w:rPr>
              <w:t>221</w:t>
            </w:r>
          </w:p>
        </w:tc>
        <w:tc>
          <w:tcPr>
            <w:tcW w:w="1124" w:type="pct"/>
            <w:tcBorders>
              <w:top w:val="nil"/>
              <w:left w:val="nil"/>
              <w:bottom w:val="single" w:color="auto" w:sz="8" w:space="0"/>
              <w:right w:val="single" w:color="auto" w:sz="8" w:space="0"/>
            </w:tcBorders>
            <w:shd w:val="clear" w:color="auto" w:fill="auto"/>
            <w:noWrap/>
            <w:vAlign w:val="bottom"/>
          </w:tcPr>
          <w:p w14:paraId="36D11E43">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N/A</w:t>
            </w:r>
          </w:p>
        </w:tc>
        <w:tc>
          <w:tcPr>
            <w:tcW w:w="1192" w:type="pct"/>
            <w:tcBorders>
              <w:top w:val="nil"/>
              <w:left w:val="nil"/>
              <w:bottom w:val="single" w:color="auto" w:sz="8" w:space="0"/>
              <w:right w:val="single" w:color="auto" w:sz="8" w:space="0"/>
            </w:tcBorders>
            <w:shd w:val="clear" w:color="auto" w:fill="auto"/>
            <w:noWrap/>
            <w:vAlign w:val="bottom"/>
          </w:tcPr>
          <w:p w14:paraId="0F82BB0C">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虚拟机</w:t>
            </w:r>
          </w:p>
        </w:tc>
      </w:tr>
      <w:tr w14:paraId="0764878B">
        <w:trPr>
          <w:trHeight w:val="290" w:hRule="atLeast"/>
        </w:trPr>
        <w:tc>
          <w:tcPr>
            <w:tcW w:w="1302" w:type="pct"/>
            <w:tcBorders>
              <w:top w:val="nil"/>
              <w:left w:val="single" w:color="auto" w:sz="8" w:space="0"/>
              <w:bottom w:val="single" w:color="auto" w:sz="8" w:space="0"/>
              <w:right w:val="single" w:color="auto" w:sz="8" w:space="0"/>
            </w:tcBorders>
            <w:shd w:val="clear" w:color="auto" w:fill="auto"/>
            <w:noWrap/>
            <w:vAlign w:val="bottom"/>
          </w:tcPr>
          <w:p w14:paraId="4D8BB314">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webservice1</w:t>
            </w:r>
          </w:p>
        </w:tc>
        <w:tc>
          <w:tcPr>
            <w:tcW w:w="1381" w:type="pct"/>
            <w:tcBorders>
              <w:top w:val="nil"/>
              <w:left w:val="nil"/>
              <w:bottom w:val="single" w:color="auto" w:sz="8" w:space="0"/>
              <w:right w:val="single" w:color="auto" w:sz="8" w:space="0"/>
            </w:tcBorders>
            <w:shd w:val="clear" w:color="auto" w:fill="auto"/>
            <w:noWrap/>
            <w:vAlign w:val="bottom"/>
          </w:tcPr>
          <w:p w14:paraId="0361D58B">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w:t>
            </w:r>
            <w:r>
              <w:rPr>
                <w:rFonts w:ascii="宋体" w:hAnsi="宋体"/>
                <w:color w:val="000000" w:themeColor="text1"/>
                <w:sz w:val="22"/>
                <w:szCs w:val="22"/>
                <w14:textFill>
                  <w14:solidFill>
                    <w14:schemeClr w14:val="tx1"/>
                  </w14:solidFill>
                </w14:textFill>
              </w:rPr>
              <w:t>222</w:t>
            </w:r>
          </w:p>
        </w:tc>
        <w:tc>
          <w:tcPr>
            <w:tcW w:w="1124" w:type="pct"/>
            <w:tcBorders>
              <w:top w:val="nil"/>
              <w:left w:val="nil"/>
              <w:bottom w:val="single" w:color="auto" w:sz="8" w:space="0"/>
              <w:right w:val="single" w:color="auto" w:sz="8" w:space="0"/>
            </w:tcBorders>
            <w:shd w:val="clear" w:color="auto" w:fill="auto"/>
            <w:noWrap/>
            <w:vAlign w:val="bottom"/>
          </w:tcPr>
          <w:p w14:paraId="5B49EFB7">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N/A</w:t>
            </w:r>
          </w:p>
        </w:tc>
        <w:tc>
          <w:tcPr>
            <w:tcW w:w="1192" w:type="pct"/>
            <w:tcBorders>
              <w:top w:val="nil"/>
              <w:left w:val="nil"/>
              <w:bottom w:val="single" w:color="auto" w:sz="8" w:space="0"/>
              <w:right w:val="single" w:color="auto" w:sz="8" w:space="0"/>
            </w:tcBorders>
            <w:shd w:val="clear" w:color="auto" w:fill="auto"/>
            <w:noWrap/>
            <w:vAlign w:val="bottom"/>
          </w:tcPr>
          <w:p w14:paraId="3E7E1E7D">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虚拟机</w:t>
            </w:r>
          </w:p>
        </w:tc>
      </w:tr>
      <w:tr w14:paraId="5A1D681D">
        <w:trPr>
          <w:trHeight w:val="290" w:hRule="atLeast"/>
        </w:trPr>
        <w:tc>
          <w:tcPr>
            <w:tcW w:w="1302" w:type="pct"/>
            <w:tcBorders>
              <w:top w:val="nil"/>
              <w:left w:val="single" w:color="auto" w:sz="8" w:space="0"/>
              <w:bottom w:val="single" w:color="auto" w:sz="8" w:space="0"/>
              <w:right w:val="single" w:color="auto" w:sz="8" w:space="0"/>
            </w:tcBorders>
            <w:shd w:val="clear" w:color="auto" w:fill="auto"/>
            <w:noWrap/>
            <w:vAlign w:val="bottom"/>
          </w:tcPr>
          <w:p w14:paraId="26B13798">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p</w:t>
            </w:r>
            <w:r>
              <w:rPr>
                <w:rFonts w:hint="eastAsia" w:ascii="宋体" w:hAnsi="宋体"/>
                <w:color w:val="000000" w:themeColor="text1"/>
                <w:sz w:val="22"/>
                <w:szCs w:val="22"/>
                <w14:textFill>
                  <w14:solidFill>
                    <w14:schemeClr w14:val="tx1"/>
                  </w14:solidFill>
                </w14:textFill>
              </w:rPr>
              <w:t>g</w:t>
            </w:r>
            <w:r>
              <w:rPr>
                <w:rFonts w:ascii="宋体" w:hAnsi="宋体"/>
                <w:color w:val="000000" w:themeColor="text1"/>
                <w:sz w:val="22"/>
                <w:szCs w:val="22"/>
                <w14:textFill>
                  <w14:solidFill>
                    <w14:schemeClr w14:val="tx1"/>
                  </w14:solidFill>
                </w14:textFill>
              </w:rPr>
              <w:t>server0</w:t>
            </w:r>
          </w:p>
        </w:tc>
        <w:tc>
          <w:tcPr>
            <w:tcW w:w="1381" w:type="pct"/>
            <w:tcBorders>
              <w:top w:val="nil"/>
              <w:left w:val="nil"/>
              <w:bottom w:val="single" w:color="auto" w:sz="8" w:space="0"/>
              <w:right w:val="single" w:color="auto" w:sz="8" w:space="0"/>
            </w:tcBorders>
            <w:shd w:val="clear" w:color="auto" w:fill="auto"/>
            <w:noWrap/>
            <w:vAlign w:val="bottom"/>
          </w:tcPr>
          <w:p w14:paraId="77AE7BB0">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1</w:t>
            </w:r>
            <w:r>
              <w:rPr>
                <w:rFonts w:ascii="宋体" w:hAnsi="宋体"/>
                <w:color w:val="000000" w:themeColor="text1"/>
                <w:sz w:val="22"/>
                <w:szCs w:val="22"/>
                <w14:textFill>
                  <w14:solidFill>
                    <w14:schemeClr w14:val="tx1"/>
                  </w14:solidFill>
                </w14:textFill>
              </w:rPr>
              <w:t>72.20.242.235</w:t>
            </w:r>
          </w:p>
        </w:tc>
        <w:tc>
          <w:tcPr>
            <w:tcW w:w="1124" w:type="pct"/>
            <w:tcBorders>
              <w:top w:val="nil"/>
              <w:left w:val="nil"/>
              <w:bottom w:val="single" w:color="auto" w:sz="8" w:space="0"/>
              <w:right w:val="single" w:color="auto" w:sz="8" w:space="0"/>
            </w:tcBorders>
            <w:shd w:val="clear" w:color="auto" w:fill="auto"/>
            <w:noWrap/>
            <w:vAlign w:val="bottom"/>
          </w:tcPr>
          <w:p w14:paraId="7BCBF4FD">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N/A</w:t>
            </w:r>
          </w:p>
        </w:tc>
        <w:tc>
          <w:tcPr>
            <w:tcW w:w="1192" w:type="pct"/>
            <w:tcBorders>
              <w:top w:val="nil"/>
              <w:left w:val="nil"/>
              <w:bottom w:val="single" w:color="auto" w:sz="8" w:space="0"/>
              <w:right w:val="single" w:color="auto" w:sz="8" w:space="0"/>
            </w:tcBorders>
            <w:shd w:val="clear" w:color="auto" w:fill="auto"/>
            <w:noWrap/>
            <w:vAlign w:val="bottom"/>
          </w:tcPr>
          <w:p w14:paraId="5A827709">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虚拟机</w:t>
            </w:r>
          </w:p>
        </w:tc>
      </w:tr>
      <w:tr w14:paraId="3A8A8C69">
        <w:trPr>
          <w:trHeight w:val="290" w:hRule="atLeast"/>
        </w:trPr>
        <w:tc>
          <w:tcPr>
            <w:tcW w:w="1302" w:type="pct"/>
            <w:tcBorders>
              <w:top w:val="nil"/>
              <w:left w:val="single" w:color="auto" w:sz="8" w:space="0"/>
              <w:bottom w:val="single" w:color="auto" w:sz="8" w:space="0"/>
              <w:right w:val="single" w:color="auto" w:sz="8" w:space="0"/>
            </w:tcBorders>
            <w:shd w:val="clear" w:color="auto" w:fill="auto"/>
            <w:noWrap/>
            <w:vAlign w:val="bottom"/>
          </w:tcPr>
          <w:p w14:paraId="35300431">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pgpool0</w:t>
            </w:r>
          </w:p>
        </w:tc>
        <w:tc>
          <w:tcPr>
            <w:tcW w:w="1381" w:type="pct"/>
            <w:tcBorders>
              <w:top w:val="nil"/>
              <w:left w:val="nil"/>
              <w:bottom w:val="single" w:color="auto" w:sz="8" w:space="0"/>
              <w:right w:val="single" w:color="auto" w:sz="8" w:space="0"/>
            </w:tcBorders>
            <w:shd w:val="clear" w:color="auto" w:fill="auto"/>
            <w:noWrap/>
            <w:vAlign w:val="bottom"/>
          </w:tcPr>
          <w:p w14:paraId="0E1D959C">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1</w:t>
            </w:r>
            <w:r>
              <w:rPr>
                <w:rFonts w:ascii="宋体" w:hAnsi="宋体"/>
                <w:color w:val="000000" w:themeColor="text1"/>
                <w:sz w:val="22"/>
                <w:szCs w:val="22"/>
                <w14:textFill>
                  <w14:solidFill>
                    <w14:schemeClr w14:val="tx1"/>
                  </w14:solidFill>
                </w14:textFill>
              </w:rPr>
              <w:t>72.20.242.237</w:t>
            </w:r>
          </w:p>
        </w:tc>
        <w:tc>
          <w:tcPr>
            <w:tcW w:w="1124" w:type="pct"/>
            <w:tcBorders>
              <w:top w:val="nil"/>
              <w:left w:val="nil"/>
              <w:bottom w:val="single" w:color="auto" w:sz="8" w:space="0"/>
              <w:right w:val="single" w:color="auto" w:sz="8" w:space="0"/>
            </w:tcBorders>
            <w:shd w:val="clear" w:color="auto" w:fill="auto"/>
            <w:noWrap/>
            <w:vAlign w:val="bottom"/>
          </w:tcPr>
          <w:p w14:paraId="200131EE">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N/A</w:t>
            </w:r>
          </w:p>
        </w:tc>
        <w:tc>
          <w:tcPr>
            <w:tcW w:w="1192" w:type="pct"/>
            <w:tcBorders>
              <w:top w:val="nil"/>
              <w:left w:val="nil"/>
              <w:bottom w:val="single" w:color="auto" w:sz="8" w:space="0"/>
              <w:right w:val="single" w:color="auto" w:sz="8" w:space="0"/>
            </w:tcBorders>
            <w:shd w:val="clear" w:color="auto" w:fill="auto"/>
            <w:noWrap/>
            <w:vAlign w:val="bottom"/>
          </w:tcPr>
          <w:p w14:paraId="68E52A09">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虚拟机</w:t>
            </w:r>
          </w:p>
        </w:tc>
      </w:tr>
      <w:tr w14:paraId="66CE37FA">
        <w:trPr>
          <w:trHeight w:val="290" w:hRule="atLeast"/>
        </w:trPr>
        <w:tc>
          <w:tcPr>
            <w:tcW w:w="1302" w:type="pct"/>
            <w:tcBorders>
              <w:top w:val="nil"/>
              <w:left w:val="single" w:color="auto" w:sz="8" w:space="0"/>
              <w:bottom w:val="single" w:color="auto" w:sz="8" w:space="0"/>
              <w:right w:val="single" w:color="auto" w:sz="8" w:space="0"/>
            </w:tcBorders>
            <w:shd w:val="clear" w:color="auto" w:fill="auto"/>
            <w:noWrap/>
            <w:vAlign w:val="bottom"/>
          </w:tcPr>
          <w:p w14:paraId="70397C9F">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p</w:t>
            </w:r>
            <w:r>
              <w:rPr>
                <w:rFonts w:hint="eastAsia" w:ascii="宋体" w:hAnsi="宋体"/>
                <w:color w:val="000000" w:themeColor="text1"/>
                <w:sz w:val="22"/>
                <w:szCs w:val="22"/>
                <w14:textFill>
                  <w14:solidFill>
                    <w14:schemeClr w14:val="tx1"/>
                  </w14:solidFill>
                </w14:textFill>
              </w:rPr>
              <w:t>g</w:t>
            </w:r>
            <w:r>
              <w:rPr>
                <w:rFonts w:ascii="宋体" w:hAnsi="宋体"/>
                <w:color w:val="000000" w:themeColor="text1"/>
                <w:sz w:val="22"/>
                <w:szCs w:val="22"/>
                <w14:textFill>
                  <w14:solidFill>
                    <w14:schemeClr w14:val="tx1"/>
                  </w14:solidFill>
                </w14:textFill>
              </w:rPr>
              <w:t>server1</w:t>
            </w:r>
          </w:p>
        </w:tc>
        <w:tc>
          <w:tcPr>
            <w:tcW w:w="1381" w:type="pct"/>
            <w:tcBorders>
              <w:top w:val="nil"/>
              <w:left w:val="nil"/>
              <w:bottom w:val="single" w:color="auto" w:sz="8" w:space="0"/>
              <w:right w:val="single" w:color="auto" w:sz="8" w:space="0"/>
            </w:tcBorders>
            <w:shd w:val="clear" w:color="auto" w:fill="auto"/>
            <w:noWrap/>
            <w:vAlign w:val="bottom"/>
          </w:tcPr>
          <w:p w14:paraId="686ECFDA">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1</w:t>
            </w:r>
            <w:r>
              <w:rPr>
                <w:rFonts w:ascii="宋体" w:hAnsi="宋体"/>
                <w:color w:val="000000" w:themeColor="text1"/>
                <w:sz w:val="22"/>
                <w:szCs w:val="22"/>
                <w14:textFill>
                  <w14:solidFill>
                    <w14:schemeClr w14:val="tx1"/>
                  </w14:solidFill>
                </w14:textFill>
              </w:rPr>
              <w:t>72.20.242.236</w:t>
            </w:r>
          </w:p>
        </w:tc>
        <w:tc>
          <w:tcPr>
            <w:tcW w:w="1124" w:type="pct"/>
            <w:tcBorders>
              <w:top w:val="nil"/>
              <w:left w:val="nil"/>
              <w:bottom w:val="single" w:color="auto" w:sz="8" w:space="0"/>
              <w:right w:val="single" w:color="auto" w:sz="8" w:space="0"/>
            </w:tcBorders>
            <w:shd w:val="clear" w:color="auto" w:fill="auto"/>
            <w:noWrap/>
            <w:vAlign w:val="bottom"/>
          </w:tcPr>
          <w:p w14:paraId="7E28D434">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N/A</w:t>
            </w:r>
          </w:p>
        </w:tc>
        <w:tc>
          <w:tcPr>
            <w:tcW w:w="1192" w:type="pct"/>
            <w:tcBorders>
              <w:top w:val="nil"/>
              <w:left w:val="nil"/>
              <w:bottom w:val="single" w:color="auto" w:sz="8" w:space="0"/>
              <w:right w:val="single" w:color="auto" w:sz="8" w:space="0"/>
            </w:tcBorders>
            <w:shd w:val="clear" w:color="auto" w:fill="auto"/>
            <w:noWrap/>
            <w:vAlign w:val="bottom"/>
          </w:tcPr>
          <w:p w14:paraId="7F61D250">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虚拟机</w:t>
            </w:r>
          </w:p>
        </w:tc>
      </w:tr>
      <w:tr w14:paraId="10084549">
        <w:trPr>
          <w:trHeight w:val="290" w:hRule="atLeast"/>
        </w:trPr>
        <w:tc>
          <w:tcPr>
            <w:tcW w:w="1302" w:type="pct"/>
            <w:tcBorders>
              <w:top w:val="nil"/>
              <w:left w:val="single" w:color="auto" w:sz="8" w:space="0"/>
              <w:bottom w:val="single" w:color="auto" w:sz="8" w:space="0"/>
              <w:right w:val="single" w:color="auto" w:sz="8" w:space="0"/>
            </w:tcBorders>
            <w:shd w:val="clear" w:color="auto" w:fill="auto"/>
            <w:noWrap/>
            <w:vAlign w:val="bottom"/>
          </w:tcPr>
          <w:p w14:paraId="104667D6">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pgpool1</w:t>
            </w:r>
          </w:p>
        </w:tc>
        <w:tc>
          <w:tcPr>
            <w:tcW w:w="1381" w:type="pct"/>
            <w:tcBorders>
              <w:top w:val="nil"/>
              <w:left w:val="nil"/>
              <w:bottom w:val="single" w:color="auto" w:sz="8" w:space="0"/>
              <w:right w:val="single" w:color="auto" w:sz="8" w:space="0"/>
            </w:tcBorders>
            <w:shd w:val="clear" w:color="auto" w:fill="auto"/>
            <w:noWrap/>
            <w:vAlign w:val="bottom"/>
          </w:tcPr>
          <w:p w14:paraId="780A3370">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1</w:t>
            </w:r>
            <w:r>
              <w:rPr>
                <w:rFonts w:ascii="宋体" w:hAnsi="宋体"/>
                <w:color w:val="000000" w:themeColor="text1"/>
                <w:sz w:val="22"/>
                <w:szCs w:val="22"/>
                <w14:textFill>
                  <w14:solidFill>
                    <w14:schemeClr w14:val="tx1"/>
                  </w14:solidFill>
                </w14:textFill>
              </w:rPr>
              <w:t>72.20.242.238</w:t>
            </w:r>
          </w:p>
        </w:tc>
        <w:tc>
          <w:tcPr>
            <w:tcW w:w="1124" w:type="pct"/>
            <w:tcBorders>
              <w:top w:val="nil"/>
              <w:left w:val="nil"/>
              <w:bottom w:val="single" w:color="auto" w:sz="8" w:space="0"/>
              <w:right w:val="single" w:color="auto" w:sz="8" w:space="0"/>
            </w:tcBorders>
            <w:shd w:val="clear" w:color="auto" w:fill="auto"/>
            <w:noWrap/>
            <w:vAlign w:val="bottom"/>
          </w:tcPr>
          <w:p w14:paraId="3A644075">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N/A</w:t>
            </w:r>
          </w:p>
        </w:tc>
        <w:tc>
          <w:tcPr>
            <w:tcW w:w="1192" w:type="pct"/>
            <w:tcBorders>
              <w:top w:val="nil"/>
              <w:left w:val="nil"/>
              <w:bottom w:val="single" w:color="auto" w:sz="8" w:space="0"/>
              <w:right w:val="single" w:color="auto" w:sz="8" w:space="0"/>
            </w:tcBorders>
            <w:shd w:val="clear" w:color="auto" w:fill="auto"/>
            <w:noWrap/>
            <w:vAlign w:val="bottom"/>
          </w:tcPr>
          <w:p w14:paraId="33098A38">
            <w:pPr>
              <w:pStyle w:val="108"/>
              <w:spacing w:before="156" w:after="156"/>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虚拟机</w:t>
            </w:r>
          </w:p>
        </w:tc>
      </w:tr>
      <w:tr w14:paraId="2349B11B">
        <w:trPr>
          <w:trHeight w:val="290" w:hRule="atLeast"/>
        </w:trPr>
        <w:tc>
          <w:tcPr>
            <w:tcW w:w="1302" w:type="pct"/>
            <w:tcBorders>
              <w:top w:val="nil"/>
              <w:left w:val="single" w:color="auto" w:sz="8" w:space="0"/>
              <w:bottom w:val="single" w:color="auto" w:sz="8" w:space="0"/>
              <w:right w:val="single" w:color="auto" w:sz="8" w:space="0"/>
            </w:tcBorders>
            <w:shd w:val="clear" w:color="auto" w:fill="auto"/>
            <w:noWrap/>
            <w:vAlign w:val="bottom"/>
          </w:tcPr>
          <w:p w14:paraId="2856CB2D">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proxy0</w:t>
            </w:r>
          </w:p>
        </w:tc>
        <w:tc>
          <w:tcPr>
            <w:tcW w:w="1381" w:type="pct"/>
            <w:tcBorders>
              <w:top w:val="nil"/>
              <w:left w:val="nil"/>
              <w:bottom w:val="single" w:color="auto" w:sz="8" w:space="0"/>
              <w:right w:val="single" w:color="auto" w:sz="8" w:space="0"/>
            </w:tcBorders>
            <w:shd w:val="clear" w:color="auto" w:fill="auto"/>
            <w:noWrap/>
            <w:vAlign w:val="bottom"/>
          </w:tcPr>
          <w:p w14:paraId="24BD4608">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w:t>
            </w:r>
            <w:r>
              <w:rPr>
                <w:rFonts w:ascii="宋体" w:hAnsi="宋体"/>
                <w:color w:val="000000" w:themeColor="text1"/>
                <w:sz w:val="22"/>
                <w:szCs w:val="22"/>
                <w14:textFill>
                  <w14:solidFill>
                    <w14:schemeClr w14:val="tx1"/>
                  </w14:solidFill>
                </w14:textFill>
              </w:rPr>
              <w:t>223</w:t>
            </w:r>
          </w:p>
        </w:tc>
        <w:tc>
          <w:tcPr>
            <w:tcW w:w="1124" w:type="pct"/>
            <w:tcBorders>
              <w:top w:val="nil"/>
              <w:left w:val="nil"/>
              <w:bottom w:val="single" w:color="auto" w:sz="8" w:space="0"/>
              <w:right w:val="single" w:color="auto" w:sz="8" w:space="0"/>
            </w:tcBorders>
            <w:shd w:val="clear" w:color="auto" w:fill="auto"/>
            <w:noWrap/>
            <w:vAlign w:val="bottom"/>
          </w:tcPr>
          <w:p w14:paraId="0C345BBA">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N/A</w:t>
            </w:r>
          </w:p>
        </w:tc>
        <w:tc>
          <w:tcPr>
            <w:tcW w:w="1192" w:type="pct"/>
            <w:tcBorders>
              <w:top w:val="nil"/>
              <w:left w:val="nil"/>
              <w:bottom w:val="single" w:color="auto" w:sz="8" w:space="0"/>
              <w:right w:val="single" w:color="auto" w:sz="8" w:space="0"/>
            </w:tcBorders>
            <w:shd w:val="clear" w:color="auto" w:fill="auto"/>
            <w:noWrap/>
            <w:vAlign w:val="bottom"/>
          </w:tcPr>
          <w:p w14:paraId="4FAFB899">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虚拟机</w:t>
            </w:r>
          </w:p>
        </w:tc>
      </w:tr>
      <w:tr w14:paraId="1F4589E9">
        <w:trPr>
          <w:trHeight w:val="290" w:hRule="atLeast"/>
        </w:trPr>
        <w:tc>
          <w:tcPr>
            <w:tcW w:w="1302" w:type="pct"/>
            <w:tcBorders>
              <w:top w:val="nil"/>
              <w:left w:val="single" w:color="auto" w:sz="8" w:space="0"/>
              <w:bottom w:val="single" w:color="auto" w:sz="8" w:space="0"/>
              <w:right w:val="single" w:color="auto" w:sz="8" w:space="0"/>
            </w:tcBorders>
            <w:shd w:val="clear" w:color="auto" w:fill="auto"/>
            <w:noWrap/>
            <w:vAlign w:val="bottom"/>
          </w:tcPr>
          <w:p w14:paraId="5D1C2562">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proxy1</w:t>
            </w:r>
          </w:p>
        </w:tc>
        <w:tc>
          <w:tcPr>
            <w:tcW w:w="1381" w:type="pct"/>
            <w:tcBorders>
              <w:top w:val="nil"/>
              <w:left w:val="nil"/>
              <w:bottom w:val="single" w:color="auto" w:sz="8" w:space="0"/>
              <w:right w:val="single" w:color="auto" w:sz="8" w:space="0"/>
            </w:tcBorders>
            <w:shd w:val="clear" w:color="auto" w:fill="auto"/>
            <w:noWrap/>
            <w:vAlign w:val="bottom"/>
          </w:tcPr>
          <w:p w14:paraId="1BD312DF">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w:t>
            </w:r>
            <w:r>
              <w:rPr>
                <w:rFonts w:ascii="宋体" w:hAnsi="宋体"/>
                <w:color w:val="000000" w:themeColor="text1"/>
                <w:sz w:val="22"/>
                <w:szCs w:val="22"/>
                <w14:textFill>
                  <w14:solidFill>
                    <w14:schemeClr w14:val="tx1"/>
                  </w14:solidFill>
                </w14:textFill>
              </w:rPr>
              <w:t>224</w:t>
            </w:r>
          </w:p>
        </w:tc>
        <w:tc>
          <w:tcPr>
            <w:tcW w:w="1124" w:type="pct"/>
            <w:tcBorders>
              <w:top w:val="nil"/>
              <w:left w:val="nil"/>
              <w:bottom w:val="single" w:color="auto" w:sz="8" w:space="0"/>
              <w:right w:val="single" w:color="auto" w:sz="8" w:space="0"/>
            </w:tcBorders>
            <w:shd w:val="clear" w:color="auto" w:fill="auto"/>
            <w:noWrap/>
            <w:vAlign w:val="bottom"/>
          </w:tcPr>
          <w:p w14:paraId="0B87A891">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N/A</w:t>
            </w:r>
          </w:p>
        </w:tc>
        <w:tc>
          <w:tcPr>
            <w:tcW w:w="1192" w:type="pct"/>
            <w:tcBorders>
              <w:top w:val="nil"/>
              <w:left w:val="nil"/>
              <w:bottom w:val="single" w:color="auto" w:sz="8" w:space="0"/>
              <w:right w:val="single" w:color="auto" w:sz="8" w:space="0"/>
            </w:tcBorders>
            <w:shd w:val="clear" w:color="auto" w:fill="auto"/>
            <w:noWrap/>
            <w:vAlign w:val="bottom"/>
          </w:tcPr>
          <w:p w14:paraId="6E5A74F3">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虚拟机</w:t>
            </w:r>
          </w:p>
        </w:tc>
      </w:tr>
      <w:tr w14:paraId="44E0EE52">
        <w:trPr>
          <w:trHeight w:val="290" w:hRule="atLeast"/>
        </w:trPr>
        <w:tc>
          <w:tcPr>
            <w:tcW w:w="1302" w:type="pct"/>
            <w:tcBorders>
              <w:top w:val="nil"/>
              <w:left w:val="single" w:color="auto" w:sz="8" w:space="0"/>
              <w:bottom w:val="single" w:color="auto" w:sz="8" w:space="0"/>
              <w:right w:val="single" w:color="auto" w:sz="8" w:space="0"/>
            </w:tcBorders>
            <w:shd w:val="clear" w:color="auto" w:fill="auto"/>
            <w:noWrap/>
            <w:vAlign w:val="bottom"/>
          </w:tcPr>
          <w:p w14:paraId="49C87E65">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dnsmaster0</w:t>
            </w:r>
          </w:p>
        </w:tc>
        <w:tc>
          <w:tcPr>
            <w:tcW w:w="1381" w:type="pct"/>
            <w:tcBorders>
              <w:top w:val="nil"/>
              <w:left w:val="nil"/>
              <w:bottom w:val="single" w:color="auto" w:sz="8" w:space="0"/>
              <w:right w:val="single" w:color="auto" w:sz="8" w:space="0"/>
            </w:tcBorders>
            <w:shd w:val="clear" w:color="auto" w:fill="auto"/>
            <w:noWrap/>
            <w:vAlign w:val="bottom"/>
          </w:tcPr>
          <w:p w14:paraId="2BA5BEDC">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w:t>
            </w:r>
            <w:r>
              <w:rPr>
                <w:rFonts w:ascii="宋体" w:hAnsi="宋体"/>
                <w:color w:val="000000" w:themeColor="text1"/>
                <w:sz w:val="22"/>
                <w:szCs w:val="22"/>
                <w14:textFill>
                  <w14:solidFill>
                    <w14:schemeClr w14:val="tx1"/>
                  </w14:solidFill>
                </w14:textFill>
              </w:rPr>
              <w:t>226</w:t>
            </w:r>
          </w:p>
        </w:tc>
        <w:tc>
          <w:tcPr>
            <w:tcW w:w="1124" w:type="pct"/>
            <w:tcBorders>
              <w:top w:val="nil"/>
              <w:left w:val="nil"/>
              <w:bottom w:val="single" w:color="auto" w:sz="8" w:space="0"/>
              <w:right w:val="single" w:color="auto" w:sz="8" w:space="0"/>
            </w:tcBorders>
            <w:shd w:val="clear" w:color="auto" w:fill="auto"/>
            <w:noWrap/>
            <w:vAlign w:val="bottom"/>
          </w:tcPr>
          <w:p w14:paraId="1097D36B">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N/A</w:t>
            </w:r>
          </w:p>
        </w:tc>
        <w:tc>
          <w:tcPr>
            <w:tcW w:w="1192" w:type="pct"/>
            <w:tcBorders>
              <w:top w:val="nil"/>
              <w:left w:val="nil"/>
              <w:bottom w:val="single" w:color="auto" w:sz="8" w:space="0"/>
              <w:right w:val="single" w:color="auto" w:sz="8" w:space="0"/>
            </w:tcBorders>
            <w:shd w:val="clear" w:color="auto" w:fill="auto"/>
            <w:noWrap/>
            <w:vAlign w:val="bottom"/>
          </w:tcPr>
          <w:p w14:paraId="2B966D04">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虚拟机</w:t>
            </w:r>
          </w:p>
        </w:tc>
      </w:tr>
      <w:tr w14:paraId="2CECDFF0">
        <w:trPr>
          <w:trHeight w:val="290" w:hRule="atLeast"/>
        </w:trPr>
        <w:tc>
          <w:tcPr>
            <w:tcW w:w="1302" w:type="pct"/>
            <w:tcBorders>
              <w:top w:val="nil"/>
              <w:left w:val="single" w:color="auto" w:sz="8" w:space="0"/>
              <w:bottom w:val="single" w:color="auto" w:sz="8" w:space="0"/>
              <w:right w:val="single" w:color="auto" w:sz="8" w:space="0"/>
            </w:tcBorders>
            <w:shd w:val="clear" w:color="auto" w:fill="auto"/>
            <w:noWrap/>
            <w:vAlign w:val="bottom"/>
          </w:tcPr>
          <w:p w14:paraId="04239EA7">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dnsmaster1</w:t>
            </w:r>
          </w:p>
        </w:tc>
        <w:tc>
          <w:tcPr>
            <w:tcW w:w="1381" w:type="pct"/>
            <w:tcBorders>
              <w:top w:val="nil"/>
              <w:left w:val="nil"/>
              <w:bottom w:val="single" w:color="auto" w:sz="8" w:space="0"/>
              <w:right w:val="single" w:color="auto" w:sz="8" w:space="0"/>
            </w:tcBorders>
            <w:shd w:val="clear" w:color="auto" w:fill="auto"/>
            <w:noWrap/>
            <w:vAlign w:val="bottom"/>
          </w:tcPr>
          <w:p w14:paraId="658A1E7E">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w:t>
            </w:r>
            <w:r>
              <w:rPr>
                <w:rFonts w:ascii="宋体" w:hAnsi="宋体"/>
                <w:color w:val="000000" w:themeColor="text1"/>
                <w:sz w:val="22"/>
                <w:szCs w:val="22"/>
                <w14:textFill>
                  <w14:solidFill>
                    <w14:schemeClr w14:val="tx1"/>
                  </w14:solidFill>
                </w14:textFill>
              </w:rPr>
              <w:t>227</w:t>
            </w:r>
          </w:p>
        </w:tc>
        <w:tc>
          <w:tcPr>
            <w:tcW w:w="1124" w:type="pct"/>
            <w:tcBorders>
              <w:top w:val="nil"/>
              <w:left w:val="nil"/>
              <w:bottom w:val="single" w:color="auto" w:sz="8" w:space="0"/>
              <w:right w:val="single" w:color="auto" w:sz="8" w:space="0"/>
            </w:tcBorders>
            <w:shd w:val="clear" w:color="auto" w:fill="auto"/>
            <w:noWrap/>
            <w:vAlign w:val="bottom"/>
          </w:tcPr>
          <w:p w14:paraId="7EC0BFF4">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N/A</w:t>
            </w:r>
          </w:p>
        </w:tc>
        <w:tc>
          <w:tcPr>
            <w:tcW w:w="1192" w:type="pct"/>
            <w:tcBorders>
              <w:top w:val="nil"/>
              <w:left w:val="nil"/>
              <w:bottom w:val="single" w:color="auto" w:sz="8" w:space="0"/>
              <w:right w:val="single" w:color="auto" w:sz="8" w:space="0"/>
            </w:tcBorders>
            <w:shd w:val="clear" w:color="auto" w:fill="auto"/>
            <w:noWrap/>
            <w:vAlign w:val="bottom"/>
          </w:tcPr>
          <w:p w14:paraId="43910155">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虚拟机</w:t>
            </w:r>
          </w:p>
        </w:tc>
      </w:tr>
      <w:tr w14:paraId="2D4FB720">
        <w:trPr>
          <w:trHeight w:val="290" w:hRule="atLeast"/>
        </w:trPr>
        <w:tc>
          <w:tcPr>
            <w:tcW w:w="1302" w:type="pct"/>
            <w:tcBorders>
              <w:top w:val="nil"/>
              <w:left w:val="single" w:color="auto" w:sz="8" w:space="0"/>
              <w:bottom w:val="single" w:color="auto" w:sz="8" w:space="0"/>
              <w:right w:val="single" w:color="auto" w:sz="8" w:space="0"/>
            </w:tcBorders>
            <w:shd w:val="clear" w:color="auto" w:fill="auto"/>
            <w:noWrap/>
            <w:vAlign w:val="bottom"/>
          </w:tcPr>
          <w:p w14:paraId="1657CDA9">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zoocassa0</w:t>
            </w:r>
          </w:p>
        </w:tc>
        <w:tc>
          <w:tcPr>
            <w:tcW w:w="1381" w:type="pct"/>
            <w:tcBorders>
              <w:top w:val="nil"/>
              <w:left w:val="nil"/>
              <w:bottom w:val="single" w:color="auto" w:sz="8" w:space="0"/>
              <w:right w:val="single" w:color="auto" w:sz="8" w:space="0"/>
            </w:tcBorders>
            <w:shd w:val="clear" w:color="auto" w:fill="auto"/>
            <w:noWrap/>
            <w:vAlign w:val="bottom"/>
          </w:tcPr>
          <w:p w14:paraId="41798D35">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w:t>
            </w:r>
            <w:r>
              <w:rPr>
                <w:rFonts w:ascii="宋体" w:hAnsi="宋体"/>
                <w:color w:val="000000" w:themeColor="text1"/>
                <w:sz w:val="22"/>
                <w:szCs w:val="22"/>
                <w14:textFill>
                  <w14:solidFill>
                    <w14:schemeClr w14:val="tx1"/>
                  </w14:solidFill>
                </w14:textFill>
              </w:rPr>
              <w:t>229</w:t>
            </w:r>
          </w:p>
        </w:tc>
        <w:tc>
          <w:tcPr>
            <w:tcW w:w="1124" w:type="pct"/>
            <w:tcBorders>
              <w:top w:val="nil"/>
              <w:left w:val="nil"/>
              <w:bottom w:val="single" w:color="auto" w:sz="8" w:space="0"/>
              <w:right w:val="single" w:color="auto" w:sz="8" w:space="0"/>
            </w:tcBorders>
            <w:shd w:val="clear" w:color="auto" w:fill="auto"/>
            <w:noWrap/>
            <w:vAlign w:val="bottom"/>
          </w:tcPr>
          <w:p w14:paraId="6F2B08A9">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N/A</w:t>
            </w:r>
          </w:p>
        </w:tc>
        <w:tc>
          <w:tcPr>
            <w:tcW w:w="1192" w:type="pct"/>
            <w:tcBorders>
              <w:top w:val="nil"/>
              <w:left w:val="nil"/>
              <w:bottom w:val="single" w:color="auto" w:sz="8" w:space="0"/>
              <w:right w:val="single" w:color="auto" w:sz="8" w:space="0"/>
            </w:tcBorders>
            <w:shd w:val="clear" w:color="auto" w:fill="auto"/>
            <w:noWrap/>
            <w:vAlign w:val="bottom"/>
          </w:tcPr>
          <w:p w14:paraId="60F83680">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虚拟机</w:t>
            </w:r>
          </w:p>
        </w:tc>
      </w:tr>
      <w:tr w14:paraId="4DDD7997">
        <w:trPr>
          <w:trHeight w:val="290" w:hRule="atLeast"/>
        </w:trPr>
        <w:tc>
          <w:tcPr>
            <w:tcW w:w="1302" w:type="pct"/>
            <w:tcBorders>
              <w:top w:val="nil"/>
              <w:left w:val="single" w:color="auto" w:sz="8" w:space="0"/>
              <w:bottom w:val="single" w:color="auto" w:sz="8" w:space="0"/>
              <w:right w:val="single" w:color="auto" w:sz="8" w:space="0"/>
            </w:tcBorders>
            <w:shd w:val="clear" w:color="auto" w:fill="auto"/>
            <w:noWrap/>
            <w:vAlign w:val="bottom"/>
          </w:tcPr>
          <w:p w14:paraId="66310C4E">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zoocassa1</w:t>
            </w:r>
          </w:p>
        </w:tc>
        <w:tc>
          <w:tcPr>
            <w:tcW w:w="1381" w:type="pct"/>
            <w:tcBorders>
              <w:top w:val="nil"/>
              <w:left w:val="nil"/>
              <w:bottom w:val="single" w:color="auto" w:sz="8" w:space="0"/>
              <w:right w:val="single" w:color="auto" w:sz="8" w:space="0"/>
            </w:tcBorders>
            <w:shd w:val="clear" w:color="auto" w:fill="auto"/>
            <w:noWrap/>
            <w:vAlign w:val="bottom"/>
          </w:tcPr>
          <w:p w14:paraId="02B209B2">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w:t>
            </w:r>
            <w:r>
              <w:rPr>
                <w:rFonts w:ascii="宋体" w:hAnsi="宋体"/>
                <w:color w:val="000000" w:themeColor="text1"/>
                <w:sz w:val="22"/>
                <w:szCs w:val="22"/>
                <w14:textFill>
                  <w14:solidFill>
                    <w14:schemeClr w14:val="tx1"/>
                  </w14:solidFill>
                </w14:textFill>
              </w:rPr>
              <w:t>230</w:t>
            </w:r>
          </w:p>
        </w:tc>
        <w:tc>
          <w:tcPr>
            <w:tcW w:w="1124" w:type="pct"/>
            <w:tcBorders>
              <w:top w:val="nil"/>
              <w:left w:val="nil"/>
              <w:bottom w:val="single" w:color="auto" w:sz="8" w:space="0"/>
              <w:right w:val="single" w:color="auto" w:sz="8" w:space="0"/>
            </w:tcBorders>
            <w:shd w:val="clear" w:color="auto" w:fill="auto"/>
            <w:noWrap/>
            <w:vAlign w:val="bottom"/>
          </w:tcPr>
          <w:p w14:paraId="032AA0B9">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N/A</w:t>
            </w:r>
          </w:p>
        </w:tc>
        <w:tc>
          <w:tcPr>
            <w:tcW w:w="1192" w:type="pct"/>
            <w:tcBorders>
              <w:top w:val="nil"/>
              <w:left w:val="nil"/>
              <w:bottom w:val="single" w:color="auto" w:sz="8" w:space="0"/>
              <w:right w:val="single" w:color="auto" w:sz="8" w:space="0"/>
            </w:tcBorders>
            <w:shd w:val="clear" w:color="auto" w:fill="auto"/>
            <w:noWrap/>
            <w:vAlign w:val="bottom"/>
          </w:tcPr>
          <w:p w14:paraId="15648F63">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虚拟机</w:t>
            </w:r>
          </w:p>
        </w:tc>
      </w:tr>
      <w:tr w14:paraId="5C7BCC66">
        <w:trPr>
          <w:trHeight w:val="290" w:hRule="atLeast"/>
        </w:trPr>
        <w:tc>
          <w:tcPr>
            <w:tcW w:w="1302" w:type="pct"/>
            <w:tcBorders>
              <w:top w:val="nil"/>
              <w:left w:val="single" w:color="auto" w:sz="8" w:space="0"/>
              <w:bottom w:val="single" w:color="auto" w:sz="8" w:space="0"/>
              <w:right w:val="single" w:color="auto" w:sz="8" w:space="0"/>
            </w:tcBorders>
            <w:shd w:val="clear" w:color="auto" w:fill="auto"/>
            <w:noWrap/>
            <w:vAlign w:val="bottom"/>
          </w:tcPr>
          <w:p w14:paraId="448E63A6">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zoocassa2</w:t>
            </w:r>
          </w:p>
        </w:tc>
        <w:tc>
          <w:tcPr>
            <w:tcW w:w="1381" w:type="pct"/>
            <w:tcBorders>
              <w:top w:val="nil"/>
              <w:left w:val="nil"/>
              <w:bottom w:val="single" w:color="auto" w:sz="8" w:space="0"/>
              <w:right w:val="single" w:color="auto" w:sz="8" w:space="0"/>
            </w:tcBorders>
            <w:shd w:val="clear" w:color="auto" w:fill="auto"/>
            <w:noWrap/>
            <w:vAlign w:val="bottom"/>
          </w:tcPr>
          <w:p w14:paraId="2591BE1C">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w:t>
            </w:r>
            <w:r>
              <w:rPr>
                <w:rFonts w:ascii="宋体" w:hAnsi="宋体"/>
                <w:color w:val="000000" w:themeColor="text1"/>
                <w:sz w:val="22"/>
                <w:szCs w:val="22"/>
                <w14:textFill>
                  <w14:solidFill>
                    <w14:schemeClr w14:val="tx1"/>
                  </w14:solidFill>
                </w14:textFill>
              </w:rPr>
              <w:t>231</w:t>
            </w:r>
          </w:p>
        </w:tc>
        <w:tc>
          <w:tcPr>
            <w:tcW w:w="1124" w:type="pct"/>
            <w:tcBorders>
              <w:top w:val="nil"/>
              <w:left w:val="nil"/>
              <w:bottom w:val="single" w:color="auto" w:sz="8" w:space="0"/>
              <w:right w:val="single" w:color="auto" w:sz="8" w:space="0"/>
            </w:tcBorders>
            <w:shd w:val="clear" w:color="auto" w:fill="auto"/>
            <w:noWrap/>
            <w:vAlign w:val="bottom"/>
          </w:tcPr>
          <w:p w14:paraId="6336F3BD">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N/A</w:t>
            </w:r>
          </w:p>
        </w:tc>
        <w:tc>
          <w:tcPr>
            <w:tcW w:w="1192" w:type="pct"/>
            <w:tcBorders>
              <w:top w:val="nil"/>
              <w:left w:val="nil"/>
              <w:bottom w:val="single" w:color="auto" w:sz="8" w:space="0"/>
              <w:right w:val="single" w:color="auto" w:sz="8" w:space="0"/>
            </w:tcBorders>
            <w:shd w:val="clear" w:color="auto" w:fill="auto"/>
            <w:noWrap/>
            <w:vAlign w:val="bottom"/>
          </w:tcPr>
          <w:p w14:paraId="4E318302">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虚拟机</w:t>
            </w:r>
          </w:p>
        </w:tc>
      </w:tr>
      <w:tr w14:paraId="5671CD36">
        <w:trPr>
          <w:trHeight w:val="290" w:hRule="atLeast"/>
        </w:trPr>
        <w:tc>
          <w:tcPr>
            <w:tcW w:w="1302" w:type="pct"/>
            <w:tcBorders>
              <w:top w:val="nil"/>
              <w:left w:val="single" w:color="auto" w:sz="8" w:space="0"/>
              <w:bottom w:val="single" w:color="auto" w:sz="8" w:space="0"/>
              <w:right w:val="single" w:color="auto" w:sz="8" w:space="0"/>
            </w:tcBorders>
            <w:shd w:val="clear" w:color="auto" w:fill="auto"/>
            <w:noWrap/>
            <w:vAlign w:val="bottom"/>
          </w:tcPr>
          <w:p w14:paraId="35D64D80">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influxdb0</w:t>
            </w:r>
          </w:p>
        </w:tc>
        <w:tc>
          <w:tcPr>
            <w:tcW w:w="1381" w:type="pct"/>
            <w:tcBorders>
              <w:top w:val="nil"/>
              <w:left w:val="nil"/>
              <w:bottom w:val="single" w:color="auto" w:sz="8" w:space="0"/>
              <w:right w:val="single" w:color="auto" w:sz="8" w:space="0"/>
            </w:tcBorders>
            <w:shd w:val="clear" w:color="auto" w:fill="auto"/>
            <w:noWrap/>
            <w:vAlign w:val="bottom"/>
          </w:tcPr>
          <w:p w14:paraId="79680276">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w:t>
            </w:r>
            <w:r>
              <w:rPr>
                <w:rFonts w:ascii="宋体" w:hAnsi="宋体"/>
                <w:color w:val="000000" w:themeColor="text1"/>
                <w:sz w:val="22"/>
                <w:szCs w:val="22"/>
                <w14:textFill>
                  <w14:solidFill>
                    <w14:schemeClr w14:val="tx1"/>
                  </w14:solidFill>
                </w14:textFill>
              </w:rPr>
              <w:t>233</w:t>
            </w:r>
          </w:p>
        </w:tc>
        <w:tc>
          <w:tcPr>
            <w:tcW w:w="1124" w:type="pct"/>
            <w:tcBorders>
              <w:top w:val="nil"/>
              <w:left w:val="nil"/>
              <w:bottom w:val="single" w:color="auto" w:sz="8" w:space="0"/>
              <w:right w:val="single" w:color="auto" w:sz="8" w:space="0"/>
            </w:tcBorders>
            <w:shd w:val="clear" w:color="auto" w:fill="auto"/>
            <w:noWrap/>
            <w:vAlign w:val="bottom"/>
          </w:tcPr>
          <w:p w14:paraId="26335657">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N/A</w:t>
            </w:r>
          </w:p>
        </w:tc>
        <w:tc>
          <w:tcPr>
            <w:tcW w:w="1192" w:type="pct"/>
            <w:tcBorders>
              <w:top w:val="nil"/>
              <w:left w:val="nil"/>
              <w:bottom w:val="single" w:color="auto" w:sz="8" w:space="0"/>
              <w:right w:val="single" w:color="auto" w:sz="8" w:space="0"/>
            </w:tcBorders>
            <w:shd w:val="clear" w:color="auto" w:fill="auto"/>
            <w:noWrap/>
            <w:vAlign w:val="bottom"/>
          </w:tcPr>
          <w:p w14:paraId="1A84099F">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虚拟机</w:t>
            </w:r>
          </w:p>
        </w:tc>
      </w:tr>
      <w:tr w14:paraId="03C6AFB9">
        <w:trPr>
          <w:trHeight w:val="290" w:hRule="atLeast"/>
        </w:trPr>
        <w:tc>
          <w:tcPr>
            <w:tcW w:w="1302" w:type="pct"/>
            <w:tcBorders>
              <w:top w:val="nil"/>
              <w:left w:val="single" w:color="auto" w:sz="8" w:space="0"/>
              <w:bottom w:val="single" w:color="auto" w:sz="8" w:space="0"/>
              <w:right w:val="single" w:color="auto" w:sz="8" w:space="0"/>
            </w:tcBorders>
            <w:shd w:val="clear" w:color="auto" w:fill="auto"/>
            <w:noWrap/>
            <w:vAlign w:val="bottom"/>
          </w:tcPr>
          <w:p w14:paraId="145D5BBE">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v2v</w:t>
            </w:r>
          </w:p>
        </w:tc>
        <w:tc>
          <w:tcPr>
            <w:tcW w:w="1381" w:type="pct"/>
            <w:tcBorders>
              <w:top w:val="nil"/>
              <w:left w:val="nil"/>
              <w:bottom w:val="single" w:color="auto" w:sz="8" w:space="0"/>
              <w:right w:val="single" w:color="auto" w:sz="8" w:space="0"/>
            </w:tcBorders>
            <w:shd w:val="clear" w:color="auto" w:fill="auto"/>
            <w:noWrap/>
            <w:vAlign w:val="bottom"/>
          </w:tcPr>
          <w:p w14:paraId="5C955712">
            <w:pPr>
              <w:pStyle w:val="108"/>
              <w:spacing w:before="156" w:after="156"/>
              <w:rPr>
                <w:rFonts w:ascii="宋体" w:hAnsi="宋体"/>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w:t>
            </w:r>
            <w:r>
              <w:rPr>
                <w:rFonts w:ascii="宋体" w:hAnsi="宋体"/>
                <w:color w:val="000000" w:themeColor="text1"/>
                <w:sz w:val="22"/>
                <w:szCs w:val="22"/>
                <w14:textFill>
                  <w14:solidFill>
                    <w14:schemeClr w14:val="tx1"/>
                  </w14:solidFill>
                </w14:textFill>
              </w:rPr>
              <w:t>234</w:t>
            </w:r>
          </w:p>
        </w:tc>
        <w:tc>
          <w:tcPr>
            <w:tcW w:w="1124" w:type="pct"/>
            <w:tcBorders>
              <w:top w:val="nil"/>
              <w:left w:val="nil"/>
              <w:bottom w:val="single" w:color="auto" w:sz="8" w:space="0"/>
              <w:right w:val="single" w:color="auto" w:sz="8" w:space="0"/>
            </w:tcBorders>
            <w:shd w:val="clear" w:color="auto" w:fill="auto"/>
            <w:noWrap/>
            <w:vAlign w:val="bottom"/>
          </w:tcPr>
          <w:p w14:paraId="683A3F94">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N/A</w:t>
            </w:r>
          </w:p>
        </w:tc>
        <w:tc>
          <w:tcPr>
            <w:tcW w:w="1192" w:type="pct"/>
            <w:tcBorders>
              <w:top w:val="nil"/>
              <w:left w:val="nil"/>
              <w:bottom w:val="single" w:color="auto" w:sz="8" w:space="0"/>
              <w:right w:val="single" w:color="auto" w:sz="8" w:space="0"/>
            </w:tcBorders>
            <w:shd w:val="clear" w:color="auto" w:fill="auto"/>
            <w:noWrap/>
            <w:vAlign w:val="bottom"/>
          </w:tcPr>
          <w:p w14:paraId="1DA5FC24">
            <w:pPr>
              <w:pStyle w:val="108"/>
              <w:spacing w:before="156" w:after="156"/>
              <w:rPr>
                <w:rFonts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虚拟机</w:t>
            </w:r>
          </w:p>
        </w:tc>
      </w:tr>
    </w:tbl>
    <w:p w14:paraId="784FF9FC">
      <w:pPr>
        <w:spacing w:before="156" w:after="156"/>
        <w:ind w:firstLine="480"/>
        <w:rPr>
          <w:color w:val="000000" w:themeColor="text1"/>
          <w14:textFill>
            <w14:solidFill>
              <w14:schemeClr w14:val="tx1"/>
            </w14:solidFill>
          </w14:textFill>
        </w:rPr>
      </w:pPr>
    </w:p>
    <w:p w14:paraId="2F363814">
      <w:pPr>
        <w:pStyle w:val="143"/>
        <w:rPr>
          <w:color w:val="000000" w:themeColor="text1"/>
          <w14:textFill>
            <w14:solidFill>
              <w14:schemeClr w14:val="tx1"/>
            </w14:solidFill>
          </w14:textFill>
        </w:rPr>
      </w:pPr>
      <w:bookmarkStart w:id="84" w:name="_Toc66720510"/>
      <w:bookmarkStart w:id="85" w:name="_Toc17149204"/>
      <w:bookmarkStart w:id="86" w:name="_Toc527426524"/>
      <w:r>
        <w:rPr>
          <w:rFonts w:hint="eastAsia"/>
          <w:color w:val="000000" w:themeColor="text1"/>
          <w14:textFill>
            <w14:solidFill>
              <w14:schemeClr w14:val="tx1"/>
            </w14:solidFill>
          </w14:textFill>
        </w:rPr>
        <w:t>浮动IP</w:t>
      </w:r>
      <w:bookmarkEnd w:id="84"/>
      <w:bookmarkEnd w:id="85"/>
      <w:bookmarkEnd w:id="86"/>
    </w:p>
    <w:tbl>
      <w:tblPr>
        <w:tblStyle w:val="69"/>
        <w:tblW w:w="5000" w:type="pct"/>
        <w:tblInd w:w="0" w:type="dxa"/>
        <w:tblLayout w:type="autofit"/>
        <w:tblCellMar>
          <w:top w:w="0" w:type="dxa"/>
          <w:left w:w="108" w:type="dxa"/>
          <w:bottom w:w="0" w:type="dxa"/>
          <w:right w:w="108" w:type="dxa"/>
        </w:tblCellMar>
      </w:tblPr>
      <w:tblGrid>
        <w:gridCol w:w="3211"/>
        <w:gridCol w:w="2347"/>
        <w:gridCol w:w="2964"/>
      </w:tblGrid>
      <w:tr w14:paraId="3F5EF188">
        <w:trPr>
          <w:trHeight w:val="290" w:hRule="atLeast"/>
        </w:trPr>
        <w:tc>
          <w:tcPr>
            <w:tcW w:w="1884" w:type="pct"/>
            <w:tcBorders>
              <w:top w:val="single" w:color="auto" w:sz="8" w:space="0"/>
              <w:left w:val="single" w:color="auto" w:sz="8" w:space="0"/>
              <w:bottom w:val="single" w:color="auto" w:sz="8" w:space="0"/>
              <w:right w:val="single" w:color="auto" w:sz="8" w:space="0"/>
            </w:tcBorders>
            <w:shd w:val="clear" w:color="000000" w:fill="C4D79B"/>
            <w:noWrap/>
            <w:vAlign w:val="center"/>
          </w:tcPr>
          <w:p w14:paraId="4E1210BC">
            <w:pPr>
              <w:pStyle w:val="108"/>
              <w:spacing w:before="156" w:after="156"/>
              <w:rPr>
                <w:color w:val="000000" w:themeColor="text1"/>
                <w14:textFill>
                  <w14:solidFill>
                    <w14:schemeClr w14:val="tx1"/>
                  </w14:solidFill>
                </w14:textFill>
              </w:rPr>
            </w:pPr>
            <w:bookmarkStart w:id="87" w:name="_Toc527426525"/>
            <w:bookmarkStart w:id="88" w:name="_Toc527422306"/>
            <w:r>
              <w:rPr>
                <w:rFonts w:hint="eastAsia"/>
                <w:color w:val="000000" w:themeColor="text1"/>
                <w14:textFill>
                  <w14:solidFill>
                    <w14:schemeClr w14:val="tx1"/>
                  </w14:solidFill>
                </w14:textFill>
              </w:rPr>
              <w:t>服务</w:t>
            </w:r>
          </w:p>
        </w:tc>
        <w:tc>
          <w:tcPr>
            <w:tcW w:w="1377" w:type="pct"/>
            <w:tcBorders>
              <w:top w:val="single" w:color="auto" w:sz="8" w:space="0"/>
              <w:left w:val="nil"/>
              <w:bottom w:val="single" w:color="auto" w:sz="8" w:space="0"/>
              <w:right w:val="single" w:color="auto" w:sz="8" w:space="0"/>
            </w:tcBorders>
            <w:shd w:val="clear" w:color="000000" w:fill="C4D79B"/>
            <w:vAlign w:val="center"/>
          </w:tcPr>
          <w:p w14:paraId="2618E25A">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浮云IP</w:t>
            </w:r>
          </w:p>
        </w:tc>
        <w:tc>
          <w:tcPr>
            <w:tcW w:w="1739" w:type="pct"/>
            <w:tcBorders>
              <w:top w:val="single" w:color="auto" w:sz="8" w:space="0"/>
              <w:left w:val="nil"/>
              <w:bottom w:val="single" w:color="auto" w:sz="8" w:space="0"/>
              <w:right w:val="single" w:color="auto" w:sz="8" w:space="0"/>
            </w:tcBorders>
            <w:shd w:val="clear" w:color="000000" w:fill="C4D79B"/>
            <w:noWrap/>
            <w:vAlign w:val="center"/>
          </w:tcPr>
          <w:p w14:paraId="23B0594F">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备注</w:t>
            </w:r>
          </w:p>
        </w:tc>
      </w:tr>
      <w:tr w14:paraId="14A1BAD8">
        <w:trPr>
          <w:trHeight w:val="290" w:hRule="atLeast"/>
        </w:trPr>
        <w:tc>
          <w:tcPr>
            <w:tcW w:w="1884" w:type="pct"/>
            <w:tcBorders>
              <w:top w:val="nil"/>
              <w:left w:val="single" w:color="auto" w:sz="8" w:space="0"/>
              <w:bottom w:val="single" w:color="auto" w:sz="8" w:space="0"/>
              <w:right w:val="single" w:color="auto" w:sz="8" w:space="0"/>
            </w:tcBorders>
            <w:shd w:val="clear" w:color="auto" w:fill="auto"/>
            <w:noWrap/>
            <w:vAlign w:val="center"/>
          </w:tcPr>
          <w:p w14:paraId="3864D356">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proxy vip</w:t>
            </w:r>
          </w:p>
        </w:tc>
        <w:tc>
          <w:tcPr>
            <w:tcW w:w="1377" w:type="pct"/>
            <w:tcBorders>
              <w:top w:val="nil"/>
              <w:left w:val="nil"/>
              <w:bottom w:val="single" w:color="auto" w:sz="8" w:space="0"/>
              <w:right w:val="single" w:color="auto" w:sz="8" w:space="0"/>
            </w:tcBorders>
            <w:shd w:val="clear" w:color="auto" w:fill="auto"/>
            <w:vAlign w:val="center"/>
          </w:tcPr>
          <w:p w14:paraId="0F0C576C">
            <w:pPr>
              <w:pStyle w:val="108"/>
              <w:spacing w:before="156" w:after="156"/>
              <w:rPr>
                <w:rFonts w:ascii="DengXian" w:hAnsi="DengXian"/>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w:t>
            </w:r>
            <w:r>
              <w:rPr>
                <w:rFonts w:ascii="宋体" w:hAnsi="宋体"/>
                <w:color w:val="000000" w:themeColor="text1"/>
                <w:sz w:val="22"/>
                <w:szCs w:val="22"/>
                <w14:textFill>
                  <w14:solidFill>
                    <w14:schemeClr w14:val="tx1"/>
                  </w14:solidFill>
                </w14:textFill>
              </w:rPr>
              <w:t>225</w:t>
            </w:r>
          </w:p>
        </w:tc>
        <w:tc>
          <w:tcPr>
            <w:tcW w:w="1739" w:type="pct"/>
            <w:tcBorders>
              <w:top w:val="nil"/>
              <w:left w:val="nil"/>
              <w:bottom w:val="single" w:color="auto" w:sz="8" w:space="0"/>
              <w:right w:val="single" w:color="auto" w:sz="8" w:space="0"/>
            </w:tcBorders>
            <w:shd w:val="clear" w:color="auto" w:fill="auto"/>
            <w:noWrap/>
            <w:vAlign w:val="center"/>
          </w:tcPr>
          <w:p w14:paraId="67828128">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　</w:t>
            </w:r>
          </w:p>
        </w:tc>
      </w:tr>
      <w:tr w14:paraId="2F900432">
        <w:trPr>
          <w:trHeight w:val="290" w:hRule="atLeast"/>
        </w:trPr>
        <w:tc>
          <w:tcPr>
            <w:tcW w:w="1884" w:type="pct"/>
            <w:tcBorders>
              <w:top w:val="nil"/>
              <w:left w:val="single" w:color="auto" w:sz="8" w:space="0"/>
              <w:bottom w:val="single" w:color="auto" w:sz="8" w:space="0"/>
              <w:right w:val="single" w:color="auto" w:sz="8" w:space="0"/>
            </w:tcBorders>
            <w:shd w:val="clear" w:color="auto" w:fill="auto"/>
            <w:noWrap/>
            <w:vAlign w:val="center"/>
          </w:tcPr>
          <w:p w14:paraId="1B89A5BF">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dnsmaster vip</w:t>
            </w:r>
          </w:p>
        </w:tc>
        <w:tc>
          <w:tcPr>
            <w:tcW w:w="1377" w:type="pct"/>
            <w:tcBorders>
              <w:top w:val="nil"/>
              <w:left w:val="nil"/>
              <w:bottom w:val="single" w:color="auto" w:sz="8" w:space="0"/>
              <w:right w:val="single" w:color="auto" w:sz="8" w:space="0"/>
            </w:tcBorders>
            <w:shd w:val="clear" w:color="auto" w:fill="auto"/>
            <w:vAlign w:val="center"/>
          </w:tcPr>
          <w:p w14:paraId="0AA8497C">
            <w:pPr>
              <w:pStyle w:val="108"/>
              <w:spacing w:before="156" w:after="156"/>
              <w:rPr>
                <w:rFonts w:ascii="DengXian" w:hAnsi="DengXian"/>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w:t>
            </w:r>
            <w:r>
              <w:rPr>
                <w:rFonts w:ascii="宋体" w:hAnsi="宋体"/>
                <w:color w:val="000000" w:themeColor="text1"/>
                <w:sz w:val="22"/>
                <w:szCs w:val="22"/>
                <w14:textFill>
                  <w14:solidFill>
                    <w14:schemeClr w14:val="tx1"/>
                  </w14:solidFill>
                </w14:textFill>
              </w:rPr>
              <w:t>228</w:t>
            </w:r>
          </w:p>
        </w:tc>
        <w:tc>
          <w:tcPr>
            <w:tcW w:w="1739" w:type="pct"/>
            <w:tcBorders>
              <w:top w:val="nil"/>
              <w:left w:val="nil"/>
              <w:bottom w:val="single" w:color="auto" w:sz="8" w:space="0"/>
              <w:right w:val="single" w:color="auto" w:sz="8" w:space="0"/>
            </w:tcBorders>
            <w:shd w:val="clear" w:color="auto" w:fill="auto"/>
            <w:noWrap/>
            <w:vAlign w:val="center"/>
          </w:tcPr>
          <w:p w14:paraId="7517DD41">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　</w:t>
            </w:r>
          </w:p>
        </w:tc>
      </w:tr>
      <w:tr w14:paraId="5A4A8469">
        <w:trPr>
          <w:trHeight w:val="290" w:hRule="atLeast"/>
        </w:trPr>
        <w:tc>
          <w:tcPr>
            <w:tcW w:w="1884" w:type="pct"/>
            <w:tcBorders>
              <w:top w:val="nil"/>
              <w:left w:val="single" w:color="auto" w:sz="8" w:space="0"/>
              <w:bottom w:val="single" w:color="auto" w:sz="8" w:space="0"/>
              <w:right w:val="single" w:color="auto" w:sz="8" w:space="0"/>
            </w:tcBorders>
            <w:shd w:val="clear" w:color="auto" w:fill="auto"/>
            <w:noWrap/>
            <w:vAlign w:val="center"/>
          </w:tcPr>
          <w:p w14:paraId="42FDB620">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webservice vip</w:t>
            </w:r>
          </w:p>
        </w:tc>
        <w:tc>
          <w:tcPr>
            <w:tcW w:w="1377" w:type="pct"/>
            <w:tcBorders>
              <w:top w:val="nil"/>
              <w:left w:val="nil"/>
              <w:bottom w:val="single" w:color="auto" w:sz="8" w:space="0"/>
              <w:right w:val="single" w:color="auto" w:sz="8" w:space="0"/>
            </w:tcBorders>
            <w:shd w:val="clear" w:color="auto" w:fill="auto"/>
            <w:vAlign w:val="center"/>
          </w:tcPr>
          <w:p w14:paraId="1A40B9CD">
            <w:pPr>
              <w:pStyle w:val="108"/>
              <w:spacing w:before="156" w:after="156"/>
              <w:rPr>
                <w:rFonts w:ascii="DengXian" w:hAnsi="DengXian"/>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w:t>
            </w:r>
            <w:r>
              <w:rPr>
                <w:rFonts w:ascii="宋体" w:hAnsi="宋体"/>
                <w:color w:val="000000" w:themeColor="text1"/>
                <w:sz w:val="22"/>
                <w:szCs w:val="22"/>
                <w14:textFill>
                  <w14:solidFill>
                    <w14:schemeClr w14:val="tx1"/>
                  </w14:solidFill>
                </w14:textFill>
              </w:rPr>
              <w:t>223</w:t>
            </w:r>
          </w:p>
        </w:tc>
        <w:tc>
          <w:tcPr>
            <w:tcW w:w="1739" w:type="pct"/>
            <w:tcBorders>
              <w:top w:val="nil"/>
              <w:left w:val="nil"/>
              <w:bottom w:val="single" w:color="auto" w:sz="8" w:space="0"/>
              <w:right w:val="single" w:color="auto" w:sz="8" w:space="0"/>
            </w:tcBorders>
            <w:shd w:val="clear" w:color="auto" w:fill="auto"/>
            <w:noWrap/>
            <w:vAlign w:val="center"/>
          </w:tcPr>
          <w:p w14:paraId="4024AE96">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　</w:t>
            </w:r>
          </w:p>
        </w:tc>
      </w:tr>
      <w:tr w14:paraId="0A5217AB">
        <w:trPr>
          <w:trHeight w:val="290" w:hRule="atLeast"/>
        </w:trPr>
        <w:tc>
          <w:tcPr>
            <w:tcW w:w="1884" w:type="pct"/>
            <w:tcBorders>
              <w:top w:val="nil"/>
              <w:left w:val="single" w:color="auto" w:sz="8" w:space="0"/>
              <w:bottom w:val="single" w:color="auto" w:sz="8" w:space="0"/>
              <w:right w:val="single" w:color="auto" w:sz="8" w:space="0"/>
            </w:tcBorders>
            <w:shd w:val="clear" w:color="auto" w:fill="auto"/>
            <w:noWrap/>
            <w:vAlign w:val="center"/>
          </w:tcPr>
          <w:p w14:paraId="51B89FDE">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pgpoo</w:t>
            </w:r>
            <w:r>
              <w:rPr>
                <w:color w:val="000000" w:themeColor="text1"/>
                <w14:textFill>
                  <w14:solidFill>
                    <w14:schemeClr w14:val="tx1"/>
                  </w14:solidFill>
                </w14:textFill>
              </w:rPr>
              <w:t>l</w:t>
            </w:r>
            <w:r>
              <w:rPr>
                <w:rFonts w:hint="eastAsia"/>
                <w:color w:val="000000" w:themeColor="text1"/>
                <w14:textFill>
                  <w14:solidFill>
                    <w14:schemeClr w14:val="tx1"/>
                  </w14:solidFill>
                </w14:textFill>
              </w:rPr>
              <w:t xml:space="preserve"> vip</w:t>
            </w:r>
          </w:p>
        </w:tc>
        <w:tc>
          <w:tcPr>
            <w:tcW w:w="1377" w:type="pct"/>
            <w:tcBorders>
              <w:top w:val="nil"/>
              <w:left w:val="nil"/>
              <w:bottom w:val="single" w:color="auto" w:sz="8" w:space="0"/>
              <w:right w:val="single" w:color="auto" w:sz="8" w:space="0"/>
            </w:tcBorders>
            <w:shd w:val="clear" w:color="auto" w:fill="auto"/>
            <w:vAlign w:val="center"/>
          </w:tcPr>
          <w:p w14:paraId="32D9EEC0">
            <w:pPr>
              <w:pStyle w:val="108"/>
              <w:spacing w:before="156" w:after="156"/>
              <w:rPr>
                <w:rFonts w:ascii="DengXian" w:hAnsi="DengXian"/>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w:t>
            </w:r>
            <w:r>
              <w:rPr>
                <w:rFonts w:ascii="宋体" w:hAnsi="宋体"/>
                <w:color w:val="000000" w:themeColor="text1"/>
                <w:sz w:val="22"/>
                <w:szCs w:val="22"/>
                <w14:textFill>
                  <w14:solidFill>
                    <w14:schemeClr w14:val="tx1"/>
                  </w14:solidFill>
                </w14:textFill>
              </w:rPr>
              <w:t>239</w:t>
            </w:r>
          </w:p>
        </w:tc>
        <w:tc>
          <w:tcPr>
            <w:tcW w:w="1739" w:type="pct"/>
            <w:tcBorders>
              <w:top w:val="nil"/>
              <w:left w:val="nil"/>
              <w:bottom w:val="single" w:color="auto" w:sz="8" w:space="0"/>
              <w:right w:val="single" w:color="auto" w:sz="8" w:space="0"/>
            </w:tcBorders>
            <w:shd w:val="clear" w:color="auto" w:fill="auto"/>
            <w:noWrap/>
            <w:vAlign w:val="center"/>
          </w:tcPr>
          <w:p w14:paraId="6DA91330">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　</w:t>
            </w:r>
          </w:p>
        </w:tc>
      </w:tr>
      <w:tr w14:paraId="0C321933">
        <w:trPr>
          <w:trHeight w:val="290" w:hRule="atLeast"/>
        </w:trPr>
        <w:tc>
          <w:tcPr>
            <w:tcW w:w="1884" w:type="pct"/>
            <w:tcBorders>
              <w:top w:val="nil"/>
              <w:left w:val="single" w:color="auto" w:sz="8" w:space="0"/>
              <w:bottom w:val="single" w:color="auto" w:sz="8" w:space="0"/>
              <w:right w:val="single" w:color="auto" w:sz="8" w:space="0"/>
            </w:tcBorders>
            <w:shd w:val="clear" w:color="auto" w:fill="auto"/>
            <w:noWrap/>
            <w:vAlign w:val="center"/>
          </w:tcPr>
          <w:p w14:paraId="0A62BF16">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zoocassa vip</w:t>
            </w:r>
          </w:p>
        </w:tc>
        <w:tc>
          <w:tcPr>
            <w:tcW w:w="1377" w:type="pct"/>
            <w:tcBorders>
              <w:top w:val="nil"/>
              <w:left w:val="nil"/>
              <w:bottom w:val="single" w:color="auto" w:sz="8" w:space="0"/>
              <w:right w:val="single" w:color="auto" w:sz="8" w:space="0"/>
            </w:tcBorders>
            <w:shd w:val="clear" w:color="auto" w:fill="auto"/>
            <w:vAlign w:val="center"/>
          </w:tcPr>
          <w:p w14:paraId="094958CE">
            <w:pPr>
              <w:pStyle w:val="108"/>
              <w:spacing w:before="156" w:after="156"/>
              <w:rPr>
                <w:rFonts w:ascii="DengXian" w:hAnsi="DengXian"/>
                <w:color w:val="000000" w:themeColor="text1"/>
                <w:sz w:val="22"/>
                <w:szCs w:val="22"/>
                <w14:textFill>
                  <w14:solidFill>
                    <w14:schemeClr w14:val="tx1"/>
                  </w14:solidFill>
                </w14:textFill>
              </w:rPr>
            </w:pPr>
            <w:r>
              <w:rPr>
                <w:rFonts w:ascii="宋体" w:hAnsi="宋体"/>
                <w:color w:val="000000" w:themeColor="text1"/>
                <w:sz w:val="22"/>
                <w:szCs w:val="22"/>
                <w14:textFill>
                  <w14:solidFill>
                    <w14:schemeClr w14:val="tx1"/>
                  </w14:solidFill>
                </w14:textFill>
              </w:rPr>
              <w:t>172.20.242</w:t>
            </w:r>
            <w:r>
              <w:rPr>
                <w:rFonts w:hint="eastAsia" w:ascii="宋体" w:hAnsi="宋体"/>
                <w:color w:val="000000" w:themeColor="text1"/>
                <w:sz w:val="22"/>
                <w:szCs w:val="22"/>
                <w14:textFill>
                  <w14:solidFill>
                    <w14:schemeClr w14:val="tx1"/>
                  </w14:solidFill>
                </w14:textFill>
              </w:rPr>
              <w:t>.</w:t>
            </w:r>
            <w:r>
              <w:rPr>
                <w:rFonts w:ascii="宋体" w:hAnsi="宋体"/>
                <w:color w:val="000000" w:themeColor="text1"/>
                <w:sz w:val="22"/>
                <w:szCs w:val="22"/>
                <w14:textFill>
                  <w14:solidFill>
                    <w14:schemeClr w14:val="tx1"/>
                  </w14:solidFill>
                </w14:textFill>
              </w:rPr>
              <w:t>232</w:t>
            </w:r>
          </w:p>
        </w:tc>
        <w:tc>
          <w:tcPr>
            <w:tcW w:w="1739" w:type="pct"/>
            <w:tcBorders>
              <w:top w:val="nil"/>
              <w:left w:val="nil"/>
              <w:bottom w:val="single" w:color="auto" w:sz="8" w:space="0"/>
              <w:right w:val="single" w:color="auto" w:sz="8" w:space="0"/>
            </w:tcBorders>
            <w:shd w:val="clear" w:color="auto" w:fill="auto"/>
            <w:noWrap/>
            <w:vAlign w:val="center"/>
          </w:tcPr>
          <w:p w14:paraId="5DE097F2">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　</w:t>
            </w:r>
          </w:p>
        </w:tc>
      </w:tr>
    </w:tbl>
    <w:p w14:paraId="78FD7DC9">
      <w:pPr>
        <w:spacing w:before="156" w:after="156"/>
        <w:ind w:firstLine="480"/>
        <w:rPr>
          <w:color w:val="000000" w:themeColor="text1"/>
          <w14:textFill>
            <w14:solidFill>
              <w14:schemeClr w14:val="tx1"/>
            </w14:solidFill>
          </w14:textFill>
        </w:rPr>
      </w:pPr>
    </w:p>
    <w:p w14:paraId="26195643">
      <w:pPr>
        <w:pStyle w:val="141"/>
        <w:rPr>
          <w:color w:val="000000" w:themeColor="text1"/>
          <w14:textFill>
            <w14:solidFill>
              <w14:schemeClr w14:val="tx1"/>
            </w14:solidFill>
          </w14:textFill>
        </w:rPr>
      </w:pPr>
      <w:bookmarkStart w:id="89" w:name="_Toc17149205"/>
      <w:bookmarkStart w:id="90" w:name="_Toc66720511"/>
      <w:r>
        <w:rPr>
          <w:rFonts w:hint="eastAsia"/>
          <w:color w:val="000000" w:themeColor="text1"/>
          <w14:textFill>
            <w14:solidFill>
              <w14:schemeClr w14:val="tx1"/>
            </w14:solidFill>
          </w14:textFill>
        </w:rPr>
        <w:t>服务器及角色规划</w:t>
      </w:r>
      <w:bookmarkEnd w:id="87"/>
      <w:bookmarkEnd w:id="88"/>
      <w:bookmarkEnd w:id="89"/>
      <w:bookmarkEnd w:id="90"/>
    </w:p>
    <w:tbl>
      <w:tblPr>
        <w:tblStyle w:val="70"/>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7229"/>
      </w:tblGrid>
      <w:tr w14:paraId="46DDD487">
        <w:tc>
          <w:tcPr>
            <w:tcW w:w="2405" w:type="dxa"/>
          </w:tcPr>
          <w:p w14:paraId="5174A121">
            <w:pPr>
              <w:widowControl w:val="0"/>
              <w:spacing w:before="156" w:after="156" w:line="240" w:lineRule="auto"/>
              <w:jc w:val="both"/>
              <w:rPr>
                <w:rFonts w:ascii="Times New Roman" w:hAnsi="Times New Roman" w:cs="Times New Roman"/>
                <w:color w:val="000000" w:themeColor="text1"/>
                <w:kern w:val="0"/>
                <w:sz w:val="20"/>
                <w:szCs w:val="20"/>
                <w14:textFill>
                  <w14:solidFill>
                    <w14:schemeClr w14:val="tx1"/>
                  </w14:solidFill>
                </w14:textFill>
              </w:rPr>
            </w:pPr>
            <w:r>
              <w:rPr>
                <w:rFonts w:asciiTheme="minorHAnsi" w:hAnsiTheme="minorHAnsi" w:cstheme="minorBidi"/>
                <w:color w:val="000000" w:themeColor="text1"/>
                <w:kern w:val="2"/>
                <w:sz w:val="21"/>
                <w:szCs w:val="21"/>
                <w14:textFill>
                  <w14:solidFill>
                    <w14:schemeClr w14:val="tx1"/>
                  </w14:solidFill>
                </w14:textFill>
              </w:rPr>
              <w:t>H</w:t>
            </w:r>
            <w:r>
              <w:rPr>
                <w:rFonts w:hint="eastAsia" w:asciiTheme="minorHAnsi" w:hAnsiTheme="minorHAnsi" w:cstheme="minorBidi"/>
                <w:color w:val="000000" w:themeColor="text1"/>
                <w:kern w:val="2"/>
                <w:sz w:val="21"/>
                <w:szCs w:val="21"/>
                <w14:textFill>
                  <w14:solidFill>
                    <w14:schemeClr w14:val="tx1"/>
                  </w14:solidFill>
                </w14:textFill>
              </w:rPr>
              <w:t>ostname</w:t>
            </w:r>
          </w:p>
        </w:tc>
        <w:tc>
          <w:tcPr>
            <w:tcW w:w="7229" w:type="dxa"/>
          </w:tcPr>
          <w:p w14:paraId="02566142">
            <w:pPr>
              <w:widowControl w:val="0"/>
              <w:spacing w:before="156" w:after="156" w:line="240" w:lineRule="auto"/>
              <w:jc w:val="both"/>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角色</w:t>
            </w:r>
          </w:p>
        </w:tc>
      </w:tr>
      <w:tr w14:paraId="18D7CA5E">
        <w:tc>
          <w:tcPr>
            <w:tcW w:w="2405" w:type="dxa"/>
          </w:tcPr>
          <w:p w14:paraId="472F17AF">
            <w:pPr>
              <w:widowControl w:val="0"/>
              <w:spacing w:before="156" w:after="156" w:line="240" w:lineRule="auto"/>
              <w:jc w:val="both"/>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grzqhs1r01n00</w:t>
            </w:r>
          </w:p>
        </w:tc>
        <w:tc>
          <w:tcPr>
            <w:tcW w:w="7229" w:type="dxa"/>
          </w:tcPr>
          <w:p w14:paraId="74AC80D8">
            <w:pPr>
              <w:widowControl w:val="0"/>
              <w:spacing w:before="156" w:after="156" w:line="240" w:lineRule="auto"/>
              <w:jc w:val="both"/>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pgpool</w:t>
            </w:r>
            <w:r>
              <w:rPr>
                <w:rFonts w:hint="eastAsia" w:ascii="Times New Roman" w:hAnsi="Times New Roman" w:cs="Times New Roman"/>
                <w:color w:val="000000" w:themeColor="text1"/>
                <w:kern w:val="0"/>
                <w:sz w:val="20"/>
                <w:szCs w:val="20"/>
                <w14:textFill>
                  <w14:solidFill>
                    <w14:schemeClr w14:val="tx1"/>
                  </w14:solidFill>
                </w14:textFill>
              </w:rPr>
              <w:t>0,</w:t>
            </w:r>
            <w:r>
              <w:rPr>
                <w:rFonts w:ascii="Times New Roman" w:hAnsi="Times New Roman" w:cs="Times New Roman"/>
                <w:color w:val="000000" w:themeColor="text1"/>
                <w:kern w:val="0"/>
                <w:sz w:val="20"/>
                <w:szCs w:val="20"/>
                <w14:textFill>
                  <w14:solidFill>
                    <w14:schemeClr w14:val="tx1"/>
                  </w14:solidFill>
                </w14:textFill>
              </w:rPr>
              <w:t>boss0</w:t>
            </w:r>
            <w:r>
              <w:rPr>
                <w:rFonts w:hint="eastAsia" w:ascii="Times New Roman" w:hAnsi="Times New Roman" w:cs="Times New Roman"/>
                <w:color w:val="000000" w:themeColor="text1"/>
                <w:kern w:val="0"/>
                <w:sz w:val="20"/>
                <w:szCs w:val="20"/>
                <w14:textFill>
                  <w14:solidFill>
                    <w14:schemeClr w14:val="tx1"/>
                  </w14:solidFill>
                </w14:textFill>
              </w:rPr>
              <w:t>,</w:t>
            </w:r>
            <w:r>
              <w:rPr>
                <w:rFonts w:ascii="Times New Roman" w:hAnsi="Times New Roman" w:cs="Times New Roman"/>
                <w:color w:val="000000" w:themeColor="text1"/>
                <w:kern w:val="0"/>
                <w:sz w:val="20"/>
                <w:szCs w:val="20"/>
                <w14:textFill>
                  <w14:solidFill>
                    <w14:schemeClr w14:val="tx1"/>
                  </w14:solidFill>
                </w14:textFill>
              </w:rPr>
              <w:t>dnsmaster0</w:t>
            </w:r>
            <w:r>
              <w:rPr>
                <w:rFonts w:hint="eastAsia" w:ascii="Times New Roman" w:hAnsi="Times New Roman" w:cs="Times New Roman"/>
                <w:color w:val="000000" w:themeColor="text1"/>
                <w:kern w:val="0"/>
                <w:sz w:val="20"/>
                <w:szCs w:val="20"/>
                <w14:textFill>
                  <w14:solidFill>
                    <w14:schemeClr w14:val="tx1"/>
                  </w14:solidFill>
                </w14:textFill>
              </w:rPr>
              <w:t xml:space="preserve">, </w:t>
            </w:r>
            <w:r>
              <w:rPr>
                <w:rFonts w:ascii="Times New Roman" w:hAnsi="Times New Roman" w:cs="Times New Roman"/>
                <w:color w:val="000000" w:themeColor="text1"/>
                <w:kern w:val="0"/>
                <w:sz w:val="20"/>
                <w:szCs w:val="20"/>
                <w14:textFill>
                  <w14:solidFill>
                    <w14:schemeClr w14:val="tx1"/>
                  </w14:solidFill>
                </w14:textFill>
              </w:rPr>
              <w:t>zoocassa</w:t>
            </w:r>
            <w:r>
              <w:rPr>
                <w:rFonts w:hint="eastAsia" w:ascii="Times New Roman" w:hAnsi="Times New Roman" w:cs="Times New Roman"/>
                <w:color w:val="000000" w:themeColor="text1"/>
                <w:kern w:val="0"/>
                <w:sz w:val="20"/>
                <w:szCs w:val="20"/>
                <w14:textFill>
                  <w14:solidFill>
                    <w14:schemeClr w14:val="tx1"/>
                  </w14:solidFill>
                </w14:textFill>
              </w:rPr>
              <w:t>0</w:t>
            </w:r>
            <w:r>
              <w:rPr>
                <w:rFonts w:ascii="Times New Roman" w:hAnsi="Times New Roman" w:cs="Times New Roman"/>
                <w:color w:val="000000" w:themeColor="text1"/>
                <w:kern w:val="0"/>
                <w:sz w:val="20"/>
                <w:szCs w:val="20"/>
                <w14:textFill>
                  <w14:solidFill>
                    <w14:schemeClr w14:val="tx1"/>
                  </w14:solidFill>
                </w14:textFill>
              </w:rPr>
              <w:t>, pgserver0, warehouse0</w:t>
            </w:r>
            <w:r>
              <w:rPr>
                <w:rFonts w:hint="eastAsia" w:ascii="Times New Roman" w:hAnsi="Times New Roman" w:cs="Times New Roman"/>
                <w:color w:val="000000" w:themeColor="text1"/>
                <w:kern w:val="0"/>
                <w:sz w:val="20"/>
                <w:szCs w:val="20"/>
                <w14:textFill>
                  <w14:solidFill>
                    <w14:schemeClr w14:val="tx1"/>
                  </w14:solidFill>
                </w14:textFill>
              </w:rPr>
              <w:t>,</w:t>
            </w:r>
            <w:r>
              <w:rPr>
                <w:rFonts w:ascii="Times New Roman" w:hAnsi="Times New Roman" w:cs="Times New Roman"/>
                <w:color w:val="000000" w:themeColor="text1"/>
                <w:kern w:val="0"/>
                <w:sz w:val="20"/>
                <w:szCs w:val="20"/>
                <w14:textFill>
                  <w14:solidFill>
                    <w14:schemeClr w14:val="tx1"/>
                  </w14:solidFill>
                </w14:textFill>
              </w:rPr>
              <w:t xml:space="preserve"> </w:t>
            </w:r>
          </w:p>
        </w:tc>
      </w:tr>
      <w:tr w14:paraId="12560E03">
        <w:tc>
          <w:tcPr>
            <w:tcW w:w="2405" w:type="dxa"/>
          </w:tcPr>
          <w:p w14:paraId="297B4135">
            <w:pPr>
              <w:widowControl w:val="0"/>
              <w:spacing w:before="156" w:after="156" w:line="240" w:lineRule="auto"/>
              <w:jc w:val="both"/>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grzqhs1r02n00</w:t>
            </w:r>
          </w:p>
        </w:tc>
        <w:tc>
          <w:tcPr>
            <w:tcW w:w="7229" w:type="dxa"/>
          </w:tcPr>
          <w:p w14:paraId="7881458C">
            <w:pPr>
              <w:widowControl w:val="0"/>
              <w:spacing w:before="156" w:after="156" w:line="240" w:lineRule="auto"/>
              <w:jc w:val="both"/>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pgpool</w:t>
            </w:r>
            <w:r>
              <w:rPr>
                <w:rFonts w:hint="eastAsia" w:ascii="Times New Roman" w:hAnsi="Times New Roman" w:cs="Times New Roman"/>
                <w:color w:val="000000" w:themeColor="text1"/>
                <w:kern w:val="0"/>
                <w:sz w:val="20"/>
                <w:szCs w:val="20"/>
                <w14:textFill>
                  <w14:solidFill>
                    <w14:schemeClr w14:val="tx1"/>
                  </w14:solidFill>
                </w14:textFill>
              </w:rPr>
              <w:t>1,</w:t>
            </w:r>
            <w:r>
              <w:rPr>
                <w:rFonts w:ascii="Times New Roman" w:hAnsi="Times New Roman" w:cs="Times New Roman"/>
                <w:color w:val="000000" w:themeColor="text1"/>
                <w:kern w:val="0"/>
                <w:sz w:val="20"/>
                <w:szCs w:val="20"/>
                <w14:textFill>
                  <w14:solidFill>
                    <w14:schemeClr w14:val="tx1"/>
                  </w14:solidFill>
                </w14:textFill>
              </w:rPr>
              <w:t>boss</w:t>
            </w:r>
            <w:r>
              <w:rPr>
                <w:rFonts w:hint="eastAsia" w:ascii="Times New Roman" w:hAnsi="Times New Roman" w:cs="Times New Roman"/>
                <w:color w:val="000000" w:themeColor="text1"/>
                <w:kern w:val="0"/>
                <w:sz w:val="20"/>
                <w:szCs w:val="20"/>
                <w14:textFill>
                  <w14:solidFill>
                    <w14:schemeClr w14:val="tx1"/>
                  </w14:solidFill>
                </w14:textFill>
              </w:rPr>
              <w:t>1,</w:t>
            </w:r>
            <w:r>
              <w:rPr>
                <w:rFonts w:ascii="Times New Roman" w:hAnsi="Times New Roman" w:cs="Times New Roman"/>
                <w:color w:val="000000" w:themeColor="text1"/>
                <w:kern w:val="0"/>
                <w:sz w:val="20"/>
                <w:szCs w:val="20"/>
                <w14:textFill>
                  <w14:solidFill>
                    <w14:schemeClr w14:val="tx1"/>
                  </w14:solidFill>
                </w14:textFill>
              </w:rPr>
              <w:t>dnsmaster</w:t>
            </w:r>
            <w:r>
              <w:rPr>
                <w:rFonts w:hint="eastAsia" w:ascii="Times New Roman" w:hAnsi="Times New Roman" w:cs="Times New Roman"/>
                <w:color w:val="000000" w:themeColor="text1"/>
                <w:kern w:val="0"/>
                <w:sz w:val="20"/>
                <w:szCs w:val="20"/>
                <w14:textFill>
                  <w14:solidFill>
                    <w14:schemeClr w14:val="tx1"/>
                  </w14:solidFill>
                </w14:textFill>
              </w:rPr>
              <w:t>1,</w:t>
            </w:r>
            <w:r>
              <w:rPr>
                <w:rFonts w:ascii="Times New Roman" w:hAnsi="Times New Roman" w:cs="Times New Roman"/>
                <w:color w:val="000000" w:themeColor="text1"/>
                <w:kern w:val="0"/>
                <w:sz w:val="20"/>
                <w:szCs w:val="20"/>
                <w14:textFill>
                  <w14:solidFill>
                    <w14:schemeClr w14:val="tx1"/>
                  </w14:solidFill>
                </w14:textFill>
              </w:rPr>
              <w:t xml:space="preserve"> zoocassa1, pgserver1, warehouse1, </w:t>
            </w:r>
          </w:p>
        </w:tc>
      </w:tr>
      <w:tr w14:paraId="607E8713">
        <w:tc>
          <w:tcPr>
            <w:tcW w:w="2405" w:type="dxa"/>
          </w:tcPr>
          <w:p w14:paraId="0A645033">
            <w:pPr>
              <w:widowControl w:val="0"/>
              <w:spacing w:before="156" w:after="156" w:line="240" w:lineRule="auto"/>
              <w:jc w:val="both"/>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grzqhs1r01n01</w:t>
            </w:r>
          </w:p>
        </w:tc>
        <w:tc>
          <w:tcPr>
            <w:tcW w:w="7229" w:type="dxa"/>
          </w:tcPr>
          <w:p w14:paraId="45657677">
            <w:pPr>
              <w:widowControl w:val="0"/>
              <w:spacing w:before="156" w:after="156" w:line="240" w:lineRule="auto"/>
              <w:jc w:val="both"/>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seed,snapshot,vbr,</w:t>
            </w:r>
            <w:r>
              <w:rPr>
                <w:rFonts w:ascii="Times New Roman" w:hAnsi="Times New Roman" w:cs="Times New Roman"/>
                <w:color w:val="000000" w:themeColor="text1"/>
                <w:kern w:val="0"/>
                <w:sz w:val="20"/>
                <w:szCs w:val="20"/>
                <w14:textFill>
                  <w14:solidFill>
                    <w14:schemeClr w14:val="tx1"/>
                  </w14:solidFill>
                </w14:textFill>
              </w:rPr>
              <w:t>Influxdb</w:t>
            </w:r>
            <w:r>
              <w:rPr>
                <w:rFonts w:hint="eastAsia" w:ascii="Times New Roman" w:hAnsi="Times New Roman" w:cs="Times New Roman"/>
                <w:color w:val="000000" w:themeColor="text1"/>
                <w:kern w:val="0"/>
                <w:sz w:val="20"/>
                <w:szCs w:val="20"/>
                <w14:textFill>
                  <w14:solidFill>
                    <w14:schemeClr w14:val="tx1"/>
                  </w14:solidFill>
                </w14:textFill>
              </w:rPr>
              <w:t>0</w:t>
            </w:r>
            <w:r>
              <w:rPr>
                <w:rFonts w:ascii="Times New Roman" w:hAnsi="Times New Roman" w:cs="Times New Roman"/>
                <w:color w:val="000000" w:themeColor="text1"/>
                <w:kern w:val="0"/>
                <w:sz w:val="20"/>
                <w:szCs w:val="20"/>
                <w14:textFill>
                  <w14:solidFill>
                    <w14:schemeClr w14:val="tx1"/>
                  </w14:solidFill>
                </w14:textFill>
              </w:rPr>
              <w:t>, zoocassa2, proxy0,</w:t>
            </w:r>
            <w:r>
              <w:rPr>
                <w:rFonts w:hint="eastAsia" w:ascii="Times New Roman" w:hAnsi="Times New Roman" w:cs="Times New Roman"/>
                <w:color w:val="000000" w:themeColor="text1"/>
                <w:kern w:val="0"/>
                <w:sz w:val="20"/>
                <w:szCs w:val="20"/>
                <w14:textFill>
                  <w14:solidFill>
                    <w14:schemeClr w14:val="tx1"/>
                  </w14:solidFill>
                </w14:textFill>
              </w:rPr>
              <w:t xml:space="preserve"> webservice0</w:t>
            </w:r>
          </w:p>
        </w:tc>
      </w:tr>
      <w:tr w14:paraId="2CD8FCCF">
        <w:tc>
          <w:tcPr>
            <w:tcW w:w="2405" w:type="dxa"/>
          </w:tcPr>
          <w:p w14:paraId="7110C78E">
            <w:pPr>
              <w:widowControl w:val="0"/>
              <w:spacing w:before="156" w:after="156" w:line="240" w:lineRule="auto"/>
              <w:jc w:val="both"/>
              <w:rPr>
                <w:rFonts w:ascii="Times New Roman" w:hAnsi="Times New Roman" w:cs="Times New Roman"/>
                <w:color w:val="000000" w:themeColor="text1"/>
                <w:kern w:val="0"/>
                <w:sz w:val="20"/>
                <w:szCs w:val="20"/>
                <w14:textFill>
                  <w14:solidFill>
                    <w14:schemeClr w14:val="tx1"/>
                  </w14:solidFill>
                </w14:textFill>
              </w:rPr>
            </w:pPr>
            <w:r>
              <w:rPr>
                <w:rFonts w:ascii="Times New Roman" w:hAnsi="Times New Roman" w:cs="Times New Roman"/>
                <w:color w:val="000000" w:themeColor="text1"/>
                <w:kern w:val="0"/>
                <w:sz w:val="20"/>
                <w:szCs w:val="20"/>
                <w14:textFill>
                  <w14:solidFill>
                    <w14:schemeClr w14:val="tx1"/>
                  </w14:solidFill>
                </w14:textFill>
              </w:rPr>
              <w:t>grzqhs1r02n00</w:t>
            </w:r>
          </w:p>
        </w:tc>
        <w:tc>
          <w:tcPr>
            <w:tcW w:w="7229" w:type="dxa"/>
          </w:tcPr>
          <w:p w14:paraId="2BC482C1">
            <w:pPr>
              <w:widowControl w:val="0"/>
              <w:spacing w:before="156" w:after="156" w:line="240" w:lineRule="auto"/>
              <w:jc w:val="both"/>
              <w:rPr>
                <w:rFonts w:ascii="Times New Roman" w:hAnsi="Times New Roman" w:cs="Times New Roman"/>
                <w:color w:val="000000" w:themeColor="text1"/>
                <w:kern w:val="0"/>
                <w:sz w:val="20"/>
                <w:szCs w:val="20"/>
                <w14:textFill>
                  <w14:solidFill>
                    <w14:schemeClr w14:val="tx1"/>
                  </w14:solidFill>
                </w14:textFill>
              </w:rPr>
            </w:pPr>
            <w:r>
              <w:rPr>
                <w:rFonts w:hint="eastAsia" w:ascii="Times New Roman" w:hAnsi="Times New Roman" w:cs="Times New Roman"/>
                <w:color w:val="000000" w:themeColor="text1"/>
                <w:kern w:val="0"/>
                <w:sz w:val="20"/>
                <w:szCs w:val="20"/>
                <w14:textFill>
                  <w14:solidFill>
                    <w14:schemeClr w14:val="tx1"/>
                  </w14:solidFill>
                </w14:textFill>
              </w:rPr>
              <w:t>seed,snapshot,vbr</w:t>
            </w:r>
            <w:r>
              <w:rPr>
                <w:rFonts w:ascii="Times New Roman" w:hAnsi="Times New Roman" w:cs="Times New Roman"/>
                <w:color w:val="000000" w:themeColor="text1"/>
                <w:kern w:val="0"/>
                <w:sz w:val="20"/>
                <w:szCs w:val="20"/>
                <w14:textFill>
                  <w14:solidFill>
                    <w14:schemeClr w14:val="tx1"/>
                  </w14:solidFill>
                </w14:textFill>
              </w:rPr>
              <w:t>,v2v0, proxy1,</w:t>
            </w:r>
            <w:r>
              <w:rPr>
                <w:rFonts w:hint="eastAsia" w:ascii="Times New Roman" w:hAnsi="Times New Roman" w:cs="Times New Roman"/>
                <w:color w:val="000000" w:themeColor="text1"/>
                <w:kern w:val="0"/>
                <w:sz w:val="20"/>
                <w:szCs w:val="20"/>
                <w14:textFill>
                  <w14:solidFill>
                    <w14:schemeClr w14:val="tx1"/>
                  </w14:solidFill>
                </w14:textFill>
              </w:rPr>
              <w:t xml:space="preserve"> webservice</w:t>
            </w:r>
            <w:r>
              <w:rPr>
                <w:rFonts w:ascii="Times New Roman" w:hAnsi="Times New Roman" w:cs="Times New Roman"/>
                <w:color w:val="000000" w:themeColor="text1"/>
                <w:kern w:val="0"/>
                <w:sz w:val="20"/>
                <w:szCs w:val="20"/>
                <w14:textFill>
                  <w14:solidFill>
                    <w14:schemeClr w14:val="tx1"/>
                  </w14:solidFill>
                </w14:textFill>
              </w:rPr>
              <w:t>1</w:t>
            </w:r>
          </w:p>
        </w:tc>
      </w:tr>
    </w:tbl>
    <w:p w14:paraId="6790DD76">
      <w:pPr>
        <w:spacing w:before="156" w:after="156"/>
        <w:ind w:firstLine="480"/>
        <w:rPr>
          <w:color w:val="000000" w:themeColor="text1"/>
          <w14:textFill>
            <w14:solidFill>
              <w14:schemeClr w14:val="tx1"/>
            </w14:solidFill>
          </w14:textFill>
        </w:rPr>
      </w:pPr>
    </w:p>
    <w:p w14:paraId="3EF58977">
      <w:pPr>
        <w:pStyle w:val="141"/>
        <w:rPr>
          <w:color w:val="000000" w:themeColor="text1"/>
          <w14:textFill>
            <w14:solidFill>
              <w14:schemeClr w14:val="tx1"/>
            </w14:solidFill>
          </w14:textFill>
        </w:rPr>
      </w:pPr>
      <w:bookmarkStart w:id="91" w:name="_Toc527426528"/>
      <w:bookmarkStart w:id="92" w:name="_Toc527422307"/>
      <w:bookmarkStart w:id="93" w:name="_Toc17149208"/>
      <w:bookmarkStart w:id="94" w:name="_Toc66720513"/>
      <w:r>
        <w:rPr>
          <w:rFonts w:hint="eastAsia"/>
          <w:color w:val="000000" w:themeColor="text1"/>
          <w14:textFill>
            <w14:solidFill>
              <w14:schemeClr w14:val="tx1"/>
            </w14:solidFill>
          </w14:textFill>
        </w:rPr>
        <w:t>raid规划及磁盘分区</w:t>
      </w:r>
      <w:bookmarkEnd w:id="91"/>
      <w:bookmarkEnd w:id="92"/>
      <w:r>
        <w:rPr>
          <w:rFonts w:hint="eastAsia"/>
          <w:color w:val="000000" w:themeColor="text1"/>
          <w14:textFill>
            <w14:solidFill>
              <w14:schemeClr w14:val="tx1"/>
            </w14:solidFill>
          </w14:textFill>
        </w:rPr>
        <w:t>（注意磁盘规划）</w:t>
      </w:r>
      <w:bookmarkEnd w:id="93"/>
      <w:bookmarkEnd w:id="94"/>
    </w:p>
    <w:p w14:paraId="4D471492">
      <w:pPr>
        <w:pStyle w:val="107"/>
        <w:rPr>
          <w:color w:val="000000" w:themeColor="text1"/>
          <w14:textFill>
            <w14:solidFill>
              <w14:schemeClr w14:val="tx1"/>
            </w14:solidFill>
          </w14:textFill>
        </w:rPr>
      </w:pPr>
    </w:p>
    <w:tbl>
      <w:tblPr>
        <w:tblStyle w:val="6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8"/>
        <w:gridCol w:w="3673"/>
        <w:gridCol w:w="2591"/>
      </w:tblGrid>
      <w:tr w14:paraId="7D407361">
        <w:tc>
          <w:tcPr>
            <w:tcW w:w="1145" w:type="pct"/>
            <w:shd w:val="clear" w:color="auto" w:fill="CCFFCC"/>
            <w:noWrap/>
          </w:tcPr>
          <w:p w14:paraId="6CA76994">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机器类型</w:t>
            </w:r>
          </w:p>
        </w:tc>
        <w:tc>
          <w:tcPr>
            <w:tcW w:w="2245" w:type="pct"/>
            <w:shd w:val="clear" w:color="auto" w:fill="CCFFCC"/>
            <w:noWrap/>
          </w:tcPr>
          <w:p w14:paraId="6D8A3A50">
            <w:pPr>
              <w:pStyle w:val="108"/>
              <w:spacing w:before="156" w:after="156"/>
              <w:rPr>
                <w:color w:val="000000" w:themeColor="text1"/>
                <w14:textFill>
                  <w14:solidFill>
                    <w14:schemeClr w14:val="tx1"/>
                  </w14:solidFill>
                </w14:textFill>
              </w:rPr>
            </w:pPr>
            <w:r>
              <w:rPr>
                <w:color w:val="000000" w:themeColor="text1"/>
                <w14:textFill>
                  <w14:solidFill>
                    <w14:schemeClr w14:val="tx1"/>
                  </w14:solidFill>
                </w14:textFill>
              </w:rPr>
              <w:t>RAID</w:t>
            </w:r>
          </w:p>
        </w:tc>
        <w:tc>
          <w:tcPr>
            <w:tcW w:w="1610" w:type="pct"/>
            <w:shd w:val="clear" w:color="auto" w:fill="CCFFCC"/>
          </w:tcPr>
          <w:p w14:paraId="6AEC1076">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分区</w:t>
            </w:r>
          </w:p>
        </w:tc>
      </w:tr>
      <w:tr w14:paraId="791A132E">
        <w:tc>
          <w:tcPr>
            <w:tcW w:w="1145" w:type="pct"/>
            <w:shd w:val="clear" w:color="auto" w:fill="auto"/>
            <w:noWrap/>
          </w:tcPr>
          <w:p w14:paraId="2C973B76">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管理节点(vbr snapshot)</w:t>
            </w:r>
          </w:p>
        </w:tc>
        <w:tc>
          <w:tcPr>
            <w:tcW w:w="2245" w:type="pct"/>
            <w:shd w:val="clear" w:color="auto" w:fill="auto"/>
            <w:noWrap/>
          </w:tcPr>
          <w:p w14:paraId="40D0F502">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OS盘：</w:t>
            </w:r>
            <w:r>
              <w:rPr>
                <w:color w:val="000000" w:themeColor="text1"/>
                <w14:textFill>
                  <w14:solidFill>
                    <w14:schemeClr w14:val="tx1"/>
                  </w14:solidFill>
                </w14:textFill>
              </w:rPr>
              <w:t xml:space="preserve">2*600G </w:t>
            </w:r>
            <w:r>
              <w:rPr>
                <w:rFonts w:hint="eastAsia"/>
                <w:color w:val="000000" w:themeColor="text1"/>
                <w14:textFill>
                  <w14:solidFill>
                    <w14:schemeClr w14:val="tx1"/>
                  </w14:solidFill>
                </w14:textFill>
              </w:rPr>
              <w:t xml:space="preserve"> sas raid1</w:t>
            </w:r>
          </w:p>
          <w:p w14:paraId="2B543115">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本地数据盘：12*6T sata raid50</w:t>
            </w:r>
          </w:p>
        </w:tc>
        <w:tc>
          <w:tcPr>
            <w:tcW w:w="1610" w:type="pct"/>
          </w:tcPr>
          <w:p w14:paraId="57EBC6EC">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OS盘：根分区50G，swap 32G</w:t>
            </w:r>
          </w:p>
          <w:p w14:paraId="0B3B32D7">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本地数据盘：数据盘全部容量为一个分区</w:t>
            </w:r>
          </w:p>
        </w:tc>
      </w:tr>
      <w:tr w14:paraId="514CED9C">
        <w:tc>
          <w:tcPr>
            <w:tcW w:w="1145" w:type="pct"/>
            <w:shd w:val="clear" w:color="auto" w:fill="auto"/>
            <w:noWrap/>
          </w:tcPr>
          <w:p w14:paraId="785ECAF0">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管理节点(低配)</w:t>
            </w:r>
          </w:p>
        </w:tc>
        <w:tc>
          <w:tcPr>
            <w:tcW w:w="2245" w:type="pct"/>
            <w:shd w:val="clear" w:color="auto" w:fill="auto"/>
            <w:noWrap/>
          </w:tcPr>
          <w:p w14:paraId="56DC503D">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OS盘：</w:t>
            </w:r>
            <w:r>
              <w:rPr>
                <w:color w:val="000000" w:themeColor="text1"/>
                <w14:textFill>
                  <w14:solidFill>
                    <w14:schemeClr w14:val="tx1"/>
                  </w14:solidFill>
                </w14:textFill>
              </w:rPr>
              <w:t xml:space="preserve">2*600G </w:t>
            </w:r>
            <w:r>
              <w:rPr>
                <w:rFonts w:hint="eastAsia"/>
                <w:color w:val="000000" w:themeColor="text1"/>
                <w14:textFill>
                  <w14:solidFill>
                    <w14:schemeClr w14:val="tx1"/>
                  </w14:solidFill>
                </w14:textFill>
              </w:rPr>
              <w:t xml:space="preserve"> sas raid1</w:t>
            </w:r>
          </w:p>
          <w:p w14:paraId="70D6C8D6">
            <w:pPr>
              <w:pStyle w:val="108"/>
              <w:spacing w:before="156" w:after="156"/>
              <w:rPr>
                <w:color w:val="000000" w:themeColor="text1"/>
                <w14:textFill>
                  <w14:solidFill>
                    <w14:schemeClr w14:val="tx1"/>
                  </w14:solidFill>
                </w14:textFill>
              </w:rPr>
            </w:pPr>
            <w:r>
              <w:rPr>
                <w:color w:val="000000" w:themeColor="text1"/>
                <w14:textFill>
                  <w14:solidFill>
                    <w14:schemeClr w14:val="tx1"/>
                  </w14:solidFill>
                </w14:textFill>
              </w:rPr>
              <w:t>4</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1.2</w:t>
            </w:r>
            <w:r>
              <w:rPr>
                <w:rFonts w:hint="eastAsia"/>
                <w:color w:val="000000" w:themeColor="text1"/>
                <w14:textFill>
                  <w14:solidFill>
                    <w14:schemeClr w14:val="tx1"/>
                  </w14:solidFill>
                </w14:textFill>
              </w:rPr>
              <w:t xml:space="preserve"> sas raid</w:t>
            </w:r>
            <w:r>
              <w:rPr>
                <w:color w:val="000000" w:themeColor="text1"/>
                <w14:textFill>
                  <w14:solidFill>
                    <w14:schemeClr w14:val="tx1"/>
                  </w14:solidFill>
                </w14:textFill>
              </w:rPr>
              <w:t>10</w:t>
            </w:r>
          </w:p>
        </w:tc>
        <w:tc>
          <w:tcPr>
            <w:tcW w:w="1610" w:type="pct"/>
          </w:tcPr>
          <w:p w14:paraId="7AE3A82F">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OS盘：根分区50G，swap 32G</w:t>
            </w:r>
          </w:p>
          <w:p w14:paraId="0AB80964">
            <w:pPr>
              <w:pStyle w:val="108"/>
              <w:spacing w:before="156" w:after="156"/>
              <w:rPr>
                <w:color w:val="000000" w:themeColor="text1"/>
                <w14:textFill>
                  <w14:solidFill>
                    <w14:schemeClr w14:val="tx1"/>
                  </w14:solidFill>
                </w14:textFill>
              </w:rPr>
            </w:pPr>
          </w:p>
        </w:tc>
      </w:tr>
      <w:tr w14:paraId="03EAFBB1">
        <w:tc>
          <w:tcPr>
            <w:tcW w:w="1145" w:type="pct"/>
            <w:shd w:val="clear" w:color="auto" w:fill="auto"/>
            <w:noWrap/>
          </w:tcPr>
          <w:p w14:paraId="4D47231D">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计算节点</w:t>
            </w:r>
          </w:p>
        </w:tc>
        <w:tc>
          <w:tcPr>
            <w:tcW w:w="2245" w:type="pct"/>
            <w:shd w:val="clear" w:color="auto" w:fill="auto"/>
            <w:noWrap/>
          </w:tcPr>
          <w:p w14:paraId="3D1AE029">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OS盘：</w:t>
            </w:r>
            <w:r>
              <w:rPr>
                <w:color w:val="000000" w:themeColor="text1"/>
                <w14:textFill>
                  <w14:solidFill>
                    <w14:schemeClr w14:val="tx1"/>
                  </w14:solidFill>
                </w14:textFill>
              </w:rPr>
              <w:t>2*600G</w:t>
            </w:r>
            <w:r>
              <w:rPr>
                <w:rFonts w:hint="eastAsia"/>
                <w:color w:val="000000" w:themeColor="text1"/>
                <w14:textFill>
                  <w14:solidFill>
                    <w14:schemeClr w14:val="tx1"/>
                  </w14:solidFill>
                </w14:textFill>
              </w:rPr>
              <w:t xml:space="preserve">  sas raid1</w:t>
            </w:r>
          </w:p>
          <w:p w14:paraId="4B164974">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本地数据盘：2*8T flash jobd</w:t>
            </w:r>
          </w:p>
        </w:tc>
        <w:tc>
          <w:tcPr>
            <w:tcW w:w="1610" w:type="pct"/>
          </w:tcPr>
          <w:p w14:paraId="310CC8B3">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OS盘：根分区50G，swap 32G，</w:t>
            </w:r>
            <w:r>
              <w:rPr>
                <w:color w:val="000000" w:themeColor="text1"/>
                <w14:textFill>
                  <w14:solidFill>
                    <w14:schemeClr w14:val="tx1"/>
                  </w14:solidFill>
                </w14:textFill>
              </w:rPr>
              <w:t xml:space="preserve"> </w:t>
            </w:r>
          </w:p>
          <w:p w14:paraId="527C4189">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分布式存储：drbd管理</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(一块数据，另一块做副本)</w:t>
            </w:r>
          </w:p>
        </w:tc>
      </w:tr>
    </w:tbl>
    <w:p w14:paraId="68C65D63">
      <w:pPr>
        <w:pStyle w:val="141"/>
        <w:rPr>
          <w:color w:val="000000" w:themeColor="text1"/>
          <w14:textFill>
            <w14:solidFill>
              <w14:schemeClr w14:val="tx1"/>
            </w14:solidFill>
          </w14:textFill>
        </w:rPr>
      </w:pPr>
      <w:bookmarkStart w:id="95" w:name="_Toc509959113"/>
      <w:bookmarkStart w:id="96" w:name="_Toc66720514"/>
      <w:bookmarkStart w:id="97" w:name="_Toc527426529"/>
      <w:bookmarkStart w:id="98" w:name="_Toc527422308"/>
      <w:bookmarkStart w:id="99" w:name="_Toc17149209"/>
      <w:r>
        <w:rPr>
          <w:rFonts w:hint="eastAsia"/>
          <w:color w:val="000000" w:themeColor="text1"/>
          <w14:textFill>
            <w14:solidFill>
              <w14:schemeClr w14:val="tx1"/>
            </w14:solidFill>
          </w14:textFill>
        </w:rPr>
        <w:t>BIOS</w:t>
      </w:r>
      <w:bookmarkEnd w:id="95"/>
      <w:r>
        <w:rPr>
          <w:rFonts w:hint="eastAsia"/>
          <w:color w:val="000000" w:themeColor="text1"/>
          <w14:textFill>
            <w14:solidFill>
              <w14:schemeClr w14:val="tx1"/>
            </w14:solidFill>
          </w14:textFill>
        </w:rPr>
        <w:t>配置规划</w:t>
      </w:r>
      <w:bookmarkEnd w:id="96"/>
      <w:bookmarkEnd w:id="97"/>
      <w:bookmarkEnd w:id="98"/>
      <w:bookmarkEnd w:id="99"/>
    </w:p>
    <w:p w14:paraId="1CF97FA0">
      <w:pPr>
        <w:pStyle w:val="107"/>
        <w:rPr>
          <w:color w:val="000000" w:themeColor="text1"/>
          <w14:textFill>
            <w14:solidFill>
              <w14:schemeClr w14:val="tx1"/>
            </w14:solidFill>
          </w14:textFill>
        </w:rPr>
      </w:pPr>
      <w:r>
        <w:rPr>
          <w:rFonts w:hint="eastAsia"/>
          <w:color w:val="000000" w:themeColor="text1"/>
          <w14:textFill>
            <w14:solidFill>
              <w14:schemeClr w14:val="tx1"/>
            </w14:solidFill>
          </w14:textFill>
        </w:rPr>
        <w:t>以下项暂时供参考，根据不同机型可能配置会有变化。</w:t>
      </w:r>
    </w:p>
    <w:p w14:paraId="2AA1DCBE">
      <w:pPr>
        <w:pStyle w:val="107"/>
        <w:numPr>
          <w:ilvl w:val="0"/>
          <w:numId w:val="40"/>
        </w:numPr>
        <w:rPr>
          <w:color w:val="000000" w:themeColor="text1"/>
          <w14:textFill>
            <w14:solidFill>
              <w14:schemeClr w14:val="tx1"/>
            </w14:solidFill>
          </w14:textFill>
        </w:rPr>
      </w:pPr>
      <w:r>
        <w:rPr>
          <w:color w:val="000000" w:themeColor="text1"/>
          <w14:textFill>
            <w14:solidFill>
              <w14:schemeClr w14:val="tx1"/>
            </w14:solidFill>
          </w14:textFill>
        </w:rPr>
        <w:t xml:space="preserve">系统启动引导模式设置为BIOS </w:t>
      </w:r>
    </w:p>
    <w:p w14:paraId="1E9E20AB">
      <w:pPr>
        <w:pStyle w:val="107"/>
        <w:numPr>
          <w:ilvl w:val="0"/>
          <w:numId w:val="40"/>
        </w:numPr>
        <w:rPr>
          <w:color w:val="000000" w:themeColor="text1"/>
          <w14:textFill>
            <w14:solidFill>
              <w14:schemeClr w14:val="tx1"/>
            </w14:solidFill>
          </w14:textFill>
        </w:rPr>
      </w:pPr>
      <w:r>
        <w:rPr>
          <w:rFonts w:hint="eastAsia"/>
          <w:color w:val="000000" w:themeColor="text1"/>
          <w14:textFill>
            <w14:solidFill>
              <w14:schemeClr w14:val="tx1"/>
            </w14:solidFill>
          </w14:textFill>
        </w:rPr>
        <w:t>系统时间为UTC+8</w:t>
      </w:r>
    </w:p>
    <w:p w14:paraId="33580A14">
      <w:pPr>
        <w:pStyle w:val="107"/>
        <w:numPr>
          <w:ilvl w:val="0"/>
          <w:numId w:val="40"/>
        </w:numPr>
        <w:rPr>
          <w:color w:val="000000" w:themeColor="text1"/>
          <w14:textFill>
            <w14:solidFill>
              <w14:schemeClr w14:val="tx1"/>
            </w14:solidFill>
          </w14:textFill>
        </w:rPr>
      </w:pPr>
      <w:r>
        <w:rPr>
          <w:color w:val="000000" w:themeColor="text1"/>
          <w14:textFill>
            <w14:solidFill>
              <w14:schemeClr w14:val="tx1"/>
            </w14:solidFill>
          </w14:textFill>
        </w:rPr>
        <w:t>开启CPU虚拟化设置</w:t>
      </w:r>
    </w:p>
    <w:p w14:paraId="53875F75">
      <w:pPr>
        <w:pStyle w:val="107"/>
        <w:numPr>
          <w:ilvl w:val="0"/>
          <w:numId w:val="40"/>
        </w:numPr>
        <w:rPr>
          <w:color w:val="000000" w:themeColor="text1"/>
          <w14:textFill>
            <w14:solidFill>
              <w14:schemeClr w14:val="tx1"/>
            </w14:solidFill>
          </w14:textFill>
        </w:rPr>
      </w:pPr>
      <w:r>
        <w:rPr>
          <w:color w:val="000000" w:themeColor="text1"/>
          <w14:textFill>
            <w14:solidFill>
              <w14:schemeClr w14:val="tx1"/>
            </w14:solidFill>
          </w14:textFill>
        </w:rPr>
        <w:t xml:space="preserve">开启CPU超线程 </w:t>
      </w:r>
    </w:p>
    <w:p w14:paraId="0B65DC35">
      <w:pPr>
        <w:pStyle w:val="107"/>
        <w:numPr>
          <w:ilvl w:val="0"/>
          <w:numId w:val="40"/>
        </w:numPr>
        <w:rPr>
          <w:color w:val="000000" w:themeColor="text1"/>
          <w14:textFill>
            <w14:solidFill>
              <w14:schemeClr w14:val="tx1"/>
            </w14:solidFill>
          </w14:textFill>
        </w:rPr>
      </w:pPr>
      <w:r>
        <w:rPr>
          <w:rFonts w:hint="eastAsia"/>
          <w:color w:val="000000" w:themeColor="text1"/>
          <w14:textFill>
            <w14:solidFill>
              <w14:schemeClr w14:val="tx1"/>
            </w14:solidFill>
          </w14:textFill>
        </w:rPr>
        <w:t>关闭</w:t>
      </w:r>
      <w:r>
        <w:rPr>
          <w:color w:val="000000" w:themeColor="text1"/>
          <w14:textFill>
            <w14:solidFill>
              <w14:schemeClr w14:val="tx1"/>
            </w14:solidFill>
          </w14:textFill>
        </w:rPr>
        <w:t>NUMA设置</w:t>
      </w:r>
    </w:p>
    <w:p w14:paraId="5DBD826B">
      <w:pPr>
        <w:pStyle w:val="107"/>
        <w:numPr>
          <w:ilvl w:val="0"/>
          <w:numId w:val="40"/>
        </w:numPr>
        <w:rPr>
          <w:color w:val="000000" w:themeColor="text1"/>
          <w14:textFill>
            <w14:solidFill>
              <w14:schemeClr w14:val="tx1"/>
            </w14:solidFill>
          </w14:textFill>
        </w:rPr>
      </w:pPr>
      <w:r>
        <w:rPr>
          <w:color w:val="000000" w:themeColor="text1"/>
          <w14:textFill>
            <w14:solidFill>
              <w14:schemeClr w14:val="tx1"/>
            </w14:solidFill>
          </w14:textFill>
        </w:rPr>
        <w:t>选择最大性能（Maximum Performance）</w:t>
      </w:r>
    </w:p>
    <w:p w14:paraId="4A41204E">
      <w:pPr>
        <w:pStyle w:val="107"/>
        <w:numPr>
          <w:ilvl w:val="0"/>
          <w:numId w:val="40"/>
        </w:numPr>
        <w:rPr>
          <w:color w:val="000000" w:themeColor="text1"/>
          <w14:textFill>
            <w14:solidFill>
              <w14:schemeClr w14:val="tx1"/>
            </w14:solidFill>
          </w14:textFill>
        </w:rPr>
      </w:pPr>
      <w:r>
        <w:rPr>
          <w:rFonts w:hint="eastAsia"/>
          <w:color w:val="000000" w:themeColor="text1"/>
          <w14:textFill>
            <w14:solidFill>
              <w14:schemeClr w14:val="tx1"/>
            </w14:solidFill>
          </w14:textFill>
        </w:rPr>
        <w:t>IPMI配置</w:t>
      </w:r>
    </w:p>
    <w:p w14:paraId="3F813D95">
      <w:pPr>
        <w:pStyle w:val="141"/>
        <w:rPr>
          <w:color w:val="000000" w:themeColor="text1"/>
          <w14:textFill>
            <w14:solidFill>
              <w14:schemeClr w14:val="tx1"/>
            </w14:solidFill>
          </w14:textFill>
        </w:rPr>
      </w:pPr>
      <w:bookmarkStart w:id="100" w:name="_Toc17149210"/>
      <w:bookmarkStart w:id="101" w:name="_Toc66720515"/>
      <w:bookmarkStart w:id="102" w:name="_Toc527426530"/>
      <w:bookmarkStart w:id="103" w:name="_Toc518390204"/>
      <w:bookmarkStart w:id="104" w:name="_Toc527422309"/>
      <w:r>
        <w:rPr>
          <w:rFonts w:hint="eastAsia"/>
          <w:color w:val="000000" w:themeColor="text1"/>
          <w14:textFill>
            <w14:solidFill>
              <w14:schemeClr w14:val="tx1"/>
            </w14:solidFill>
          </w14:textFill>
        </w:rPr>
        <w:t>物理机操作系统</w:t>
      </w:r>
      <w:bookmarkEnd w:id="100"/>
      <w:bookmarkEnd w:id="101"/>
    </w:p>
    <w:p w14:paraId="5C245086">
      <w:pPr>
        <w:pStyle w:val="107"/>
        <w:ind w:left="0" w:firstLine="0"/>
        <w:rPr>
          <w:color w:val="000000" w:themeColor="text1"/>
          <w14:textFill>
            <w14:solidFill>
              <w14:schemeClr w14:val="tx1"/>
            </w14:solidFill>
          </w14:textFill>
        </w:rPr>
      </w:pPr>
      <w:r>
        <w:rPr>
          <w:color w:val="000000" w:themeColor="text1"/>
          <w14:textFill>
            <w14:solidFill>
              <w14:schemeClr w14:val="tx1"/>
            </w14:solidFill>
          </w14:textFill>
        </w:rPr>
        <w:t>QingCloud-16.04.5.3-AutoInstall.iso</w:t>
      </w:r>
    </w:p>
    <w:p w14:paraId="783204E2">
      <w:pPr>
        <w:pStyle w:val="141"/>
        <w:rPr>
          <w:color w:val="000000" w:themeColor="text1"/>
          <w14:textFill>
            <w14:solidFill>
              <w14:schemeClr w14:val="tx1"/>
            </w14:solidFill>
          </w14:textFill>
        </w:rPr>
      </w:pPr>
      <w:bookmarkStart w:id="105" w:name="_Toc66720516"/>
      <w:bookmarkStart w:id="106" w:name="_Toc17149211"/>
      <w:r>
        <w:rPr>
          <w:rFonts w:hint="eastAsia"/>
          <w:color w:val="000000" w:themeColor="text1"/>
          <w14:textFill>
            <w14:solidFill>
              <w14:schemeClr w14:val="tx1"/>
            </w14:solidFill>
          </w14:textFill>
        </w:rPr>
        <w:t>虚拟机镜像</w:t>
      </w:r>
      <w:bookmarkEnd w:id="102"/>
      <w:bookmarkEnd w:id="103"/>
      <w:bookmarkEnd w:id="104"/>
      <w:bookmarkEnd w:id="105"/>
      <w:bookmarkEnd w:id="106"/>
    </w:p>
    <w:tbl>
      <w:tblPr>
        <w:tblStyle w:val="6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0"/>
        <w:gridCol w:w="4738"/>
        <w:gridCol w:w="1904"/>
      </w:tblGrid>
      <w:tr w14:paraId="0B5A888A">
        <w:trPr>
          <w:jc w:val="center"/>
        </w:trPr>
        <w:tc>
          <w:tcPr>
            <w:tcW w:w="1103" w:type="pct"/>
            <w:tcBorders>
              <w:bottom w:val="single" w:color="auto" w:sz="4" w:space="0"/>
            </w:tcBorders>
            <w:shd w:val="clear" w:color="auto" w:fill="CCFFCC"/>
            <w:noWrap/>
          </w:tcPr>
          <w:p w14:paraId="31F25AFF">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操作系统类别</w:t>
            </w:r>
          </w:p>
        </w:tc>
        <w:tc>
          <w:tcPr>
            <w:tcW w:w="2779" w:type="pct"/>
            <w:tcBorders>
              <w:bottom w:val="single" w:color="auto" w:sz="4" w:space="0"/>
            </w:tcBorders>
            <w:shd w:val="clear" w:color="auto" w:fill="CCFFCC"/>
            <w:noWrap/>
          </w:tcPr>
          <w:p w14:paraId="3999BD15">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操作系统版本</w:t>
            </w:r>
          </w:p>
        </w:tc>
        <w:tc>
          <w:tcPr>
            <w:tcW w:w="1117" w:type="pct"/>
            <w:tcBorders>
              <w:bottom w:val="single" w:color="auto" w:sz="4" w:space="0"/>
            </w:tcBorders>
            <w:shd w:val="clear" w:color="auto" w:fill="CCFFCC"/>
          </w:tcPr>
          <w:p w14:paraId="59F79D4D">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备注</w:t>
            </w:r>
          </w:p>
        </w:tc>
      </w:tr>
      <w:tr w14:paraId="312824F4">
        <w:trPr>
          <w:jc w:val="center"/>
        </w:trPr>
        <w:tc>
          <w:tcPr>
            <w:tcW w:w="1103" w:type="pct"/>
            <w:shd w:val="clear" w:color="auto" w:fill="auto"/>
            <w:noWrap/>
          </w:tcPr>
          <w:p w14:paraId="2B34C963">
            <w:pPr>
              <w:pStyle w:val="108"/>
              <w:spacing w:before="156" w:after="156"/>
              <w:rPr>
                <w:color w:val="000000" w:themeColor="text1"/>
                <w14:textFill>
                  <w14:solidFill>
                    <w14:schemeClr w14:val="tx1"/>
                  </w14:solidFill>
                </w14:textFill>
              </w:rPr>
            </w:pPr>
            <w:r>
              <w:rPr>
                <w:color w:val="000000" w:themeColor="text1"/>
                <w14:textFill>
                  <w14:solidFill>
                    <w14:schemeClr w14:val="tx1"/>
                  </w14:solidFill>
                </w14:textFill>
              </w:rPr>
              <w:t>W</w:t>
            </w:r>
            <w:r>
              <w:rPr>
                <w:rFonts w:hint="eastAsia"/>
                <w:color w:val="000000" w:themeColor="text1"/>
                <w14:textFill>
                  <w14:solidFill>
                    <w14:schemeClr w14:val="tx1"/>
                  </w14:solidFill>
                </w14:textFill>
              </w:rPr>
              <w:t>indows</w:t>
            </w:r>
          </w:p>
        </w:tc>
        <w:tc>
          <w:tcPr>
            <w:tcW w:w="2779" w:type="pct"/>
            <w:shd w:val="clear" w:color="auto" w:fill="auto"/>
            <w:noWrap/>
          </w:tcPr>
          <w:p w14:paraId="231E97BC">
            <w:pPr>
              <w:pStyle w:val="108"/>
              <w:spacing w:before="156" w:after="156"/>
              <w:rPr>
                <w:color w:val="000000" w:themeColor="text1"/>
                <w14:textFill>
                  <w14:solidFill>
                    <w14:schemeClr w14:val="tx1"/>
                  </w14:solidFill>
                </w14:textFill>
              </w:rPr>
            </w:pPr>
            <w:r>
              <w:rPr>
                <w:color w:val="000000" w:themeColor="text1"/>
                <w14:textFill>
                  <w14:solidFill>
                    <w14:schemeClr w14:val="tx1"/>
                  </w14:solidFill>
                </w14:textFill>
              </w:rPr>
              <w:t>win2008r2x64</w:t>
            </w:r>
          </w:p>
          <w:p w14:paraId="67AFC6AF">
            <w:pPr>
              <w:pStyle w:val="108"/>
              <w:spacing w:before="156" w:after="156"/>
              <w:rPr>
                <w:color w:val="000000" w:themeColor="text1"/>
                <w14:textFill>
                  <w14:solidFill>
                    <w14:schemeClr w14:val="tx1"/>
                  </w14:solidFill>
                </w14:textFill>
              </w:rPr>
            </w:pPr>
            <w:r>
              <w:rPr>
                <w:color w:val="000000" w:themeColor="text1"/>
                <w14:textFill>
                  <w14:solidFill>
                    <w14:schemeClr w14:val="tx1"/>
                  </w14:solidFill>
                </w14:textFill>
              </w:rPr>
              <w:t>win2012r2x64</w:t>
            </w:r>
          </w:p>
        </w:tc>
        <w:tc>
          <w:tcPr>
            <w:tcW w:w="1117" w:type="pct"/>
            <w:shd w:val="clear" w:color="auto" w:fill="auto"/>
          </w:tcPr>
          <w:p w14:paraId="5D661B0A">
            <w:pPr>
              <w:pStyle w:val="108"/>
              <w:spacing w:before="156" w:after="156"/>
              <w:rPr>
                <w:color w:val="000000" w:themeColor="text1"/>
                <w14:textFill>
                  <w14:solidFill>
                    <w14:schemeClr w14:val="tx1"/>
                  </w14:solidFill>
                </w14:textFill>
              </w:rPr>
            </w:pPr>
          </w:p>
        </w:tc>
      </w:tr>
      <w:tr w14:paraId="7A47A534">
        <w:trPr>
          <w:jc w:val="center"/>
        </w:trPr>
        <w:tc>
          <w:tcPr>
            <w:tcW w:w="1103" w:type="pct"/>
            <w:shd w:val="clear" w:color="auto" w:fill="auto"/>
            <w:noWrap/>
          </w:tcPr>
          <w:p w14:paraId="6C1E61B4">
            <w:pPr>
              <w:pStyle w:val="108"/>
              <w:spacing w:before="156" w:after="156"/>
              <w:rPr>
                <w:color w:val="000000" w:themeColor="text1"/>
                <w14:textFill>
                  <w14:solidFill>
                    <w14:schemeClr w14:val="tx1"/>
                  </w14:solidFill>
                </w14:textFill>
              </w:rPr>
            </w:pPr>
            <w:r>
              <w:rPr>
                <w:color w:val="000000" w:themeColor="text1"/>
                <w14:textFill>
                  <w14:solidFill>
                    <w14:schemeClr w14:val="tx1"/>
                  </w14:solidFill>
                </w14:textFill>
              </w:rPr>
              <w:t>L</w:t>
            </w:r>
            <w:r>
              <w:rPr>
                <w:rFonts w:hint="eastAsia"/>
                <w:color w:val="000000" w:themeColor="text1"/>
                <w14:textFill>
                  <w14:solidFill>
                    <w14:schemeClr w14:val="tx1"/>
                  </w14:solidFill>
                </w14:textFill>
              </w:rPr>
              <w:t>inux</w:t>
            </w:r>
          </w:p>
        </w:tc>
        <w:tc>
          <w:tcPr>
            <w:tcW w:w="2779" w:type="pct"/>
            <w:shd w:val="clear" w:color="auto" w:fill="auto"/>
            <w:noWrap/>
          </w:tcPr>
          <w:p w14:paraId="64973804">
            <w:pPr>
              <w:pStyle w:val="108"/>
              <w:spacing w:before="156" w:after="156"/>
              <w:rPr>
                <w:color w:val="000000" w:themeColor="text1"/>
                <w14:textFill>
                  <w14:solidFill>
                    <w14:schemeClr w14:val="tx1"/>
                  </w14:solidFill>
                </w14:textFill>
              </w:rPr>
            </w:pPr>
            <w:r>
              <w:rPr>
                <w:color w:val="000000" w:themeColor="text1"/>
                <w14:textFill>
                  <w14:solidFill>
                    <w14:schemeClr w14:val="tx1"/>
                  </w14:solidFill>
                </w14:textFill>
              </w:rPr>
              <w:t>centos74x64</w:t>
            </w:r>
          </w:p>
          <w:p w14:paraId="184CD496">
            <w:pPr>
              <w:pStyle w:val="108"/>
              <w:spacing w:before="156" w:after="156"/>
              <w:rPr>
                <w:color w:val="000000" w:themeColor="text1"/>
                <w14:textFill>
                  <w14:solidFill>
                    <w14:schemeClr w14:val="tx1"/>
                  </w14:solidFill>
                </w14:textFill>
              </w:rPr>
            </w:pPr>
            <w:r>
              <w:rPr>
                <w:color w:val="000000" w:themeColor="text1"/>
                <w14:textFill>
                  <w14:solidFill>
                    <w14:schemeClr w14:val="tx1"/>
                  </w14:solidFill>
                </w14:textFill>
              </w:rPr>
              <w:t>centos69x64</w:t>
            </w:r>
          </w:p>
          <w:p w14:paraId="56843DE1">
            <w:pPr>
              <w:pStyle w:val="108"/>
              <w:spacing w:before="156" w:after="156"/>
              <w:rPr>
                <w:color w:val="000000" w:themeColor="text1"/>
                <w14:textFill>
                  <w14:solidFill>
                    <w14:schemeClr w14:val="tx1"/>
                  </w14:solidFill>
                </w14:textFill>
              </w:rPr>
            </w:pPr>
            <w:r>
              <w:rPr>
                <w:color w:val="000000" w:themeColor="text1"/>
                <w14:textFill>
                  <w14:solidFill>
                    <w14:schemeClr w14:val="tx1"/>
                  </w14:solidFill>
                </w14:textFill>
              </w:rPr>
              <w:t>Ubuntu16.04</w:t>
            </w:r>
          </w:p>
        </w:tc>
        <w:tc>
          <w:tcPr>
            <w:tcW w:w="1117" w:type="pct"/>
            <w:shd w:val="clear" w:color="auto" w:fill="auto"/>
          </w:tcPr>
          <w:p w14:paraId="2A46D434">
            <w:pPr>
              <w:pStyle w:val="108"/>
              <w:spacing w:before="156" w:after="156"/>
              <w:rPr>
                <w:color w:val="000000" w:themeColor="text1"/>
                <w14:textFill>
                  <w14:solidFill>
                    <w14:schemeClr w14:val="tx1"/>
                  </w14:solidFill>
                </w14:textFill>
              </w:rPr>
            </w:pPr>
          </w:p>
        </w:tc>
      </w:tr>
    </w:tbl>
    <w:p w14:paraId="2999C5AF">
      <w:pPr>
        <w:spacing w:before="156" w:after="156"/>
        <w:ind w:firstLine="480"/>
        <w:rPr>
          <w:color w:val="000000" w:themeColor="text1"/>
          <w14:textFill>
            <w14:solidFill>
              <w14:schemeClr w14:val="tx1"/>
            </w14:solidFill>
          </w14:textFill>
        </w:rPr>
      </w:pPr>
    </w:p>
    <w:p w14:paraId="0B41A5EA">
      <w:pPr>
        <w:pStyle w:val="141"/>
        <w:rPr>
          <w:color w:val="000000" w:themeColor="text1"/>
          <w14:textFill>
            <w14:solidFill>
              <w14:schemeClr w14:val="tx1"/>
            </w14:solidFill>
          </w14:textFill>
        </w:rPr>
      </w:pPr>
      <w:bookmarkStart w:id="107" w:name="_Toc518390205"/>
      <w:bookmarkStart w:id="108" w:name="_Toc527422310"/>
      <w:bookmarkStart w:id="109" w:name="_Toc17149212"/>
      <w:bookmarkStart w:id="110" w:name="_Toc527426531"/>
      <w:bookmarkStart w:id="111" w:name="_Toc66720517"/>
      <w:r>
        <w:rPr>
          <w:rFonts w:hint="eastAsia"/>
          <w:color w:val="000000" w:themeColor="text1"/>
          <w14:textFill>
            <w14:solidFill>
              <w14:schemeClr w14:val="tx1"/>
            </w14:solidFill>
          </w14:textFill>
        </w:rPr>
        <w:t>虚拟机可选配置</w:t>
      </w:r>
      <w:bookmarkEnd w:id="107"/>
      <w:r>
        <w:rPr>
          <w:rFonts w:hint="eastAsia"/>
          <w:color w:val="000000" w:themeColor="text1"/>
          <w14:textFill>
            <w14:solidFill>
              <w14:schemeClr w14:val="tx1"/>
            </w14:solidFill>
          </w14:textFill>
        </w:rPr>
        <w:t>规格</w:t>
      </w:r>
      <w:bookmarkEnd w:id="108"/>
      <w:bookmarkEnd w:id="109"/>
      <w:bookmarkEnd w:id="110"/>
      <w:bookmarkEnd w:id="111"/>
    </w:p>
    <w:tbl>
      <w:tblPr>
        <w:tblStyle w:val="6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6663"/>
        <w:gridCol w:w="900"/>
      </w:tblGrid>
      <w:tr w14:paraId="70E5E28F">
        <w:trPr>
          <w:jc w:val="center"/>
        </w:trPr>
        <w:tc>
          <w:tcPr>
            <w:tcW w:w="563" w:type="pct"/>
            <w:tcBorders>
              <w:bottom w:val="single" w:color="auto" w:sz="4" w:space="0"/>
            </w:tcBorders>
            <w:shd w:val="clear" w:color="auto" w:fill="CCFFCC"/>
            <w:noWrap/>
          </w:tcPr>
          <w:p w14:paraId="7086C597">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资源</w:t>
            </w:r>
          </w:p>
        </w:tc>
        <w:tc>
          <w:tcPr>
            <w:tcW w:w="3909" w:type="pct"/>
            <w:tcBorders>
              <w:bottom w:val="single" w:color="auto" w:sz="4" w:space="0"/>
            </w:tcBorders>
            <w:shd w:val="clear" w:color="auto" w:fill="CCFFCC"/>
            <w:noWrap/>
          </w:tcPr>
          <w:p w14:paraId="7D572BE9">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可选规格</w:t>
            </w:r>
          </w:p>
        </w:tc>
        <w:tc>
          <w:tcPr>
            <w:tcW w:w="528" w:type="pct"/>
            <w:tcBorders>
              <w:bottom w:val="single" w:color="auto" w:sz="4" w:space="0"/>
            </w:tcBorders>
            <w:shd w:val="clear" w:color="auto" w:fill="CCFFCC"/>
          </w:tcPr>
          <w:p w14:paraId="143C85CE">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备注</w:t>
            </w:r>
          </w:p>
        </w:tc>
      </w:tr>
      <w:tr w14:paraId="1A2FA953">
        <w:trPr>
          <w:jc w:val="center"/>
        </w:trPr>
        <w:tc>
          <w:tcPr>
            <w:tcW w:w="563" w:type="pct"/>
            <w:shd w:val="clear" w:color="auto" w:fill="auto"/>
            <w:noWrap/>
          </w:tcPr>
          <w:p w14:paraId="3E318707">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CPU</w:t>
            </w:r>
          </w:p>
        </w:tc>
        <w:tc>
          <w:tcPr>
            <w:tcW w:w="3909" w:type="pct"/>
            <w:shd w:val="clear" w:color="auto" w:fill="auto"/>
            <w:noWrap/>
          </w:tcPr>
          <w:p w14:paraId="0D15F3C8">
            <w:pPr>
              <w:pStyle w:val="108"/>
              <w:spacing w:before="156" w:after="156"/>
              <w:rPr>
                <w:color w:val="000000" w:themeColor="text1"/>
                <w14:textFill>
                  <w14:solidFill>
                    <w14:schemeClr w14:val="tx1"/>
                  </w14:solidFill>
                </w14:textFill>
              </w:rPr>
            </w:pPr>
            <w:r>
              <w:rPr>
                <w:color w:val="000000" w:themeColor="text1"/>
                <w14:textFill>
                  <w14:solidFill>
                    <w14:schemeClr w14:val="tx1"/>
                  </w14:solidFill>
                </w14:textFill>
              </w:rPr>
              <w:t>1c</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 xml:space="preserve"> 2c</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 xml:space="preserve"> 4c </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8c</w:t>
            </w:r>
            <w:r>
              <w:rPr>
                <w:rFonts w:hint="eastAsia"/>
                <w:color w:val="000000" w:themeColor="text1"/>
                <w14:textFill>
                  <w14:solidFill>
                    <w14:schemeClr w14:val="tx1"/>
                  </w14:solidFill>
                </w14:textFill>
              </w:rPr>
              <w:t>、16c</w:t>
            </w:r>
          </w:p>
        </w:tc>
        <w:tc>
          <w:tcPr>
            <w:tcW w:w="528" w:type="pct"/>
            <w:shd w:val="clear" w:color="auto" w:fill="auto"/>
          </w:tcPr>
          <w:p w14:paraId="1E360A23">
            <w:pPr>
              <w:pStyle w:val="108"/>
              <w:spacing w:before="156" w:after="156"/>
              <w:rPr>
                <w:color w:val="000000" w:themeColor="text1"/>
                <w14:textFill>
                  <w14:solidFill>
                    <w14:schemeClr w14:val="tx1"/>
                  </w14:solidFill>
                </w14:textFill>
              </w:rPr>
            </w:pPr>
          </w:p>
        </w:tc>
      </w:tr>
      <w:tr w14:paraId="29993FC3">
        <w:trPr>
          <w:jc w:val="center"/>
        </w:trPr>
        <w:tc>
          <w:tcPr>
            <w:tcW w:w="563" w:type="pct"/>
            <w:shd w:val="clear" w:color="auto" w:fill="auto"/>
            <w:noWrap/>
          </w:tcPr>
          <w:p w14:paraId="317F8901">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内存</w:t>
            </w:r>
          </w:p>
        </w:tc>
        <w:tc>
          <w:tcPr>
            <w:tcW w:w="3909" w:type="pct"/>
            <w:shd w:val="clear" w:color="auto" w:fill="auto"/>
            <w:noWrap/>
          </w:tcPr>
          <w:p w14:paraId="04B7B984">
            <w:pPr>
              <w:pStyle w:val="108"/>
              <w:spacing w:before="156" w:after="156"/>
              <w:rPr>
                <w:color w:val="000000" w:themeColor="text1"/>
                <w14:textFill>
                  <w14:solidFill>
                    <w14:schemeClr w14:val="tx1"/>
                  </w14:solidFill>
                </w14:textFill>
              </w:rPr>
            </w:pPr>
            <w:r>
              <w:rPr>
                <w:color w:val="000000" w:themeColor="text1"/>
                <w14:textFill>
                  <w14:solidFill>
                    <w14:schemeClr w14:val="tx1"/>
                  </w14:solidFill>
                </w14:textFill>
              </w:rPr>
              <w:t>1g</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 xml:space="preserve"> 2g</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 xml:space="preserve"> 4g</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 xml:space="preserve"> 8g</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 xml:space="preserve"> 16g</w:t>
            </w:r>
            <w:r>
              <w:rPr>
                <w:rFonts w:hint="eastAsia"/>
                <w:color w:val="000000" w:themeColor="text1"/>
                <w14:textFill>
                  <w14:solidFill>
                    <w14:schemeClr w14:val="tx1"/>
                  </w14:solidFill>
                </w14:textFill>
              </w:rPr>
              <w:t>、32g</w:t>
            </w:r>
          </w:p>
        </w:tc>
        <w:tc>
          <w:tcPr>
            <w:tcW w:w="528" w:type="pct"/>
            <w:shd w:val="clear" w:color="auto" w:fill="auto"/>
          </w:tcPr>
          <w:p w14:paraId="1754C1BD">
            <w:pPr>
              <w:pStyle w:val="108"/>
              <w:spacing w:before="156" w:after="156"/>
              <w:rPr>
                <w:color w:val="000000" w:themeColor="text1"/>
                <w14:textFill>
                  <w14:solidFill>
                    <w14:schemeClr w14:val="tx1"/>
                  </w14:solidFill>
                </w14:textFill>
              </w:rPr>
            </w:pPr>
          </w:p>
        </w:tc>
      </w:tr>
    </w:tbl>
    <w:p w14:paraId="772FD5FB">
      <w:pPr>
        <w:spacing w:before="156" w:after="156"/>
        <w:ind w:firstLine="480"/>
        <w:rPr>
          <w:color w:val="000000" w:themeColor="text1"/>
          <w14:textFill>
            <w14:solidFill>
              <w14:schemeClr w14:val="tx1"/>
            </w14:solidFill>
          </w14:textFill>
        </w:rPr>
      </w:pPr>
      <w:bookmarkStart w:id="112" w:name="_Toc527422312"/>
      <w:bookmarkStart w:id="113" w:name="_Toc518390208"/>
      <w:bookmarkStart w:id="114" w:name="_Toc527426533"/>
    </w:p>
    <w:p w14:paraId="0130FC97">
      <w:pPr>
        <w:pStyle w:val="141"/>
        <w:rPr>
          <w:color w:val="000000" w:themeColor="text1"/>
          <w14:textFill>
            <w14:solidFill>
              <w14:schemeClr w14:val="tx1"/>
            </w14:solidFill>
          </w14:textFill>
        </w:rPr>
      </w:pPr>
      <w:bookmarkStart w:id="115" w:name="_Toc17149216"/>
      <w:bookmarkStart w:id="116" w:name="_Toc66720518"/>
      <w:r>
        <w:rPr>
          <w:rFonts w:hint="eastAsia"/>
          <w:color w:val="000000" w:themeColor="text1"/>
          <w14:textFill>
            <w14:solidFill>
              <w14:schemeClr w14:val="tx1"/>
            </w14:solidFill>
          </w14:textFill>
        </w:rPr>
        <w:t>用户规划</w:t>
      </w:r>
      <w:bookmarkEnd w:id="112"/>
      <w:bookmarkEnd w:id="113"/>
      <w:bookmarkEnd w:id="114"/>
      <w:bookmarkEnd w:id="115"/>
      <w:bookmarkEnd w:id="116"/>
    </w:p>
    <w:tbl>
      <w:tblPr>
        <w:tblStyle w:val="6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9"/>
        <w:gridCol w:w="3777"/>
        <w:gridCol w:w="2996"/>
      </w:tblGrid>
      <w:tr w14:paraId="7B7DBE14">
        <w:trPr>
          <w:jc w:val="center"/>
        </w:trPr>
        <w:tc>
          <w:tcPr>
            <w:tcW w:w="1026" w:type="pct"/>
            <w:tcBorders>
              <w:bottom w:val="single" w:color="auto" w:sz="4" w:space="0"/>
            </w:tcBorders>
            <w:shd w:val="clear" w:color="auto" w:fill="CCFFCC"/>
            <w:noWrap/>
            <w:vAlign w:val="center"/>
          </w:tcPr>
          <w:p w14:paraId="4F56F0D1">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用户类别</w:t>
            </w:r>
          </w:p>
        </w:tc>
        <w:tc>
          <w:tcPr>
            <w:tcW w:w="2216" w:type="pct"/>
            <w:tcBorders>
              <w:bottom w:val="single" w:color="auto" w:sz="4" w:space="0"/>
            </w:tcBorders>
            <w:shd w:val="clear" w:color="auto" w:fill="CCFFCC"/>
            <w:noWrap/>
            <w:vAlign w:val="center"/>
          </w:tcPr>
          <w:p w14:paraId="55615219">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用户名</w:t>
            </w:r>
          </w:p>
        </w:tc>
        <w:tc>
          <w:tcPr>
            <w:tcW w:w="1759" w:type="pct"/>
            <w:tcBorders>
              <w:bottom w:val="single" w:color="auto" w:sz="4" w:space="0"/>
            </w:tcBorders>
            <w:shd w:val="clear" w:color="auto" w:fill="CCFFCC"/>
            <w:vAlign w:val="center"/>
          </w:tcPr>
          <w:p w14:paraId="11977C06">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备注</w:t>
            </w:r>
          </w:p>
        </w:tc>
      </w:tr>
      <w:tr w14:paraId="39616726">
        <w:trPr>
          <w:jc w:val="center"/>
        </w:trPr>
        <w:tc>
          <w:tcPr>
            <w:tcW w:w="1026" w:type="pct"/>
            <w:shd w:val="clear" w:color="auto" w:fill="auto"/>
            <w:noWrap/>
            <w:vAlign w:val="center"/>
          </w:tcPr>
          <w:p w14:paraId="21F2058C">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管理员用户</w:t>
            </w:r>
          </w:p>
        </w:tc>
        <w:tc>
          <w:tcPr>
            <w:tcW w:w="2216" w:type="pct"/>
            <w:shd w:val="clear" w:color="auto" w:fill="auto"/>
            <w:noWrap/>
            <w:vAlign w:val="center"/>
          </w:tcPr>
          <w:p w14:paraId="5CCB7E23">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a</w:t>
            </w:r>
            <w:r>
              <w:rPr>
                <w:color w:val="000000" w:themeColor="text1"/>
                <w14:textFill>
                  <w14:solidFill>
                    <w14:schemeClr w14:val="tx1"/>
                  </w14:solidFill>
                </w14:textFill>
              </w:rPr>
              <w:t>dmin@</w:t>
            </w:r>
            <w:r>
              <w:rPr>
                <w:rFonts w:hint="eastAsia"/>
                <w:color w:val="000000" w:themeColor="text1"/>
                <w14:textFill>
                  <w14:solidFill>
                    <w14:schemeClr w14:val="tx1"/>
                  </w14:solidFill>
                </w14:textFill>
              </w:rPr>
              <w:t>gr</w:t>
            </w:r>
            <w:r>
              <w:rPr>
                <w:color w:val="000000" w:themeColor="text1"/>
                <w14:textFill>
                  <w14:solidFill>
                    <w14:schemeClr w14:val="tx1"/>
                  </w14:solidFill>
                </w14:textFill>
              </w:rPr>
              <w:t>zqhs1</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com</w:t>
            </w:r>
          </w:p>
        </w:tc>
        <w:tc>
          <w:tcPr>
            <w:tcW w:w="1759" w:type="pct"/>
            <w:shd w:val="clear" w:color="auto" w:fill="auto"/>
            <w:vAlign w:val="center"/>
          </w:tcPr>
          <w:p w14:paraId="05B2D9FD">
            <w:pPr>
              <w:pStyle w:val="108"/>
              <w:spacing w:before="156" w:after="156"/>
              <w:rPr>
                <w:color w:val="000000" w:themeColor="text1"/>
                <w14:textFill>
                  <w14:solidFill>
                    <w14:schemeClr w14:val="tx1"/>
                  </w14:solidFill>
                </w14:textFill>
              </w:rPr>
            </w:pPr>
          </w:p>
        </w:tc>
      </w:tr>
      <w:tr w14:paraId="118A5553">
        <w:trPr>
          <w:jc w:val="center"/>
        </w:trPr>
        <w:tc>
          <w:tcPr>
            <w:tcW w:w="1026" w:type="pct"/>
            <w:shd w:val="clear" w:color="auto" w:fill="auto"/>
            <w:noWrap/>
            <w:vAlign w:val="center"/>
          </w:tcPr>
          <w:p w14:paraId="68BEE509">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青云测试用户</w:t>
            </w:r>
          </w:p>
        </w:tc>
        <w:tc>
          <w:tcPr>
            <w:tcW w:w="2216" w:type="pct"/>
            <w:shd w:val="clear" w:color="auto" w:fill="auto"/>
            <w:noWrap/>
            <w:vAlign w:val="center"/>
          </w:tcPr>
          <w:p w14:paraId="7E656800">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test@gr</w:t>
            </w:r>
            <w:r>
              <w:rPr>
                <w:color w:val="000000" w:themeColor="text1"/>
                <w14:textFill>
                  <w14:solidFill>
                    <w14:schemeClr w14:val="tx1"/>
                  </w14:solidFill>
                </w14:textFill>
              </w:rPr>
              <w:t>zqhs1</w:t>
            </w:r>
            <w:r>
              <w:rPr>
                <w:rFonts w:hint="eastAsia"/>
                <w:color w:val="000000" w:themeColor="text1"/>
                <w14:textFill>
                  <w14:solidFill>
                    <w14:schemeClr w14:val="tx1"/>
                  </w14:solidFill>
                </w14:textFill>
              </w:rPr>
              <w:t>.com</w:t>
            </w:r>
          </w:p>
        </w:tc>
        <w:tc>
          <w:tcPr>
            <w:tcW w:w="1759" w:type="pct"/>
            <w:shd w:val="clear" w:color="auto" w:fill="auto"/>
            <w:vAlign w:val="center"/>
          </w:tcPr>
          <w:p w14:paraId="1353D11F">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普通用户，后付费</w:t>
            </w:r>
          </w:p>
        </w:tc>
      </w:tr>
      <w:tr w14:paraId="52258500">
        <w:trPr>
          <w:jc w:val="center"/>
        </w:trPr>
        <w:tc>
          <w:tcPr>
            <w:tcW w:w="1026" w:type="pct"/>
            <w:shd w:val="clear" w:color="auto" w:fill="auto"/>
            <w:noWrap/>
            <w:vAlign w:val="center"/>
          </w:tcPr>
          <w:p w14:paraId="57A376EF">
            <w:pPr>
              <w:pStyle w:val="108"/>
              <w:spacing w:before="156" w:after="156"/>
              <w:rPr>
                <w:color w:val="000000" w:themeColor="text1"/>
                <w14:textFill>
                  <w14:solidFill>
                    <w14:schemeClr w14:val="tx1"/>
                  </w14:solidFill>
                </w14:textFill>
              </w:rPr>
            </w:pPr>
            <w:r>
              <w:rPr>
                <w:color w:val="000000" w:themeColor="text1"/>
                <w14:textFill>
                  <w14:solidFill>
                    <w14:schemeClr w14:val="tx1"/>
                  </w14:solidFill>
                </w14:textFill>
              </w:rPr>
              <w:t>Neonsan</w:t>
            </w:r>
            <w:r>
              <w:rPr>
                <w:rFonts w:hint="eastAsia"/>
                <w:color w:val="000000" w:themeColor="text1"/>
                <w14:textFill>
                  <w14:solidFill>
                    <w14:schemeClr w14:val="tx1"/>
                  </w14:solidFill>
                </w14:textFill>
              </w:rPr>
              <w:t>管理员</w:t>
            </w:r>
          </w:p>
        </w:tc>
        <w:tc>
          <w:tcPr>
            <w:tcW w:w="2216" w:type="pct"/>
            <w:shd w:val="clear" w:color="auto" w:fill="auto"/>
            <w:noWrap/>
            <w:vAlign w:val="center"/>
          </w:tcPr>
          <w:p w14:paraId="35169F84">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admin@qingstore</w:t>
            </w:r>
            <w:r>
              <w:rPr>
                <w:color w:val="000000" w:themeColor="text1"/>
                <w14:textFill>
                  <w14:solidFill>
                    <w14:schemeClr w14:val="tx1"/>
                  </w14:solidFill>
                </w14:textFill>
              </w:rPr>
              <w:t>.com</w:t>
            </w:r>
          </w:p>
        </w:tc>
        <w:tc>
          <w:tcPr>
            <w:tcW w:w="1759" w:type="pct"/>
            <w:shd w:val="clear" w:color="auto" w:fill="auto"/>
            <w:vAlign w:val="center"/>
          </w:tcPr>
          <w:p w14:paraId="3FF26BFC">
            <w:pPr>
              <w:pStyle w:val="108"/>
              <w:spacing w:before="156" w:after="156"/>
              <w:rPr>
                <w:color w:val="000000" w:themeColor="text1"/>
                <w14:textFill>
                  <w14:solidFill>
                    <w14:schemeClr w14:val="tx1"/>
                  </w14:solidFill>
                </w14:textFill>
              </w:rPr>
            </w:pPr>
          </w:p>
        </w:tc>
      </w:tr>
    </w:tbl>
    <w:p w14:paraId="746EC1C3">
      <w:pPr>
        <w:pStyle w:val="138"/>
      </w:pPr>
      <w:bookmarkStart w:id="117" w:name="_Toc46129688"/>
      <w:bookmarkStart w:id="118" w:name="_Toc17149217"/>
      <w:bookmarkStart w:id="119" w:name="_Toc66720519"/>
      <w:r>
        <w:rPr>
          <w:rFonts w:hint="eastAsia"/>
        </w:rPr>
        <w:t>NeonSAN</w:t>
      </w:r>
      <w:bookmarkEnd w:id="117"/>
      <w:r>
        <w:rPr>
          <w:rFonts w:hint="eastAsia"/>
        </w:rPr>
        <w:t xml:space="preserve"> 全闪部署规划</w:t>
      </w:r>
    </w:p>
    <w:p w14:paraId="580C4A47">
      <w:pPr>
        <w:pStyle w:val="141"/>
      </w:pPr>
      <w:bookmarkStart w:id="120" w:name="_Toc46129689"/>
      <w:r>
        <w:rPr>
          <w:rFonts w:hint="eastAsia"/>
        </w:rPr>
        <w:t>关键基础参数</w:t>
      </w:r>
      <w:bookmarkEnd w:id="120"/>
    </w:p>
    <w:tbl>
      <w:tblPr>
        <w:tblStyle w:val="69"/>
        <w:tblW w:w="9918" w:type="dxa"/>
        <w:tblInd w:w="113" w:type="dxa"/>
        <w:tblLayout w:type="autofit"/>
        <w:tblCellMar>
          <w:top w:w="0" w:type="dxa"/>
          <w:left w:w="108" w:type="dxa"/>
          <w:bottom w:w="0" w:type="dxa"/>
          <w:right w:w="108" w:type="dxa"/>
        </w:tblCellMar>
      </w:tblPr>
      <w:tblGrid>
        <w:gridCol w:w="2263"/>
        <w:gridCol w:w="7655"/>
      </w:tblGrid>
      <w:tr w14:paraId="777425C2">
        <w:trPr>
          <w:trHeight w:val="300" w:hRule="atLeast"/>
        </w:trPr>
        <w:tc>
          <w:tcPr>
            <w:tcW w:w="226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A8A6A1F">
            <w:pPr>
              <w:spacing w:before="156" w:after="156"/>
              <w:rPr>
                <w:rFonts w:ascii="DengXian" w:hAnsi="DengXian" w:eastAsia="DengXian"/>
                <w:color w:val="000000"/>
                <w:sz w:val="22"/>
                <w:szCs w:val="22"/>
              </w:rPr>
            </w:pPr>
            <w:r>
              <w:rPr>
                <w:rFonts w:hint="eastAsia" w:ascii="DengXian" w:hAnsi="DengXian" w:eastAsia="DengXian"/>
                <w:color w:val="000000"/>
                <w:sz w:val="22"/>
                <w:szCs w:val="22"/>
              </w:rPr>
              <w:t>类型</w:t>
            </w:r>
          </w:p>
        </w:tc>
        <w:tc>
          <w:tcPr>
            <w:tcW w:w="7655" w:type="dxa"/>
            <w:tcBorders>
              <w:top w:val="single" w:color="auto" w:sz="4" w:space="0"/>
              <w:left w:val="nil"/>
              <w:bottom w:val="single" w:color="auto" w:sz="4" w:space="0"/>
              <w:right w:val="single" w:color="auto" w:sz="4" w:space="0"/>
            </w:tcBorders>
            <w:shd w:val="clear" w:color="auto" w:fill="auto"/>
            <w:noWrap/>
            <w:vAlign w:val="center"/>
          </w:tcPr>
          <w:p w14:paraId="5B16096B">
            <w:pPr>
              <w:spacing w:before="156" w:after="156"/>
              <w:rPr>
                <w:rFonts w:ascii="DengXian" w:hAnsi="DengXian" w:eastAsia="DengXian"/>
                <w:color w:val="000000"/>
                <w:sz w:val="22"/>
                <w:szCs w:val="22"/>
              </w:rPr>
            </w:pPr>
            <w:r>
              <w:rPr>
                <w:rFonts w:hint="eastAsia" w:ascii="DengXian" w:hAnsi="DengXian" w:eastAsia="DengXian"/>
                <w:color w:val="000000"/>
                <w:sz w:val="22"/>
                <w:szCs w:val="22"/>
              </w:rPr>
              <w:t>参考值</w:t>
            </w:r>
          </w:p>
        </w:tc>
      </w:tr>
      <w:tr w14:paraId="57BA0CE2">
        <w:trPr>
          <w:trHeight w:val="300" w:hRule="atLeast"/>
        </w:trPr>
        <w:tc>
          <w:tcPr>
            <w:tcW w:w="2263" w:type="dxa"/>
            <w:tcBorders>
              <w:top w:val="nil"/>
              <w:left w:val="single" w:color="auto" w:sz="4" w:space="0"/>
              <w:bottom w:val="single" w:color="auto" w:sz="4" w:space="0"/>
              <w:right w:val="single" w:color="auto" w:sz="4" w:space="0"/>
            </w:tcBorders>
            <w:shd w:val="clear" w:color="auto" w:fill="auto"/>
            <w:noWrap/>
            <w:vAlign w:val="center"/>
          </w:tcPr>
          <w:p w14:paraId="3DD98627">
            <w:pPr>
              <w:spacing w:before="156" w:after="156"/>
              <w:rPr>
                <w:rFonts w:ascii="DengXian" w:hAnsi="DengXian" w:eastAsia="DengXian"/>
                <w:color w:val="000000"/>
                <w:sz w:val="22"/>
                <w:szCs w:val="22"/>
              </w:rPr>
            </w:pPr>
            <w:r>
              <w:rPr>
                <w:rFonts w:hint="eastAsia" w:ascii="DengXian" w:hAnsi="DengXian" w:eastAsia="DengXian"/>
                <w:color w:val="000000"/>
                <w:sz w:val="22"/>
                <w:szCs w:val="22"/>
              </w:rPr>
              <w:t>部署模式</w:t>
            </w:r>
          </w:p>
        </w:tc>
        <w:tc>
          <w:tcPr>
            <w:tcW w:w="7655" w:type="dxa"/>
            <w:tcBorders>
              <w:top w:val="nil"/>
              <w:left w:val="nil"/>
              <w:bottom w:val="single" w:color="auto" w:sz="4" w:space="0"/>
              <w:right w:val="single" w:color="auto" w:sz="4" w:space="0"/>
            </w:tcBorders>
            <w:shd w:val="clear" w:color="auto" w:fill="auto"/>
            <w:noWrap/>
            <w:vAlign w:val="center"/>
          </w:tcPr>
          <w:p w14:paraId="5CFC579D">
            <w:pPr>
              <w:spacing w:before="156" w:after="156"/>
              <w:rPr>
                <w:rFonts w:ascii="DengXian" w:hAnsi="DengXian" w:eastAsia="DengXian"/>
                <w:color w:val="000000"/>
                <w:sz w:val="22"/>
                <w:szCs w:val="22"/>
                <w:highlight w:val="yellow"/>
              </w:rPr>
            </w:pPr>
            <w:r>
              <w:rPr>
                <w:rFonts w:ascii="DengXian" w:hAnsi="DengXian" w:eastAsia="DengXian"/>
                <w:color w:val="000000"/>
                <w:sz w:val="22"/>
                <w:szCs w:val="22"/>
              </w:rPr>
              <w:t>neonsan-alone</w:t>
            </w:r>
          </w:p>
        </w:tc>
      </w:tr>
      <w:tr w14:paraId="5FE14500">
        <w:trPr>
          <w:trHeight w:val="300" w:hRule="atLeast"/>
        </w:trPr>
        <w:tc>
          <w:tcPr>
            <w:tcW w:w="2263" w:type="dxa"/>
            <w:tcBorders>
              <w:top w:val="nil"/>
              <w:left w:val="single" w:color="auto" w:sz="4" w:space="0"/>
              <w:bottom w:val="single" w:color="auto" w:sz="4" w:space="0"/>
              <w:right w:val="single" w:color="auto" w:sz="4" w:space="0"/>
            </w:tcBorders>
            <w:shd w:val="clear" w:color="auto" w:fill="auto"/>
            <w:noWrap/>
            <w:vAlign w:val="center"/>
          </w:tcPr>
          <w:p w14:paraId="178D14B1">
            <w:pPr>
              <w:spacing w:before="156" w:after="156"/>
              <w:rPr>
                <w:rFonts w:ascii="DengXian" w:hAnsi="DengXian" w:eastAsia="DengXian"/>
                <w:color w:val="000000"/>
                <w:sz w:val="22"/>
                <w:szCs w:val="22"/>
              </w:rPr>
            </w:pPr>
            <w:r>
              <w:rPr>
                <w:rFonts w:hint="eastAsia" w:ascii="DengXian" w:hAnsi="DengXian" w:eastAsia="DengXian"/>
                <w:color w:val="000000"/>
                <w:sz w:val="22"/>
                <w:szCs w:val="22"/>
              </w:rPr>
              <w:t>集群名称</w:t>
            </w:r>
          </w:p>
        </w:tc>
        <w:tc>
          <w:tcPr>
            <w:tcW w:w="7655" w:type="dxa"/>
            <w:tcBorders>
              <w:top w:val="nil"/>
              <w:left w:val="nil"/>
              <w:bottom w:val="single" w:color="auto" w:sz="4" w:space="0"/>
              <w:right w:val="single" w:color="auto" w:sz="4" w:space="0"/>
            </w:tcBorders>
            <w:shd w:val="clear" w:color="auto" w:fill="auto"/>
            <w:noWrap/>
            <w:vAlign w:val="center"/>
          </w:tcPr>
          <w:p w14:paraId="1A5F94EF">
            <w:pPr>
              <w:spacing w:before="156" w:after="156"/>
              <w:rPr>
                <w:rFonts w:ascii="DengXian" w:hAnsi="DengXian" w:eastAsia="DengXian"/>
                <w:color w:val="000000"/>
                <w:sz w:val="22"/>
                <w:szCs w:val="22"/>
              </w:rPr>
            </w:pPr>
            <w:r>
              <w:rPr>
                <w:color w:val="000000" w:themeColor="text1"/>
                <w14:textFill>
                  <w14:solidFill>
                    <w14:schemeClr w14:val="tx1"/>
                  </w14:solidFill>
                </w14:textFill>
              </w:rPr>
              <w:t>grzqhs1</w:t>
            </w:r>
            <w:r>
              <w:rPr>
                <w:rFonts w:ascii="DengXian" w:hAnsi="DengXian" w:eastAsia="DengXian"/>
                <w:color w:val="000000"/>
                <w:sz w:val="22"/>
                <w:szCs w:val="22"/>
              </w:rPr>
              <w:t>_cluster1</w:t>
            </w:r>
          </w:p>
        </w:tc>
      </w:tr>
      <w:tr w14:paraId="5869042E">
        <w:trPr>
          <w:trHeight w:val="300" w:hRule="atLeast"/>
        </w:trPr>
        <w:tc>
          <w:tcPr>
            <w:tcW w:w="2263" w:type="dxa"/>
            <w:tcBorders>
              <w:top w:val="nil"/>
              <w:left w:val="single" w:color="auto" w:sz="4" w:space="0"/>
              <w:bottom w:val="single" w:color="auto" w:sz="4" w:space="0"/>
              <w:right w:val="single" w:color="auto" w:sz="4" w:space="0"/>
            </w:tcBorders>
            <w:shd w:val="clear" w:color="auto" w:fill="auto"/>
            <w:noWrap/>
            <w:vAlign w:val="center"/>
          </w:tcPr>
          <w:p w14:paraId="60210955">
            <w:pPr>
              <w:spacing w:before="156" w:after="156"/>
              <w:rPr>
                <w:rFonts w:ascii="DengXian" w:hAnsi="DengXian" w:eastAsia="DengXian"/>
                <w:color w:val="000000"/>
                <w:sz w:val="22"/>
                <w:szCs w:val="22"/>
              </w:rPr>
            </w:pPr>
            <w:r>
              <w:rPr>
                <w:rFonts w:hint="eastAsia" w:ascii="DengXian" w:hAnsi="DengXian" w:eastAsia="DengXian"/>
                <w:color w:val="000000"/>
                <w:sz w:val="22"/>
                <w:szCs w:val="22"/>
              </w:rPr>
              <w:t>RG名称</w:t>
            </w:r>
          </w:p>
        </w:tc>
        <w:tc>
          <w:tcPr>
            <w:tcW w:w="7655" w:type="dxa"/>
            <w:tcBorders>
              <w:top w:val="nil"/>
              <w:left w:val="nil"/>
              <w:bottom w:val="single" w:color="auto" w:sz="4" w:space="0"/>
              <w:right w:val="single" w:color="auto" w:sz="4" w:space="0"/>
            </w:tcBorders>
            <w:shd w:val="clear" w:color="auto" w:fill="auto"/>
            <w:noWrap/>
            <w:vAlign w:val="center"/>
          </w:tcPr>
          <w:p w14:paraId="6E6FF724">
            <w:pPr>
              <w:spacing w:before="156" w:after="156"/>
              <w:rPr>
                <w:rFonts w:ascii="DengXian" w:hAnsi="DengXian" w:eastAsia="DengXian"/>
                <w:color w:val="000000"/>
                <w:sz w:val="22"/>
                <w:szCs w:val="22"/>
                <w:highlight w:val="yellow"/>
              </w:rPr>
            </w:pPr>
            <w:r>
              <w:rPr>
                <w:rFonts w:hint="eastAsia" w:ascii="DengXian" w:hAnsi="DengXian" w:eastAsia="DengXian"/>
                <w:color w:val="000000"/>
                <w:sz w:val="22"/>
                <w:szCs w:val="22"/>
              </w:rPr>
              <w:t>SSD</w:t>
            </w:r>
            <w:r>
              <w:rPr>
                <w:rFonts w:ascii="DengXian" w:hAnsi="DengXian" w:eastAsia="DengXian"/>
                <w:color w:val="000000"/>
                <w:sz w:val="22"/>
                <w:szCs w:val="22"/>
              </w:rPr>
              <w:t>_RG01</w:t>
            </w:r>
          </w:p>
        </w:tc>
      </w:tr>
      <w:tr w14:paraId="5801A0F8">
        <w:trPr>
          <w:trHeight w:val="640" w:hRule="atLeast"/>
        </w:trPr>
        <w:tc>
          <w:tcPr>
            <w:tcW w:w="2263" w:type="dxa"/>
            <w:tcBorders>
              <w:top w:val="nil"/>
              <w:left w:val="single" w:color="auto" w:sz="4" w:space="0"/>
              <w:bottom w:val="single" w:color="auto" w:sz="4" w:space="0"/>
              <w:right w:val="single" w:color="auto" w:sz="4" w:space="0"/>
            </w:tcBorders>
            <w:shd w:val="clear" w:color="auto" w:fill="auto"/>
            <w:noWrap/>
            <w:vAlign w:val="center"/>
          </w:tcPr>
          <w:p w14:paraId="4FD24C53">
            <w:pPr>
              <w:spacing w:before="156" w:after="156"/>
              <w:rPr>
                <w:rFonts w:ascii="DengXian" w:hAnsi="DengXian" w:eastAsia="DengXian"/>
                <w:color w:val="000000"/>
                <w:sz w:val="22"/>
                <w:szCs w:val="22"/>
              </w:rPr>
            </w:pPr>
            <w:r>
              <w:rPr>
                <w:rFonts w:hint="eastAsia" w:ascii="DengXian" w:hAnsi="DengXian" w:eastAsia="DengXian"/>
                <w:color w:val="000000"/>
                <w:sz w:val="22"/>
                <w:szCs w:val="22"/>
              </w:rPr>
              <w:t>RG划分</w:t>
            </w:r>
          </w:p>
        </w:tc>
        <w:tc>
          <w:tcPr>
            <w:tcW w:w="7655" w:type="dxa"/>
            <w:tcBorders>
              <w:top w:val="nil"/>
              <w:left w:val="nil"/>
              <w:bottom w:val="single" w:color="auto" w:sz="4" w:space="0"/>
              <w:right w:val="single" w:color="auto" w:sz="4" w:space="0"/>
            </w:tcBorders>
            <w:shd w:val="clear" w:color="auto" w:fill="auto"/>
            <w:vAlign w:val="center"/>
          </w:tcPr>
          <w:p w14:paraId="51C6F068">
            <w:pPr>
              <w:spacing w:before="156" w:after="156"/>
              <w:rPr>
                <w:rFonts w:ascii="DengXian" w:hAnsi="DengXian" w:eastAsia="DengXian"/>
                <w:color w:val="000000"/>
                <w:sz w:val="22"/>
                <w:szCs w:val="22"/>
                <w:highlight w:val="yellow"/>
              </w:rPr>
            </w:pPr>
            <w:r>
              <w:rPr>
                <w:rFonts w:hint="eastAsia" w:ascii="DengXian" w:hAnsi="DengXian" w:eastAsia="DengXian"/>
                <w:color w:val="000000"/>
                <w:sz w:val="22"/>
                <w:szCs w:val="22"/>
              </w:rPr>
              <w:t>SSD</w:t>
            </w:r>
            <w:r>
              <w:rPr>
                <w:rFonts w:ascii="DengXian" w:hAnsi="DengXian" w:eastAsia="DengXian"/>
                <w:color w:val="000000"/>
                <w:sz w:val="22"/>
                <w:szCs w:val="22"/>
              </w:rPr>
              <w:t>_RG01：</w:t>
            </w:r>
            <w:r>
              <w:rPr>
                <w:color w:val="000000" w:themeColor="text1"/>
                <w14:textFill>
                  <w14:solidFill>
                    <w14:schemeClr w14:val="tx1"/>
                  </w14:solidFill>
                </w14:textFill>
              </w:rPr>
              <w:t>grzqhs1</w:t>
            </w:r>
            <w:r>
              <w:t>neon011</w:t>
            </w:r>
            <w:r>
              <w:rPr>
                <w:rFonts w:hint="eastAsia"/>
              </w:rPr>
              <w:t>、</w:t>
            </w:r>
            <w:r>
              <w:rPr>
                <w:color w:val="000000" w:themeColor="text1"/>
                <w14:textFill>
                  <w14:solidFill>
                    <w14:schemeClr w14:val="tx1"/>
                  </w14:solidFill>
                </w14:textFill>
              </w:rPr>
              <w:t>grzqhs1</w:t>
            </w:r>
            <w:r>
              <w:t>neon012</w:t>
            </w:r>
            <w:r>
              <w:rPr>
                <w:rFonts w:hint="eastAsia"/>
              </w:rPr>
              <w:t>、</w:t>
            </w:r>
            <w:r>
              <w:rPr>
                <w:color w:val="000000" w:themeColor="text1"/>
                <w14:textFill>
                  <w14:solidFill>
                    <w14:schemeClr w14:val="tx1"/>
                  </w14:solidFill>
                </w14:textFill>
              </w:rPr>
              <w:t>grzqhs1</w:t>
            </w:r>
            <w:r>
              <w:t>neon013</w:t>
            </w:r>
            <w:r>
              <w:rPr>
                <w:rFonts w:hint="eastAsia"/>
              </w:rPr>
              <w:t>、</w:t>
            </w:r>
            <w:r>
              <w:rPr>
                <w:color w:val="000000" w:themeColor="text1"/>
                <w14:textFill>
                  <w14:solidFill>
                    <w14:schemeClr w14:val="tx1"/>
                  </w14:solidFill>
                </w14:textFill>
              </w:rPr>
              <w:t>grzqhs1</w:t>
            </w:r>
            <w:r>
              <w:t>neon014</w:t>
            </w:r>
          </w:p>
        </w:tc>
      </w:tr>
      <w:tr w14:paraId="1254355C">
        <w:trPr>
          <w:trHeight w:val="300" w:hRule="atLeast"/>
        </w:trPr>
        <w:tc>
          <w:tcPr>
            <w:tcW w:w="2263" w:type="dxa"/>
            <w:tcBorders>
              <w:top w:val="nil"/>
              <w:left w:val="single" w:color="auto" w:sz="4" w:space="0"/>
              <w:bottom w:val="single" w:color="auto" w:sz="4" w:space="0"/>
              <w:right w:val="single" w:color="auto" w:sz="4" w:space="0"/>
            </w:tcBorders>
            <w:shd w:val="clear" w:color="auto" w:fill="auto"/>
            <w:noWrap/>
            <w:vAlign w:val="center"/>
          </w:tcPr>
          <w:p w14:paraId="5189261B">
            <w:pPr>
              <w:spacing w:before="156" w:after="156"/>
              <w:rPr>
                <w:rFonts w:ascii="DengXian" w:hAnsi="DengXian" w:eastAsia="DengXian"/>
                <w:color w:val="000000"/>
                <w:sz w:val="22"/>
                <w:szCs w:val="22"/>
              </w:rPr>
            </w:pPr>
            <w:r>
              <w:rPr>
                <w:rFonts w:hint="eastAsia" w:ascii="DengXian" w:hAnsi="DengXian" w:eastAsia="DengXian"/>
                <w:color w:val="000000"/>
                <w:sz w:val="22"/>
                <w:szCs w:val="22"/>
              </w:rPr>
              <w:t>volume</w:t>
            </w:r>
          </w:p>
        </w:tc>
        <w:tc>
          <w:tcPr>
            <w:tcW w:w="7655" w:type="dxa"/>
            <w:tcBorders>
              <w:top w:val="nil"/>
              <w:left w:val="nil"/>
              <w:bottom w:val="single" w:color="auto" w:sz="4" w:space="0"/>
              <w:right w:val="single" w:color="auto" w:sz="4" w:space="0"/>
            </w:tcBorders>
            <w:shd w:val="clear" w:color="auto" w:fill="auto"/>
            <w:noWrap/>
            <w:vAlign w:val="center"/>
          </w:tcPr>
          <w:p w14:paraId="1587B5C0">
            <w:pPr>
              <w:spacing w:before="156" w:after="156"/>
              <w:rPr>
                <w:rFonts w:ascii="DengXian" w:hAnsi="DengXian" w:eastAsia="DengXian"/>
                <w:color w:val="000000"/>
                <w:sz w:val="22"/>
                <w:szCs w:val="22"/>
                <w:highlight w:val="yellow"/>
              </w:rPr>
            </w:pPr>
            <w:r>
              <w:rPr>
                <w:rFonts w:hint="eastAsia" w:ascii="DengXian" w:hAnsi="DengXian" w:eastAsia="DengXian"/>
                <w:color w:val="000000"/>
                <w:sz w:val="22"/>
                <w:szCs w:val="22"/>
              </w:rPr>
              <w:t>SSD</w:t>
            </w:r>
            <w:r>
              <w:rPr>
                <w:rFonts w:ascii="DengXian" w:hAnsi="DengXian" w:eastAsia="DengXian"/>
                <w:color w:val="000000"/>
                <w:sz w:val="22"/>
                <w:szCs w:val="22"/>
              </w:rPr>
              <w:t>_RG01_</w:t>
            </w:r>
            <w:r>
              <w:rPr>
                <w:rFonts w:hint="eastAsia" w:ascii="DengXian" w:hAnsi="DengXian" w:eastAsia="DengXian"/>
                <w:color w:val="000000"/>
                <w:sz w:val="22"/>
                <w:szCs w:val="22"/>
              </w:rPr>
              <w:t>VOL</w:t>
            </w:r>
            <w:r>
              <w:rPr>
                <w:rFonts w:ascii="DengXian" w:hAnsi="DengXian" w:eastAsia="DengXian"/>
                <w:color w:val="000000"/>
                <w:sz w:val="22"/>
                <w:szCs w:val="22"/>
              </w:rPr>
              <w:t>1</w:t>
            </w:r>
          </w:p>
        </w:tc>
      </w:tr>
      <w:tr w14:paraId="5EBD518D">
        <w:trPr>
          <w:trHeight w:val="300" w:hRule="atLeast"/>
        </w:trPr>
        <w:tc>
          <w:tcPr>
            <w:tcW w:w="226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38FBD26">
            <w:pPr>
              <w:spacing w:before="156" w:after="156"/>
              <w:rPr>
                <w:rFonts w:ascii="DengXian" w:hAnsi="DengXian" w:eastAsia="DengXian"/>
                <w:color w:val="000000"/>
                <w:sz w:val="22"/>
                <w:szCs w:val="22"/>
              </w:rPr>
            </w:pPr>
            <w:r>
              <w:rPr>
                <w:rFonts w:hint="eastAsia" w:ascii="DengXian" w:hAnsi="DengXian" w:eastAsia="DengXian"/>
                <w:color w:val="000000"/>
                <w:sz w:val="22"/>
                <w:szCs w:val="22"/>
              </w:rPr>
              <w:t>pool名称</w:t>
            </w:r>
          </w:p>
        </w:tc>
        <w:tc>
          <w:tcPr>
            <w:tcW w:w="7655" w:type="dxa"/>
            <w:tcBorders>
              <w:top w:val="single" w:color="auto" w:sz="4" w:space="0"/>
              <w:left w:val="nil"/>
              <w:bottom w:val="single" w:color="auto" w:sz="4" w:space="0"/>
              <w:right w:val="single" w:color="auto" w:sz="4" w:space="0"/>
            </w:tcBorders>
            <w:shd w:val="clear" w:color="auto" w:fill="auto"/>
            <w:noWrap/>
            <w:vAlign w:val="center"/>
          </w:tcPr>
          <w:p w14:paraId="7C583384">
            <w:pPr>
              <w:spacing w:before="156" w:after="156"/>
              <w:rPr>
                <w:rFonts w:ascii="DengXian" w:hAnsi="DengXian" w:eastAsia="DengXian"/>
                <w:color w:val="000000"/>
                <w:sz w:val="22"/>
                <w:szCs w:val="22"/>
                <w:highlight w:val="yellow"/>
              </w:rPr>
            </w:pPr>
            <w:r>
              <w:rPr>
                <w:rFonts w:hint="eastAsia" w:ascii="DengXian" w:hAnsi="DengXian" w:eastAsia="DengXian"/>
                <w:color w:val="000000"/>
                <w:sz w:val="22"/>
                <w:szCs w:val="22"/>
              </w:rPr>
              <w:t>SSD</w:t>
            </w:r>
            <w:r>
              <w:rPr>
                <w:rFonts w:ascii="DengXian" w:hAnsi="DengXian" w:eastAsia="DengXian"/>
                <w:color w:val="000000"/>
                <w:sz w:val="22"/>
                <w:szCs w:val="22"/>
              </w:rPr>
              <w:t>_RG01_</w:t>
            </w:r>
            <w:r>
              <w:rPr>
                <w:rFonts w:hint="eastAsia" w:ascii="DengXian" w:hAnsi="DengXian" w:eastAsia="DengXian"/>
                <w:color w:val="000000"/>
                <w:sz w:val="22"/>
                <w:szCs w:val="22"/>
              </w:rPr>
              <w:t>POOL</w:t>
            </w:r>
            <w:r>
              <w:rPr>
                <w:rFonts w:ascii="DengXian" w:hAnsi="DengXian" w:eastAsia="DengXian"/>
                <w:color w:val="000000"/>
                <w:sz w:val="22"/>
                <w:szCs w:val="22"/>
              </w:rPr>
              <w:t>1</w:t>
            </w:r>
          </w:p>
        </w:tc>
      </w:tr>
      <w:tr w14:paraId="4C337E20">
        <w:trPr>
          <w:trHeight w:val="300" w:hRule="atLeast"/>
        </w:trPr>
        <w:tc>
          <w:tcPr>
            <w:tcW w:w="226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0E72F9">
            <w:pPr>
              <w:spacing w:before="156" w:after="156"/>
              <w:rPr>
                <w:rFonts w:ascii="DengXian" w:hAnsi="DengXian" w:eastAsia="DengXian"/>
                <w:color w:val="000000"/>
                <w:sz w:val="22"/>
                <w:szCs w:val="22"/>
              </w:rPr>
            </w:pPr>
            <w:r>
              <w:rPr>
                <w:rFonts w:hint="eastAsia" w:ascii="DengXian" w:hAnsi="DengXian" w:eastAsia="DengXian"/>
                <w:color w:val="000000"/>
                <w:sz w:val="22"/>
                <w:szCs w:val="22"/>
              </w:rPr>
              <w:t>存储网络</w:t>
            </w:r>
          </w:p>
        </w:tc>
        <w:tc>
          <w:tcPr>
            <w:tcW w:w="7655" w:type="dxa"/>
            <w:tcBorders>
              <w:top w:val="single" w:color="auto" w:sz="4" w:space="0"/>
              <w:left w:val="nil"/>
              <w:bottom w:val="single" w:color="auto" w:sz="4" w:space="0"/>
              <w:right w:val="single" w:color="auto" w:sz="4" w:space="0"/>
            </w:tcBorders>
            <w:shd w:val="clear" w:color="auto" w:fill="auto"/>
            <w:noWrap/>
            <w:vAlign w:val="center"/>
          </w:tcPr>
          <w:p w14:paraId="5E5DB69D">
            <w:pPr>
              <w:spacing w:before="156" w:after="156"/>
              <w:rPr>
                <w:rFonts w:ascii="DengXian" w:hAnsi="DengXian" w:eastAsia="DengXian"/>
                <w:color w:val="000000"/>
                <w:sz w:val="22"/>
                <w:szCs w:val="22"/>
              </w:rPr>
            </w:pPr>
            <w:r>
              <w:rPr>
                <w:rFonts w:hint="eastAsia" w:ascii="DengXian" w:hAnsi="DengXian" w:eastAsia="DengXian"/>
                <w:color w:val="000000"/>
                <w:sz w:val="22"/>
                <w:szCs w:val="22"/>
              </w:rPr>
              <w:t>RDMA</w:t>
            </w:r>
          </w:p>
        </w:tc>
      </w:tr>
      <w:tr w14:paraId="6A5F2C43">
        <w:trPr>
          <w:trHeight w:val="300" w:hRule="atLeast"/>
        </w:trPr>
        <w:tc>
          <w:tcPr>
            <w:tcW w:w="226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F30DC9">
            <w:pPr>
              <w:spacing w:before="156" w:after="156"/>
              <w:rPr>
                <w:rFonts w:ascii="DengXian" w:hAnsi="DengXian" w:eastAsia="DengXian"/>
                <w:color w:val="000000"/>
                <w:sz w:val="22"/>
                <w:szCs w:val="22"/>
              </w:rPr>
            </w:pPr>
            <w:r>
              <w:rPr>
                <w:rFonts w:hint="eastAsia" w:ascii="DengXian" w:hAnsi="DengXian" w:eastAsia="DengXian"/>
                <w:color w:val="000000"/>
                <w:sz w:val="22"/>
                <w:szCs w:val="22"/>
              </w:rPr>
              <w:t>故障域</w:t>
            </w:r>
          </w:p>
        </w:tc>
        <w:tc>
          <w:tcPr>
            <w:tcW w:w="7655" w:type="dxa"/>
            <w:tcBorders>
              <w:top w:val="single" w:color="auto" w:sz="4" w:space="0"/>
              <w:left w:val="nil"/>
              <w:bottom w:val="single" w:color="auto" w:sz="4" w:space="0"/>
              <w:right w:val="single" w:color="auto" w:sz="4" w:space="0"/>
            </w:tcBorders>
            <w:shd w:val="clear" w:color="auto" w:fill="auto"/>
            <w:noWrap/>
            <w:vAlign w:val="center"/>
          </w:tcPr>
          <w:p w14:paraId="616492C3">
            <w:pPr>
              <w:spacing w:before="156" w:after="156"/>
              <w:rPr>
                <w:rFonts w:ascii="DengXian" w:hAnsi="DengXian" w:eastAsia="DengXian"/>
                <w:color w:val="000000"/>
                <w:sz w:val="22"/>
                <w:szCs w:val="22"/>
              </w:rPr>
            </w:pPr>
            <w:r>
              <w:rPr>
                <w:rFonts w:hint="eastAsia" w:ascii="DengXian" w:hAnsi="DengXian" w:eastAsia="DengXian"/>
                <w:color w:val="000000"/>
                <w:sz w:val="22"/>
                <w:szCs w:val="22"/>
              </w:rPr>
              <w:t>每台节点为一个故障域</w:t>
            </w:r>
          </w:p>
        </w:tc>
      </w:tr>
    </w:tbl>
    <w:p w14:paraId="1FEE7F24">
      <w:pPr>
        <w:spacing w:before="156" w:after="156"/>
      </w:pPr>
    </w:p>
    <w:p w14:paraId="1B9057A8">
      <w:pPr>
        <w:pStyle w:val="141"/>
      </w:pPr>
      <w:bookmarkStart w:id="121" w:name="_Toc7304129"/>
      <w:bookmarkStart w:id="122" w:name="_Toc46129690"/>
      <w:r>
        <w:rPr>
          <w:rFonts w:hint="eastAsia"/>
        </w:rPr>
        <w:t>服务器命名规范</w:t>
      </w:r>
      <w:bookmarkEnd w:id="121"/>
      <w:bookmarkEnd w:id="122"/>
    </w:p>
    <w:p w14:paraId="0B7F77C4">
      <w:pPr>
        <w:spacing w:before="156" w:after="156"/>
      </w:pPr>
      <w:r>
        <w:rPr>
          <w:rFonts w:hint="eastAsia"/>
        </w:rPr>
        <w:t>z</w:t>
      </w:r>
      <w:r>
        <w:t>oneID+neon+IP</w:t>
      </w:r>
      <w:r>
        <w:rPr>
          <w:rFonts w:hint="eastAsia"/>
        </w:rPr>
        <w:t>地址主机位数字，格式为三位数，不足三位前面补0</w:t>
      </w:r>
      <w:r>
        <w:t>.</w:t>
      </w:r>
    </w:p>
    <w:p w14:paraId="3422425E">
      <w:pPr>
        <w:spacing w:before="156" w:after="156"/>
      </w:pPr>
      <w:r>
        <w:rPr>
          <w:rFonts w:hint="eastAsia"/>
        </w:rPr>
        <w:t>如cd1aneon010，对应IP地址为192.168.1.10，主机位为1</w:t>
      </w:r>
      <w:r>
        <w:t>0</w:t>
      </w:r>
      <w:r>
        <w:rPr>
          <w:rFonts w:hint="eastAsia"/>
        </w:rPr>
        <w:t>，不足三位，应写0</w:t>
      </w:r>
      <w:r>
        <w:t>10</w:t>
      </w:r>
    </w:p>
    <w:p w14:paraId="2158D16A">
      <w:pPr>
        <w:pStyle w:val="141"/>
      </w:pPr>
      <w:bookmarkStart w:id="123" w:name="_Toc7304130"/>
      <w:bookmarkStart w:id="124" w:name="_Toc46129691"/>
      <w:r>
        <w:rPr>
          <w:rFonts w:hint="eastAsia"/>
        </w:rPr>
        <w:t>IP地址规划</w:t>
      </w:r>
      <w:bookmarkEnd w:id="123"/>
      <w:bookmarkEnd w:id="124"/>
    </w:p>
    <w:p w14:paraId="67668B00">
      <w:pPr>
        <w:pStyle w:val="143"/>
      </w:pPr>
      <w:bookmarkStart w:id="125" w:name="_Toc46129692"/>
      <w:r>
        <w:rPr>
          <w:rFonts w:hint="eastAsia"/>
        </w:rPr>
        <w:t>网段规划</w:t>
      </w:r>
      <w:bookmarkEnd w:id="125"/>
    </w:p>
    <w:tbl>
      <w:tblPr>
        <w:tblStyle w:val="69"/>
        <w:tblW w:w="6977" w:type="dxa"/>
        <w:tblInd w:w="113" w:type="dxa"/>
        <w:tblLayout w:type="autofit"/>
        <w:tblCellMar>
          <w:top w:w="0" w:type="dxa"/>
          <w:left w:w="108" w:type="dxa"/>
          <w:bottom w:w="0" w:type="dxa"/>
          <w:right w:w="108" w:type="dxa"/>
        </w:tblCellMar>
      </w:tblPr>
      <w:tblGrid>
        <w:gridCol w:w="1413"/>
        <w:gridCol w:w="2835"/>
        <w:gridCol w:w="2729"/>
      </w:tblGrid>
      <w:tr w14:paraId="0C72A6FE">
        <w:trPr>
          <w:trHeight w:val="300" w:hRule="atLeast"/>
        </w:trPr>
        <w:tc>
          <w:tcPr>
            <w:tcW w:w="1413" w:type="dxa"/>
            <w:tcBorders>
              <w:top w:val="single" w:color="auto" w:sz="4" w:space="0"/>
              <w:left w:val="single" w:color="auto" w:sz="4" w:space="0"/>
              <w:bottom w:val="single" w:color="auto" w:sz="4" w:space="0"/>
              <w:right w:val="single" w:color="auto" w:sz="4" w:space="0"/>
            </w:tcBorders>
            <w:shd w:val="clear" w:color="auto" w:fill="CCFFCC"/>
            <w:noWrap/>
            <w:vAlign w:val="center"/>
          </w:tcPr>
          <w:p w14:paraId="63EF6161">
            <w:pPr>
              <w:spacing w:before="156" w:after="156"/>
              <w:rPr>
                <w:rFonts w:ascii="DengXian" w:hAnsi="DengXian" w:eastAsia="DengXian"/>
                <w:color w:val="000000"/>
                <w:sz w:val="22"/>
                <w:szCs w:val="22"/>
              </w:rPr>
            </w:pPr>
            <w:r>
              <w:rPr>
                <w:rFonts w:hint="eastAsia" w:ascii="DengXian" w:hAnsi="DengXian" w:eastAsia="DengXian"/>
                <w:color w:val="000000"/>
                <w:sz w:val="22"/>
                <w:szCs w:val="22"/>
              </w:rPr>
              <w:t>网络类型</w:t>
            </w:r>
          </w:p>
        </w:tc>
        <w:tc>
          <w:tcPr>
            <w:tcW w:w="2835" w:type="dxa"/>
            <w:tcBorders>
              <w:top w:val="single" w:color="auto" w:sz="4" w:space="0"/>
              <w:left w:val="nil"/>
              <w:bottom w:val="single" w:color="auto" w:sz="4" w:space="0"/>
              <w:right w:val="single" w:color="auto" w:sz="4" w:space="0"/>
            </w:tcBorders>
            <w:shd w:val="clear" w:color="auto" w:fill="CCFFCC"/>
            <w:noWrap/>
            <w:vAlign w:val="center"/>
          </w:tcPr>
          <w:p w14:paraId="7177B308">
            <w:pPr>
              <w:spacing w:before="156" w:after="156"/>
              <w:rPr>
                <w:rFonts w:ascii="DengXian" w:hAnsi="DengXian" w:eastAsia="DengXian"/>
                <w:color w:val="000000"/>
                <w:sz w:val="22"/>
                <w:szCs w:val="22"/>
              </w:rPr>
            </w:pPr>
            <w:r>
              <w:rPr>
                <w:rFonts w:hint="eastAsia" w:ascii="DengXian" w:hAnsi="DengXian" w:eastAsia="DengXian"/>
                <w:color w:val="000000"/>
                <w:sz w:val="22"/>
                <w:szCs w:val="22"/>
              </w:rPr>
              <w:t>地址规划</w:t>
            </w:r>
          </w:p>
        </w:tc>
        <w:tc>
          <w:tcPr>
            <w:tcW w:w="2729" w:type="dxa"/>
            <w:tcBorders>
              <w:top w:val="single" w:color="auto" w:sz="4" w:space="0"/>
              <w:left w:val="nil"/>
              <w:bottom w:val="single" w:color="auto" w:sz="4" w:space="0"/>
              <w:right w:val="single" w:color="auto" w:sz="4" w:space="0"/>
            </w:tcBorders>
            <w:shd w:val="clear" w:color="auto" w:fill="CCFFCC"/>
            <w:noWrap/>
            <w:vAlign w:val="center"/>
          </w:tcPr>
          <w:p w14:paraId="181C3039">
            <w:pPr>
              <w:spacing w:before="156" w:after="156"/>
              <w:rPr>
                <w:rFonts w:ascii="DengXian" w:hAnsi="DengXian" w:eastAsia="DengXian"/>
                <w:color w:val="000000"/>
                <w:sz w:val="22"/>
                <w:szCs w:val="22"/>
              </w:rPr>
            </w:pPr>
            <w:r>
              <w:rPr>
                <w:rFonts w:hint="eastAsia" w:ascii="DengXian" w:hAnsi="DengXian" w:eastAsia="DengXian"/>
                <w:color w:val="000000"/>
                <w:sz w:val="22"/>
                <w:szCs w:val="22"/>
              </w:rPr>
              <w:t>备注</w:t>
            </w:r>
          </w:p>
        </w:tc>
      </w:tr>
      <w:tr w14:paraId="3718A8A5">
        <w:trPr>
          <w:trHeight w:val="300" w:hRule="atLeast"/>
        </w:trPr>
        <w:tc>
          <w:tcPr>
            <w:tcW w:w="1413" w:type="dxa"/>
            <w:tcBorders>
              <w:top w:val="nil"/>
              <w:left w:val="single" w:color="auto" w:sz="4" w:space="0"/>
              <w:bottom w:val="single" w:color="auto" w:sz="4" w:space="0"/>
              <w:right w:val="single" w:color="auto" w:sz="4" w:space="0"/>
            </w:tcBorders>
            <w:shd w:val="clear" w:color="auto" w:fill="auto"/>
            <w:noWrap/>
            <w:vAlign w:val="center"/>
          </w:tcPr>
          <w:p w14:paraId="257D1F2A">
            <w:pPr>
              <w:spacing w:before="156" w:after="156"/>
              <w:rPr>
                <w:rFonts w:ascii="DengXian" w:hAnsi="DengXian" w:eastAsia="DengXian"/>
                <w:color w:val="000000"/>
                <w:sz w:val="22"/>
                <w:szCs w:val="22"/>
              </w:rPr>
            </w:pPr>
            <w:r>
              <w:rPr>
                <w:rFonts w:hint="eastAsia" w:ascii="DengXian" w:hAnsi="DengXian" w:eastAsia="DengXian"/>
                <w:color w:val="000000"/>
                <w:sz w:val="22"/>
                <w:szCs w:val="22"/>
              </w:rPr>
              <w:t>业务网络</w:t>
            </w:r>
          </w:p>
        </w:tc>
        <w:tc>
          <w:tcPr>
            <w:tcW w:w="2835" w:type="dxa"/>
            <w:tcBorders>
              <w:top w:val="nil"/>
              <w:left w:val="nil"/>
              <w:bottom w:val="single" w:color="auto" w:sz="4" w:space="0"/>
              <w:right w:val="single" w:color="auto" w:sz="4" w:space="0"/>
            </w:tcBorders>
            <w:shd w:val="clear" w:color="auto" w:fill="auto"/>
            <w:noWrap/>
            <w:vAlign w:val="center"/>
          </w:tcPr>
          <w:p w14:paraId="4C214D46">
            <w:pPr>
              <w:spacing w:before="156" w:after="156"/>
              <w:rPr>
                <w:color w:val="000000"/>
              </w:rPr>
            </w:pPr>
            <w:r>
              <w:rPr>
                <w:rFonts w:cs="Times New Roman"/>
              </w:rPr>
              <w:t>172.20.242.0/23</w:t>
            </w:r>
          </w:p>
        </w:tc>
        <w:tc>
          <w:tcPr>
            <w:tcW w:w="2729" w:type="dxa"/>
            <w:tcBorders>
              <w:top w:val="nil"/>
              <w:left w:val="nil"/>
              <w:bottom w:val="single" w:color="auto" w:sz="4" w:space="0"/>
              <w:right w:val="single" w:color="auto" w:sz="4" w:space="0"/>
            </w:tcBorders>
            <w:shd w:val="clear" w:color="auto" w:fill="auto"/>
            <w:noWrap/>
            <w:vAlign w:val="center"/>
          </w:tcPr>
          <w:p w14:paraId="349E470E">
            <w:pPr>
              <w:spacing w:before="156" w:after="156"/>
              <w:rPr>
                <w:rFonts w:ascii="DengXian" w:hAnsi="DengXian" w:eastAsia="DengXian"/>
                <w:color w:val="000000"/>
                <w:sz w:val="22"/>
                <w:szCs w:val="22"/>
              </w:rPr>
            </w:pPr>
          </w:p>
        </w:tc>
      </w:tr>
      <w:tr w14:paraId="21A2CB65">
        <w:trPr>
          <w:trHeight w:val="300" w:hRule="atLeast"/>
        </w:trPr>
        <w:tc>
          <w:tcPr>
            <w:tcW w:w="1413" w:type="dxa"/>
            <w:tcBorders>
              <w:top w:val="nil"/>
              <w:left w:val="single" w:color="auto" w:sz="4" w:space="0"/>
              <w:bottom w:val="single" w:color="auto" w:sz="4" w:space="0"/>
              <w:right w:val="single" w:color="auto" w:sz="4" w:space="0"/>
            </w:tcBorders>
            <w:shd w:val="clear" w:color="auto" w:fill="auto"/>
            <w:noWrap/>
            <w:vAlign w:val="center"/>
          </w:tcPr>
          <w:p w14:paraId="480AA37F">
            <w:pPr>
              <w:spacing w:before="156" w:after="156"/>
              <w:rPr>
                <w:rFonts w:ascii="DengXian" w:hAnsi="DengXian" w:eastAsia="DengXian"/>
                <w:color w:val="000000"/>
                <w:sz w:val="22"/>
                <w:szCs w:val="22"/>
              </w:rPr>
            </w:pPr>
            <w:r>
              <w:rPr>
                <w:rFonts w:hint="eastAsia" w:ascii="DengXian" w:hAnsi="DengXian" w:eastAsia="DengXian"/>
                <w:color w:val="000000"/>
                <w:sz w:val="22"/>
                <w:szCs w:val="22"/>
              </w:rPr>
              <w:t>存储网络1</w:t>
            </w:r>
          </w:p>
        </w:tc>
        <w:tc>
          <w:tcPr>
            <w:tcW w:w="2835" w:type="dxa"/>
            <w:tcBorders>
              <w:top w:val="nil"/>
              <w:left w:val="nil"/>
              <w:bottom w:val="single" w:color="auto" w:sz="4" w:space="0"/>
              <w:right w:val="single" w:color="auto" w:sz="4" w:space="0"/>
            </w:tcBorders>
            <w:shd w:val="clear" w:color="auto" w:fill="auto"/>
            <w:noWrap/>
            <w:vAlign w:val="center"/>
          </w:tcPr>
          <w:p w14:paraId="5B2F2C02">
            <w:pPr>
              <w:spacing w:before="156" w:after="156"/>
              <w:rPr>
                <w:rFonts w:cs="Times New Roman"/>
              </w:rPr>
            </w:pPr>
            <w:r>
              <w:rPr>
                <w:rFonts w:cs="Times New Roman"/>
              </w:rPr>
              <w:t>192.168.10.0/24</w:t>
            </w:r>
          </w:p>
        </w:tc>
        <w:tc>
          <w:tcPr>
            <w:tcW w:w="2729" w:type="dxa"/>
            <w:tcBorders>
              <w:top w:val="nil"/>
              <w:left w:val="nil"/>
              <w:bottom w:val="single" w:color="auto" w:sz="4" w:space="0"/>
              <w:right w:val="single" w:color="auto" w:sz="4" w:space="0"/>
            </w:tcBorders>
            <w:shd w:val="clear" w:color="auto" w:fill="auto"/>
            <w:noWrap/>
            <w:vAlign w:val="center"/>
          </w:tcPr>
          <w:p w14:paraId="3BB81FA5">
            <w:pPr>
              <w:spacing w:before="156" w:after="156"/>
              <w:rPr>
                <w:rFonts w:cs="Times New Roman"/>
              </w:rPr>
            </w:pPr>
            <w:r>
              <w:rPr>
                <w:rFonts w:hint="eastAsia" w:cs="Times New Roman"/>
              </w:rPr>
              <w:t>　</w:t>
            </w:r>
          </w:p>
        </w:tc>
      </w:tr>
      <w:tr w14:paraId="28331FC4">
        <w:trPr>
          <w:trHeight w:val="300" w:hRule="atLeast"/>
        </w:trPr>
        <w:tc>
          <w:tcPr>
            <w:tcW w:w="1413" w:type="dxa"/>
            <w:tcBorders>
              <w:top w:val="nil"/>
              <w:left w:val="single" w:color="auto" w:sz="4" w:space="0"/>
              <w:bottom w:val="single" w:color="auto" w:sz="4" w:space="0"/>
              <w:right w:val="single" w:color="auto" w:sz="4" w:space="0"/>
            </w:tcBorders>
            <w:shd w:val="clear" w:color="auto" w:fill="auto"/>
            <w:noWrap/>
            <w:vAlign w:val="center"/>
          </w:tcPr>
          <w:p w14:paraId="7D619BFB">
            <w:pPr>
              <w:spacing w:before="156" w:after="156"/>
              <w:rPr>
                <w:rFonts w:ascii="DengXian" w:hAnsi="DengXian" w:eastAsia="DengXian"/>
                <w:color w:val="000000"/>
                <w:sz w:val="22"/>
                <w:szCs w:val="22"/>
              </w:rPr>
            </w:pPr>
            <w:r>
              <w:rPr>
                <w:rFonts w:hint="eastAsia" w:ascii="DengXian" w:hAnsi="DengXian" w:eastAsia="DengXian"/>
                <w:color w:val="000000"/>
                <w:sz w:val="22"/>
                <w:szCs w:val="22"/>
              </w:rPr>
              <w:t>存储网络2</w:t>
            </w:r>
          </w:p>
        </w:tc>
        <w:tc>
          <w:tcPr>
            <w:tcW w:w="2835" w:type="dxa"/>
            <w:tcBorders>
              <w:top w:val="nil"/>
              <w:left w:val="nil"/>
              <w:bottom w:val="single" w:color="auto" w:sz="4" w:space="0"/>
              <w:right w:val="single" w:color="auto" w:sz="4" w:space="0"/>
            </w:tcBorders>
            <w:shd w:val="clear" w:color="auto" w:fill="auto"/>
            <w:noWrap/>
            <w:vAlign w:val="center"/>
          </w:tcPr>
          <w:p w14:paraId="24A9F887">
            <w:pPr>
              <w:spacing w:before="156" w:after="156"/>
              <w:rPr>
                <w:rFonts w:cs="Times New Roman"/>
              </w:rPr>
            </w:pPr>
            <w:r>
              <w:rPr>
                <w:rFonts w:cs="Times New Roman"/>
              </w:rPr>
              <w:t>192.168.20.0/24</w:t>
            </w:r>
          </w:p>
        </w:tc>
        <w:tc>
          <w:tcPr>
            <w:tcW w:w="2729" w:type="dxa"/>
            <w:tcBorders>
              <w:top w:val="nil"/>
              <w:left w:val="nil"/>
              <w:bottom w:val="single" w:color="auto" w:sz="4" w:space="0"/>
              <w:right w:val="single" w:color="auto" w:sz="4" w:space="0"/>
            </w:tcBorders>
            <w:shd w:val="clear" w:color="auto" w:fill="auto"/>
            <w:noWrap/>
            <w:vAlign w:val="center"/>
          </w:tcPr>
          <w:p w14:paraId="27B00EC3">
            <w:pPr>
              <w:spacing w:before="156" w:after="156"/>
              <w:rPr>
                <w:rFonts w:cs="Times New Roman"/>
              </w:rPr>
            </w:pPr>
            <w:r>
              <w:rPr>
                <w:rFonts w:hint="eastAsia" w:cs="Times New Roman"/>
              </w:rPr>
              <w:t>　</w:t>
            </w:r>
          </w:p>
        </w:tc>
      </w:tr>
    </w:tbl>
    <w:p w14:paraId="4C565C46">
      <w:pPr>
        <w:spacing w:before="156" w:after="156"/>
      </w:pPr>
    </w:p>
    <w:p w14:paraId="281EBA81">
      <w:pPr>
        <w:pStyle w:val="143"/>
      </w:pPr>
      <w:bookmarkStart w:id="126" w:name="_Toc46129693"/>
      <w:r>
        <w:rPr>
          <w:rFonts w:hint="eastAsia"/>
        </w:rPr>
        <w:t>节点</w:t>
      </w:r>
      <w:r>
        <w:t>IP</w:t>
      </w:r>
      <w:r>
        <w:rPr>
          <w:rFonts w:hint="eastAsia"/>
        </w:rPr>
        <w:t>规划</w:t>
      </w:r>
      <w:bookmarkEnd w:id="126"/>
    </w:p>
    <w:tbl>
      <w:tblPr>
        <w:tblStyle w:val="69"/>
        <w:tblW w:w="8550" w:type="dxa"/>
        <w:tblInd w:w="0" w:type="dxa"/>
        <w:tblLayout w:type="autofit"/>
        <w:tblCellMar>
          <w:top w:w="15" w:type="dxa"/>
          <w:left w:w="15" w:type="dxa"/>
          <w:bottom w:w="15" w:type="dxa"/>
          <w:right w:w="15" w:type="dxa"/>
        </w:tblCellMar>
      </w:tblPr>
      <w:tblGrid>
        <w:gridCol w:w="1950"/>
        <w:gridCol w:w="2130"/>
        <w:gridCol w:w="2235"/>
        <w:gridCol w:w="2235"/>
      </w:tblGrid>
      <w:tr w14:paraId="4066D3D5">
        <w:trPr>
          <w:trHeight w:val="285" w:hRule="atLeast"/>
        </w:trPr>
        <w:tc>
          <w:tcPr>
            <w:tcW w:w="1950" w:type="dxa"/>
            <w:tcBorders>
              <w:top w:val="single" w:color="000000" w:sz="4" w:space="0"/>
              <w:left w:val="single" w:color="000000" w:sz="4" w:space="0"/>
              <w:bottom w:val="single" w:color="000000" w:sz="4" w:space="0"/>
              <w:right w:val="single" w:color="000000" w:sz="4" w:space="0"/>
            </w:tcBorders>
            <w:shd w:val="clear" w:color="auto" w:fill="CCFFCC"/>
            <w:vAlign w:val="center"/>
          </w:tcPr>
          <w:p w14:paraId="3DE5AEDF">
            <w:pPr>
              <w:spacing w:before="156" w:after="156"/>
              <w:rPr>
                <w:b/>
              </w:rPr>
            </w:pPr>
            <w:r>
              <w:rPr>
                <w:rFonts w:hint="eastAsia"/>
                <w:b/>
              </w:rPr>
              <w:t>HOSTNAME</w:t>
            </w:r>
          </w:p>
        </w:tc>
        <w:tc>
          <w:tcPr>
            <w:tcW w:w="2130" w:type="dxa"/>
            <w:tcBorders>
              <w:top w:val="single" w:color="000000" w:sz="4" w:space="0"/>
              <w:left w:val="single" w:color="000000" w:sz="4" w:space="0"/>
              <w:bottom w:val="single" w:color="000000" w:sz="4" w:space="0"/>
              <w:right w:val="single" w:color="000000" w:sz="4" w:space="0"/>
            </w:tcBorders>
            <w:shd w:val="clear" w:color="auto" w:fill="CCFFCC"/>
            <w:vAlign w:val="center"/>
          </w:tcPr>
          <w:p w14:paraId="2F7269D8">
            <w:pPr>
              <w:spacing w:before="156" w:after="156"/>
              <w:rPr>
                <w:b/>
              </w:rPr>
            </w:pPr>
            <w:r>
              <w:rPr>
                <w:rFonts w:hint="eastAsia"/>
                <w:b/>
              </w:rPr>
              <w:t>业务网络</w:t>
            </w:r>
          </w:p>
        </w:tc>
        <w:tc>
          <w:tcPr>
            <w:tcW w:w="2235" w:type="dxa"/>
            <w:tcBorders>
              <w:top w:val="single" w:color="000000" w:sz="4" w:space="0"/>
              <w:left w:val="single" w:color="000000" w:sz="4" w:space="0"/>
              <w:bottom w:val="single" w:color="000000" w:sz="4" w:space="0"/>
              <w:right w:val="single" w:color="000000" w:sz="4" w:space="0"/>
            </w:tcBorders>
            <w:shd w:val="clear" w:color="auto" w:fill="CCFFCC"/>
            <w:vAlign w:val="center"/>
          </w:tcPr>
          <w:p w14:paraId="53534C39">
            <w:pPr>
              <w:spacing w:before="156" w:after="156"/>
              <w:rPr>
                <w:b/>
              </w:rPr>
            </w:pPr>
            <w:r>
              <w:rPr>
                <w:rFonts w:hint="eastAsia"/>
                <w:b/>
              </w:rPr>
              <w:t>存储网络</w:t>
            </w:r>
          </w:p>
        </w:tc>
        <w:tc>
          <w:tcPr>
            <w:tcW w:w="2235" w:type="dxa"/>
            <w:tcBorders>
              <w:top w:val="single" w:color="000000" w:sz="4" w:space="0"/>
              <w:left w:val="single" w:color="000000" w:sz="4" w:space="0"/>
              <w:bottom w:val="single" w:color="000000" w:sz="4" w:space="0"/>
              <w:right w:val="single" w:color="000000" w:sz="4" w:space="0"/>
            </w:tcBorders>
            <w:shd w:val="clear" w:color="auto" w:fill="CCFFCC"/>
            <w:vAlign w:val="center"/>
          </w:tcPr>
          <w:p w14:paraId="3DA00EDC">
            <w:pPr>
              <w:spacing w:before="156" w:after="156"/>
              <w:rPr>
                <w:b/>
              </w:rPr>
            </w:pPr>
            <w:r>
              <w:rPr>
                <w:rFonts w:hint="eastAsia"/>
                <w:b/>
              </w:rPr>
              <w:t>IPMI</w:t>
            </w:r>
          </w:p>
        </w:tc>
      </w:tr>
      <w:tr w14:paraId="7AED7133">
        <w:trPr>
          <w:trHeight w:val="300" w:hRule="atLeast"/>
        </w:trPr>
        <w:tc>
          <w:tcPr>
            <w:tcW w:w="1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D957EA">
            <w:pPr>
              <w:spacing w:before="156" w:after="156"/>
            </w:pPr>
            <w:r>
              <w:rPr>
                <w:color w:val="000000" w:themeColor="text1"/>
                <w14:textFill>
                  <w14:solidFill>
                    <w14:schemeClr w14:val="tx1"/>
                  </w14:solidFill>
                </w14:textFill>
              </w:rPr>
              <w:t>grzqhs1</w:t>
            </w:r>
            <w:r>
              <w:t>neon011</w:t>
            </w:r>
          </w:p>
        </w:tc>
        <w:tc>
          <w:tcPr>
            <w:tcW w:w="21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0E7511">
            <w:pPr>
              <w:spacing w:before="156" w:after="156"/>
            </w:pPr>
            <w:r>
              <w:t>172.20.243.11</w:t>
            </w:r>
          </w:p>
        </w:tc>
        <w:tc>
          <w:tcPr>
            <w:tcW w:w="22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ADC479">
            <w:pPr>
              <w:spacing w:before="156" w:after="156"/>
              <w:rPr>
                <w:rFonts w:cs="Times New Roman"/>
              </w:rPr>
            </w:pPr>
            <w:r>
              <w:rPr>
                <w:rFonts w:hint="eastAsia" w:cs="Times New Roman"/>
              </w:rPr>
              <w:t>1</w:t>
            </w:r>
            <w:r>
              <w:rPr>
                <w:rFonts w:cs="Times New Roman"/>
              </w:rPr>
              <w:t>92.168.10.11</w:t>
            </w:r>
          </w:p>
          <w:p w14:paraId="5A5731BE">
            <w:pPr>
              <w:spacing w:before="156" w:after="156"/>
            </w:pPr>
            <w:r>
              <w:rPr>
                <w:rFonts w:cs="Times New Roman"/>
              </w:rPr>
              <w:t>192.168.20.11</w:t>
            </w:r>
          </w:p>
        </w:tc>
        <w:tc>
          <w:tcPr>
            <w:tcW w:w="22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1C336B">
            <w:pPr>
              <w:spacing w:before="156" w:after="156"/>
            </w:pPr>
            <w:r>
              <w:rPr>
                <w:rFonts w:ascii="宋体" w:hAnsi="宋体"/>
                <w:color w:val="000000" w:themeColor="text1"/>
                <w:sz w:val="22"/>
                <w:szCs w:val="22"/>
                <w14:textFill>
                  <w14:solidFill>
                    <w14:schemeClr w14:val="tx1"/>
                  </w14:solidFill>
                </w14:textFill>
              </w:rPr>
              <w:t>172.21.3.188</w:t>
            </w:r>
          </w:p>
        </w:tc>
      </w:tr>
      <w:tr w14:paraId="6641F5A2">
        <w:trPr>
          <w:trHeight w:val="300" w:hRule="atLeast"/>
        </w:trPr>
        <w:tc>
          <w:tcPr>
            <w:tcW w:w="1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1CAFDC">
            <w:pPr>
              <w:spacing w:before="156" w:after="156"/>
            </w:pPr>
            <w:r>
              <w:rPr>
                <w:color w:val="000000" w:themeColor="text1"/>
                <w14:textFill>
                  <w14:solidFill>
                    <w14:schemeClr w14:val="tx1"/>
                  </w14:solidFill>
                </w14:textFill>
              </w:rPr>
              <w:t>grzqhs1</w:t>
            </w:r>
            <w:r>
              <w:t>neon012</w:t>
            </w:r>
          </w:p>
        </w:tc>
        <w:tc>
          <w:tcPr>
            <w:tcW w:w="21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9347FE">
            <w:pPr>
              <w:spacing w:before="156" w:after="156"/>
            </w:pPr>
            <w:r>
              <w:t>172.20.243.12</w:t>
            </w:r>
          </w:p>
        </w:tc>
        <w:tc>
          <w:tcPr>
            <w:tcW w:w="22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4B182F">
            <w:pPr>
              <w:spacing w:before="156" w:after="156"/>
              <w:rPr>
                <w:rFonts w:cs="Times New Roman"/>
              </w:rPr>
            </w:pPr>
            <w:r>
              <w:rPr>
                <w:rFonts w:hint="eastAsia" w:cs="Times New Roman"/>
              </w:rPr>
              <w:t>1</w:t>
            </w:r>
            <w:r>
              <w:rPr>
                <w:rFonts w:cs="Times New Roman"/>
              </w:rPr>
              <w:t>92.168.10.12</w:t>
            </w:r>
          </w:p>
          <w:p w14:paraId="16D0E1F8">
            <w:pPr>
              <w:spacing w:before="156" w:after="156"/>
            </w:pPr>
            <w:r>
              <w:rPr>
                <w:rFonts w:cs="Times New Roman"/>
              </w:rPr>
              <w:t>192.168.20.12</w:t>
            </w:r>
          </w:p>
        </w:tc>
        <w:tc>
          <w:tcPr>
            <w:tcW w:w="22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79B5D7">
            <w:pPr>
              <w:spacing w:before="156" w:after="156"/>
            </w:pPr>
            <w:r>
              <w:rPr>
                <w:rFonts w:ascii="宋体" w:hAnsi="宋体"/>
                <w:color w:val="000000" w:themeColor="text1"/>
                <w:sz w:val="22"/>
                <w:szCs w:val="22"/>
                <w14:textFill>
                  <w14:solidFill>
                    <w14:schemeClr w14:val="tx1"/>
                  </w14:solidFill>
                </w14:textFill>
              </w:rPr>
              <w:t>172.21.3.189</w:t>
            </w:r>
          </w:p>
        </w:tc>
      </w:tr>
      <w:tr w14:paraId="2DEC8923">
        <w:trPr>
          <w:trHeight w:val="300" w:hRule="atLeast"/>
        </w:trPr>
        <w:tc>
          <w:tcPr>
            <w:tcW w:w="1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7943B6">
            <w:pPr>
              <w:spacing w:before="156" w:after="156"/>
            </w:pPr>
            <w:r>
              <w:rPr>
                <w:color w:val="000000" w:themeColor="text1"/>
                <w14:textFill>
                  <w14:solidFill>
                    <w14:schemeClr w14:val="tx1"/>
                  </w14:solidFill>
                </w14:textFill>
              </w:rPr>
              <w:t>grzqhs1</w:t>
            </w:r>
            <w:r>
              <w:t>neon013</w:t>
            </w:r>
          </w:p>
        </w:tc>
        <w:tc>
          <w:tcPr>
            <w:tcW w:w="21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275A42">
            <w:pPr>
              <w:spacing w:before="156" w:after="156"/>
            </w:pPr>
            <w:r>
              <w:t>172.20.243.13</w:t>
            </w:r>
          </w:p>
        </w:tc>
        <w:tc>
          <w:tcPr>
            <w:tcW w:w="22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300AB8">
            <w:pPr>
              <w:spacing w:before="156" w:after="156"/>
              <w:rPr>
                <w:rFonts w:cs="Times New Roman"/>
              </w:rPr>
            </w:pPr>
            <w:r>
              <w:rPr>
                <w:rFonts w:hint="eastAsia" w:cs="Times New Roman"/>
              </w:rPr>
              <w:t>1</w:t>
            </w:r>
            <w:r>
              <w:rPr>
                <w:rFonts w:cs="Times New Roman"/>
              </w:rPr>
              <w:t>92.168.10.13</w:t>
            </w:r>
          </w:p>
          <w:p w14:paraId="1C16681E">
            <w:pPr>
              <w:spacing w:before="156" w:after="156"/>
            </w:pPr>
            <w:r>
              <w:rPr>
                <w:rFonts w:cs="Times New Roman"/>
              </w:rPr>
              <w:t>192.168.20.13</w:t>
            </w:r>
          </w:p>
        </w:tc>
        <w:tc>
          <w:tcPr>
            <w:tcW w:w="22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A4F8E1">
            <w:pPr>
              <w:spacing w:before="156" w:after="156"/>
              <w:rPr>
                <w:rFonts w:hint="eastAsia"/>
              </w:rPr>
            </w:pPr>
            <w:r>
              <w:rPr>
                <w:rFonts w:ascii="宋体" w:hAnsi="宋体"/>
                <w:color w:val="000000" w:themeColor="text1"/>
                <w:sz w:val="22"/>
                <w:szCs w:val="22"/>
                <w14:textFill>
                  <w14:solidFill>
                    <w14:schemeClr w14:val="tx1"/>
                  </w14:solidFill>
                </w14:textFill>
              </w:rPr>
              <w:t>172.21.3.190</w:t>
            </w:r>
          </w:p>
        </w:tc>
      </w:tr>
      <w:tr w14:paraId="50F54D1D">
        <w:trPr>
          <w:trHeight w:val="300" w:hRule="atLeast"/>
        </w:trPr>
        <w:tc>
          <w:tcPr>
            <w:tcW w:w="1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55BC6F">
            <w:pPr>
              <w:spacing w:before="156" w:after="156"/>
            </w:pPr>
            <w:r>
              <w:rPr>
                <w:color w:val="000000" w:themeColor="text1"/>
                <w14:textFill>
                  <w14:solidFill>
                    <w14:schemeClr w14:val="tx1"/>
                  </w14:solidFill>
                </w14:textFill>
              </w:rPr>
              <w:t>grzqhs1</w:t>
            </w:r>
            <w:r>
              <w:t>neon014</w:t>
            </w:r>
          </w:p>
        </w:tc>
        <w:tc>
          <w:tcPr>
            <w:tcW w:w="21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2ADB6D">
            <w:pPr>
              <w:spacing w:before="156" w:after="156"/>
            </w:pPr>
            <w:r>
              <w:t>172.20.243.14</w:t>
            </w:r>
          </w:p>
        </w:tc>
        <w:tc>
          <w:tcPr>
            <w:tcW w:w="22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7F42C2">
            <w:pPr>
              <w:spacing w:before="156" w:after="156"/>
              <w:rPr>
                <w:rFonts w:cs="Times New Roman"/>
              </w:rPr>
            </w:pPr>
            <w:r>
              <w:rPr>
                <w:rFonts w:hint="eastAsia" w:cs="Times New Roman"/>
              </w:rPr>
              <w:t>1</w:t>
            </w:r>
            <w:r>
              <w:rPr>
                <w:rFonts w:cs="Times New Roman"/>
              </w:rPr>
              <w:t>92.168.10.14</w:t>
            </w:r>
          </w:p>
          <w:p w14:paraId="7D3905C0">
            <w:pPr>
              <w:spacing w:before="156" w:after="156"/>
            </w:pPr>
            <w:r>
              <w:rPr>
                <w:rFonts w:cs="Times New Roman"/>
              </w:rPr>
              <w:t>192.168.20.14</w:t>
            </w:r>
          </w:p>
        </w:tc>
        <w:tc>
          <w:tcPr>
            <w:tcW w:w="22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9E8F8A">
            <w:pPr>
              <w:spacing w:before="156" w:after="156"/>
            </w:pPr>
            <w:r>
              <w:rPr>
                <w:rFonts w:ascii="宋体" w:hAnsi="宋体"/>
                <w:color w:val="000000" w:themeColor="text1"/>
                <w:sz w:val="22"/>
                <w:szCs w:val="22"/>
                <w14:textFill>
                  <w14:solidFill>
                    <w14:schemeClr w14:val="tx1"/>
                  </w14:solidFill>
                </w14:textFill>
              </w:rPr>
              <w:t>172.21.3.191</w:t>
            </w:r>
          </w:p>
        </w:tc>
      </w:tr>
    </w:tbl>
    <w:p w14:paraId="3FA327BF">
      <w:pPr>
        <w:pStyle w:val="141"/>
      </w:pPr>
      <w:bookmarkStart w:id="127" w:name="_Toc46129694"/>
      <w:r>
        <w:rPr>
          <w:rFonts w:hint="eastAsia"/>
        </w:rPr>
        <w:t>角色规划</w:t>
      </w:r>
      <w:bookmarkEnd w:id="127"/>
    </w:p>
    <w:tbl>
      <w:tblPr>
        <w:tblStyle w:val="69"/>
        <w:tblW w:w="10221" w:type="dxa"/>
        <w:tblInd w:w="0" w:type="dxa"/>
        <w:tblLayout w:type="autofit"/>
        <w:tblCellMar>
          <w:top w:w="15" w:type="dxa"/>
          <w:left w:w="15" w:type="dxa"/>
          <w:bottom w:w="15" w:type="dxa"/>
          <w:right w:w="15" w:type="dxa"/>
        </w:tblCellMar>
      </w:tblPr>
      <w:tblGrid>
        <w:gridCol w:w="1950"/>
        <w:gridCol w:w="1326"/>
        <w:gridCol w:w="4536"/>
        <w:gridCol w:w="2409"/>
      </w:tblGrid>
      <w:tr w14:paraId="3D57817E">
        <w:trPr>
          <w:trHeight w:val="285" w:hRule="atLeast"/>
        </w:trPr>
        <w:tc>
          <w:tcPr>
            <w:tcW w:w="1950" w:type="dxa"/>
            <w:tcBorders>
              <w:top w:val="single" w:color="000000" w:sz="4" w:space="0"/>
              <w:left w:val="single" w:color="000000" w:sz="4" w:space="0"/>
              <w:bottom w:val="single" w:color="000000" w:sz="4" w:space="0"/>
              <w:right w:val="single" w:color="000000" w:sz="4" w:space="0"/>
            </w:tcBorders>
            <w:shd w:val="clear" w:color="auto" w:fill="CCFFCC"/>
            <w:vAlign w:val="center"/>
          </w:tcPr>
          <w:p w14:paraId="7138A9FF">
            <w:pPr>
              <w:spacing w:before="156" w:after="156"/>
              <w:rPr>
                <w:b/>
              </w:rPr>
            </w:pPr>
            <w:r>
              <w:rPr>
                <w:rFonts w:hint="eastAsia"/>
                <w:b/>
              </w:rPr>
              <w:t>HOSTNAME</w:t>
            </w:r>
          </w:p>
        </w:tc>
        <w:tc>
          <w:tcPr>
            <w:tcW w:w="1326" w:type="dxa"/>
            <w:tcBorders>
              <w:top w:val="single" w:color="000000" w:sz="4" w:space="0"/>
              <w:left w:val="single" w:color="000000" w:sz="4" w:space="0"/>
              <w:bottom w:val="single" w:color="000000" w:sz="4" w:space="0"/>
              <w:right w:val="single" w:color="000000" w:sz="4" w:space="0"/>
            </w:tcBorders>
            <w:shd w:val="clear" w:color="auto" w:fill="CCFFCC"/>
            <w:vAlign w:val="center"/>
          </w:tcPr>
          <w:p w14:paraId="25DE83CA">
            <w:pPr>
              <w:spacing w:before="156" w:after="156"/>
              <w:rPr>
                <w:b/>
              </w:rPr>
            </w:pPr>
            <w:r>
              <w:rPr>
                <w:rFonts w:hint="eastAsia"/>
                <w:b/>
              </w:rPr>
              <w:t>角色</w:t>
            </w:r>
          </w:p>
        </w:tc>
        <w:tc>
          <w:tcPr>
            <w:tcW w:w="4536" w:type="dxa"/>
            <w:tcBorders>
              <w:top w:val="single" w:color="000000" w:sz="4" w:space="0"/>
              <w:left w:val="single" w:color="000000" w:sz="4" w:space="0"/>
              <w:bottom w:val="single" w:color="000000" w:sz="4" w:space="0"/>
              <w:right w:val="single" w:color="000000" w:sz="4" w:space="0"/>
            </w:tcBorders>
            <w:shd w:val="clear" w:color="auto" w:fill="CCFFCC"/>
            <w:vAlign w:val="center"/>
          </w:tcPr>
          <w:p w14:paraId="6472A270">
            <w:pPr>
              <w:spacing w:before="156" w:after="156"/>
              <w:rPr>
                <w:b/>
              </w:rPr>
            </w:pPr>
            <w:r>
              <w:rPr>
                <w:rFonts w:hint="eastAsia"/>
                <w:b/>
              </w:rPr>
              <w:t>组件</w:t>
            </w:r>
          </w:p>
        </w:tc>
        <w:tc>
          <w:tcPr>
            <w:tcW w:w="2409" w:type="dxa"/>
            <w:tcBorders>
              <w:top w:val="single" w:color="000000" w:sz="4" w:space="0"/>
              <w:left w:val="single" w:color="000000" w:sz="4" w:space="0"/>
              <w:bottom w:val="single" w:color="000000" w:sz="4" w:space="0"/>
              <w:right w:val="single" w:color="000000" w:sz="4" w:space="0"/>
            </w:tcBorders>
            <w:shd w:val="clear" w:color="auto" w:fill="CCFFCC"/>
            <w:vAlign w:val="center"/>
          </w:tcPr>
          <w:p w14:paraId="1CCE9C86">
            <w:pPr>
              <w:spacing w:before="156" w:after="156"/>
              <w:rPr>
                <w:b/>
              </w:rPr>
            </w:pPr>
            <w:r>
              <w:rPr>
                <w:rFonts w:hint="eastAsia"/>
                <w:b/>
              </w:rPr>
              <w:t>备注</w:t>
            </w:r>
          </w:p>
        </w:tc>
      </w:tr>
      <w:tr w14:paraId="52EA6362">
        <w:trPr>
          <w:trHeight w:val="300" w:hRule="atLeast"/>
        </w:trPr>
        <w:tc>
          <w:tcPr>
            <w:tcW w:w="1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0F9D2E">
            <w:pPr>
              <w:spacing w:before="156" w:after="156"/>
            </w:pPr>
            <w:r>
              <w:rPr>
                <w:color w:val="000000" w:themeColor="text1"/>
                <w14:textFill>
                  <w14:solidFill>
                    <w14:schemeClr w14:val="tx1"/>
                  </w14:solidFill>
                </w14:textFill>
              </w:rPr>
              <w:t>grzqhs1</w:t>
            </w:r>
            <w:r>
              <w:t>neon011</w:t>
            </w:r>
          </w:p>
        </w:tc>
        <w:tc>
          <w:tcPr>
            <w:tcW w:w="13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0DE8D2">
            <w:pPr>
              <w:spacing w:before="156" w:after="156"/>
            </w:pPr>
            <w:r>
              <w:rPr>
                <w:rFonts w:hint="eastAsia"/>
              </w:rPr>
              <w:t>全能节点</w:t>
            </w:r>
          </w:p>
        </w:tc>
        <w:tc>
          <w:tcPr>
            <w:tcW w:w="4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A98479">
            <w:pPr>
              <w:spacing w:before="156" w:after="156"/>
            </w:pPr>
            <w:r>
              <w:t xml:space="preserve">neonsan-center, neonsan-store, </w:t>
            </w:r>
            <w:r>
              <w:rPr>
                <w:rFonts w:hint="eastAsia"/>
              </w:rPr>
              <w:t>neonsan</w:t>
            </w:r>
            <w:r>
              <w:t>-</w:t>
            </w:r>
            <w:r>
              <w:rPr>
                <w:rFonts w:hint="eastAsia"/>
              </w:rPr>
              <w:t>monitor</w:t>
            </w:r>
          </w:p>
        </w:tc>
        <w:tc>
          <w:tcPr>
            <w:tcW w:w="24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4BFB09">
            <w:pPr>
              <w:spacing w:before="156" w:after="156"/>
            </w:pPr>
          </w:p>
        </w:tc>
      </w:tr>
      <w:tr w14:paraId="5A37CA56">
        <w:trPr>
          <w:trHeight w:val="300" w:hRule="atLeast"/>
        </w:trPr>
        <w:tc>
          <w:tcPr>
            <w:tcW w:w="1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F37BA6">
            <w:pPr>
              <w:spacing w:before="156" w:after="156"/>
            </w:pPr>
            <w:r>
              <w:rPr>
                <w:color w:val="000000" w:themeColor="text1"/>
                <w14:textFill>
                  <w14:solidFill>
                    <w14:schemeClr w14:val="tx1"/>
                  </w14:solidFill>
                </w14:textFill>
              </w:rPr>
              <w:t>grzqhs1</w:t>
            </w:r>
            <w:r>
              <w:t>neon012</w:t>
            </w:r>
          </w:p>
        </w:tc>
        <w:tc>
          <w:tcPr>
            <w:tcW w:w="1326" w:type="dxa"/>
            <w:tcBorders>
              <w:top w:val="single" w:color="000000" w:sz="4" w:space="0"/>
              <w:left w:val="single" w:color="000000" w:sz="4" w:space="0"/>
              <w:bottom w:val="single" w:color="000000" w:sz="4" w:space="0"/>
              <w:right w:val="single" w:color="000000" w:sz="4" w:space="0"/>
            </w:tcBorders>
            <w:shd w:val="clear" w:color="auto" w:fill="FFFFFF"/>
          </w:tcPr>
          <w:p w14:paraId="0BDB4901">
            <w:pPr>
              <w:spacing w:before="156" w:after="156"/>
            </w:pPr>
            <w:r>
              <w:rPr>
                <w:rFonts w:hint="eastAsia"/>
              </w:rPr>
              <w:t>全能节点</w:t>
            </w:r>
          </w:p>
        </w:tc>
        <w:tc>
          <w:tcPr>
            <w:tcW w:w="4536" w:type="dxa"/>
            <w:tcBorders>
              <w:top w:val="single" w:color="000000" w:sz="4" w:space="0"/>
              <w:left w:val="single" w:color="000000" w:sz="4" w:space="0"/>
              <w:bottom w:val="single" w:color="000000" w:sz="4" w:space="0"/>
              <w:right w:val="single" w:color="000000" w:sz="4" w:space="0"/>
            </w:tcBorders>
            <w:shd w:val="clear" w:color="auto" w:fill="FFFFFF"/>
          </w:tcPr>
          <w:p w14:paraId="768C5997">
            <w:pPr>
              <w:spacing w:before="156" w:after="156"/>
            </w:pPr>
            <w:r>
              <w:t xml:space="preserve">neonsan-center, neonsan-store, </w:t>
            </w:r>
            <w:r>
              <w:rPr>
                <w:rFonts w:hint="eastAsia"/>
              </w:rPr>
              <w:t>neonsan</w:t>
            </w:r>
            <w:r>
              <w:t>-</w:t>
            </w:r>
            <w:r>
              <w:rPr>
                <w:rFonts w:hint="eastAsia"/>
              </w:rPr>
              <w:t>monitor</w:t>
            </w:r>
          </w:p>
        </w:tc>
        <w:tc>
          <w:tcPr>
            <w:tcW w:w="24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55F8D6">
            <w:pPr>
              <w:spacing w:before="156" w:after="156"/>
            </w:pPr>
          </w:p>
        </w:tc>
      </w:tr>
      <w:tr w14:paraId="318AFFFD">
        <w:trPr>
          <w:trHeight w:val="300" w:hRule="atLeast"/>
        </w:trPr>
        <w:tc>
          <w:tcPr>
            <w:tcW w:w="1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5A1F9C">
            <w:pPr>
              <w:spacing w:before="156" w:after="156"/>
            </w:pPr>
            <w:r>
              <w:rPr>
                <w:color w:val="000000" w:themeColor="text1"/>
                <w14:textFill>
                  <w14:solidFill>
                    <w14:schemeClr w14:val="tx1"/>
                  </w14:solidFill>
                </w14:textFill>
              </w:rPr>
              <w:t>grzqhs1</w:t>
            </w:r>
            <w:r>
              <w:t>neon013</w:t>
            </w:r>
          </w:p>
        </w:tc>
        <w:tc>
          <w:tcPr>
            <w:tcW w:w="1326" w:type="dxa"/>
            <w:tcBorders>
              <w:top w:val="single" w:color="000000" w:sz="4" w:space="0"/>
              <w:left w:val="single" w:color="000000" w:sz="4" w:space="0"/>
              <w:bottom w:val="single" w:color="000000" w:sz="4" w:space="0"/>
              <w:right w:val="single" w:color="000000" w:sz="4" w:space="0"/>
            </w:tcBorders>
            <w:shd w:val="clear" w:color="auto" w:fill="FFFFFF"/>
          </w:tcPr>
          <w:p w14:paraId="017B64DD">
            <w:pPr>
              <w:spacing w:before="156" w:after="156"/>
            </w:pPr>
            <w:r>
              <w:rPr>
                <w:rFonts w:hint="eastAsia"/>
              </w:rPr>
              <w:t>全能节点</w:t>
            </w:r>
          </w:p>
        </w:tc>
        <w:tc>
          <w:tcPr>
            <w:tcW w:w="4536" w:type="dxa"/>
            <w:tcBorders>
              <w:top w:val="single" w:color="000000" w:sz="4" w:space="0"/>
              <w:left w:val="single" w:color="000000" w:sz="4" w:space="0"/>
              <w:bottom w:val="single" w:color="000000" w:sz="4" w:space="0"/>
              <w:right w:val="single" w:color="000000" w:sz="4" w:space="0"/>
            </w:tcBorders>
            <w:shd w:val="clear" w:color="auto" w:fill="FFFFFF"/>
          </w:tcPr>
          <w:p w14:paraId="75D926CF">
            <w:pPr>
              <w:spacing w:before="156" w:after="156"/>
            </w:pPr>
            <w:r>
              <w:t xml:space="preserve">neonsan-center, neonsan-store, </w:t>
            </w:r>
            <w:r>
              <w:rPr>
                <w:rFonts w:hint="eastAsia"/>
              </w:rPr>
              <w:t>neonsan</w:t>
            </w:r>
            <w:r>
              <w:t>-</w:t>
            </w:r>
            <w:r>
              <w:rPr>
                <w:rFonts w:hint="eastAsia"/>
              </w:rPr>
              <w:t>monitor</w:t>
            </w:r>
          </w:p>
        </w:tc>
        <w:tc>
          <w:tcPr>
            <w:tcW w:w="24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B2B9B4">
            <w:pPr>
              <w:spacing w:before="156" w:after="156"/>
            </w:pPr>
          </w:p>
        </w:tc>
      </w:tr>
      <w:tr w14:paraId="4C4727EB">
        <w:trPr>
          <w:trHeight w:val="300" w:hRule="atLeast"/>
        </w:trPr>
        <w:tc>
          <w:tcPr>
            <w:tcW w:w="1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8B5F55">
            <w:pPr>
              <w:spacing w:before="156" w:after="156"/>
            </w:pPr>
            <w:r>
              <w:rPr>
                <w:color w:val="000000" w:themeColor="text1"/>
                <w14:textFill>
                  <w14:solidFill>
                    <w14:schemeClr w14:val="tx1"/>
                  </w14:solidFill>
                </w14:textFill>
              </w:rPr>
              <w:t>grzqhs1</w:t>
            </w:r>
            <w:r>
              <w:t>neon014</w:t>
            </w:r>
          </w:p>
        </w:tc>
        <w:tc>
          <w:tcPr>
            <w:tcW w:w="1326" w:type="dxa"/>
            <w:tcBorders>
              <w:top w:val="single" w:color="000000" w:sz="4" w:space="0"/>
              <w:left w:val="single" w:color="000000" w:sz="4" w:space="0"/>
              <w:bottom w:val="single" w:color="000000" w:sz="4" w:space="0"/>
              <w:right w:val="single" w:color="000000" w:sz="4" w:space="0"/>
            </w:tcBorders>
            <w:shd w:val="clear" w:color="auto" w:fill="FFFFFF"/>
          </w:tcPr>
          <w:p w14:paraId="49D5123A">
            <w:pPr>
              <w:spacing w:before="156" w:after="156"/>
            </w:pPr>
            <w:r>
              <w:rPr>
                <w:rFonts w:hint="eastAsia"/>
              </w:rPr>
              <w:t>存储节点</w:t>
            </w:r>
          </w:p>
        </w:tc>
        <w:tc>
          <w:tcPr>
            <w:tcW w:w="4536" w:type="dxa"/>
            <w:tcBorders>
              <w:top w:val="single" w:color="000000" w:sz="4" w:space="0"/>
              <w:left w:val="single" w:color="000000" w:sz="4" w:space="0"/>
              <w:bottom w:val="single" w:color="000000" w:sz="4" w:space="0"/>
              <w:right w:val="single" w:color="000000" w:sz="4" w:space="0"/>
            </w:tcBorders>
            <w:shd w:val="clear" w:color="auto" w:fill="FFFFFF"/>
          </w:tcPr>
          <w:p w14:paraId="0E290674">
            <w:pPr>
              <w:spacing w:before="156" w:after="156"/>
            </w:pPr>
            <w:r>
              <w:t>neonsan-center, neonsan-store</w:t>
            </w:r>
          </w:p>
        </w:tc>
        <w:tc>
          <w:tcPr>
            <w:tcW w:w="24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E93946">
            <w:pPr>
              <w:spacing w:before="156" w:after="156"/>
            </w:pPr>
          </w:p>
        </w:tc>
      </w:tr>
      <w:tr w14:paraId="576647FB">
        <w:trPr>
          <w:trHeight w:val="300" w:hRule="atLeast"/>
        </w:trPr>
        <w:tc>
          <w:tcPr>
            <w:tcW w:w="1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AB2AB1">
            <w:pPr>
              <w:spacing w:before="156" w:after="156"/>
            </w:pPr>
            <w:r>
              <w:t>N</w:t>
            </w:r>
            <w:r>
              <w:rPr>
                <w:rFonts w:hint="eastAsia"/>
              </w:rPr>
              <w:t>eonsan</w:t>
            </w:r>
            <w:r>
              <w:t>-</w:t>
            </w:r>
            <w:r>
              <w:rPr>
                <w:rFonts w:hint="eastAsia"/>
              </w:rPr>
              <w:t>firstbox</w:t>
            </w:r>
          </w:p>
        </w:tc>
        <w:tc>
          <w:tcPr>
            <w:tcW w:w="1326" w:type="dxa"/>
            <w:tcBorders>
              <w:top w:val="single" w:color="000000" w:sz="4" w:space="0"/>
              <w:left w:val="single" w:color="000000" w:sz="4" w:space="0"/>
              <w:bottom w:val="single" w:color="000000" w:sz="4" w:space="0"/>
              <w:right w:val="single" w:color="000000" w:sz="4" w:space="0"/>
            </w:tcBorders>
            <w:shd w:val="clear" w:color="auto" w:fill="FFFFFF"/>
          </w:tcPr>
          <w:p w14:paraId="0C91B480">
            <w:pPr>
              <w:spacing w:before="156" w:after="156"/>
            </w:pPr>
            <w:r>
              <w:rPr>
                <w:rFonts w:hint="eastAsia"/>
              </w:rPr>
              <w:t>管理工具</w:t>
            </w:r>
          </w:p>
        </w:tc>
        <w:tc>
          <w:tcPr>
            <w:tcW w:w="4536" w:type="dxa"/>
            <w:tcBorders>
              <w:top w:val="single" w:color="000000" w:sz="4" w:space="0"/>
              <w:left w:val="single" w:color="000000" w:sz="4" w:space="0"/>
              <w:bottom w:val="single" w:color="000000" w:sz="4" w:space="0"/>
              <w:right w:val="single" w:color="000000" w:sz="4" w:space="0"/>
            </w:tcBorders>
            <w:shd w:val="clear" w:color="auto" w:fill="FFFFFF"/>
          </w:tcPr>
          <w:p w14:paraId="4CC65111">
            <w:pPr>
              <w:spacing w:before="156" w:after="156"/>
            </w:pPr>
            <w:r>
              <w:rPr>
                <w:rFonts w:hint="eastAsia"/>
              </w:rPr>
              <w:t>基于docker运行</w:t>
            </w:r>
          </w:p>
        </w:tc>
        <w:tc>
          <w:tcPr>
            <w:tcW w:w="24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20C659">
            <w:pPr>
              <w:spacing w:before="156" w:after="156"/>
            </w:pPr>
          </w:p>
        </w:tc>
      </w:tr>
    </w:tbl>
    <w:p w14:paraId="50ECD19D">
      <w:pPr>
        <w:spacing w:before="156" w:after="156"/>
      </w:pPr>
    </w:p>
    <w:p w14:paraId="283265C7">
      <w:pPr>
        <w:pStyle w:val="141"/>
      </w:pPr>
      <w:bookmarkStart w:id="128" w:name="_Toc7304132"/>
      <w:bookmarkStart w:id="129" w:name="_Toc46129696"/>
      <w:r>
        <w:rPr>
          <w:rFonts w:hint="eastAsia"/>
        </w:rPr>
        <w:t>BIOS配置规划</w:t>
      </w:r>
      <w:bookmarkEnd w:id="128"/>
      <w:bookmarkEnd w:id="129"/>
    </w:p>
    <w:p w14:paraId="307752CB">
      <w:pPr>
        <w:pStyle w:val="99"/>
        <w:spacing w:before="156" w:after="156"/>
        <w:ind w:left="432" w:firstLine="0"/>
        <w:rPr>
          <w:rFonts w:ascii="Calibri" w:hAnsi="Calibri" w:cs="DengXian"/>
          <w:sz w:val="28"/>
        </w:rPr>
      </w:pPr>
      <w:r>
        <w:rPr>
          <w:rFonts w:hint="eastAsia" w:ascii="Calibri" w:hAnsi="Calibri" w:cs="DengXian"/>
          <w:sz w:val="28"/>
        </w:rPr>
        <w:t>以下项暂时供参考，根据不同机型可能配置会有变化。</w:t>
      </w:r>
    </w:p>
    <w:p w14:paraId="6CB004DE">
      <w:pPr>
        <w:pStyle w:val="99"/>
        <w:numPr>
          <w:ilvl w:val="0"/>
          <w:numId w:val="41"/>
        </w:numPr>
        <w:autoSpaceDE w:val="0"/>
        <w:autoSpaceDN w:val="0"/>
        <w:adjustRightInd w:val="0"/>
        <w:spacing w:before="156" w:beforeLines="0" w:after="156" w:afterLines="0"/>
        <w:contextualSpacing w:val="0"/>
        <w:rPr>
          <w:rFonts w:ascii="微软雅黑 Light" w:hAnsi="微软雅黑 Light" w:eastAsia="微软雅黑 Light"/>
        </w:rPr>
      </w:pPr>
      <w:r>
        <w:rPr>
          <w:rFonts w:ascii="微软雅黑 Light" w:hAnsi="微软雅黑 Light" w:eastAsia="微软雅黑 Light"/>
        </w:rPr>
        <w:t xml:space="preserve">系统启动引导模式设置为BIOS </w:t>
      </w:r>
    </w:p>
    <w:p w14:paraId="37B7B1A9">
      <w:pPr>
        <w:pStyle w:val="99"/>
        <w:numPr>
          <w:ilvl w:val="0"/>
          <w:numId w:val="41"/>
        </w:numPr>
        <w:autoSpaceDE w:val="0"/>
        <w:autoSpaceDN w:val="0"/>
        <w:adjustRightInd w:val="0"/>
        <w:spacing w:before="156" w:beforeLines="0" w:after="156" w:afterLines="0"/>
        <w:contextualSpacing w:val="0"/>
        <w:rPr>
          <w:rFonts w:ascii="微软雅黑 Light" w:hAnsi="微软雅黑 Light" w:eastAsia="微软雅黑 Light"/>
        </w:rPr>
      </w:pPr>
      <w:r>
        <w:rPr>
          <w:rFonts w:hint="eastAsia" w:ascii="微软雅黑 Light" w:hAnsi="微软雅黑 Light" w:eastAsia="微软雅黑 Light"/>
        </w:rPr>
        <w:t>系统时间为UTC+8</w:t>
      </w:r>
    </w:p>
    <w:p w14:paraId="1D27615C">
      <w:pPr>
        <w:pStyle w:val="99"/>
        <w:numPr>
          <w:ilvl w:val="0"/>
          <w:numId w:val="41"/>
        </w:numPr>
        <w:autoSpaceDE w:val="0"/>
        <w:autoSpaceDN w:val="0"/>
        <w:adjustRightInd w:val="0"/>
        <w:spacing w:before="156" w:beforeLines="0" w:after="156" w:afterLines="0"/>
        <w:contextualSpacing w:val="0"/>
        <w:rPr>
          <w:rFonts w:ascii="微软雅黑 Light" w:hAnsi="微软雅黑 Light" w:eastAsia="微软雅黑 Light"/>
        </w:rPr>
      </w:pPr>
      <w:r>
        <w:rPr>
          <w:rFonts w:ascii="微软雅黑 Light" w:hAnsi="微软雅黑 Light" w:eastAsia="微软雅黑 Light"/>
        </w:rPr>
        <w:t>开启CPU虚拟化设置</w:t>
      </w:r>
    </w:p>
    <w:p w14:paraId="0ACECC69">
      <w:pPr>
        <w:pStyle w:val="99"/>
        <w:numPr>
          <w:ilvl w:val="0"/>
          <w:numId w:val="41"/>
        </w:numPr>
        <w:autoSpaceDE w:val="0"/>
        <w:autoSpaceDN w:val="0"/>
        <w:adjustRightInd w:val="0"/>
        <w:spacing w:before="156" w:beforeLines="0" w:after="156" w:afterLines="0"/>
        <w:contextualSpacing w:val="0"/>
        <w:rPr>
          <w:rFonts w:ascii="微软雅黑 Light" w:hAnsi="微软雅黑 Light" w:eastAsia="微软雅黑 Light"/>
        </w:rPr>
      </w:pPr>
      <w:r>
        <w:rPr>
          <w:rFonts w:ascii="微软雅黑 Light" w:hAnsi="微软雅黑 Light" w:eastAsia="微软雅黑 Light"/>
        </w:rPr>
        <w:t xml:space="preserve">开启CPU超线程 </w:t>
      </w:r>
    </w:p>
    <w:p w14:paraId="3A847E49">
      <w:pPr>
        <w:pStyle w:val="99"/>
        <w:numPr>
          <w:ilvl w:val="0"/>
          <w:numId w:val="41"/>
        </w:numPr>
        <w:autoSpaceDE w:val="0"/>
        <w:autoSpaceDN w:val="0"/>
        <w:adjustRightInd w:val="0"/>
        <w:spacing w:before="156" w:beforeLines="0" w:after="156" w:afterLines="0"/>
        <w:contextualSpacing w:val="0"/>
        <w:rPr>
          <w:rFonts w:ascii="微软雅黑 Light" w:hAnsi="微软雅黑 Light" w:eastAsia="微软雅黑 Light"/>
        </w:rPr>
      </w:pPr>
      <w:r>
        <w:rPr>
          <w:rFonts w:hint="eastAsia" w:ascii="微软雅黑 Light" w:hAnsi="微软雅黑 Light" w:eastAsia="微软雅黑 Light"/>
        </w:rPr>
        <w:t>关闭</w:t>
      </w:r>
      <w:r>
        <w:rPr>
          <w:rFonts w:ascii="微软雅黑 Light" w:hAnsi="微软雅黑 Light" w:eastAsia="微软雅黑 Light"/>
        </w:rPr>
        <w:t>NUMA设置</w:t>
      </w:r>
    </w:p>
    <w:p w14:paraId="07ED7B75">
      <w:pPr>
        <w:pStyle w:val="99"/>
        <w:numPr>
          <w:ilvl w:val="0"/>
          <w:numId w:val="41"/>
        </w:numPr>
        <w:autoSpaceDE w:val="0"/>
        <w:autoSpaceDN w:val="0"/>
        <w:adjustRightInd w:val="0"/>
        <w:spacing w:before="156" w:beforeLines="0" w:after="156" w:afterLines="0"/>
        <w:contextualSpacing w:val="0"/>
        <w:rPr>
          <w:rFonts w:ascii="微软雅黑 Light" w:hAnsi="微软雅黑 Light" w:eastAsia="微软雅黑 Light"/>
        </w:rPr>
      </w:pPr>
      <w:r>
        <w:rPr>
          <w:rFonts w:ascii="微软雅黑 Light" w:hAnsi="微软雅黑 Light" w:eastAsia="微软雅黑 Light"/>
        </w:rPr>
        <w:t>选择最大性能（Maximum Performance）</w:t>
      </w:r>
    </w:p>
    <w:p w14:paraId="3CA5EF2D">
      <w:pPr>
        <w:pStyle w:val="99"/>
        <w:numPr>
          <w:ilvl w:val="0"/>
          <w:numId w:val="41"/>
        </w:numPr>
        <w:autoSpaceDE w:val="0"/>
        <w:autoSpaceDN w:val="0"/>
        <w:adjustRightInd w:val="0"/>
        <w:spacing w:before="156" w:beforeLines="0" w:after="156" w:afterLines="0"/>
        <w:contextualSpacing w:val="0"/>
        <w:rPr>
          <w:rFonts w:ascii="微软雅黑 Light" w:hAnsi="微软雅黑 Light" w:eastAsia="微软雅黑 Light"/>
        </w:rPr>
      </w:pPr>
      <w:r>
        <w:rPr>
          <w:rFonts w:hint="eastAsia" w:ascii="微软雅黑 Light" w:hAnsi="微软雅黑 Light" w:eastAsia="微软雅黑 Light"/>
        </w:rPr>
        <w:t>IPMI配置</w:t>
      </w:r>
    </w:p>
    <w:p w14:paraId="44D5699D">
      <w:pPr>
        <w:spacing w:before="156" w:after="156"/>
      </w:pPr>
    </w:p>
    <w:p w14:paraId="4A4184D3">
      <w:pPr>
        <w:pStyle w:val="141"/>
      </w:pPr>
      <w:bookmarkStart w:id="130" w:name="_Toc46129697"/>
      <w:bookmarkStart w:id="131" w:name="_Toc7304133"/>
      <w:r>
        <w:rPr>
          <w:rFonts w:hint="eastAsia"/>
        </w:rPr>
        <w:t>物理机操作系统</w:t>
      </w:r>
      <w:bookmarkEnd w:id="130"/>
      <w:bookmarkEnd w:id="131"/>
    </w:p>
    <w:p w14:paraId="4E9175DB">
      <w:pPr>
        <w:spacing w:before="156" w:after="156"/>
      </w:pPr>
      <w:r>
        <w:t>Ubuntu16.04.5.3</w:t>
      </w:r>
    </w:p>
    <w:p w14:paraId="265A6203">
      <w:pPr>
        <w:pStyle w:val="107"/>
        <w:ind w:left="0" w:firstLine="0"/>
      </w:pPr>
    </w:p>
    <w:p w14:paraId="26997A71">
      <w:pPr>
        <w:pStyle w:val="138"/>
      </w:pPr>
      <w:r>
        <w:rPr>
          <w:rFonts w:hint="eastAsia"/>
        </w:rPr>
        <w:t>NeonSAN 混插部署规划</w:t>
      </w:r>
    </w:p>
    <w:p w14:paraId="68FB096E">
      <w:pPr>
        <w:pStyle w:val="141"/>
      </w:pPr>
      <w:r>
        <w:rPr>
          <w:rFonts w:hint="eastAsia"/>
        </w:rPr>
        <w:t>关键基础参数</w:t>
      </w:r>
    </w:p>
    <w:tbl>
      <w:tblPr>
        <w:tblStyle w:val="69"/>
        <w:tblW w:w="9918" w:type="dxa"/>
        <w:tblInd w:w="113" w:type="dxa"/>
        <w:tblLayout w:type="autofit"/>
        <w:tblCellMar>
          <w:top w:w="0" w:type="dxa"/>
          <w:left w:w="108" w:type="dxa"/>
          <w:bottom w:w="0" w:type="dxa"/>
          <w:right w:w="108" w:type="dxa"/>
        </w:tblCellMar>
      </w:tblPr>
      <w:tblGrid>
        <w:gridCol w:w="2263"/>
        <w:gridCol w:w="7655"/>
      </w:tblGrid>
      <w:tr w14:paraId="08C7D0F7">
        <w:trPr>
          <w:trHeight w:val="300" w:hRule="atLeast"/>
        </w:trPr>
        <w:tc>
          <w:tcPr>
            <w:tcW w:w="226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A5B823">
            <w:pPr>
              <w:spacing w:before="156" w:after="156"/>
              <w:rPr>
                <w:rFonts w:ascii="DengXian" w:hAnsi="DengXian" w:eastAsia="DengXian"/>
                <w:color w:val="000000"/>
                <w:sz w:val="22"/>
                <w:szCs w:val="22"/>
              </w:rPr>
            </w:pPr>
            <w:r>
              <w:rPr>
                <w:rFonts w:hint="eastAsia" w:ascii="DengXian" w:hAnsi="DengXian" w:eastAsia="DengXian"/>
                <w:color w:val="000000"/>
                <w:sz w:val="22"/>
                <w:szCs w:val="22"/>
              </w:rPr>
              <w:t>类型</w:t>
            </w:r>
          </w:p>
        </w:tc>
        <w:tc>
          <w:tcPr>
            <w:tcW w:w="7655" w:type="dxa"/>
            <w:tcBorders>
              <w:top w:val="single" w:color="auto" w:sz="4" w:space="0"/>
              <w:left w:val="nil"/>
              <w:bottom w:val="single" w:color="auto" w:sz="4" w:space="0"/>
              <w:right w:val="single" w:color="auto" w:sz="4" w:space="0"/>
            </w:tcBorders>
            <w:shd w:val="clear" w:color="auto" w:fill="auto"/>
            <w:noWrap/>
            <w:vAlign w:val="center"/>
          </w:tcPr>
          <w:p w14:paraId="4D95D98D">
            <w:pPr>
              <w:spacing w:before="156" w:after="156"/>
              <w:rPr>
                <w:rFonts w:ascii="DengXian" w:hAnsi="DengXian" w:eastAsia="DengXian"/>
                <w:color w:val="000000"/>
                <w:sz w:val="22"/>
                <w:szCs w:val="22"/>
              </w:rPr>
            </w:pPr>
            <w:r>
              <w:rPr>
                <w:rFonts w:hint="eastAsia" w:ascii="DengXian" w:hAnsi="DengXian" w:eastAsia="DengXian"/>
                <w:color w:val="000000"/>
                <w:sz w:val="22"/>
                <w:szCs w:val="22"/>
              </w:rPr>
              <w:t>参考值</w:t>
            </w:r>
          </w:p>
        </w:tc>
      </w:tr>
      <w:tr w14:paraId="6979D7C4">
        <w:trPr>
          <w:trHeight w:val="300" w:hRule="atLeast"/>
        </w:trPr>
        <w:tc>
          <w:tcPr>
            <w:tcW w:w="2263" w:type="dxa"/>
            <w:tcBorders>
              <w:top w:val="nil"/>
              <w:left w:val="single" w:color="auto" w:sz="4" w:space="0"/>
              <w:bottom w:val="single" w:color="auto" w:sz="4" w:space="0"/>
              <w:right w:val="single" w:color="auto" w:sz="4" w:space="0"/>
            </w:tcBorders>
            <w:shd w:val="clear" w:color="auto" w:fill="auto"/>
            <w:noWrap/>
            <w:vAlign w:val="center"/>
          </w:tcPr>
          <w:p w14:paraId="74A85165">
            <w:pPr>
              <w:spacing w:before="156" w:after="156"/>
              <w:rPr>
                <w:rFonts w:ascii="DengXian" w:hAnsi="DengXian" w:eastAsia="DengXian"/>
                <w:color w:val="000000"/>
                <w:sz w:val="22"/>
                <w:szCs w:val="22"/>
              </w:rPr>
            </w:pPr>
            <w:r>
              <w:rPr>
                <w:rFonts w:hint="eastAsia" w:ascii="DengXian" w:hAnsi="DengXian" w:eastAsia="DengXian"/>
                <w:color w:val="000000"/>
                <w:sz w:val="22"/>
                <w:szCs w:val="22"/>
              </w:rPr>
              <w:t>部署模式</w:t>
            </w:r>
          </w:p>
        </w:tc>
        <w:tc>
          <w:tcPr>
            <w:tcW w:w="7655" w:type="dxa"/>
            <w:tcBorders>
              <w:top w:val="nil"/>
              <w:left w:val="nil"/>
              <w:bottom w:val="single" w:color="auto" w:sz="4" w:space="0"/>
              <w:right w:val="single" w:color="auto" w:sz="4" w:space="0"/>
            </w:tcBorders>
            <w:shd w:val="clear" w:color="auto" w:fill="auto"/>
            <w:noWrap/>
            <w:vAlign w:val="center"/>
          </w:tcPr>
          <w:p w14:paraId="78477C56">
            <w:pPr>
              <w:spacing w:before="156" w:after="156"/>
              <w:rPr>
                <w:rFonts w:ascii="DengXian" w:hAnsi="DengXian" w:eastAsia="DengXian"/>
                <w:color w:val="000000"/>
                <w:sz w:val="22"/>
                <w:szCs w:val="22"/>
                <w:highlight w:val="yellow"/>
              </w:rPr>
            </w:pPr>
            <w:r>
              <w:rPr>
                <w:rFonts w:ascii="DengXian" w:hAnsi="DengXian" w:eastAsia="DengXian"/>
                <w:color w:val="000000"/>
                <w:sz w:val="22"/>
                <w:szCs w:val="22"/>
              </w:rPr>
              <w:t>neonsan-alone</w:t>
            </w:r>
          </w:p>
        </w:tc>
      </w:tr>
      <w:tr w14:paraId="37A962A5">
        <w:trPr>
          <w:trHeight w:val="300" w:hRule="atLeast"/>
        </w:trPr>
        <w:tc>
          <w:tcPr>
            <w:tcW w:w="2263" w:type="dxa"/>
            <w:tcBorders>
              <w:top w:val="nil"/>
              <w:left w:val="single" w:color="auto" w:sz="4" w:space="0"/>
              <w:bottom w:val="single" w:color="auto" w:sz="4" w:space="0"/>
              <w:right w:val="single" w:color="auto" w:sz="4" w:space="0"/>
            </w:tcBorders>
            <w:shd w:val="clear" w:color="auto" w:fill="auto"/>
            <w:noWrap/>
            <w:vAlign w:val="center"/>
          </w:tcPr>
          <w:p w14:paraId="02576308">
            <w:pPr>
              <w:spacing w:before="156" w:after="156"/>
              <w:rPr>
                <w:rFonts w:ascii="DengXian" w:hAnsi="DengXian" w:eastAsia="DengXian"/>
                <w:color w:val="000000"/>
                <w:sz w:val="22"/>
                <w:szCs w:val="22"/>
              </w:rPr>
            </w:pPr>
            <w:r>
              <w:rPr>
                <w:rFonts w:hint="eastAsia" w:ascii="DengXian" w:hAnsi="DengXian" w:eastAsia="DengXian"/>
                <w:color w:val="000000"/>
                <w:sz w:val="22"/>
                <w:szCs w:val="22"/>
              </w:rPr>
              <w:t>集群名称</w:t>
            </w:r>
          </w:p>
        </w:tc>
        <w:tc>
          <w:tcPr>
            <w:tcW w:w="7655" w:type="dxa"/>
            <w:tcBorders>
              <w:top w:val="nil"/>
              <w:left w:val="nil"/>
              <w:bottom w:val="single" w:color="auto" w:sz="4" w:space="0"/>
              <w:right w:val="single" w:color="auto" w:sz="4" w:space="0"/>
            </w:tcBorders>
            <w:shd w:val="clear" w:color="auto" w:fill="auto"/>
            <w:noWrap/>
            <w:vAlign w:val="center"/>
          </w:tcPr>
          <w:p w14:paraId="6D7EE1CD">
            <w:pPr>
              <w:spacing w:before="156" w:after="156"/>
              <w:rPr>
                <w:rFonts w:ascii="DengXian" w:hAnsi="DengXian" w:eastAsia="DengXian"/>
                <w:color w:val="000000"/>
                <w:sz w:val="22"/>
                <w:szCs w:val="22"/>
              </w:rPr>
            </w:pPr>
            <w:r>
              <w:rPr>
                <w:rFonts w:ascii="DengXian" w:hAnsi="DengXian" w:eastAsia="DengXian"/>
                <w:color w:val="000000"/>
                <w:sz w:val="22"/>
                <w:szCs w:val="22"/>
              </w:rPr>
              <w:t>grzqhs1</w:t>
            </w:r>
            <w:r>
              <w:rPr>
                <w:rFonts w:hint="eastAsia" w:ascii="DengXian" w:hAnsi="DengXian" w:eastAsia="DengXian"/>
                <w:color w:val="000000"/>
                <w:sz w:val="22"/>
                <w:szCs w:val="22"/>
              </w:rPr>
              <w:t>_</w:t>
            </w:r>
            <w:r>
              <w:rPr>
                <w:rFonts w:ascii="DengXian" w:hAnsi="DengXian" w:eastAsia="DengXian"/>
                <w:color w:val="000000"/>
                <w:sz w:val="22"/>
                <w:szCs w:val="22"/>
              </w:rPr>
              <w:t>cluster2</w:t>
            </w:r>
          </w:p>
        </w:tc>
      </w:tr>
      <w:tr w14:paraId="62BC190F">
        <w:trPr>
          <w:trHeight w:val="300" w:hRule="atLeast"/>
        </w:trPr>
        <w:tc>
          <w:tcPr>
            <w:tcW w:w="2263" w:type="dxa"/>
            <w:tcBorders>
              <w:top w:val="nil"/>
              <w:left w:val="single" w:color="auto" w:sz="4" w:space="0"/>
              <w:bottom w:val="single" w:color="auto" w:sz="4" w:space="0"/>
              <w:right w:val="single" w:color="auto" w:sz="4" w:space="0"/>
            </w:tcBorders>
            <w:shd w:val="clear" w:color="auto" w:fill="auto"/>
            <w:noWrap/>
            <w:vAlign w:val="center"/>
          </w:tcPr>
          <w:p w14:paraId="783A375E">
            <w:pPr>
              <w:spacing w:before="156" w:after="156"/>
              <w:rPr>
                <w:rFonts w:ascii="DengXian" w:hAnsi="DengXian" w:eastAsia="DengXian"/>
                <w:color w:val="000000"/>
                <w:sz w:val="22"/>
                <w:szCs w:val="22"/>
              </w:rPr>
            </w:pPr>
            <w:r>
              <w:rPr>
                <w:rFonts w:hint="eastAsia" w:ascii="DengXian" w:hAnsi="DengXian" w:eastAsia="DengXian"/>
                <w:color w:val="000000"/>
                <w:sz w:val="22"/>
                <w:szCs w:val="22"/>
              </w:rPr>
              <w:t>RG名称</w:t>
            </w:r>
          </w:p>
        </w:tc>
        <w:tc>
          <w:tcPr>
            <w:tcW w:w="7655" w:type="dxa"/>
            <w:tcBorders>
              <w:top w:val="nil"/>
              <w:left w:val="nil"/>
              <w:bottom w:val="single" w:color="auto" w:sz="4" w:space="0"/>
              <w:right w:val="single" w:color="auto" w:sz="4" w:space="0"/>
            </w:tcBorders>
            <w:shd w:val="clear" w:color="auto" w:fill="auto"/>
            <w:noWrap/>
            <w:vAlign w:val="center"/>
          </w:tcPr>
          <w:p w14:paraId="6C6B12C6">
            <w:pPr>
              <w:spacing w:before="156" w:after="156"/>
              <w:rPr>
                <w:rFonts w:ascii="DengXian" w:hAnsi="DengXian" w:eastAsia="DengXian"/>
                <w:color w:val="000000"/>
                <w:sz w:val="22"/>
                <w:szCs w:val="22"/>
                <w:highlight w:val="yellow"/>
              </w:rPr>
            </w:pPr>
            <w:r>
              <w:rPr>
                <w:rFonts w:ascii="DengXian" w:hAnsi="DengXian" w:eastAsia="DengXian"/>
                <w:color w:val="000000"/>
                <w:sz w:val="22"/>
                <w:szCs w:val="22"/>
              </w:rPr>
              <w:t>HDD_RG01</w:t>
            </w:r>
          </w:p>
        </w:tc>
      </w:tr>
      <w:tr w14:paraId="72C7B57B">
        <w:trPr>
          <w:trHeight w:val="640" w:hRule="atLeast"/>
        </w:trPr>
        <w:tc>
          <w:tcPr>
            <w:tcW w:w="2263" w:type="dxa"/>
            <w:tcBorders>
              <w:top w:val="nil"/>
              <w:left w:val="single" w:color="auto" w:sz="4" w:space="0"/>
              <w:bottom w:val="single" w:color="auto" w:sz="4" w:space="0"/>
              <w:right w:val="single" w:color="auto" w:sz="4" w:space="0"/>
            </w:tcBorders>
            <w:shd w:val="clear" w:color="auto" w:fill="auto"/>
            <w:noWrap/>
            <w:vAlign w:val="center"/>
          </w:tcPr>
          <w:p w14:paraId="651A3A46">
            <w:pPr>
              <w:spacing w:before="156" w:after="156"/>
              <w:rPr>
                <w:rFonts w:ascii="DengXian" w:hAnsi="DengXian" w:eastAsia="DengXian"/>
                <w:color w:val="000000"/>
                <w:sz w:val="22"/>
                <w:szCs w:val="22"/>
              </w:rPr>
            </w:pPr>
            <w:r>
              <w:rPr>
                <w:rFonts w:hint="eastAsia" w:ascii="DengXian" w:hAnsi="DengXian" w:eastAsia="DengXian"/>
                <w:color w:val="000000"/>
                <w:sz w:val="22"/>
                <w:szCs w:val="22"/>
              </w:rPr>
              <w:t>RG划分</w:t>
            </w:r>
          </w:p>
        </w:tc>
        <w:tc>
          <w:tcPr>
            <w:tcW w:w="7655" w:type="dxa"/>
            <w:tcBorders>
              <w:top w:val="nil"/>
              <w:left w:val="nil"/>
              <w:bottom w:val="single" w:color="auto" w:sz="4" w:space="0"/>
              <w:right w:val="single" w:color="auto" w:sz="4" w:space="0"/>
            </w:tcBorders>
            <w:shd w:val="clear" w:color="auto" w:fill="auto"/>
            <w:vAlign w:val="center"/>
          </w:tcPr>
          <w:p w14:paraId="3A3A89DD">
            <w:pPr>
              <w:spacing w:before="156" w:after="156"/>
              <w:rPr>
                <w:rFonts w:ascii="DengXian" w:hAnsi="DengXian" w:eastAsia="DengXian"/>
                <w:color w:val="000000"/>
                <w:sz w:val="22"/>
                <w:szCs w:val="22"/>
                <w:highlight w:val="yellow"/>
              </w:rPr>
            </w:pPr>
            <w:r>
              <w:rPr>
                <w:rFonts w:ascii="DengXian" w:hAnsi="DengXian" w:eastAsia="DengXian"/>
                <w:color w:val="000000"/>
                <w:sz w:val="22"/>
                <w:szCs w:val="22"/>
              </w:rPr>
              <w:t>HDD_RG01：</w:t>
            </w:r>
            <w:r>
              <w:rPr>
                <w:color w:val="000000" w:themeColor="text1"/>
                <w14:textFill>
                  <w14:solidFill>
                    <w14:schemeClr w14:val="tx1"/>
                  </w14:solidFill>
                </w14:textFill>
              </w:rPr>
              <w:t>grzqhs1</w:t>
            </w:r>
            <w:r>
              <w:t>neon141</w:t>
            </w:r>
            <w:r>
              <w:rPr>
                <w:rFonts w:hint="eastAsia"/>
              </w:rPr>
              <w:t>、</w:t>
            </w:r>
            <w:r>
              <w:rPr>
                <w:color w:val="000000" w:themeColor="text1"/>
                <w14:textFill>
                  <w14:solidFill>
                    <w14:schemeClr w14:val="tx1"/>
                  </w14:solidFill>
                </w14:textFill>
              </w:rPr>
              <w:t>grzqhs1</w:t>
            </w:r>
            <w:r>
              <w:t>neon142</w:t>
            </w:r>
            <w:r>
              <w:rPr>
                <w:rFonts w:hint="eastAsia"/>
              </w:rPr>
              <w:t>、</w:t>
            </w:r>
            <w:r>
              <w:rPr>
                <w:color w:val="000000" w:themeColor="text1"/>
                <w14:textFill>
                  <w14:solidFill>
                    <w14:schemeClr w14:val="tx1"/>
                  </w14:solidFill>
                </w14:textFill>
              </w:rPr>
              <w:t>grzqhs1</w:t>
            </w:r>
            <w:r>
              <w:t>neon143</w:t>
            </w:r>
            <w:r>
              <w:rPr>
                <w:rFonts w:hint="eastAsia"/>
              </w:rPr>
              <w:t>、</w:t>
            </w:r>
            <w:r>
              <w:rPr>
                <w:color w:val="000000" w:themeColor="text1"/>
                <w14:textFill>
                  <w14:solidFill>
                    <w14:schemeClr w14:val="tx1"/>
                  </w14:solidFill>
                </w14:textFill>
              </w:rPr>
              <w:t>grzqhs1</w:t>
            </w:r>
            <w:r>
              <w:t>neon144,</w:t>
            </w:r>
            <w:r>
              <w:rPr>
                <w:color w:val="000000" w:themeColor="text1"/>
                <w14:textFill>
                  <w14:solidFill>
                    <w14:schemeClr w14:val="tx1"/>
                  </w14:solidFill>
                </w14:textFill>
              </w:rPr>
              <w:t xml:space="preserve"> grzqhs1</w:t>
            </w:r>
            <w:r>
              <w:t>neon145</w:t>
            </w:r>
          </w:p>
        </w:tc>
      </w:tr>
      <w:tr w14:paraId="30CCF89F">
        <w:trPr>
          <w:trHeight w:val="300" w:hRule="atLeast"/>
        </w:trPr>
        <w:tc>
          <w:tcPr>
            <w:tcW w:w="2263" w:type="dxa"/>
            <w:tcBorders>
              <w:top w:val="nil"/>
              <w:left w:val="single" w:color="auto" w:sz="4" w:space="0"/>
              <w:bottom w:val="single" w:color="auto" w:sz="4" w:space="0"/>
              <w:right w:val="single" w:color="auto" w:sz="4" w:space="0"/>
            </w:tcBorders>
            <w:shd w:val="clear" w:color="auto" w:fill="auto"/>
            <w:noWrap/>
            <w:vAlign w:val="center"/>
          </w:tcPr>
          <w:p w14:paraId="728A137C">
            <w:pPr>
              <w:spacing w:before="156" w:after="156"/>
              <w:rPr>
                <w:rFonts w:ascii="DengXian" w:hAnsi="DengXian" w:eastAsia="DengXian"/>
                <w:color w:val="000000"/>
                <w:sz w:val="22"/>
                <w:szCs w:val="22"/>
              </w:rPr>
            </w:pPr>
            <w:r>
              <w:rPr>
                <w:rFonts w:hint="eastAsia" w:ascii="DengXian" w:hAnsi="DengXian" w:eastAsia="DengXian"/>
                <w:color w:val="000000"/>
                <w:sz w:val="22"/>
                <w:szCs w:val="22"/>
              </w:rPr>
              <w:t>volume</w:t>
            </w:r>
          </w:p>
        </w:tc>
        <w:tc>
          <w:tcPr>
            <w:tcW w:w="7655" w:type="dxa"/>
            <w:tcBorders>
              <w:top w:val="nil"/>
              <w:left w:val="nil"/>
              <w:bottom w:val="single" w:color="auto" w:sz="4" w:space="0"/>
              <w:right w:val="single" w:color="auto" w:sz="4" w:space="0"/>
            </w:tcBorders>
            <w:shd w:val="clear" w:color="auto" w:fill="auto"/>
            <w:noWrap/>
            <w:vAlign w:val="center"/>
          </w:tcPr>
          <w:p w14:paraId="361A7A27">
            <w:pPr>
              <w:spacing w:before="156" w:after="156"/>
              <w:rPr>
                <w:rFonts w:ascii="DengXian" w:hAnsi="DengXian" w:eastAsia="DengXian"/>
                <w:color w:val="000000"/>
                <w:sz w:val="22"/>
                <w:szCs w:val="22"/>
                <w:highlight w:val="yellow"/>
              </w:rPr>
            </w:pPr>
            <w:r>
              <w:rPr>
                <w:rFonts w:ascii="DengXian" w:hAnsi="DengXian" w:eastAsia="DengXian"/>
                <w:color w:val="000000"/>
                <w:sz w:val="22"/>
                <w:szCs w:val="22"/>
              </w:rPr>
              <w:t>HDD_RG01_</w:t>
            </w:r>
            <w:r>
              <w:rPr>
                <w:rFonts w:hint="eastAsia" w:ascii="DengXian" w:hAnsi="DengXian" w:eastAsia="DengXian"/>
                <w:color w:val="000000"/>
                <w:sz w:val="22"/>
                <w:szCs w:val="22"/>
              </w:rPr>
              <w:t>VOL</w:t>
            </w:r>
            <w:r>
              <w:rPr>
                <w:rFonts w:ascii="DengXian" w:hAnsi="DengXian" w:eastAsia="DengXian"/>
                <w:color w:val="000000"/>
                <w:sz w:val="22"/>
                <w:szCs w:val="22"/>
              </w:rPr>
              <w:t>1</w:t>
            </w:r>
          </w:p>
        </w:tc>
      </w:tr>
      <w:tr w14:paraId="65A640D1">
        <w:trPr>
          <w:trHeight w:val="300" w:hRule="atLeast"/>
        </w:trPr>
        <w:tc>
          <w:tcPr>
            <w:tcW w:w="226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26AA60E">
            <w:pPr>
              <w:spacing w:before="156" w:after="156"/>
              <w:rPr>
                <w:rFonts w:ascii="DengXian" w:hAnsi="DengXian" w:eastAsia="DengXian"/>
                <w:color w:val="000000"/>
                <w:sz w:val="22"/>
                <w:szCs w:val="22"/>
              </w:rPr>
            </w:pPr>
            <w:r>
              <w:rPr>
                <w:rFonts w:hint="eastAsia" w:ascii="DengXian" w:hAnsi="DengXian" w:eastAsia="DengXian"/>
                <w:color w:val="000000"/>
                <w:sz w:val="22"/>
                <w:szCs w:val="22"/>
              </w:rPr>
              <w:t>pool名称</w:t>
            </w:r>
          </w:p>
        </w:tc>
        <w:tc>
          <w:tcPr>
            <w:tcW w:w="7655" w:type="dxa"/>
            <w:tcBorders>
              <w:top w:val="single" w:color="auto" w:sz="4" w:space="0"/>
              <w:left w:val="nil"/>
              <w:bottom w:val="single" w:color="auto" w:sz="4" w:space="0"/>
              <w:right w:val="single" w:color="auto" w:sz="4" w:space="0"/>
            </w:tcBorders>
            <w:shd w:val="clear" w:color="auto" w:fill="auto"/>
            <w:noWrap/>
            <w:vAlign w:val="center"/>
          </w:tcPr>
          <w:p w14:paraId="10714D11">
            <w:pPr>
              <w:spacing w:before="156" w:after="156"/>
              <w:rPr>
                <w:rFonts w:ascii="DengXian" w:hAnsi="DengXian" w:eastAsia="DengXian"/>
                <w:color w:val="000000"/>
                <w:sz w:val="22"/>
                <w:szCs w:val="22"/>
                <w:highlight w:val="yellow"/>
              </w:rPr>
            </w:pPr>
            <w:r>
              <w:rPr>
                <w:rFonts w:ascii="DengXian" w:hAnsi="DengXian" w:eastAsia="DengXian"/>
                <w:color w:val="000000"/>
                <w:sz w:val="22"/>
                <w:szCs w:val="22"/>
              </w:rPr>
              <w:t>HDD_RG01_</w:t>
            </w:r>
            <w:r>
              <w:rPr>
                <w:rFonts w:hint="eastAsia" w:ascii="DengXian" w:hAnsi="DengXian" w:eastAsia="DengXian"/>
                <w:color w:val="000000"/>
                <w:sz w:val="22"/>
                <w:szCs w:val="22"/>
              </w:rPr>
              <w:t>VOL</w:t>
            </w:r>
            <w:r>
              <w:rPr>
                <w:rFonts w:ascii="DengXian" w:hAnsi="DengXian" w:eastAsia="DengXian"/>
                <w:color w:val="000000"/>
                <w:sz w:val="22"/>
                <w:szCs w:val="22"/>
              </w:rPr>
              <w:t>1</w:t>
            </w:r>
          </w:p>
        </w:tc>
      </w:tr>
      <w:tr w14:paraId="7334148E">
        <w:trPr>
          <w:trHeight w:val="300" w:hRule="atLeast"/>
        </w:trPr>
        <w:tc>
          <w:tcPr>
            <w:tcW w:w="226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166B51B">
            <w:pPr>
              <w:spacing w:before="156" w:after="156"/>
              <w:rPr>
                <w:rFonts w:ascii="DengXian" w:hAnsi="DengXian" w:eastAsia="DengXian"/>
                <w:color w:val="000000"/>
                <w:sz w:val="22"/>
                <w:szCs w:val="22"/>
              </w:rPr>
            </w:pPr>
            <w:r>
              <w:rPr>
                <w:rFonts w:hint="eastAsia" w:ascii="DengXian" w:hAnsi="DengXian" w:eastAsia="DengXian"/>
                <w:color w:val="000000"/>
                <w:sz w:val="22"/>
                <w:szCs w:val="22"/>
              </w:rPr>
              <w:t>存储网络</w:t>
            </w:r>
          </w:p>
        </w:tc>
        <w:tc>
          <w:tcPr>
            <w:tcW w:w="7655" w:type="dxa"/>
            <w:tcBorders>
              <w:top w:val="single" w:color="auto" w:sz="4" w:space="0"/>
              <w:left w:val="nil"/>
              <w:bottom w:val="single" w:color="auto" w:sz="4" w:space="0"/>
              <w:right w:val="single" w:color="auto" w:sz="4" w:space="0"/>
            </w:tcBorders>
            <w:shd w:val="clear" w:color="auto" w:fill="auto"/>
            <w:noWrap/>
            <w:vAlign w:val="center"/>
          </w:tcPr>
          <w:p w14:paraId="2C3E75A5">
            <w:pPr>
              <w:spacing w:before="156" w:after="156"/>
              <w:rPr>
                <w:rFonts w:ascii="DengXian" w:hAnsi="DengXian" w:eastAsia="DengXian"/>
                <w:color w:val="000000"/>
                <w:sz w:val="22"/>
                <w:szCs w:val="22"/>
              </w:rPr>
            </w:pPr>
            <w:r>
              <w:rPr>
                <w:rFonts w:hint="eastAsia" w:ascii="DengXian" w:hAnsi="DengXian" w:eastAsia="DengXian"/>
                <w:color w:val="000000"/>
                <w:sz w:val="22"/>
                <w:szCs w:val="22"/>
              </w:rPr>
              <w:t>RDMA</w:t>
            </w:r>
          </w:p>
        </w:tc>
      </w:tr>
      <w:tr w14:paraId="3205385F">
        <w:trPr>
          <w:trHeight w:val="300" w:hRule="atLeast"/>
        </w:trPr>
        <w:tc>
          <w:tcPr>
            <w:tcW w:w="226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64701A">
            <w:pPr>
              <w:spacing w:before="156" w:after="156"/>
              <w:rPr>
                <w:rFonts w:ascii="DengXian" w:hAnsi="DengXian" w:eastAsia="DengXian"/>
                <w:color w:val="000000"/>
                <w:sz w:val="22"/>
                <w:szCs w:val="22"/>
              </w:rPr>
            </w:pPr>
            <w:r>
              <w:rPr>
                <w:rFonts w:hint="eastAsia" w:ascii="DengXian" w:hAnsi="DengXian" w:eastAsia="DengXian"/>
                <w:color w:val="000000"/>
                <w:sz w:val="22"/>
                <w:szCs w:val="22"/>
              </w:rPr>
              <w:t>故障域</w:t>
            </w:r>
          </w:p>
        </w:tc>
        <w:tc>
          <w:tcPr>
            <w:tcW w:w="7655" w:type="dxa"/>
            <w:tcBorders>
              <w:top w:val="single" w:color="auto" w:sz="4" w:space="0"/>
              <w:left w:val="nil"/>
              <w:bottom w:val="single" w:color="auto" w:sz="4" w:space="0"/>
              <w:right w:val="single" w:color="auto" w:sz="4" w:space="0"/>
            </w:tcBorders>
            <w:shd w:val="clear" w:color="auto" w:fill="auto"/>
            <w:noWrap/>
            <w:vAlign w:val="center"/>
          </w:tcPr>
          <w:p w14:paraId="472D5AE7">
            <w:pPr>
              <w:spacing w:before="156" w:after="156"/>
              <w:rPr>
                <w:rFonts w:ascii="DengXian" w:hAnsi="DengXian" w:eastAsia="DengXian"/>
                <w:color w:val="000000"/>
                <w:sz w:val="22"/>
                <w:szCs w:val="22"/>
              </w:rPr>
            </w:pPr>
            <w:r>
              <w:rPr>
                <w:rFonts w:hint="eastAsia" w:ascii="DengXian" w:hAnsi="DengXian" w:eastAsia="DengXian"/>
                <w:color w:val="000000"/>
                <w:sz w:val="22"/>
                <w:szCs w:val="22"/>
              </w:rPr>
              <w:t>每台节点为一个故障域</w:t>
            </w:r>
          </w:p>
        </w:tc>
      </w:tr>
    </w:tbl>
    <w:p w14:paraId="3611823F">
      <w:pPr>
        <w:spacing w:before="156" w:after="156"/>
      </w:pPr>
    </w:p>
    <w:p w14:paraId="58BE6913">
      <w:pPr>
        <w:pStyle w:val="141"/>
      </w:pPr>
      <w:r>
        <w:rPr>
          <w:rFonts w:hint="eastAsia"/>
        </w:rPr>
        <w:t>服务器命名规范</w:t>
      </w:r>
    </w:p>
    <w:p w14:paraId="1BD1F4F7">
      <w:pPr>
        <w:spacing w:before="156" w:after="156"/>
      </w:pPr>
      <w:r>
        <w:rPr>
          <w:rFonts w:hint="eastAsia"/>
        </w:rPr>
        <w:t>z</w:t>
      </w:r>
      <w:r>
        <w:t>oneID+neon+IP</w:t>
      </w:r>
      <w:r>
        <w:rPr>
          <w:rFonts w:hint="eastAsia"/>
        </w:rPr>
        <w:t>地址主机位数字，格式为三位数，不足三位前面补0</w:t>
      </w:r>
      <w:r>
        <w:t>.</w:t>
      </w:r>
    </w:p>
    <w:p w14:paraId="60AF7342">
      <w:pPr>
        <w:spacing w:before="156" w:after="156"/>
      </w:pPr>
      <w:r>
        <w:rPr>
          <w:rFonts w:hint="eastAsia"/>
        </w:rPr>
        <w:t>如cd1aneon010，对应IP地址为192.168.1.10，主机位为1</w:t>
      </w:r>
      <w:r>
        <w:t>0</w:t>
      </w:r>
      <w:r>
        <w:rPr>
          <w:rFonts w:hint="eastAsia"/>
        </w:rPr>
        <w:t>，不足三位，应写0</w:t>
      </w:r>
      <w:r>
        <w:t>10</w:t>
      </w:r>
    </w:p>
    <w:p w14:paraId="45E58869">
      <w:pPr>
        <w:pStyle w:val="141"/>
      </w:pPr>
      <w:r>
        <w:rPr>
          <w:rFonts w:hint="eastAsia"/>
        </w:rPr>
        <w:t>IP地址规划</w:t>
      </w:r>
    </w:p>
    <w:p w14:paraId="11AF1165">
      <w:pPr>
        <w:pStyle w:val="143"/>
      </w:pPr>
      <w:r>
        <w:rPr>
          <w:rFonts w:hint="eastAsia"/>
        </w:rPr>
        <w:t>网段规划</w:t>
      </w:r>
    </w:p>
    <w:tbl>
      <w:tblPr>
        <w:tblStyle w:val="69"/>
        <w:tblW w:w="6977" w:type="dxa"/>
        <w:tblInd w:w="113" w:type="dxa"/>
        <w:tblLayout w:type="autofit"/>
        <w:tblCellMar>
          <w:top w:w="0" w:type="dxa"/>
          <w:left w:w="108" w:type="dxa"/>
          <w:bottom w:w="0" w:type="dxa"/>
          <w:right w:w="108" w:type="dxa"/>
        </w:tblCellMar>
      </w:tblPr>
      <w:tblGrid>
        <w:gridCol w:w="1413"/>
        <w:gridCol w:w="2835"/>
        <w:gridCol w:w="2729"/>
      </w:tblGrid>
      <w:tr w14:paraId="0A9BF201">
        <w:trPr>
          <w:trHeight w:val="300" w:hRule="atLeast"/>
        </w:trPr>
        <w:tc>
          <w:tcPr>
            <w:tcW w:w="1413" w:type="dxa"/>
            <w:tcBorders>
              <w:top w:val="single" w:color="auto" w:sz="4" w:space="0"/>
              <w:left w:val="single" w:color="auto" w:sz="4" w:space="0"/>
              <w:bottom w:val="single" w:color="auto" w:sz="4" w:space="0"/>
              <w:right w:val="single" w:color="auto" w:sz="4" w:space="0"/>
            </w:tcBorders>
            <w:shd w:val="clear" w:color="auto" w:fill="CCFFCC"/>
            <w:noWrap/>
            <w:vAlign w:val="center"/>
          </w:tcPr>
          <w:p w14:paraId="043AFCBA">
            <w:pPr>
              <w:spacing w:before="156" w:after="156"/>
              <w:rPr>
                <w:rFonts w:ascii="DengXian" w:hAnsi="DengXian" w:eastAsia="DengXian"/>
                <w:color w:val="000000"/>
                <w:sz w:val="22"/>
                <w:szCs w:val="22"/>
              </w:rPr>
            </w:pPr>
            <w:r>
              <w:rPr>
                <w:rFonts w:hint="eastAsia" w:ascii="DengXian" w:hAnsi="DengXian" w:eastAsia="DengXian"/>
                <w:color w:val="000000"/>
                <w:sz w:val="22"/>
                <w:szCs w:val="22"/>
              </w:rPr>
              <w:t>网络类型</w:t>
            </w:r>
          </w:p>
        </w:tc>
        <w:tc>
          <w:tcPr>
            <w:tcW w:w="2835" w:type="dxa"/>
            <w:tcBorders>
              <w:top w:val="single" w:color="auto" w:sz="4" w:space="0"/>
              <w:left w:val="nil"/>
              <w:bottom w:val="single" w:color="auto" w:sz="4" w:space="0"/>
              <w:right w:val="single" w:color="auto" w:sz="4" w:space="0"/>
            </w:tcBorders>
            <w:shd w:val="clear" w:color="auto" w:fill="CCFFCC"/>
            <w:noWrap/>
            <w:vAlign w:val="center"/>
          </w:tcPr>
          <w:p w14:paraId="65FE256A">
            <w:pPr>
              <w:spacing w:before="156" w:after="156"/>
              <w:rPr>
                <w:rFonts w:ascii="DengXian" w:hAnsi="DengXian" w:eastAsia="DengXian"/>
                <w:color w:val="000000"/>
                <w:sz w:val="22"/>
                <w:szCs w:val="22"/>
              </w:rPr>
            </w:pPr>
            <w:r>
              <w:rPr>
                <w:rFonts w:hint="eastAsia" w:ascii="DengXian" w:hAnsi="DengXian" w:eastAsia="DengXian"/>
                <w:color w:val="000000"/>
                <w:sz w:val="22"/>
                <w:szCs w:val="22"/>
              </w:rPr>
              <w:t>地址规划</w:t>
            </w:r>
          </w:p>
        </w:tc>
        <w:tc>
          <w:tcPr>
            <w:tcW w:w="2729" w:type="dxa"/>
            <w:tcBorders>
              <w:top w:val="single" w:color="auto" w:sz="4" w:space="0"/>
              <w:left w:val="nil"/>
              <w:bottom w:val="single" w:color="auto" w:sz="4" w:space="0"/>
              <w:right w:val="single" w:color="auto" w:sz="4" w:space="0"/>
            </w:tcBorders>
            <w:shd w:val="clear" w:color="auto" w:fill="CCFFCC"/>
            <w:noWrap/>
            <w:vAlign w:val="center"/>
          </w:tcPr>
          <w:p w14:paraId="61EE3609">
            <w:pPr>
              <w:spacing w:before="156" w:after="156"/>
              <w:rPr>
                <w:rFonts w:ascii="DengXian" w:hAnsi="DengXian" w:eastAsia="DengXian"/>
                <w:color w:val="000000"/>
                <w:sz w:val="22"/>
                <w:szCs w:val="22"/>
              </w:rPr>
            </w:pPr>
            <w:r>
              <w:rPr>
                <w:rFonts w:hint="eastAsia" w:ascii="DengXian" w:hAnsi="DengXian" w:eastAsia="DengXian"/>
                <w:color w:val="000000"/>
                <w:sz w:val="22"/>
                <w:szCs w:val="22"/>
              </w:rPr>
              <w:t>备注</w:t>
            </w:r>
          </w:p>
        </w:tc>
      </w:tr>
      <w:tr w14:paraId="29FD9D8C">
        <w:trPr>
          <w:trHeight w:val="300" w:hRule="atLeast"/>
        </w:trPr>
        <w:tc>
          <w:tcPr>
            <w:tcW w:w="1413" w:type="dxa"/>
            <w:tcBorders>
              <w:top w:val="nil"/>
              <w:left w:val="single" w:color="auto" w:sz="4" w:space="0"/>
              <w:bottom w:val="single" w:color="auto" w:sz="4" w:space="0"/>
              <w:right w:val="single" w:color="auto" w:sz="4" w:space="0"/>
            </w:tcBorders>
            <w:shd w:val="clear" w:color="auto" w:fill="auto"/>
            <w:noWrap/>
            <w:vAlign w:val="center"/>
          </w:tcPr>
          <w:p w14:paraId="1B9FD812">
            <w:pPr>
              <w:spacing w:before="156" w:after="156"/>
              <w:rPr>
                <w:rFonts w:ascii="DengXian" w:hAnsi="DengXian" w:eastAsia="DengXian"/>
                <w:color w:val="000000"/>
                <w:sz w:val="22"/>
                <w:szCs w:val="22"/>
              </w:rPr>
            </w:pPr>
            <w:r>
              <w:rPr>
                <w:rFonts w:hint="eastAsia" w:ascii="DengXian" w:hAnsi="DengXian" w:eastAsia="DengXian"/>
                <w:color w:val="000000"/>
                <w:sz w:val="22"/>
                <w:szCs w:val="22"/>
              </w:rPr>
              <w:t>业务网络</w:t>
            </w:r>
          </w:p>
        </w:tc>
        <w:tc>
          <w:tcPr>
            <w:tcW w:w="2835" w:type="dxa"/>
            <w:tcBorders>
              <w:top w:val="nil"/>
              <w:left w:val="nil"/>
              <w:bottom w:val="single" w:color="auto" w:sz="4" w:space="0"/>
              <w:right w:val="single" w:color="auto" w:sz="4" w:space="0"/>
            </w:tcBorders>
            <w:shd w:val="clear" w:color="auto" w:fill="auto"/>
            <w:noWrap/>
            <w:vAlign w:val="center"/>
          </w:tcPr>
          <w:p w14:paraId="5E30FDDC">
            <w:pPr>
              <w:spacing w:before="156" w:after="156"/>
              <w:rPr>
                <w:color w:val="000000"/>
              </w:rPr>
            </w:pPr>
            <w:r>
              <w:rPr>
                <w:rFonts w:cs="Times New Roman"/>
              </w:rPr>
              <w:t>172.20.242.0/23</w:t>
            </w:r>
          </w:p>
        </w:tc>
        <w:tc>
          <w:tcPr>
            <w:tcW w:w="2729" w:type="dxa"/>
            <w:tcBorders>
              <w:top w:val="nil"/>
              <w:left w:val="nil"/>
              <w:bottom w:val="single" w:color="auto" w:sz="4" w:space="0"/>
              <w:right w:val="single" w:color="auto" w:sz="4" w:space="0"/>
            </w:tcBorders>
            <w:shd w:val="clear" w:color="auto" w:fill="auto"/>
            <w:noWrap/>
            <w:vAlign w:val="center"/>
          </w:tcPr>
          <w:p w14:paraId="1887BA2A">
            <w:pPr>
              <w:spacing w:before="156" w:after="156"/>
              <w:rPr>
                <w:rFonts w:ascii="DengXian" w:hAnsi="DengXian" w:eastAsia="DengXian"/>
                <w:color w:val="000000"/>
                <w:sz w:val="22"/>
                <w:szCs w:val="22"/>
              </w:rPr>
            </w:pPr>
          </w:p>
        </w:tc>
      </w:tr>
      <w:tr w14:paraId="708303BE">
        <w:trPr>
          <w:trHeight w:val="300" w:hRule="atLeast"/>
        </w:trPr>
        <w:tc>
          <w:tcPr>
            <w:tcW w:w="1413" w:type="dxa"/>
            <w:tcBorders>
              <w:top w:val="nil"/>
              <w:left w:val="single" w:color="auto" w:sz="4" w:space="0"/>
              <w:bottom w:val="single" w:color="auto" w:sz="4" w:space="0"/>
              <w:right w:val="single" w:color="auto" w:sz="4" w:space="0"/>
            </w:tcBorders>
            <w:shd w:val="clear" w:color="auto" w:fill="auto"/>
            <w:noWrap/>
            <w:vAlign w:val="center"/>
          </w:tcPr>
          <w:p w14:paraId="0191D7DC">
            <w:pPr>
              <w:spacing w:before="156" w:after="156"/>
              <w:rPr>
                <w:rFonts w:ascii="DengXian" w:hAnsi="DengXian" w:eastAsia="DengXian"/>
                <w:color w:val="000000"/>
                <w:sz w:val="22"/>
                <w:szCs w:val="22"/>
              </w:rPr>
            </w:pPr>
            <w:r>
              <w:rPr>
                <w:rFonts w:hint="eastAsia" w:ascii="DengXian" w:hAnsi="DengXian" w:eastAsia="DengXian"/>
                <w:color w:val="000000"/>
                <w:sz w:val="22"/>
                <w:szCs w:val="22"/>
              </w:rPr>
              <w:t>存储网络1</w:t>
            </w:r>
          </w:p>
        </w:tc>
        <w:tc>
          <w:tcPr>
            <w:tcW w:w="2835" w:type="dxa"/>
            <w:tcBorders>
              <w:top w:val="nil"/>
              <w:left w:val="nil"/>
              <w:bottom w:val="single" w:color="auto" w:sz="4" w:space="0"/>
              <w:right w:val="single" w:color="auto" w:sz="4" w:space="0"/>
            </w:tcBorders>
            <w:shd w:val="clear" w:color="auto" w:fill="auto"/>
            <w:noWrap/>
            <w:vAlign w:val="center"/>
          </w:tcPr>
          <w:p w14:paraId="5312B7C9">
            <w:pPr>
              <w:spacing w:before="156" w:after="156"/>
              <w:rPr>
                <w:rFonts w:cs="Times New Roman"/>
              </w:rPr>
            </w:pPr>
            <w:r>
              <w:rPr>
                <w:rFonts w:cs="Times New Roman"/>
              </w:rPr>
              <w:t>192.168.30.0/24</w:t>
            </w:r>
          </w:p>
        </w:tc>
        <w:tc>
          <w:tcPr>
            <w:tcW w:w="2729" w:type="dxa"/>
            <w:tcBorders>
              <w:top w:val="nil"/>
              <w:left w:val="nil"/>
              <w:bottom w:val="single" w:color="auto" w:sz="4" w:space="0"/>
              <w:right w:val="single" w:color="auto" w:sz="4" w:space="0"/>
            </w:tcBorders>
            <w:shd w:val="clear" w:color="auto" w:fill="auto"/>
            <w:noWrap/>
            <w:vAlign w:val="center"/>
          </w:tcPr>
          <w:p w14:paraId="102181F3">
            <w:pPr>
              <w:spacing w:before="156" w:after="156"/>
              <w:rPr>
                <w:rFonts w:cs="Times New Roman"/>
              </w:rPr>
            </w:pPr>
            <w:r>
              <w:rPr>
                <w:rFonts w:hint="eastAsia" w:cs="Times New Roman"/>
              </w:rPr>
              <w:t>　</w:t>
            </w:r>
          </w:p>
        </w:tc>
      </w:tr>
      <w:tr w14:paraId="76BB5545">
        <w:trPr>
          <w:trHeight w:val="300" w:hRule="atLeast"/>
        </w:trPr>
        <w:tc>
          <w:tcPr>
            <w:tcW w:w="1413" w:type="dxa"/>
            <w:tcBorders>
              <w:top w:val="nil"/>
              <w:left w:val="single" w:color="auto" w:sz="4" w:space="0"/>
              <w:bottom w:val="single" w:color="auto" w:sz="4" w:space="0"/>
              <w:right w:val="single" w:color="auto" w:sz="4" w:space="0"/>
            </w:tcBorders>
            <w:shd w:val="clear" w:color="auto" w:fill="auto"/>
            <w:noWrap/>
            <w:vAlign w:val="center"/>
          </w:tcPr>
          <w:p w14:paraId="6D338043">
            <w:pPr>
              <w:spacing w:before="156" w:after="156"/>
              <w:rPr>
                <w:rFonts w:ascii="DengXian" w:hAnsi="DengXian" w:eastAsia="DengXian"/>
                <w:color w:val="000000"/>
                <w:sz w:val="22"/>
                <w:szCs w:val="22"/>
              </w:rPr>
            </w:pPr>
            <w:r>
              <w:rPr>
                <w:rFonts w:hint="eastAsia" w:ascii="DengXian" w:hAnsi="DengXian" w:eastAsia="DengXian"/>
                <w:color w:val="000000"/>
                <w:sz w:val="22"/>
                <w:szCs w:val="22"/>
              </w:rPr>
              <w:t>存储网络2</w:t>
            </w:r>
          </w:p>
        </w:tc>
        <w:tc>
          <w:tcPr>
            <w:tcW w:w="2835" w:type="dxa"/>
            <w:tcBorders>
              <w:top w:val="nil"/>
              <w:left w:val="nil"/>
              <w:bottom w:val="single" w:color="auto" w:sz="4" w:space="0"/>
              <w:right w:val="single" w:color="auto" w:sz="4" w:space="0"/>
            </w:tcBorders>
            <w:shd w:val="clear" w:color="auto" w:fill="auto"/>
            <w:noWrap/>
            <w:vAlign w:val="center"/>
          </w:tcPr>
          <w:p w14:paraId="6BCC8E70">
            <w:pPr>
              <w:spacing w:before="156" w:after="156"/>
              <w:rPr>
                <w:rFonts w:cs="Times New Roman"/>
              </w:rPr>
            </w:pPr>
            <w:r>
              <w:rPr>
                <w:rFonts w:cs="Times New Roman"/>
              </w:rPr>
              <w:t>192.168.40.0/24</w:t>
            </w:r>
          </w:p>
        </w:tc>
        <w:tc>
          <w:tcPr>
            <w:tcW w:w="2729" w:type="dxa"/>
            <w:tcBorders>
              <w:top w:val="nil"/>
              <w:left w:val="nil"/>
              <w:bottom w:val="single" w:color="auto" w:sz="4" w:space="0"/>
              <w:right w:val="single" w:color="auto" w:sz="4" w:space="0"/>
            </w:tcBorders>
            <w:shd w:val="clear" w:color="auto" w:fill="auto"/>
            <w:noWrap/>
            <w:vAlign w:val="center"/>
          </w:tcPr>
          <w:p w14:paraId="21814185">
            <w:pPr>
              <w:spacing w:before="156" w:after="156"/>
              <w:rPr>
                <w:rFonts w:cs="Times New Roman"/>
              </w:rPr>
            </w:pPr>
            <w:r>
              <w:rPr>
                <w:rFonts w:hint="eastAsia" w:cs="Times New Roman"/>
              </w:rPr>
              <w:t>　</w:t>
            </w:r>
          </w:p>
        </w:tc>
      </w:tr>
    </w:tbl>
    <w:p w14:paraId="0BC31CA0">
      <w:pPr>
        <w:spacing w:before="156" w:after="156"/>
      </w:pPr>
    </w:p>
    <w:p w14:paraId="572DD09C">
      <w:pPr>
        <w:pStyle w:val="143"/>
      </w:pPr>
      <w:r>
        <w:rPr>
          <w:rFonts w:hint="eastAsia"/>
        </w:rPr>
        <w:t>节点</w:t>
      </w:r>
      <w:r>
        <w:t>IP</w:t>
      </w:r>
      <w:r>
        <w:rPr>
          <w:rFonts w:hint="eastAsia"/>
        </w:rPr>
        <w:t>规划</w:t>
      </w:r>
    </w:p>
    <w:tbl>
      <w:tblPr>
        <w:tblStyle w:val="69"/>
        <w:tblW w:w="8550" w:type="dxa"/>
        <w:tblInd w:w="0" w:type="dxa"/>
        <w:tblLayout w:type="autofit"/>
        <w:tblCellMar>
          <w:top w:w="15" w:type="dxa"/>
          <w:left w:w="15" w:type="dxa"/>
          <w:bottom w:w="15" w:type="dxa"/>
          <w:right w:w="15" w:type="dxa"/>
        </w:tblCellMar>
      </w:tblPr>
      <w:tblGrid>
        <w:gridCol w:w="1950"/>
        <w:gridCol w:w="2130"/>
        <w:gridCol w:w="2235"/>
        <w:gridCol w:w="2235"/>
      </w:tblGrid>
      <w:tr w14:paraId="4F5823CD">
        <w:trPr>
          <w:trHeight w:val="285" w:hRule="atLeast"/>
        </w:trPr>
        <w:tc>
          <w:tcPr>
            <w:tcW w:w="1950" w:type="dxa"/>
            <w:tcBorders>
              <w:top w:val="single" w:color="000000" w:sz="4" w:space="0"/>
              <w:left w:val="single" w:color="000000" w:sz="4" w:space="0"/>
              <w:bottom w:val="single" w:color="000000" w:sz="4" w:space="0"/>
              <w:right w:val="single" w:color="000000" w:sz="4" w:space="0"/>
            </w:tcBorders>
            <w:shd w:val="clear" w:color="auto" w:fill="CCFFCC"/>
            <w:vAlign w:val="center"/>
          </w:tcPr>
          <w:p w14:paraId="13A8CA24">
            <w:pPr>
              <w:spacing w:before="156" w:after="156"/>
              <w:rPr>
                <w:b/>
              </w:rPr>
            </w:pPr>
            <w:r>
              <w:rPr>
                <w:rFonts w:hint="eastAsia"/>
                <w:b/>
              </w:rPr>
              <w:t>HOSTNAME</w:t>
            </w:r>
          </w:p>
        </w:tc>
        <w:tc>
          <w:tcPr>
            <w:tcW w:w="2130" w:type="dxa"/>
            <w:tcBorders>
              <w:top w:val="single" w:color="000000" w:sz="4" w:space="0"/>
              <w:left w:val="single" w:color="000000" w:sz="4" w:space="0"/>
              <w:bottom w:val="single" w:color="000000" w:sz="4" w:space="0"/>
              <w:right w:val="single" w:color="000000" w:sz="4" w:space="0"/>
            </w:tcBorders>
            <w:shd w:val="clear" w:color="auto" w:fill="CCFFCC"/>
            <w:vAlign w:val="center"/>
          </w:tcPr>
          <w:p w14:paraId="4D5F75E8">
            <w:pPr>
              <w:spacing w:before="156" w:after="156"/>
              <w:rPr>
                <w:b/>
              </w:rPr>
            </w:pPr>
            <w:r>
              <w:rPr>
                <w:rFonts w:hint="eastAsia"/>
                <w:b/>
              </w:rPr>
              <w:t>业务网络</w:t>
            </w:r>
          </w:p>
        </w:tc>
        <w:tc>
          <w:tcPr>
            <w:tcW w:w="2235" w:type="dxa"/>
            <w:tcBorders>
              <w:top w:val="single" w:color="000000" w:sz="4" w:space="0"/>
              <w:left w:val="single" w:color="000000" w:sz="4" w:space="0"/>
              <w:bottom w:val="single" w:color="000000" w:sz="4" w:space="0"/>
              <w:right w:val="single" w:color="000000" w:sz="4" w:space="0"/>
            </w:tcBorders>
            <w:shd w:val="clear" w:color="auto" w:fill="CCFFCC"/>
            <w:vAlign w:val="center"/>
          </w:tcPr>
          <w:p w14:paraId="623B3346">
            <w:pPr>
              <w:spacing w:before="156" w:after="156"/>
              <w:rPr>
                <w:b/>
              </w:rPr>
            </w:pPr>
            <w:r>
              <w:rPr>
                <w:rFonts w:hint="eastAsia"/>
                <w:b/>
              </w:rPr>
              <w:t>存储网络</w:t>
            </w:r>
          </w:p>
        </w:tc>
        <w:tc>
          <w:tcPr>
            <w:tcW w:w="2235" w:type="dxa"/>
            <w:tcBorders>
              <w:top w:val="single" w:color="000000" w:sz="4" w:space="0"/>
              <w:left w:val="single" w:color="000000" w:sz="4" w:space="0"/>
              <w:bottom w:val="single" w:color="000000" w:sz="4" w:space="0"/>
              <w:right w:val="single" w:color="000000" w:sz="4" w:space="0"/>
            </w:tcBorders>
            <w:shd w:val="clear" w:color="auto" w:fill="CCFFCC"/>
            <w:vAlign w:val="center"/>
          </w:tcPr>
          <w:p w14:paraId="142AF726">
            <w:pPr>
              <w:spacing w:before="156" w:after="156"/>
              <w:rPr>
                <w:b/>
              </w:rPr>
            </w:pPr>
            <w:r>
              <w:rPr>
                <w:rFonts w:hint="eastAsia"/>
                <w:b/>
              </w:rPr>
              <w:t>IPMI</w:t>
            </w:r>
          </w:p>
        </w:tc>
      </w:tr>
      <w:tr w14:paraId="3226606E">
        <w:trPr>
          <w:trHeight w:val="300" w:hRule="atLeast"/>
        </w:trPr>
        <w:tc>
          <w:tcPr>
            <w:tcW w:w="1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6255C1">
            <w:pPr>
              <w:spacing w:before="156" w:after="156"/>
            </w:pPr>
            <w:r>
              <w:rPr>
                <w:color w:val="000000" w:themeColor="text1"/>
                <w14:textFill>
                  <w14:solidFill>
                    <w14:schemeClr w14:val="tx1"/>
                  </w14:solidFill>
                </w14:textFill>
              </w:rPr>
              <w:t>grzqhs1</w:t>
            </w:r>
            <w:r>
              <w:t>neon141</w:t>
            </w:r>
          </w:p>
        </w:tc>
        <w:tc>
          <w:tcPr>
            <w:tcW w:w="21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807E44">
            <w:pPr>
              <w:spacing w:before="156" w:after="156"/>
            </w:pPr>
            <w:r>
              <w:rPr>
                <w:rFonts w:cs="Times New Roman"/>
              </w:rPr>
              <w:t>172.20.243.141</w:t>
            </w:r>
          </w:p>
        </w:tc>
        <w:tc>
          <w:tcPr>
            <w:tcW w:w="22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78D689">
            <w:pPr>
              <w:spacing w:before="156" w:after="156"/>
              <w:rPr>
                <w:rFonts w:cs="Times New Roman"/>
              </w:rPr>
            </w:pPr>
            <w:r>
              <w:rPr>
                <w:rFonts w:cs="Times New Roman"/>
              </w:rPr>
              <w:t>192.168.30.141</w:t>
            </w:r>
          </w:p>
          <w:p w14:paraId="00CB2BE7">
            <w:pPr>
              <w:spacing w:before="156" w:after="156"/>
            </w:pPr>
            <w:r>
              <w:rPr>
                <w:rFonts w:cs="Times New Roman"/>
              </w:rPr>
              <w:t>192.168.40.141</w:t>
            </w:r>
          </w:p>
        </w:tc>
        <w:tc>
          <w:tcPr>
            <w:tcW w:w="22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5FE023">
            <w:pPr>
              <w:spacing w:before="156" w:after="156"/>
            </w:pPr>
            <w:r>
              <w:rPr>
                <w:rFonts w:ascii="宋体" w:hAnsi="宋体"/>
                <w:color w:val="000000" w:themeColor="text1"/>
                <w:sz w:val="22"/>
                <w:szCs w:val="22"/>
                <w14:textFill>
                  <w14:solidFill>
                    <w14:schemeClr w14:val="tx1"/>
                  </w14:solidFill>
                </w14:textFill>
              </w:rPr>
              <w:t>172.21.3.192</w:t>
            </w:r>
          </w:p>
        </w:tc>
      </w:tr>
      <w:tr w14:paraId="36870A74">
        <w:trPr>
          <w:trHeight w:val="300" w:hRule="atLeast"/>
        </w:trPr>
        <w:tc>
          <w:tcPr>
            <w:tcW w:w="1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4E2668">
            <w:pPr>
              <w:spacing w:before="156" w:after="156"/>
            </w:pPr>
            <w:r>
              <w:rPr>
                <w:color w:val="000000" w:themeColor="text1"/>
                <w14:textFill>
                  <w14:solidFill>
                    <w14:schemeClr w14:val="tx1"/>
                  </w14:solidFill>
                </w14:textFill>
              </w:rPr>
              <w:t>grzqhs1</w:t>
            </w:r>
            <w:r>
              <w:t>neon142</w:t>
            </w:r>
          </w:p>
        </w:tc>
        <w:tc>
          <w:tcPr>
            <w:tcW w:w="21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2415B9">
            <w:pPr>
              <w:spacing w:before="156" w:after="156"/>
            </w:pPr>
            <w:r>
              <w:rPr>
                <w:rFonts w:cs="Times New Roman"/>
              </w:rPr>
              <w:t>172.20.243.142</w:t>
            </w:r>
          </w:p>
        </w:tc>
        <w:tc>
          <w:tcPr>
            <w:tcW w:w="22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DCD96A">
            <w:pPr>
              <w:spacing w:before="156" w:after="156"/>
              <w:rPr>
                <w:rFonts w:cs="Times New Roman"/>
              </w:rPr>
            </w:pPr>
            <w:r>
              <w:rPr>
                <w:rFonts w:cs="Times New Roman"/>
              </w:rPr>
              <w:t>192.168.30.142</w:t>
            </w:r>
          </w:p>
          <w:p w14:paraId="18F10EF0">
            <w:pPr>
              <w:spacing w:before="156" w:after="156"/>
            </w:pPr>
            <w:r>
              <w:rPr>
                <w:rFonts w:cs="Times New Roman"/>
              </w:rPr>
              <w:t>192.168.40.142</w:t>
            </w:r>
          </w:p>
        </w:tc>
        <w:tc>
          <w:tcPr>
            <w:tcW w:w="22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D6D3C4">
            <w:pPr>
              <w:spacing w:before="156" w:after="156"/>
            </w:pPr>
            <w:r>
              <w:rPr>
                <w:rFonts w:ascii="宋体" w:hAnsi="宋体"/>
                <w:color w:val="000000" w:themeColor="text1"/>
                <w:sz w:val="22"/>
                <w:szCs w:val="22"/>
                <w14:textFill>
                  <w14:solidFill>
                    <w14:schemeClr w14:val="tx1"/>
                  </w14:solidFill>
                </w14:textFill>
              </w:rPr>
              <w:t>172.21.3.193</w:t>
            </w:r>
          </w:p>
        </w:tc>
      </w:tr>
      <w:tr w14:paraId="2705F3A7">
        <w:trPr>
          <w:trHeight w:val="300" w:hRule="atLeast"/>
        </w:trPr>
        <w:tc>
          <w:tcPr>
            <w:tcW w:w="1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A8CE8B">
            <w:pPr>
              <w:spacing w:before="156" w:after="156"/>
            </w:pPr>
            <w:r>
              <w:rPr>
                <w:color w:val="000000" w:themeColor="text1"/>
                <w14:textFill>
                  <w14:solidFill>
                    <w14:schemeClr w14:val="tx1"/>
                  </w14:solidFill>
                </w14:textFill>
              </w:rPr>
              <w:t>grzqhs1</w:t>
            </w:r>
            <w:r>
              <w:t>neon143</w:t>
            </w:r>
          </w:p>
        </w:tc>
        <w:tc>
          <w:tcPr>
            <w:tcW w:w="21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08927F">
            <w:pPr>
              <w:spacing w:before="156" w:after="156"/>
            </w:pPr>
            <w:r>
              <w:rPr>
                <w:rFonts w:cs="Times New Roman"/>
              </w:rPr>
              <w:t>172.20.243.143</w:t>
            </w:r>
          </w:p>
        </w:tc>
        <w:tc>
          <w:tcPr>
            <w:tcW w:w="22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DE245C">
            <w:pPr>
              <w:spacing w:before="156" w:after="156"/>
              <w:rPr>
                <w:rFonts w:cs="Times New Roman"/>
              </w:rPr>
            </w:pPr>
            <w:r>
              <w:rPr>
                <w:rFonts w:cs="Times New Roman"/>
              </w:rPr>
              <w:t>192.168.30.143</w:t>
            </w:r>
          </w:p>
          <w:p w14:paraId="225E1FBC">
            <w:pPr>
              <w:spacing w:before="156" w:after="156"/>
            </w:pPr>
            <w:r>
              <w:rPr>
                <w:rFonts w:cs="Times New Roman"/>
              </w:rPr>
              <w:t>192.168.40.143</w:t>
            </w:r>
          </w:p>
        </w:tc>
        <w:tc>
          <w:tcPr>
            <w:tcW w:w="22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F4379B">
            <w:pPr>
              <w:spacing w:before="156" w:after="156"/>
            </w:pPr>
            <w:r>
              <w:rPr>
                <w:rFonts w:ascii="宋体" w:hAnsi="宋体"/>
                <w:color w:val="000000" w:themeColor="text1"/>
                <w:sz w:val="22"/>
                <w:szCs w:val="22"/>
                <w14:textFill>
                  <w14:solidFill>
                    <w14:schemeClr w14:val="tx1"/>
                  </w14:solidFill>
                </w14:textFill>
              </w:rPr>
              <w:t>172.21.3.194</w:t>
            </w:r>
          </w:p>
        </w:tc>
      </w:tr>
      <w:tr w14:paraId="52115737">
        <w:trPr>
          <w:trHeight w:val="300" w:hRule="atLeast"/>
        </w:trPr>
        <w:tc>
          <w:tcPr>
            <w:tcW w:w="1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9D49FA">
            <w:pPr>
              <w:spacing w:before="156" w:after="156"/>
            </w:pPr>
            <w:r>
              <w:rPr>
                <w:color w:val="000000" w:themeColor="text1"/>
                <w14:textFill>
                  <w14:solidFill>
                    <w14:schemeClr w14:val="tx1"/>
                  </w14:solidFill>
                </w14:textFill>
              </w:rPr>
              <w:t>grzqhs1</w:t>
            </w:r>
            <w:r>
              <w:t>neon144</w:t>
            </w:r>
          </w:p>
        </w:tc>
        <w:tc>
          <w:tcPr>
            <w:tcW w:w="21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2BD835">
            <w:pPr>
              <w:spacing w:before="156" w:after="156"/>
            </w:pPr>
            <w:r>
              <w:rPr>
                <w:rFonts w:cs="Times New Roman"/>
              </w:rPr>
              <w:t>172.20.243.144</w:t>
            </w:r>
          </w:p>
        </w:tc>
        <w:tc>
          <w:tcPr>
            <w:tcW w:w="22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1B848F">
            <w:pPr>
              <w:spacing w:before="156" w:after="156"/>
              <w:rPr>
                <w:rFonts w:cs="Times New Roman"/>
              </w:rPr>
            </w:pPr>
            <w:r>
              <w:rPr>
                <w:rFonts w:cs="Times New Roman"/>
              </w:rPr>
              <w:t>192.168.30.144</w:t>
            </w:r>
          </w:p>
          <w:p w14:paraId="186E23DA">
            <w:pPr>
              <w:spacing w:before="156" w:after="156"/>
            </w:pPr>
            <w:r>
              <w:rPr>
                <w:rFonts w:cs="Times New Roman"/>
              </w:rPr>
              <w:t>192.168.40.144</w:t>
            </w:r>
          </w:p>
        </w:tc>
        <w:tc>
          <w:tcPr>
            <w:tcW w:w="22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6216CB">
            <w:pPr>
              <w:spacing w:before="156" w:after="156"/>
            </w:pPr>
            <w:r>
              <w:rPr>
                <w:rFonts w:ascii="宋体" w:hAnsi="宋体"/>
                <w:color w:val="000000" w:themeColor="text1"/>
                <w:sz w:val="22"/>
                <w:szCs w:val="22"/>
                <w14:textFill>
                  <w14:solidFill>
                    <w14:schemeClr w14:val="tx1"/>
                  </w14:solidFill>
                </w14:textFill>
              </w:rPr>
              <w:t>172.21.3.195</w:t>
            </w:r>
          </w:p>
        </w:tc>
      </w:tr>
      <w:tr w14:paraId="1BB7EA59">
        <w:trPr>
          <w:trHeight w:val="300" w:hRule="atLeast"/>
        </w:trPr>
        <w:tc>
          <w:tcPr>
            <w:tcW w:w="1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6105F1">
            <w:pPr>
              <w:spacing w:before="156" w:after="156"/>
            </w:pPr>
            <w:r>
              <w:rPr>
                <w:color w:val="000000" w:themeColor="text1"/>
                <w14:textFill>
                  <w14:solidFill>
                    <w14:schemeClr w14:val="tx1"/>
                  </w14:solidFill>
                </w14:textFill>
              </w:rPr>
              <w:t>grzqhs1</w:t>
            </w:r>
            <w:r>
              <w:t>neon145</w:t>
            </w:r>
          </w:p>
        </w:tc>
        <w:tc>
          <w:tcPr>
            <w:tcW w:w="21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2DB1D6">
            <w:pPr>
              <w:spacing w:before="156" w:after="156"/>
            </w:pPr>
            <w:r>
              <w:rPr>
                <w:rFonts w:cs="Times New Roman"/>
              </w:rPr>
              <w:t>172.20.243.145</w:t>
            </w:r>
          </w:p>
        </w:tc>
        <w:tc>
          <w:tcPr>
            <w:tcW w:w="22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5F94D2">
            <w:pPr>
              <w:spacing w:before="156" w:after="156"/>
              <w:rPr>
                <w:rFonts w:cs="Times New Roman"/>
              </w:rPr>
            </w:pPr>
            <w:r>
              <w:rPr>
                <w:rFonts w:cs="Times New Roman"/>
              </w:rPr>
              <w:t>192.168.30.145</w:t>
            </w:r>
          </w:p>
          <w:p w14:paraId="738A364C">
            <w:pPr>
              <w:spacing w:before="156" w:after="156"/>
            </w:pPr>
            <w:r>
              <w:rPr>
                <w:rFonts w:cs="Times New Roman"/>
              </w:rPr>
              <w:t>192.168.40.145</w:t>
            </w:r>
          </w:p>
        </w:tc>
        <w:tc>
          <w:tcPr>
            <w:tcW w:w="22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51F886">
            <w:pPr>
              <w:spacing w:before="156" w:after="156"/>
            </w:pPr>
            <w:r>
              <w:rPr>
                <w:rFonts w:ascii="宋体" w:hAnsi="宋体"/>
                <w:color w:val="000000" w:themeColor="text1"/>
                <w:sz w:val="22"/>
                <w:szCs w:val="22"/>
                <w14:textFill>
                  <w14:solidFill>
                    <w14:schemeClr w14:val="tx1"/>
                  </w14:solidFill>
                </w14:textFill>
              </w:rPr>
              <w:t>172.21.3.196</w:t>
            </w:r>
          </w:p>
        </w:tc>
      </w:tr>
    </w:tbl>
    <w:p w14:paraId="7ED8452D">
      <w:pPr>
        <w:pStyle w:val="141"/>
      </w:pPr>
      <w:r>
        <w:rPr>
          <w:rFonts w:hint="eastAsia"/>
        </w:rPr>
        <w:t>角色规划</w:t>
      </w:r>
    </w:p>
    <w:tbl>
      <w:tblPr>
        <w:tblStyle w:val="69"/>
        <w:tblW w:w="10221" w:type="dxa"/>
        <w:tblInd w:w="0" w:type="dxa"/>
        <w:tblLayout w:type="autofit"/>
        <w:tblCellMar>
          <w:top w:w="15" w:type="dxa"/>
          <w:left w:w="15" w:type="dxa"/>
          <w:bottom w:w="15" w:type="dxa"/>
          <w:right w:w="15" w:type="dxa"/>
        </w:tblCellMar>
      </w:tblPr>
      <w:tblGrid>
        <w:gridCol w:w="1950"/>
        <w:gridCol w:w="1326"/>
        <w:gridCol w:w="4536"/>
        <w:gridCol w:w="2409"/>
      </w:tblGrid>
      <w:tr w14:paraId="6F1289E5">
        <w:trPr>
          <w:trHeight w:val="285" w:hRule="atLeast"/>
        </w:trPr>
        <w:tc>
          <w:tcPr>
            <w:tcW w:w="1950" w:type="dxa"/>
            <w:tcBorders>
              <w:top w:val="single" w:color="000000" w:sz="4" w:space="0"/>
              <w:left w:val="single" w:color="000000" w:sz="4" w:space="0"/>
              <w:bottom w:val="single" w:color="000000" w:sz="4" w:space="0"/>
              <w:right w:val="single" w:color="000000" w:sz="4" w:space="0"/>
            </w:tcBorders>
            <w:shd w:val="clear" w:color="auto" w:fill="CCFFCC"/>
            <w:vAlign w:val="center"/>
          </w:tcPr>
          <w:p w14:paraId="49E2CEE0">
            <w:pPr>
              <w:spacing w:before="156" w:after="156"/>
              <w:rPr>
                <w:b/>
              </w:rPr>
            </w:pPr>
            <w:r>
              <w:rPr>
                <w:rFonts w:hint="eastAsia"/>
                <w:b/>
              </w:rPr>
              <w:t>HOSTNAME</w:t>
            </w:r>
          </w:p>
        </w:tc>
        <w:tc>
          <w:tcPr>
            <w:tcW w:w="1326" w:type="dxa"/>
            <w:tcBorders>
              <w:top w:val="single" w:color="000000" w:sz="4" w:space="0"/>
              <w:left w:val="single" w:color="000000" w:sz="4" w:space="0"/>
              <w:bottom w:val="single" w:color="000000" w:sz="4" w:space="0"/>
              <w:right w:val="single" w:color="000000" w:sz="4" w:space="0"/>
            </w:tcBorders>
            <w:shd w:val="clear" w:color="auto" w:fill="CCFFCC"/>
            <w:vAlign w:val="center"/>
          </w:tcPr>
          <w:p w14:paraId="1D274736">
            <w:pPr>
              <w:spacing w:before="156" w:after="156"/>
              <w:rPr>
                <w:b/>
              </w:rPr>
            </w:pPr>
            <w:r>
              <w:rPr>
                <w:rFonts w:hint="eastAsia"/>
                <w:b/>
              </w:rPr>
              <w:t>角色</w:t>
            </w:r>
          </w:p>
        </w:tc>
        <w:tc>
          <w:tcPr>
            <w:tcW w:w="4536" w:type="dxa"/>
            <w:tcBorders>
              <w:top w:val="single" w:color="000000" w:sz="4" w:space="0"/>
              <w:left w:val="single" w:color="000000" w:sz="4" w:space="0"/>
              <w:bottom w:val="single" w:color="000000" w:sz="4" w:space="0"/>
              <w:right w:val="single" w:color="000000" w:sz="4" w:space="0"/>
            </w:tcBorders>
            <w:shd w:val="clear" w:color="auto" w:fill="CCFFCC"/>
            <w:vAlign w:val="center"/>
          </w:tcPr>
          <w:p w14:paraId="06E3A24F">
            <w:pPr>
              <w:spacing w:before="156" w:after="156"/>
              <w:rPr>
                <w:b/>
              </w:rPr>
            </w:pPr>
            <w:r>
              <w:rPr>
                <w:rFonts w:hint="eastAsia"/>
                <w:b/>
              </w:rPr>
              <w:t>组件</w:t>
            </w:r>
          </w:p>
        </w:tc>
        <w:tc>
          <w:tcPr>
            <w:tcW w:w="2409" w:type="dxa"/>
            <w:tcBorders>
              <w:top w:val="single" w:color="000000" w:sz="4" w:space="0"/>
              <w:left w:val="single" w:color="000000" w:sz="4" w:space="0"/>
              <w:bottom w:val="single" w:color="000000" w:sz="4" w:space="0"/>
              <w:right w:val="single" w:color="000000" w:sz="4" w:space="0"/>
            </w:tcBorders>
            <w:shd w:val="clear" w:color="auto" w:fill="CCFFCC"/>
            <w:vAlign w:val="center"/>
          </w:tcPr>
          <w:p w14:paraId="65D6734F">
            <w:pPr>
              <w:spacing w:before="156" w:after="156"/>
              <w:rPr>
                <w:b/>
              </w:rPr>
            </w:pPr>
            <w:r>
              <w:rPr>
                <w:rFonts w:hint="eastAsia"/>
                <w:b/>
              </w:rPr>
              <w:t>备注</w:t>
            </w:r>
          </w:p>
        </w:tc>
      </w:tr>
      <w:tr w14:paraId="5834500B">
        <w:trPr>
          <w:trHeight w:val="300" w:hRule="atLeast"/>
        </w:trPr>
        <w:tc>
          <w:tcPr>
            <w:tcW w:w="1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40FB1F">
            <w:pPr>
              <w:spacing w:before="156" w:after="156"/>
            </w:pPr>
            <w:r>
              <w:rPr>
                <w:color w:val="000000" w:themeColor="text1"/>
                <w14:textFill>
                  <w14:solidFill>
                    <w14:schemeClr w14:val="tx1"/>
                  </w14:solidFill>
                </w14:textFill>
              </w:rPr>
              <w:t>grzqhs1</w:t>
            </w:r>
            <w:r>
              <w:t>neon141</w:t>
            </w:r>
          </w:p>
        </w:tc>
        <w:tc>
          <w:tcPr>
            <w:tcW w:w="132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EEA184">
            <w:pPr>
              <w:spacing w:before="156" w:after="156"/>
            </w:pPr>
            <w:r>
              <w:rPr>
                <w:rFonts w:hint="eastAsia"/>
              </w:rPr>
              <w:t>存储节点</w:t>
            </w:r>
          </w:p>
        </w:tc>
        <w:tc>
          <w:tcPr>
            <w:tcW w:w="4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B702D9">
            <w:pPr>
              <w:spacing w:before="156" w:after="156"/>
            </w:pPr>
            <w:r>
              <w:t xml:space="preserve">neonsan-center, neonsan-store, </w:t>
            </w:r>
            <w:r>
              <w:rPr>
                <w:rFonts w:hint="eastAsia"/>
              </w:rPr>
              <w:t>neonsan</w:t>
            </w:r>
            <w:r>
              <w:t>-</w:t>
            </w:r>
            <w:r>
              <w:rPr>
                <w:rFonts w:hint="eastAsia"/>
              </w:rPr>
              <w:t>monitor</w:t>
            </w:r>
          </w:p>
        </w:tc>
        <w:tc>
          <w:tcPr>
            <w:tcW w:w="24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F4F3A9">
            <w:pPr>
              <w:spacing w:before="156" w:after="156"/>
            </w:pPr>
          </w:p>
        </w:tc>
      </w:tr>
      <w:tr w14:paraId="2F1F64BE">
        <w:trPr>
          <w:trHeight w:val="300" w:hRule="atLeast"/>
        </w:trPr>
        <w:tc>
          <w:tcPr>
            <w:tcW w:w="1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EF91EE">
            <w:pPr>
              <w:spacing w:before="156" w:after="156"/>
            </w:pPr>
            <w:r>
              <w:rPr>
                <w:color w:val="000000" w:themeColor="text1"/>
                <w14:textFill>
                  <w14:solidFill>
                    <w14:schemeClr w14:val="tx1"/>
                  </w14:solidFill>
                </w14:textFill>
              </w:rPr>
              <w:t>grzqhs1</w:t>
            </w:r>
            <w:r>
              <w:t>neon142</w:t>
            </w:r>
          </w:p>
        </w:tc>
        <w:tc>
          <w:tcPr>
            <w:tcW w:w="1326" w:type="dxa"/>
            <w:tcBorders>
              <w:top w:val="single" w:color="000000" w:sz="4" w:space="0"/>
              <w:left w:val="single" w:color="000000" w:sz="4" w:space="0"/>
              <w:bottom w:val="single" w:color="000000" w:sz="4" w:space="0"/>
              <w:right w:val="single" w:color="000000" w:sz="4" w:space="0"/>
            </w:tcBorders>
            <w:shd w:val="clear" w:color="auto" w:fill="FFFFFF"/>
          </w:tcPr>
          <w:p w14:paraId="26BE52CB">
            <w:pPr>
              <w:spacing w:before="156" w:after="156"/>
            </w:pPr>
            <w:r>
              <w:rPr>
                <w:rFonts w:hint="eastAsia"/>
              </w:rPr>
              <w:t>存储节点</w:t>
            </w:r>
          </w:p>
        </w:tc>
        <w:tc>
          <w:tcPr>
            <w:tcW w:w="4536" w:type="dxa"/>
            <w:tcBorders>
              <w:top w:val="single" w:color="000000" w:sz="4" w:space="0"/>
              <w:left w:val="single" w:color="000000" w:sz="4" w:space="0"/>
              <w:bottom w:val="single" w:color="000000" w:sz="4" w:space="0"/>
              <w:right w:val="single" w:color="000000" w:sz="4" w:space="0"/>
            </w:tcBorders>
            <w:shd w:val="clear" w:color="auto" w:fill="FFFFFF"/>
          </w:tcPr>
          <w:p w14:paraId="6E7B0ED5">
            <w:pPr>
              <w:spacing w:before="156" w:after="156"/>
            </w:pPr>
            <w:r>
              <w:t xml:space="preserve">neonsan-center, neonsan-store, </w:t>
            </w:r>
            <w:r>
              <w:rPr>
                <w:rFonts w:hint="eastAsia"/>
              </w:rPr>
              <w:t>neonsan</w:t>
            </w:r>
            <w:r>
              <w:t>-</w:t>
            </w:r>
            <w:r>
              <w:rPr>
                <w:rFonts w:hint="eastAsia"/>
              </w:rPr>
              <w:t>monitor</w:t>
            </w:r>
          </w:p>
        </w:tc>
        <w:tc>
          <w:tcPr>
            <w:tcW w:w="24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F50076">
            <w:pPr>
              <w:spacing w:before="156" w:after="156"/>
            </w:pPr>
          </w:p>
        </w:tc>
      </w:tr>
      <w:tr w14:paraId="3ABF2BBB">
        <w:trPr>
          <w:trHeight w:val="300" w:hRule="atLeast"/>
        </w:trPr>
        <w:tc>
          <w:tcPr>
            <w:tcW w:w="1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689781">
            <w:pPr>
              <w:spacing w:before="156" w:after="156"/>
            </w:pPr>
            <w:r>
              <w:rPr>
                <w:color w:val="000000" w:themeColor="text1"/>
                <w14:textFill>
                  <w14:solidFill>
                    <w14:schemeClr w14:val="tx1"/>
                  </w14:solidFill>
                </w14:textFill>
              </w:rPr>
              <w:t>grzqhs1</w:t>
            </w:r>
            <w:r>
              <w:t>neon143</w:t>
            </w:r>
          </w:p>
        </w:tc>
        <w:tc>
          <w:tcPr>
            <w:tcW w:w="1326" w:type="dxa"/>
            <w:tcBorders>
              <w:top w:val="single" w:color="000000" w:sz="4" w:space="0"/>
              <w:left w:val="single" w:color="000000" w:sz="4" w:space="0"/>
              <w:bottom w:val="single" w:color="000000" w:sz="4" w:space="0"/>
              <w:right w:val="single" w:color="000000" w:sz="4" w:space="0"/>
            </w:tcBorders>
            <w:shd w:val="clear" w:color="auto" w:fill="FFFFFF"/>
          </w:tcPr>
          <w:p w14:paraId="61890F78">
            <w:pPr>
              <w:spacing w:before="156" w:after="156"/>
            </w:pPr>
            <w:r>
              <w:rPr>
                <w:rFonts w:hint="eastAsia"/>
              </w:rPr>
              <w:t>存储节点</w:t>
            </w:r>
          </w:p>
        </w:tc>
        <w:tc>
          <w:tcPr>
            <w:tcW w:w="4536" w:type="dxa"/>
            <w:tcBorders>
              <w:top w:val="single" w:color="000000" w:sz="4" w:space="0"/>
              <w:left w:val="single" w:color="000000" w:sz="4" w:space="0"/>
              <w:bottom w:val="single" w:color="000000" w:sz="4" w:space="0"/>
              <w:right w:val="single" w:color="000000" w:sz="4" w:space="0"/>
            </w:tcBorders>
            <w:shd w:val="clear" w:color="auto" w:fill="FFFFFF"/>
          </w:tcPr>
          <w:p w14:paraId="6223661A">
            <w:pPr>
              <w:spacing w:before="156" w:after="156"/>
            </w:pPr>
            <w:r>
              <w:t xml:space="preserve">neonsan-center, neonsan-store, </w:t>
            </w:r>
            <w:r>
              <w:rPr>
                <w:rFonts w:hint="eastAsia"/>
              </w:rPr>
              <w:t>neonsan</w:t>
            </w:r>
            <w:r>
              <w:t>-</w:t>
            </w:r>
            <w:r>
              <w:rPr>
                <w:rFonts w:hint="eastAsia"/>
              </w:rPr>
              <w:t>monitor</w:t>
            </w:r>
          </w:p>
        </w:tc>
        <w:tc>
          <w:tcPr>
            <w:tcW w:w="24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10E8C9">
            <w:pPr>
              <w:spacing w:before="156" w:after="156"/>
            </w:pPr>
          </w:p>
        </w:tc>
      </w:tr>
      <w:tr w14:paraId="651EBD7E">
        <w:trPr>
          <w:trHeight w:val="300" w:hRule="atLeast"/>
        </w:trPr>
        <w:tc>
          <w:tcPr>
            <w:tcW w:w="1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462188">
            <w:pPr>
              <w:spacing w:before="156" w:after="156"/>
            </w:pPr>
            <w:r>
              <w:rPr>
                <w:color w:val="000000" w:themeColor="text1"/>
                <w14:textFill>
                  <w14:solidFill>
                    <w14:schemeClr w14:val="tx1"/>
                  </w14:solidFill>
                </w14:textFill>
              </w:rPr>
              <w:t>grzqhs1</w:t>
            </w:r>
            <w:r>
              <w:t>neon144</w:t>
            </w:r>
          </w:p>
        </w:tc>
        <w:tc>
          <w:tcPr>
            <w:tcW w:w="1326" w:type="dxa"/>
            <w:tcBorders>
              <w:top w:val="single" w:color="000000" w:sz="4" w:space="0"/>
              <w:left w:val="single" w:color="000000" w:sz="4" w:space="0"/>
              <w:bottom w:val="single" w:color="000000" w:sz="4" w:space="0"/>
              <w:right w:val="single" w:color="000000" w:sz="4" w:space="0"/>
            </w:tcBorders>
            <w:shd w:val="clear" w:color="auto" w:fill="FFFFFF"/>
          </w:tcPr>
          <w:p w14:paraId="01812285">
            <w:pPr>
              <w:spacing w:before="156" w:after="156"/>
            </w:pPr>
            <w:r>
              <w:rPr>
                <w:rFonts w:hint="eastAsia"/>
              </w:rPr>
              <w:t>存储节点</w:t>
            </w:r>
          </w:p>
        </w:tc>
        <w:tc>
          <w:tcPr>
            <w:tcW w:w="4536" w:type="dxa"/>
            <w:tcBorders>
              <w:top w:val="single" w:color="000000" w:sz="4" w:space="0"/>
              <w:left w:val="single" w:color="000000" w:sz="4" w:space="0"/>
              <w:bottom w:val="single" w:color="000000" w:sz="4" w:space="0"/>
              <w:right w:val="single" w:color="000000" w:sz="4" w:space="0"/>
            </w:tcBorders>
            <w:shd w:val="clear" w:color="auto" w:fill="FFFFFF"/>
          </w:tcPr>
          <w:p w14:paraId="52160010">
            <w:pPr>
              <w:spacing w:before="156" w:after="156"/>
            </w:pPr>
            <w:r>
              <w:t>neonsan-center, neonsan-store,</w:t>
            </w:r>
          </w:p>
        </w:tc>
        <w:tc>
          <w:tcPr>
            <w:tcW w:w="24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0D450C">
            <w:pPr>
              <w:spacing w:before="156" w:after="156"/>
            </w:pPr>
          </w:p>
        </w:tc>
      </w:tr>
      <w:tr w14:paraId="59730B4F">
        <w:trPr>
          <w:trHeight w:val="300" w:hRule="atLeast"/>
        </w:trPr>
        <w:tc>
          <w:tcPr>
            <w:tcW w:w="1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FD6E11">
            <w:pPr>
              <w:spacing w:before="156" w:after="156"/>
            </w:pPr>
            <w:r>
              <w:rPr>
                <w:color w:val="000000" w:themeColor="text1"/>
                <w14:textFill>
                  <w14:solidFill>
                    <w14:schemeClr w14:val="tx1"/>
                  </w14:solidFill>
                </w14:textFill>
              </w:rPr>
              <w:t>grzqhs1</w:t>
            </w:r>
            <w:r>
              <w:t>neon145</w:t>
            </w:r>
          </w:p>
        </w:tc>
        <w:tc>
          <w:tcPr>
            <w:tcW w:w="1326" w:type="dxa"/>
            <w:tcBorders>
              <w:top w:val="single" w:color="000000" w:sz="4" w:space="0"/>
              <w:left w:val="single" w:color="000000" w:sz="4" w:space="0"/>
              <w:bottom w:val="single" w:color="000000" w:sz="4" w:space="0"/>
              <w:right w:val="single" w:color="000000" w:sz="4" w:space="0"/>
            </w:tcBorders>
            <w:shd w:val="clear" w:color="auto" w:fill="FFFFFF"/>
          </w:tcPr>
          <w:p w14:paraId="5F745771">
            <w:pPr>
              <w:spacing w:before="156" w:after="156"/>
            </w:pPr>
            <w:r>
              <w:rPr>
                <w:rFonts w:hint="eastAsia"/>
              </w:rPr>
              <w:t>存储节点</w:t>
            </w:r>
          </w:p>
        </w:tc>
        <w:tc>
          <w:tcPr>
            <w:tcW w:w="4536" w:type="dxa"/>
            <w:tcBorders>
              <w:top w:val="single" w:color="000000" w:sz="4" w:space="0"/>
              <w:left w:val="single" w:color="000000" w:sz="4" w:space="0"/>
              <w:bottom w:val="single" w:color="000000" w:sz="4" w:space="0"/>
              <w:right w:val="single" w:color="000000" w:sz="4" w:space="0"/>
            </w:tcBorders>
            <w:shd w:val="clear" w:color="auto" w:fill="FFFFFF"/>
          </w:tcPr>
          <w:p w14:paraId="0D4B7F04">
            <w:pPr>
              <w:spacing w:before="156" w:after="156"/>
            </w:pPr>
            <w:r>
              <w:t>neonsan-center, neonsan-store</w:t>
            </w:r>
          </w:p>
        </w:tc>
        <w:tc>
          <w:tcPr>
            <w:tcW w:w="24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5484B0">
            <w:pPr>
              <w:spacing w:before="156" w:after="156"/>
            </w:pPr>
          </w:p>
        </w:tc>
      </w:tr>
      <w:tr w14:paraId="1F8D843C">
        <w:trPr>
          <w:trHeight w:val="300" w:hRule="atLeast"/>
        </w:trPr>
        <w:tc>
          <w:tcPr>
            <w:tcW w:w="19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ECDE2C">
            <w:pPr>
              <w:spacing w:before="156" w:after="156"/>
            </w:pPr>
            <w:r>
              <w:t>N</w:t>
            </w:r>
            <w:r>
              <w:rPr>
                <w:rFonts w:hint="eastAsia"/>
              </w:rPr>
              <w:t>eonsan</w:t>
            </w:r>
            <w:r>
              <w:t>-</w:t>
            </w:r>
            <w:r>
              <w:rPr>
                <w:rFonts w:hint="eastAsia"/>
              </w:rPr>
              <w:t>firstbox</w:t>
            </w:r>
          </w:p>
        </w:tc>
        <w:tc>
          <w:tcPr>
            <w:tcW w:w="1326" w:type="dxa"/>
            <w:tcBorders>
              <w:top w:val="single" w:color="000000" w:sz="4" w:space="0"/>
              <w:left w:val="single" w:color="000000" w:sz="4" w:space="0"/>
              <w:bottom w:val="single" w:color="000000" w:sz="4" w:space="0"/>
              <w:right w:val="single" w:color="000000" w:sz="4" w:space="0"/>
            </w:tcBorders>
            <w:shd w:val="clear" w:color="auto" w:fill="FFFFFF"/>
          </w:tcPr>
          <w:p w14:paraId="6514156C">
            <w:pPr>
              <w:spacing w:before="156" w:after="156"/>
            </w:pPr>
            <w:r>
              <w:rPr>
                <w:rFonts w:hint="eastAsia"/>
              </w:rPr>
              <w:t>管理工具</w:t>
            </w:r>
          </w:p>
        </w:tc>
        <w:tc>
          <w:tcPr>
            <w:tcW w:w="4536" w:type="dxa"/>
            <w:tcBorders>
              <w:top w:val="single" w:color="000000" w:sz="4" w:space="0"/>
              <w:left w:val="single" w:color="000000" w:sz="4" w:space="0"/>
              <w:bottom w:val="single" w:color="000000" w:sz="4" w:space="0"/>
              <w:right w:val="single" w:color="000000" w:sz="4" w:space="0"/>
            </w:tcBorders>
            <w:shd w:val="clear" w:color="auto" w:fill="FFFFFF"/>
          </w:tcPr>
          <w:p w14:paraId="4E86CF76">
            <w:pPr>
              <w:spacing w:before="156" w:after="156"/>
            </w:pPr>
            <w:r>
              <w:rPr>
                <w:rFonts w:hint="eastAsia"/>
              </w:rPr>
              <w:t>基于docker运行</w:t>
            </w:r>
          </w:p>
        </w:tc>
        <w:tc>
          <w:tcPr>
            <w:tcW w:w="24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D1CC0B">
            <w:pPr>
              <w:spacing w:before="156" w:after="156"/>
            </w:pPr>
          </w:p>
        </w:tc>
      </w:tr>
    </w:tbl>
    <w:p w14:paraId="527517EA">
      <w:pPr>
        <w:spacing w:before="156" w:after="156"/>
      </w:pPr>
    </w:p>
    <w:p w14:paraId="7123604B">
      <w:pPr>
        <w:pStyle w:val="141"/>
      </w:pPr>
      <w:r>
        <w:rPr>
          <w:rFonts w:hint="eastAsia"/>
        </w:rPr>
        <w:t>BIOS配置规划</w:t>
      </w:r>
    </w:p>
    <w:p w14:paraId="753219D9">
      <w:pPr>
        <w:pStyle w:val="99"/>
        <w:spacing w:before="156" w:after="156"/>
        <w:ind w:left="432" w:firstLine="0"/>
        <w:rPr>
          <w:rFonts w:ascii="Calibri" w:hAnsi="Calibri" w:cs="DengXian"/>
          <w:sz w:val="28"/>
        </w:rPr>
      </w:pPr>
      <w:r>
        <w:rPr>
          <w:rFonts w:hint="eastAsia" w:ascii="Calibri" w:hAnsi="Calibri" w:cs="DengXian"/>
          <w:sz w:val="28"/>
        </w:rPr>
        <w:t>以下项暂时供参考，根据不同机型可能配置会有变化。</w:t>
      </w:r>
    </w:p>
    <w:p w14:paraId="1E169CBC">
      <w:pPr>
        <w:pStyle w:val="99"/>
        <w:numPr>
          <w:ilvl w:val="0"/>
          <w:numId w:val="41"/>
        </w:numPr>
        <w:autoSpaceDE w:val="0"/>
        <w:autoSpaceDN w:val="0"/>
        <w:adjustRightInd w:val="0"/>
        <w:spacing w:before="156" w:beforeLines="0" w:after="156" w:afterLines="0"/>
        <w:contextualSpacing w:val="0"/>
        <w:rPr>
          <w:rFonts w:ascii="微软雅黑 Light" w:hAnsi="微软雅黑 Light" w:eastAsia="微软雅黑 Light"/>
        </w:rPr>
      </w:pPr>
      <w:r>
        <w:rPr>
          <w:rFonts w:ascii="微软雅黑 Light" w:hAnsi="微软雅黑 Light" w:eastAsia="微软雅黑 Light"/>
        </w:rPr>
        <w:t xml:space="preserve">系统启动引导模式设置为BIOS </w:t>
      </w:r>
    </w:p>
    <w:p w14:paraId="6487985C">
      <w:pPr>
        <w:pStyle w:val="99"/>
        <w:numPr>
          <w:ilvl w:val="0"/>
          <w:numId w:val="41"/>
        </w:numPr>
        <w:autoSpaceDE w:val="0"/>
        <w:autoSpaceDN w:val="0"/>
        <w:adjustRightInd w:val="0"/>
        <w:spacing w:before="156" w:beforeLines="0" w:after="156" w:afterLines="0"/>
        <w:contextualSpacing w:val="0"/>
        <w:rPr>
          <w:rFonts w:ascii="微软雅黑 Light" w:hAnsi="微软雅黑 Light" w:eastAsia="微软雅黑 Light"/>
        </w:rPr>
      </w:pPr>
      <w:r>
        <w:rPr>
          <w:rFonts w:hint="eastAsia" w:ascii="微软雅黑 Light" w:hAnsi="微软雅黑 Light" w:eastAsia="微软雅黑 Light"/>
        </w:rPr>
        <w:t>系统时间为UTC+8</w:t>
      </w:r>
    </w:p>
    <w:p w14:paraId="40ECE6E0">
      <w:pPr>
        <w:pStyle w:val="99"/>
        <w:numPr>
          <w:ilvl w:val="0"/>
          <w:numId w:val="41"/>
        </w:numPr>
        <w:autoSpaceDE w:val="0"/>
        <w:autoSpaceDN w:val="0"/>
        <w:adjustRightInd w:val="0"/>
        <w:spacing w:before="156" w:beforeLines="0" w:after="156" w:afterLines="0"/>
        <w:contextualSpacing w:val="0"/>
        <w:rPr>
          <w:rFonts w:ascii="微软雅黑 Light" w:hAnsi="微软雅黑 Light" w:eastAsia="微软雅黑 Light"/>
        </w:rPr>
      </w:pPr>
      <w:r>
        <w:rPr>
          <w:rFonts w:ascii="微软雅黑 Light" w:hAnsi="微软雅黑 Light" w:eastAsia="微软雅黑 Light"/>
        </w:rPr>
        <w:t>开启CPU虚拟化设置</w:t>
      </w:r>
    </w:p>
    <w:p w14:paraId="5B61F6F7">
      <w:pPr>
        <w:pStyle w:val="99"/>
        <w:numPr>
          <w:ilvl w:val="0"/>
          <w:numId w:val="41"/>
        </w:numPr>
        <w:autoSpaceDE w:val="0"/>
        <w:autoSpaceDN w:val="0"/>
        <w:adjustRightInd w:val="0"/>
        <w:spacing w:before="156" w:beforeLines="0" w:after="156" w:afterLines="0"/>
        <w:contextualSpacing w:val="0"/>
        <w:rPr>
          <w:rFonts w:ascii="微软雅黑 Light" w:hAnsi="微软雅黑 Light" w:eastAsia="微软雅黑 Light"/>
        </w:rPr>
      </w:pPr>
      <w:r>
        <w:rPr>
          <w:rFonts w:ascii="微软雅黑 Light" w:hAnsi="微软雅黑 Light" w:eastAsia="微软雅黑 Light"/>
        </w:rPr>
        <w:t xml:space="preserve">开启CPU超线程 </w:t>
      </w:r>
    </w:p>
    <w:p w14:paraId="584C4888">
      <w:pPr>
        <w:pStyle w:val="99"/>
        <w:numPr>
          <w:ilvl w:val="0"/>
          <w:numId w:val="41"/>
        </w:numPr>
        <w:autoSpaceDE w:val="0"/>
        <w:autoSpaceDN w:val="0"/>
        <w:adjustRightInd w:val="0"/>
        <w:spacing w:before="156" w:beforeLines="0" w:after="156" w:afterLines="0"/>
        <w:contextualSpacing w:val="0"/>
        <w:rPr>
          <w:rFonts w:ascii="微软雅黑 Light" w:hAnsi="微软雅黑 Light" w:eastAsia="微软雅黑 Light"/>
        </w:rPr>
      </w:pPr>
      <w:r>
        <w:rPr>
          <w:rFonts w:hint="eastAsia" w:ascii="微软雅黑 Light" w:hAnsi="微软雅黑 Light" w:eastAsia="微软雅黑 Light"/>
        </w:rPr>
        <w:t>关闭</w:t>
      </w:r>
      <w:r>
        <w:rPr>
          <w:rFonts w:ascii="微软雅黑 Light" w:hAnsi="微软雅黑 Light" w:eastAsia="微软雅黑 Light"/>
        </w:rPr>
        <w:t>NUMA设置</w:t>
      </w:r>
    </w:p>
    <w:p w14:paraId="01876B57">
      <w:pPr>
        <w:pStyle w:val="99"/>
        <w:numPr>
          <w:ilvl w:val="0"/>
          <w:numId w:val="41"/>
        </w:numPr>
        <w:autoSpaceDE w:val="0"/>
        <w:autoSpaceDN w:val="0"/>
        <w:adjustRightInd w:val="0"/>
        <w:spacing w:before="156" w:beforeLines="0" w:after="156" w:afterLines="0"/>
        <w:contextualSpacing w:val="0"/>
        <w:rPr>
          <w:rFonts w:ascii="微软雅黑 Light" w:hAnsi="微软雅黑 Light" w:eastAsia="微软雅黑 Light"/>
        </w:rPr>
      </w:pPr>
      <w:r>
        <w:rPr>
          <w:rFonts w:ascii="微软雅黑 Light" w:hAnsi="微软雅黑 Light" w:eastAsia="微软雅黑 Light"/>
        </w:rPr>
        <w:t>选择最大性能（Maximum Performance）</w:t>
      </w:r>
    </w:p>
    <w:p w14:paraId="432DAB97">
      <w:pPr>
        <w:pStyle w:val="99"/>
        <w:numPr>
          <w:ilvl w:val="0"/>
          <w:numId w:val="41"/>
        </w:numPr>
        <w:autoSpaceDE w:val="0"/>
        <w:autoSpaceDN w:val="0"/>
        <w:adjustRightInd w:val="0"/>
        <w:spacing w:before="156" w:beforeLines="0" w:after="156" w:afterLines="0"/>
        <w:contextualSpacing w:val="0"/>
        <w:rPr>
          <w:rFonts w:ascii="微软雅黑 Light" w:hAnsi="微软雅黑 Light" w:eastAsia="微软雅黑 Light"/>
        </w:rPr>
      </w:pPr>
      <w:r>
        <w:rPr>
          <w:rFonts w:hint="eastAsia" w:ascii="微软雅黑 Light" w:hAnsi="微软雅黑 Light" w:eastAsia="微软雅黑 Light"/>
        </w:rPr>
        <w:t>IPMI配置</w:t>
      </w:r>
    </w:p>
    <w:p w14:paraId="4A1CA888">
      <w:pPr>
        <w:spacing w:before="156" w:after="156"/>
      </w:pPr>
    </w:p>
    <w:p w14:paraId="487A4531">
      <w:pPr>
        <w:pStyle w:val="141"/>
      </w:pPr>
      <w:r>
        <w:rPr>
          <w:rFonts w:hint="eastAsia"/>
        </w:rPr>
        <w:t>物理机操作系统</w:t>
      </w:r>
    </w:p>
    <w:p w14:paraId="15BD5633">
      <w:pPr>
        <w:spacing w:before="156" w:after="156"/>
      </w:pPr>
      <w:r>
        <w:t>Ubuntu16.04.5.3</w:t>
      </w:r>
    </w:p>
    <w:p w14:paraId="0143F1A2">
      <w:pPr>
        <w:pStyle w:val="107"/>
        <w:ind w:left="0" w:firstLine="0"/>
      </w:pPr>
    </w:p>
    <w:p w14:paraId="39246A78">
      <w:pPr>
        <w:pStyle w:val="138"/>
        <w:rPr>
          <w:color w:val="000000" w:themeColor="text1"/>
          <w14:textFill>
            <w14:solidFill>
              <w14:schemeClr w14:val="tx1"/>
            </w14:solidFill>
          </w14:textFill>
        </w:rPr>
      </w:pPr>
      <w:r>
        <w:rPr>
          <w:rFonts w:hint="eastAsia"/>
          <w:color w:val="000000" w:themeColor="text1"/>
          <w14:textFill>
            <w14:solidFill>
              <w14:schemeClr w14:val="tx1"/>
            </w14:solidFill>
          </w14:textFill>
        </w:rPr>
        <w:t>平台测试</w:t>
      </w:r>
      <w:bookmarkEnd w:id="118"/>
      <w:bookmarkEnd w:id="119"/>
    </w:p>
    <w:p w14:paraId="45155CBF">
      <w:pPr>
        <w:pStyle w:val="141"/>
        <w:rPr>
          <w:color w:val="000000" w:themeColor="text1"/>
          <w14:textFill>
            <w14:solidFill>
              <w14:schemeClr w14:val="tx1"/>
            </w14:solidFill>
          </w14:textFill>
        </w:rPr>
      </w:pPr>
      <w:bookmarkStart w:id="132" w:name="_Toc17149218"/>
      <w:bookmarkStart w:id="133" w:name="_Toc66720520"/>
      <w:r>
        <w:rPr>
          <w:rFonts w:hint="eastAsia"/>
          <w:color w:val="000000" w:themeColor="text1"/>
          <w14:textFill>
            <w14:solidFill>
              <w14:schemeClr w14:val="tx1"/>
            </w14:solidFill>
          </w14:textFill>
        </w:rPr>
        <w:t>性能测试</w:t>
      </w:r>
      <w:bookmarkEnd w:id="132"/>
      <w:bookmarkEnd w:id="133"/>
    </w:p>
    <w:tbl>
      <w:tblPr>
        <w:tblStyle w:val="6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9"/>
        <w:gridCol w:w="5841"/>
        <w:gridCol w:w="972"/>
      </w:tblGrid>
      <w:tr w14:paraId="17E1B806">
        <w:trPr>
          <w:jc w:val="center"/>
        </w:trPr>
        <w:tc>
          <w:tcPr>
            <w:tcW w:w="1003" w:type="pct"/>
            <w:tcBorders>
              <w:bottom w:val="single" w:color="auto" w:sz="4" w:space="0"/>
            </w:tcBorders>
            <w:shd w:val="clear" w:color="auto" w:fill="CCFFCC"/>
            <w:noWrap/>
            <w:vAlign w:val="center"/>
          </w:tcPr>
          <w:p w14:paraId="5F93F7CE">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测试类型</w:t>
            </w:r>
          </w:p>
        </w:tc>
        <w:tc>
          <w:tcPr>
            <w:tcW w:w="3427" w:type="pct"/>
            <w:tcBorders>
              <w:bottom w:val="single" w:color="auto" w:sz="4" w:space="0"/>
            </w:tcBorders>
            <w:shd w:val="clear" w:color="auto" w:fill="CCFFCC"/>
            <w:noWrap/>
            <w:vAlign w:val="center"/>
          </w:tcPr>
          <w:p w14:paraId="4A9693AB">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测试内容</w:t>
            </w:r>
          </w:p>
        </w:tc>
        <w:tc>
          <w:tcPr>
            <w:tcW w:w="570" w:type="pct"/>
            <w:tcBorders>
              <w:bottom w:val="single" w:color="auto" w:sz="4" w:space="0"/>
            </w:tcBorders>
            <w:shd w:val="clear" w:color="auto" w:fill="CCFFCC"/>
            <w:vAlign w:val="center"/>
          </w:tcPr>
          <w:p w14:paraId="0DABEE4D">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备注</w:t>
            </w:r>
          </w:p>
        </w:tc>
      </w:tr>
      <w:tr w14:paraId="7D137704">
        <w:trPr>
          <w:jc w:val="center"/>
        </w:trPr>
        <w:tc>
          <w:tcPr>
            <w:tcW w:w="1003" w:type="pct"/>
            <w:shd w:val="clear" w:color="auto" w:fill="auto"/>
            <w:noWrap/>
            <w:vAlign w:val="center"/>
          </w:tcPr>
          <w:p w14:paraId="495D6C8F">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性能测试</w:t>
            </w:r>
          </w:p>
        </w:tc>
        <w:tc>
          <w:tcPr>
            <w:tcW w:w="3427" w:type="pct"/>
            <w:shd w:val="clear" w:color="auto" w:fill="auto"/>
            <w:noWrap/>
            <w:vAlign w:val="center"/>
          </w:tcPr>
          <w:p w14:paraId="201A9480">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计算节点间网络性能测试</w:t>
            </w:r>
          </w:p>
          <w:p w14:paraId="36BFB137">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基础网络虚拟机之间网络性能测试</w:t>
            </w:r>
          </w:p>
          <w:p w14:paraId="72FE6617">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云计算节点磁盘IO性能测试</w:t>
            </w:r>
          </w:p>
          <w:p w14:paraId="249F7BC4">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虚拟机磁盘IO测试</w:t>
            </w:r>
          </w:p>
        </w:tc>
        <w:tc>
          <w:tcPr>
            <w:tcW w:w="570" w:type="pct"/>
            <w:shd w:val="clear" w:color="auto" w:fill="auto"/>
            <w:vAlign w:val="center"/>
          </w:tcPr>
          <w:p w14:paraId="155BC7FA">
            <w:pPr>
              <w:pStyle w:val="108"/>
              <w:spacing w:before="156" w:after="156"/>
              <w:rPr>
                <w:color w:val="000000" w:themeColor="text1"/>
                <w14:textFill>
                  <w14:solidFill>
                    <w14:schemeClr w14:val="tx1"/>
                  </w14:solidFill>
                </w14:textFill>
              </w:rPr>
            </w:pPr>
          </w:p>
        </w:tc>
      </w:tr>
    </w:tbl>
    <w:p w14:paraId="6EC9D34E">
      <w:pPr>
        <w:spacing w:before="156" w:after="156"/>
        <w:ind w:firstLine="400"/>
        <w:rPr>
          <w:rFonts w:ascii="DengXian" w:hAnsi="DengXian"/>
          <w:color w:val="000000" w:themeColor="text1"/>
          <w:sz w:val="20"/>
          <w:szCs w:val="20"/>
          <w14:textFill>
            <w14:solidFill>
              <w14:schemeClr w14:val="tx1"/>
            </w14:solidFill>
          </w14:textFill>
        </w:rPr>
      </w:pPr>
    </w:p>
    <w:p w14:paraId="4FBC451B">
      <w:pPr>
        <w:pStyle w:val="141"/>
        <w:rPr>
          <w:color w:val="000000" w:themeColor="text1"/>
          <w14:textFill>
            <w14:solidFill>
              <w14:schemeClr w14:val="tx1"/>
            </w14:solidFill>
          </w14:textFill>
        </w:rPr>
      </w:pPr>
      <w:bookmarkStart w:id="134" w:name="_Toc66720521"/>
      <w:bookmarkStart w:id="135" w:name="_Toc17149219"/>
      <w:r>
        <w:rPr>
          <w:rFonts w:hint="eastAsia"/>
          <w:color w:val="000000" w:themeColor="text1"/>
          <w14:textFill>
            <w14:solidFill>
              <w14:schemeClr w14:val="tx1"/>
            </w14:solidFill>
          </w14:textFill>
        </w:rPr>
        <w:t>功能测试</w:t>
      </w:r>
      <w:bookmarkEnd w:id="134"/>
      <w:bookmarkEnd w:id="135"/>
    </w:p>
    <w:tbl>
      <w:tblPr>
        <w:tblStyle w:val="69"/>
        <w:tblW w:w="5000" w:type="pct"/>
        <w:tblInd w:w="0" w:type="dxa"/>
        <w:tblLayout w:type="autofit"/>
        <w:tblCellMar>
          <w:top w:w="0" w:type="dxa"/>
          <w:left w:w="108" w:type="dxa"/>
          <w:bottom w:w="0" w:type="dxa"/>
          <w:right w:w="108" w:type="dxa"/>
        </w:tblCellMar>
      </w:tblPr>
      <w:tblGrid>
        <w:gridCol w:w="1243"/>
        <w:gridCol w:w="2144"/>
        <w:gridCol w:w="5135"/>
      </w:tblGrid>
      <w:tr w14:paraId="4B4DA7CB">
        <w:trPr>
          <w:trHeight w:val="578" w:hRule="atLeast"/>
        </w:trPr>
        <w:tc>
          <w:tcPr>
            <w:tcW w:w="729" w:type="pct"/>
            <w:tcBorders>
              <w:top w:val="single" w:color="auto" w:sz="4" w:space="0"/>
              <w:left w:val="single" w:color="auto" w:sz="4" w:space="0"/>
              <w:bottom w:val="single" w:color="000000" w:sz="4" w:space="0"/>
              <w:right w:val="single" w:color="auto" w:sz="4" w:space="0"/>
            </w:tcBorders>
            <w:shd w:val="clear" w:color="auto" w:fill="8DB3E2"/>
            <w:vAlign w:val="center"/>
          </w:tcPr>
          <w:p w14:paraId="04B3FAB3">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功能分类</w:t>
            </w:r>
          </w:p>
        </w:tc>
        <w:tc>
          <w:tcPr>
            <w:tcW w:w="1258" w:type="pct"/>
            <w:tcBorders>
              <w:top w:val="single" w:color="auto" w:sz="4" w:space="0"/>
              <w:left w:val="nil"/>
              <w:bottom w:val="single" w:color="auto" w:sz="4" w:space="0"/>
              <w:right w:val="single" w:color="auto" w:sz="4" w:space="0"/>
            </w:tcBorders>
            <w:shd w:val="clear" w:color="auto" w:fill="8DB3E2"/>
            <w:vAlign w:val="center"/>
          </w:tcPr>
          <w:p w14:paraId="07A548FF">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功能</w:t>
            </w:r>
          </w:p>
        </w:tc>
        <w:tc>
          <w:tcPr>
            <w:tcW w:w="3013" w:type="pct"/>
            <w:tcBorders>
              <w:top w:val="single" w:color="auto" w:sz="4" w:space="0"/>
              <w:left w:val="nil"/>
              <w:bottom w:val="single" w:color="auto" w:sz="4" w:space="0"/>
              <w:right w:val="single" w:color="auto" w:sz="4" w:space="0"/>
            </w:tcBorders>
            <w:shd w:val="clear" w:color="auto" w:fill="8DB3E2"/>
            <w:vAlign w:val="center"/>
          </w:tcPr>
          <w:p w14:paraId="6AEE194E">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技术指标</w:t>
            </w:r>
          </w:p>
        </w:tc>
      </w:tr>
      <w:tr w14:paraId="0ABD7D19">
        <w:trPr>
          <w:trHeight w:val="90" w:hRule="atLeast"/>
        </w:trPr>
        <w:tc>
          <w:tcPr>
            <w:tcW w:w="729" w:type="pct"/>
            <w:vMerge w:val="restart"/>
            <w:tcBorders>
              <w:top w:val="single" w:color="auto" w:sz="4" w:space="0"/>
              <w:left w:val="single" w:color="auto" w:sz="4" w:space="0"/>
              <w:bottom w:val="single" w:color="000000" w:sz="4" w:space="0"/>
              <w:right w:val="single" w:color="auto" w:sz="4" w:space="0"/>
            </w:tcBorders>
            <w:vAlign w:val="center"/>
          </w:tcPr>
          <w:p w14:paraId="7D2AE44B">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主机部分</w:t>
            </w:r>
          </w:p>
        </w:tc>
        <w:tc>
          <w:tcPr>
            <w:tcW w:w="1258" w:type="pct"/>
            <w:tcBorders>
              <w:top w:val="single" w:color="auto" w:sz="4" w:space="0"/>
              <w:left w:val="nil"/>
              <w:bottom w:val="single" w:color="auto" w:sz="4" w:space="0"/>
              <w:right w:val="single" w:color="auto" w:sz="4" w:space="0"/>
            </w:tcBorders>
            <w:vAlign w:val="center"/>
          </w:tcPr>
          <w:p w14:paraId="7185115F">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虚拟机创建</w:t>
            </w:r>
          </w:p>
        </w:tc>
        <w:tc>
          <w:tcPr>
            <w:tcW w:w="3013" w:type="pct"/>
            <w:tcBorders>
              <w:top w:val="single" w:color="auto" w:sz="4" w:space="0"/>
              <w:left w:val="nil"/>
              <w:bottom w:val="single" w:color="auto" w:sz="4" w:space="0"/>
              <w:right w:val="single" w:color="auto" w:sz="4" w:space="0"/>
            </w:tcBorders>
            <w:vAlign w:val="center"/>
          </w:tcPr>
          <w:p w14:paraId="18F85ABB">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秒级响应</w:t>
            </w:r>
          </w:p>
        </w:tc>
      </w:tr>
      <w:tr w14:paraId="3116C981">
        <w:trPr>
          <w:trHeight w:val="1100" w:hRule="atLeast"/>
        </w:trPr>
        <w:tc>
          <w:tcPr>
            <w:tcW w:w="729" w:type="pct"/>
            <w:vMerge w:val="continue"/>
            <w:tcBorders>
              <w:top w:val="nil"/>
              <w:left w:val="single" w:color="auto" w:sz="4" w:space="0"/>
              <w:bottom w:val="single" w:color="auto" w:sz="4" w:space="0"/>
              <w:right w:val="single" w:color="auto" w:sz="4" w:space="0"/>
            </w:tcBorders>
            <w:vAlign w:val="center"/>
          </w:tcPr>
          <w:p w14:paraId="2274CE4C">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761B0582">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支持的操作系统</w:t>
            </w:r>
          </w:p>
        </w:tc>
        <w:tc>
          <w:tcPr>
            <w:tcW w:w="3013" w:type="pct"/>
            <w:tcBorders>
              <w:top w:val="nil"/>
              <w:left w:val="nil"/>
              <w:bottom w:val="single" w:color="auto" w:sz="4" w:space="0"/>
              <w:right w:val="single" w:color="auto" w:sz="4" w:space="0"/>
            </w:tcBorders>
            <w:vAlign w:val="center"/>
          </w:tcPr>
          <w:p w14:paraId="05AF4C82">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CentOS/Debian/Ubuntu/RedHat/Windows2008、2012、2016等</w:t>
            </w:r>
          </w:p>
        </w:tc>
      </w:tr>
      <w:tr w14:paraId="05F0C1C0">
        <w:trPr>
          <w:trHeight w:val="540" w:hRule="atLeast"/>
        </w:trPr>
        <w:tc>
          <w:tcPr>
            <w:tcW w:w="729" w:type="pct"/>
            <w:vMerge w:val="continue"/>
            <w:tcBorders>
              <w:top w:val="single" w:color="auto" w:sz="4" w:space="0"/>
              <w:left w:val="single" w:color="auto" w:sz="4" w:space="0"/>
              <w:bottom w:val="single" w:color="000000" w:sz="4" w:space="0"/>
              <w:right w:val="single" w:color="auto" w:sz="4" w:space="0"/>
            </w:tcBorders>
            <w:vAlign w:val="center"/>
          </w:tcPr>
          <w:p w14:paraId="523D2F22">
            <w:pPr>
              <w:pStyle w:val="108"/>
              <w:spacing w:before="156" w:after="156"/>
              <w:rPr>
                <w:color w:val="000000" w:themeColor="text1"/>
                <w14:textFill>
                  <w14:solidFill>
                    <w14:schemeClr w14:val="tx1"/>
                  </w14:solidFill>
                </w14:textFill>
              </w:rPr>
            </w:pPr>
          </w:p>
        </w:tc>
        <w:tc>
          <w:tcPr>
            <w:tcW w:w="1258" w:type="pct"/>
            <w:tcBorders>
              <w:top w:val="single" w:color="auto" w:sz="4" w:space="0"/>
              <w:left w:val="nil"/>
              <w:bottom w:val="single" w:color="auto" w:sz="4" w:space="0"/>
              <w:right w:val="single" w:color="auto" w:sz="4" w:space="0"/>
            </w:tcBorders>
            <w:vAlign w:val="center"/>
          </w:tcPr>
          <w:p w14:paraId="1045F9F4">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专属宿主机</w:t>
            </w:r>
          </w:p>
        </w:tc>
        <w:tc>
          <w:tcPr>
            <w:tcW w:w="3013" w:type="pct"/>
            <w:tcBorders>
              <w:top w:val="single" w:color="auto" w:sz="4" w:space="0"/>
              <w:left w:val="nil"/>
              <w:bottom w:val="single" w:color="auto" w:sz="4" w:space="0"/>
              <w:right w:val="single" w:color="auto" w:sz="4" w:space="0"/>
            </w:tcBorders>
            <w:vAlign w:val="center"/>
          </w:tcPr>
          <w:p w14:paraId="6792CDDF">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w:t>
            </w:r>
          </w:p>
        </w:tc>
      </w:tr>
      <w:tr w14:paraId="472DD13D">
        <w:trPr>
          <w:trHeight w:val="447" w:hRule="atLeast"/>
        </w:trPr>
        <w:tc>
          <w:tcPr>
            <w:tcW w:w="729" w:type="pct"/>
            <w:vMerge w:val="continue"/>
            <w:tcBorders>
              <w:top w:val="nil"/>
              <w:left w:val="single" w:color="auto" w:sz="4" w:space="0"/>
              <w:bottom w:val="single" w:color="000000" w:sz="4" w:space="0"/>
              <w:right w:val="single" w:color="auto" w:sz="4" w:space="0"/>
            </w:tcBorders>
            <w:vAlign w:val="center"/>
          </w:tcPr>
          <w:p w14:paraId="00459F25">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09F7115B">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映射物理CPU</w:t>
            </w:r>
          </w:p>
        </w:tc>
        <w:tc>
          <w:tcPr>
            <w:tcW w:w="3013" w:type="pct"/>
            <w:tcBorders>
              <w:top w:val="nil"/>
              <w:left w:val="nil"/>
              <w:bottom w:val="single" w:color="auto" w:sz="4" w:space="0"/>
              <w:right w:val="single" w:color="auto" w:sz="4" w:space="0"/>
            </w:tcBorders>
            <w:vAlign w:val="center"/>
          </w:tcPr>
          <w:p w14:paraId="66618B67">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w:t>
            </w:r>
          </w:p>
        </w:tc>
      </w:tr>
      <w:tr w14:paraId="4ADB95DD">
        <w:trPr>
          <w:trHeight w:val="460" w:hRule="atLeast"/>
        </w:trPr>
        <w:tc>
          <w:tcPr>
            <w:tcW w:w="729" w:type="pct"/>
            <w:vMerge w:val="continue"/>
            <w:tcBorders>
              <w:top w:val="nil"/>
              <w:left w:val="single" w:color="auto" w:sz="4" w:space="0"/>
              <w:bottom w:val="single" w:color="000000" w:sz="4" w:space="0"/>
              <w:right w:val="single" w:color="auto" w:sz="4" w:space="0"/>
            </w:tcBorders>
            <w:vAlign w:val="center"/>
          </w:tcPr>
          <w:p w14:paraId="43C0F21E">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5C154462">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USB key挂载</w:t>
            </w:r>
          </w:p>
        </w:tc>
        <w:tc>
          <w:tcPr>
            <w:tcW w:w="3013" w:type="pct"/>
            <w:tcBorders>
              <w:top w:val="nil"/>
              <w:left w:val="nil"/>
              <w:bottom w:val="single" w:color="auto" w:sz="4" w:space="0"/>
              <w:right w:val="single" w:color="auto" w:sz="4" w:space="0"/>
            </w:tcBorders>
            <w:vAlign w:val="center"/>
          </w:tcPr>
          <w:p w14:paraId="36ED5B7D">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w:t>
            </w:r>
          </w:p>
        </w:tc>
      </w:tr>
      <w:tr w14:paraId="4C19A01A">
        <w:trPr>
          <w:trHeight w:val="497" w:hRule="atLeast"/>
        </w:trPr>
        <w:tc>
          <w:tcPr>
            <w:tcW w:w="729" w:type="pct"/>
            <w:vMerge w:val="continue"/>
            <w:tcBorders>
              <w:top w:val="nil"/>
              <w:left w:val="single" w:color="auto" w:sz="4" w:space="0"/>
              <w:bottom w:val="single" w:color="000000" w:sz="4" w:space="0"/>
              <w:right w:val="single" w:color="auto" w:sz="4" w:space="0"/>
            </w:tcBorders>
            <w:vAlign w:val="center"/>
          </w:tcPr>
          <w:p w14:paraId="651115C0">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5B7C581D">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认证</w:t>
            </w:r>
          </w:p>
        </w:tc>
        <w:tc>
          <w:tcPr>
            <w:tcW w:w="3013" w:type="pct"/>
            <w:tcBorders>
              <w:top w:val="nil"/>
              <w:left w:val="nil"/>
              <w:bottom w:val="single" w:color="auto" w:sz="4" w:space="0"/>
              <w:right w:val="single" w:color="auto" w:sz="4" w:space="0"/>
            </w:tcBorders>
            <w:vAlign w:val="center"/>
          </w:tcPr>
          <w:p w14:paraId="4C4D49EB">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支持对接RADIUS、LDAP等认证</w:t>
            </w:r>
          </w:p>
        </w:tc>
      </w:tr>
      <w:tr w14:paraId="6956B77D">
        <w:trPr>
          <w:trHeight w:val="90" w:hRule="atLeast"/>
        </w:trPr>
        <w:tc>
          <w:tcPr>
            <w:tcW w:w="729" w:type="pct"/>
            <w:vMerge w:val="continue"/>
            <w:tcBorders>
              <w:top w:val="nil"/>
              <w:left w:val="single" w:color="auto" w:sz="4" w:space="0"/>
              <w:bottom w:val="single" w:color="000000" w:sz="4" w:space="0"/>
              <w:right w:val="single" w:color="auto" w:sz="4" w:space="0"/>
            </w:tcBorders>
            <w:vAlign w:val="center"/>
          </w:tcPr>
          <w:p w14:paraId="0E1FD639">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7669F4D6">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亲和性</w:t>
            </w:r>
          </w:p>
        </w:tc>
        <w:tc>
          <w:tcPr>
            <w:tcW w:w="3013" w:type="pct"/>
            <w:tcBorders>
              <w:top w:val="nil"/>
              <w:left w:val="nil"/>
              <w:bottom w:val="single" w:color="auto" w:sz="4" w:space="0"/>
              <w:right w:val="single" w:color="auto" w:sz="4" w:space="0"/>
            </w:tcBorders>
            <w:vAlign w:val="center"/>
          </w:tcPr>
          <w:p w14:paraId="59E2B56B">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确保两个虚拟机在不同宿主机运行</w:t>
            </w:r>
          </w:p>
        </w:tc>
      </w:tr>
      <w:tr w14:paraId="338C49B3">
        <w:trPr>
          <w:trHeight w:val="405" w:hRule="atLeast"/>
        </w:trPr>
        <w:tc>
          <w:tcPr>
            <w:tcW w:w="729" w:type="pct"/>
            <w:vMerge w:val="continue"/>
            <w:tcBorders>
              <w:top w:val="nil"/>
              <w:left w:val="single" w:color="auto" w:sz="4" w:space="0"/>
              <w:bottom w:val="single" w:color="000000" w:sz="4" w:space="0"/>
              <w:right w:val="single" w:color="auto" w:sz="4" w:space="0"/>
            </w:tcBorders>
            <w:vAlign w:val="center"/>
          </w:tcPr>
          <w:p w14:paraId="3ECA2CA6">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6D1FA7E8">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在线扩容、缩容</w:t>
            </w:r>
          </w:p>
        </w:tc>
        <w:tc>
          <w:tcPr>
            <w:tcW w:w="3013" w:type="pct"/>
            <w:tcBorders>
              <w:top w:val="nil"/>
              <w:left w:val="nil"/>
              <w:bottom w:val="single" w:color="auto" w:sz="4" w:space="0"/>
              <w:right w:val="single" w:color="auto" w:sz="4" w:space="0"/>
            </w:tcBorders>
            <w:vAlign w:val="center"/>
          </w:tcPr>
          <w:p w14:paraId="727953AF">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w:t>
            </w:r>
          </w:p>
        </w:tc>
      </w:tr>
      <w:tr w14:paraId="5F0894B7">
        <w:trPr>
          <w:trHeight w:val="699" w:hRule="atLeast"/>
        </w:trPr>
        <w:tc>
          <w:tcPr>
            <w:tcW w:w="729" w:type="pct"/>
            <w:vMerge w:val="continue"/>
            <w:tcBorders>
              <w:top w:val="nil"/>
              <w:left w:val="single" w:color="auto" w:sz="4" w:space="0"/>
              <w:bottom w:val="single" w:color="000000" w:sz="4" w:space="0"/>
              <w:right w:val="single" w:color="auto" w:sz="4" w:space="0"/>
            </w:tcBorders>
            <w:vAlign w:val="center"/>
          </w:tcPr>
          <w:p w14:paraId="27F42BE0">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5D43EDAA">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宿主机故障后虚拟机迁移时间</w:t>
            </w:r>
          </w:p>
        </w:tc>
        <w:tc>
          <w:tcPr>
            <w:tcW w:w="3013" w:type="pct"/>
            <w:tcBorders>
              <w:top w:val="nil"/>
              <w:left w:val="nil"/>
              <w:bottom w:val="single" w:color="auto" w:sz="4" w:space="0"/>
              <w:right w:val="single" w:color="auto" w:sz="4" w:space="0"/>
            </w:tcBorders>
            <w:vAlign w:val="center"/>
          </w:tcPr>
          <w:p w14:paraId="120182EE">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w:t>
            </w:r>
          </w:p>
        </w:tc>
      </w:tr>
      <w:tr w14:paraId="0475BCC6">
        <w:trPr>
          <w:trHeight w:val="503" w:hRule="atLeast"/>
        </w:trPr>
        <w:tc>
          <w:tcPr>
            <w:tcW w:w="729" w:type="pct"/>
            <w:vMerge w:val="continue"/>
            <w:tcBorders>
              <w:top w:val="nil"/>
              <w:left w:val="single" w:color="auto" w:sz="4" w:space="0"/>
              <w:bottom w:val="single" w:color="000000" w:sz="4" w:space="0"/>
              <w:right w:val="single" w:color="auto" w:sz="4" w:space="0"/>
            </w:tcBorders>
            <w:vAlign w:val="center"/>
          </w:tcPr>
          <w:p w14:paraId="673E096B">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51FC3F03">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SSH密钥/双因素认证</w:t>
            </w:r>
          </w:p>
        </w:tc>
        <w:tc>
          <w:tcPr>
            <w:tcW w:w="3013" w:type="pct"/>
            <w:tcBorders>
              <w:top w:val="nil"/>
              <w:left w:val="nil"/>
              <w:bottom w:val="single" w:color="auto" w:sz="4" w:space="0"/>
              <w:right w:val="single" w:color="auto" w:sz="4" w:space="0"/>
            </w:tcBorders>
            <w:vAlign w:val="center"/>
          </w:tcPr>
          <w:p w14:paraId="550A3A91">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w:t>
            </w:r>
          </w:p>
        </w:tc>
      </w:tr>
      <w:tr w14:paraId="3D7A3921">
        <w:trPr>
          <w:trHeight w:val="270" w:hRule="atLeast"/>
        </w:trPr>
        <w:tc>
          <w:tcPr>
            <w:tcW w:w="729" w:type="pct"/>
            <w:vMerge w:val="restart"/>
            <w:tcBorders>
              <w:top w:val="nil"/>
              <w:left w:val="single" w:color="auto" w:sz="4" w:space="0"/>
              <w:bottom w:val="nil"/>
              <w:right w:val="single" w:color="auto" w:sz="4" w:space="0"/>
            </w:tcBorders>
            <w:vAlign w:val="center"/>
          </w:tcPr>
          <w:p w14:paraId="33D7A137">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网络</w:t>
            </w:r>
          </w:p>
        </w:tc>
        <w:tc>
          <w:tcPr>
            <w:tcW w:w="1258" w:type="pct"/>
            <w:tcBorders>
              <w:top w:val="nil"/>
              <w:left w:val="nil"/>
              <w:bottom w:val="single" w:color="auto" w:sz="4" w:space="0"/>
              <w:right w:val="single" w:color="auto" w:sz="4" w:space="0"/>
            </w:tcBorders>
            <w:vAlign w:val="center"/>
          </w:tcPr>
          <w:p w14:paraId="7250980A">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虚拟网络</w:t>
            </w:r>
          </w:p>
        </w:tc>
        <w:tc>
          <w:tcPr>
            <w:tcW w:w="3013" w:type="pct"/>
            <w:tcBorders>
              <w:top w:val="nil"/>
              <w:left w:val="nil"/>
              <w:bottom w:val="single" w:color="auto" w:sz="4" w:space="0"/>
              <w:right w:val="single" w:color="auto" w:sz="4" w:space="0"/>
            </w:tcBorders>
            <w:vAlign w:val="center"/>
          </w:tcPr>
          <w:p w14:paraId="18E5A867">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支持SDN，VxLan</w:t>
            </w:r>
          </w:p>
        </w:tc>
      </w:tr>
      <w:tr w14:paraId="2AD34EC4">
        <w:trPr>
          <w:trHeight w:val="540" w:hRule="atLeast"/>
        </w:trPr>
        <w:tc>
          <w:tcPr>
            <w:tcW w:w="729" w:type="pct"/>
            <w:vMerge w:val="continue"/>
            <w:tcBorders>
              <w:top w:val="nil"/>
              <w:left w:val="single" w:color="auto" w:sz="4" w:space="0"/>
              <w:bottom w:val="nil"/>
              <w:right w:val="single" w:color="auto" w:sz="4" w:space="0"/>
            </w:tcBorders>
            <w:vAlign w:val="center"/>
          </w:tcPr>
          <w:p w14:paraId="14EE8C4B">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1E88E2E7">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虚拟路由器</w:t>
            </w:r>
          </w:p>
        </w:tc>
        <w:tc>
          <w:tcPr>
            <w:tcW w:w="3013" w:type="pct"/>
            <w:tcBorders>
              <w:top w:val="nil"/>
              <w:left w:val="nil"/>
              <w:bottom w:val="single" w:color="auto" w:sz="4" w:space="0"/>
              <w:right w:val="single" w:color="auto" w:sz="4" w:space="0"/>
            </w:tcBorders>
            <w:vAlign w:val="center"/>
          </w:tcPr>
          <w:p w14:paraId="0475809A">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支持软件SDN和二层vlan混合组网</w:t>
            </w:r>
          </w:p>
        </w:tc>
      </w:tr>
      <w:tr w14:paraId="65A08408">
        <w:trPr>
          <w:trHeight w:val="540" w:hRule="atLeast"/>
        </w:trPr>
        <w:tc>
          <w:tcPr>
            <w:tcW w:w="729" w:type="pct"/>
            <w:vMerge w:val="continue"/>
            <w:tcBorders>
              <w:top w:val="nil"/>
              <w:left w:val="single" w:color="auto" w:sz="4" w:space="0"/>
              <w:bottom w:val="nil"/>
              <w:right w:val="single" w:color="auto" w:sz="4" w:space="0"/>
            </w:tcBorders>
            <w:vAlign w:val="center"/>
          </w:tcPr>
          <w:p w14:paraId="07817F3C">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0DFAE5F6">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子账户网络资源</w:t>
            </w:r>
          </w:p>
        </w:tc>
        <w:tc>
          <w:tcPr>
            <w:tcW w:w="3013" w:type="pct"/>
            <w:tcBorders>
              <w:top w:val="nil"/>
              <w:left w:val="nil"/>
              <w:bottom w:val="single" w:color="auto" w:sz="4" w:space="0"/>
              <w:right w:val="single" w:color="auto" w:sz="4" w:space="0"/>
            </w:tcBorders>
            <w:vAlign w:val="center"/>
          </w:tcPr>
          <w:p w14:paraId="6D54B494">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按账户分配不同网络资源</w:t>
            </w:r>
          </w:p>
        </w:tc>
      </w:tr>
      <w:tr w14:paraId="609617BC">
        <w:trPr>
          <w:trHeight w:val="540" w:hRule="atLeast"/>
        </w:trPr>
        <w:tc>
          <w:tcPr>
            <w:tcW w:w="729" w:type="pct"/>
            <w:vMerge w:val="continue"/>
            <w:tcBorders>
              <w:top w:val="nil"/>
              <w:left w:val="single" w:color="auto" w:sz="4" w:space="0"/>
              <w:bottom w:val="nil"/>
              <w:right w:val="single" w:color="auto" w:sz="4" w:space="0"/>
            </w:tcBorders>
            <w:vAlign w:val="center"/>
          </w:tcPr>
          <w:p w14:paraId="59F600E5">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4D8D30CD">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VPN链接</w:t>
            </w:r>
          </w:p>
        </w:tc>
        <w:tc>
          <w:tcPr>
            <w:tcW w:w="3013" w:type="pct"/>
            <w:tcBorders>
              <w:top w:val="nil"/>
              <w:left w:val="nil"/>
              <w:bottom w:val="single" w:color="auto" w:sz="4" w:space="0"/>
              <w:right w:val="single" w:color="auto" w:sz="4" w:space="0"/>
            </w:tcBorders>
            <w:vAlign w:val="center"/>
          </w:tcPr>
          <w:p w14:paraId="3C95F99F">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w:t>
            </w:r>
          </w:p>
        </w:tc>
      </w:tr>
      <w:tr w14:paraId="31F887EC">
        <w:trPr>
          <w:trHeight w:val="270" w:hRule="atLeast"/>
        </w:trPr>
        <w:tc>
          <w:tcPr>
            <w:tcW w:w="729" w:type="pct"/>
            <w:vMerge w:val="continue"/>
            <w:tcBorders>
              <w:top w:val="nil"/>
              <w:left w:val="single" w:color="auto" w:sz="4" w:space="0"/>
              <w:bottom w:val="nil"/>
              <w:right w:val="single" w:color="auto" w:sz="4" w:space="0"/>
            </w:tcBorders>
            <w:vAlign w:val="center"/>
          </w:tcPr>
          <w:p w14:paraId="7919725E">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60456FA4">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内网DNS</w:t>
            </w:r>
          </w:p>
        </w:tc>
        <w:tc>
          <w:tcPr>
            <w:tcW w:w="3013" w:type="pct"/>
            <w:tcBorders>
              <w:top w:val="nil"/>
              <w:left w:val="nil"/>
              <w:bottom w:val="single" w:color="auto" w:sz="4" w:space="0"/>
              <w:right w:val="single" w:color="auto" w:sz="4" w:space="0"/>
            </w:tcBorders>
            <w:vAlign w:val="center"/>
          </w:tcPr>
          <w:p w14:paraId="62D8CB34">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w:t>
            </w:r>
          </w:p>
        </w:tc>
      </w:tr>
      <w:tr w14:paraId="3A944E97">
        <w:trPr>
          <w:trHeight w:val="540" w:hRule="atLeast"/>
        </w:trPr>
        <w:tc>
          <w:tcPr>
            <w:tcW w:w="729" w:type="pct"/>
            <w:vMerge w:val="continue"/>
            <w:tcBorders>
              <w:top w:val="nil"/>
              <w:left w:val="single" w:color="auto" w:sz="4" w:space="0"/>
              <w:bottom w:val="nil"/>
              <w:right w:val="single" w:color="auto" w:sz="4" w:space="0"/>
            </w:tcBorders>
            <w:vAlign w:val="center"/>
          </w:tcPr>
          <w:p w14:paraId="26833025">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11DAB2E4">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隧道</w:t>
            </w:r>
          </w:p>
        </w:tc>
        <w:tc>
          <w:tcPr>
            <w:tcW w:w="3013" w:type="pct"/>
            <w:tcBorders>
              <w:top w:val="nil"/>
              <w:left w:val="nil"/>
              <w:bottom w:val="single" w:color="auto" w:sz="4" w:space="0"/>
              <w:right w:val="single" w:color="auto" w:sz="4" w:space="0"/>
            </w:tcBorders>
            <w:vAlign w:val="center"/>
          </w:tcPr>
          <w:p w14:paraId="0E0D9831">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支持（GRE/IPSEC），快速建立混合（hybird） 云</w:t>
            </w:r>
          </w:p>
        </w:tc>
      </w:tr>
      <w:tr w14:paraId="37AFD562">
        <w:trPr>
          <w:trHeight w:val="270" w:hRule="atLeast"/>
        </w:trPr>
        <w:tc>
          <w:tcPr>
            <w:tcW w:w="729" w:type="pct"/>
            <w:vMerge w:val="continue"/>
            <w:tcBorders>
              <w:top w:val="nil"/>
              <w:left w:val="single" w:color="auto" w:sz="4" w:space="0"/>
              <w:bottom w:val="nil"/>
              <w:right w:val="single" w:color="auto" w:sz="4" w:space="0"/>
            </w:tcBorders>
            <w:vAlign w:val="center"/>
          </w:tcPr>
          <w:p w14:paraId="6697D8EF">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6A6A401C">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虚拟防火墙</w:t>
            </w:r>
          </w:p>
        </w:tc>
        <w:tc>
          <w:tcPr>
            <w:tcW w:w="3013" w:type="pct"/>
            <w:tcBorders>
              <w:top w:val="nil"/>
              <w:left w:val="nil"/>
              <w:bottom w:val="single" w:color="auto" w:sz="4" w:space="0"/>
              <w:right w:val="single" w:color="auto" w:sz="4" w:space="0"/>
            </w:tcBorders>
            <w:vAlign w:val="center"/>
          </w:tcPr>
          <w:p w14:paraId="092A529C">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w:t>
            </w:r>
          </w:p>
        </w:tc>
      </w:tr>
      <w:tr w14:paraId="398787A0">
        <w:trPr>
          <w:trHeight w:val="540" w:hRule="atLeast"/>
        </w:trPr>
        <w:tc>
          <w:tcPr>
            <w:tcW w:w="729" w:type="pct"/>
            <w:vMerge w:val="continue"/>
            <w:tcBorders>
              <w:top w:val="nil"/>
              <w:left w:val="single" w:color="auto" w:sz="4" w:space="0"/>
              <w:bottom w:val="nil"/>
              <w:right w:val="single" w:color="auto" w:sz="4" w:space="0"/>
            </w:tcBorders>
            <w:vAlign w:val="center"/>
          </w:tcPr>
          <w:p w14:paraId="6F99D89B">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7C17A180">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负载均衡</w:t>
            </w:r>
          </w:p>
        </w:tc>
        <w:tc>
          <w:tcPr>
            <w:tcW w:w="3013" w:type="pct"/>
            <w:tcBorders>
              <w:top w:val="nil"/>
              <w:left w:val="nil"/>
              <w:bottom w:val="single" w:color="auto" w:sz="4" w:space="0"/>
              <w:right w:val="single" w:color="auto" w:sz="4" w:space="0"/>
            </w:tcBorders>
            <w:vAlign w:val="center"/>
          </w:tcPr>
          <w:p w14:paraId="319B9A9F">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支持（TCP、HTTP、HTTPS）</w:t>
            </w:r>
          </w:p>
        </w:tc>
      </w:tr>
      <w:tr w14:paraId="10775B59">
        <w:trPr>
          <w:trHeight w:val="540" w:hRule="atLeast"/>
        </w:trPr>
        <w:tc>
          <w:tcPr>
            <w:tcW w:w="729" w:type="pct"/>
            <w:vMerge w:val="continue"/>
            <w:tcBorders>
              <w:top w:val="nil"/>
              <w:left w:val="single" w:color="auto" w:sz="4" w:space="0"/>
              <w:bottom w:val="nil"/>
              <w:right w:val="single" w:color="auto" w:sz="4" w:space="0"/>
            </w:tcBorders>
            <w:vAlign w:val="center"/>
          </w:tcPr>
          <w:p w14:paraId="1F6AD201">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600731C6">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HTTPS证书卸载</w:t>
            </w:r>
          </w:p>
        </w:tc>
        <w:tc>
          <w:tcPr>
            <w:tcW w:w="3013" w:type="pct"/>
            <w:tcBorders>
              <w:top w:val="nil"/>
              <w:left w:val="nil"/>
              <w:bottom w:val="single" w:color="auto" w:sz="4" w:space="0"/>
              <w:right w:val="single" w:color="auto" w:sz="4" w:space="0"/>
            </w:tcBorders>
            <w:vAlign w:val="center"/>
          </w:tcPr>
          <w:p w14:paraId="0F0D68BA">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w:t>
            </w:r>
          </w:p>
        </w:tc>
      </w:tr>
      <w:tr w14:paraId="396AD4F9">
        <w:trPr>
          <w:trHeight w:val="540" w:hRule="atLeast"/>
        </w:trPr>
        <w:tc>
          <w:tcPr>
            <w:tcW w:w="729" w:type="pct"/>
            <w:vMerge w:val="continue"/>
            <w:tcBorders>
              <w:top w:val="nil"/>
              <w:left w:val="single" w:color="auto" w:sz="4" w:space="0"/>
              <w:bottom w:val="nil"/>
              <w:right w:val="single" w:color="auto" w:sz="4" w:space="0"/>
            </w:tcBorders>
            <w:vAlign w:val="center"/>
          </w:tcPr>
          <w:p w14:paraId="4DF82C83">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44D08CDC">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负载均衡透明代理</w:t>
            </w:r>
          </w:p>
        </w:tc>
        <w:tc>
          <w:tcPr>
            <w:tcW w:w="3013" w:type="pct"/>
            <w:tcBorders>
              <w:top w:val="nil"/>
              <w:left w:val="nil"/>
              <w:bottom w:val="single" w:color="auto" w:sz="4" w:space="0"/>
              <w:right w:val="single" w:color="auto" w:sz="4" w:space="0"/>
            </w:tcBorders>
            <w:vAlign w:val="center"/>
          </w:tcPr>
          <w:p w14:paraId="0FB8A3A6">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w:t>
            </w:r>
          </w:p>
        </w:tc>
      </w:tr>
      <w:tr w14:paraId="7A8CBE29">
        <w:trPr>
          <w:trHeight w:val="540" w:hRule="atLeast"/>
        </w:trPr>
        <w:tc>
          <w:tcPr>
            <w:tcW w:w="729" w:type="pct"/>
            <w:vMerge w:val="continue"/>
            <w:tcBorders>
              <w:top w:val="nil"/>
              <w:left w:val="single" w:color="auto" w:sz="4" w:space="0"/>
              <w:bottom w:val="nil"/>
              <w:right w:val="single" w:color="auto" w:sz="4" w:space="0"/>
            </w:tcBorders>
            <w:vAlign w:val="center"/>
          </w:tcPr>
          <w:p w14:paraId="52791ABD">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0B03AD0A">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负载均衡自定义转发规则</w:t>
            </w:r>
          </w:p>
        </w:tc>
        <w:tc>
          <w:tcPr>
            <w:tcW w:w="3013" w:type="pct"/>
            <w:tcBorders>
              <w:top w:val="nil"/>
              <w:left w:val="nil"/>
              <w:bottom w:val="single" w:color="auto" w:sz="4" w:space="0"/>
              <w:right w:val="single" w:color="auto" w:sz="4" w:space="0"/>
            </w:tcBorders>
            <w:vAlign w:val="center"/>
          </w:tcPr>
          <w:p w14:paraId="27120D16">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支持按域名、URL转发</w:t>
            </w:r>
          </w:p>
        </w:tc>
      </w:tr>
      <w:tr w14:paraId="2ABBF47E">
        <w:trPr>
          <w:trHeight w:val="270" w:hRule="atLeast"/>
        </w:trPr>
        <w:tc>
          <w:tcPr>
            <w:tcW w:w="729" w:type="pct"/>
            <w:vMerge w:val="restart"/>
            <w:tcBorders>
              <w:top w:val="single" w:color="auto" w:sz="4" w:space="0"/>
              <w:left w:val="single" w:color="auto" w:sz="4" w:space="0"/>
              <w:bottom w:val="single" w:color="000000" w:sz="4" w:space="0"/>
              <w:right w:val="single" w:color="auto" w:sz="4" w:space="0"/>
            </w:tcBorders>
            <w:vAlign w:val="center"/>
          </w:tcPr>
          <w:p w14:paraId="04681B71">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存储</w:t>
            </w:r>
          </w:p>
        </w:tc>
        <w:tc>
          <w:tcPr>
            <w:tcW w:w="1258" w:type="pct"/>
            <w:tcBorders>
              <w:top w:val="nil"/>
              <w:left w:val="nil"/>
              <w:bottom w:val="single" w:color="auto" w:sz="4" w:space="0"/>
              <w:right w:val="single" w:color="auto" w:sz="4" w:space="0"/>
            </w:tcBorders>
            <w:vAlign w:val="center"/>
          </w:tcPr>
          <w:p w14:paraId="28F16AEF">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虚拟机单盘容量</w:t>
            </w:r>
          </w:p>
        </w:tc>
        <w:tc>
          <w:tcPr>
            <w:tcW w:w="3013" w:type="pct"/>
            <w:tcBorders>
              <w:top w:val="nil"/>
              <w:left w:val="nil"/>
              <w:bottom w:val="single" w:color="auto" w:sz="4" w:space="0"/>
              <w:right w:val="single" w:color="auto" w:sz="4" w:space="0"/>
            </w:tcBorders>
            <w:vAlign w:val="center"/>
          </w:tcPr>
          <w:p w14:paraId="50A02518">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大于等于1TB</w:t>
            </w:r>
          </w:p>
        </w:tc>
      </w:tr>
      <w:tr w14:paraId="17A5C0D7">
        <w:trPr>
          <w:trHeight w:val="270" w:hRule="atLeast"/>
        </w:trPr>
        <w:tc>
          <w:tcPr>
            <w:tcW w:w="729" w:type="pct"/>
            <w:vMerge w:val="continue"/>
            <w:tcBorders>
              <w:top w:val="single" w:color="auto" w:sz="4" w:space="0"/>
              <w:left w:val="single" w:color="auto" w:sz="4" w:space="0"/>
              <w:bottom w:val="single" w:color="000000" w:sz="4" w:space="0"/>
              <w:right w:val="single" w:color="auto" w:sz="4" w:space="0"/>
            </w:tcBorders>
            <w:vAlign w:val="center"/>
          </w:tcPr>
          <w:p w14:paraId="079F5966">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07354672">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virtual SAN</w:t>
            </w:r>
          </w:p>
        </w:tc>
        <w:tc>
          <w:tcPr>
            <w:tcW w:w="3013" w:type="pct"/>
            <w:tcBorders>
              <w:top w:val="nil"/>
              <w:left w:val="nil"/>
              <w:bottom w:val="single" w:color="auto" w:sz="4" w:space="0"/>
              <w:right w:val="single" w:color="auto" w:sz="4" w:space="0"/>
            </w:tcBorders>
            <w:vAlign w:val="center"/>
          </w:tcPr>
          <w:p w14:paraId="21DC3338">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w:t>
            </w:r>
          </w:p>
        </w:tc>
      </w:tr>
      <w:tr w14:paraId="45EF67AB">
        <w:trPr>
          <w:trHeight w:val="540" w:hRule="atLeast"/>
        </w:trPr>
        <w:tc>
          <w:tcPr>
            <w:tcW w:w="729" w:type="pct"/>
            <w:vMerge w:val="continue"/>
            <w:tcBorders>
              <w:top w:val="single" w:color="auto" w:sz="4" w:space="0"/>
              <w:left w:val="single" w:color="auto" w:sz="4" w:space="0"/>
              <w:bottom w:val="single" w:color="000000" w:sz="4" w:space="0"/>
              <w:right w:val="single" w:color="auto" w:sz="4" w:space="0"/>
            </w:tcBorders>
            <w:vAlign w:val="center"/>
          </w:tcPr>
          <w:p w14:paraId="4CE3B53F">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56AD141E">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全量/增量备份</w:t>
            </w:r>
          </w:p>
        </w:tc>
        <w:tc>
          <w:tcPr>
            <w:tcW w:w="3013" w:type="pct"/>
            <w:tcBorders>
              <w:top w:val="nil"/>
              <w:left w:val="nil"/>
              <w:bottom w:val="single" w:color="auto" w:sz="4" w:space="0"/>
              <w:right w:val="single" w:color="auto" w:sz="4" w:space="0"/>
            </w:tcBorders>
            <w:vAlign w:val="center"/>
          </w:tcPr>
          <w:p w14:paraId="48E9A1C2">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w:t>
            </w:r>
          </w:p>
        </w:tc>
      </w:tr>
      <w:tr w14:paraId="5A9C310D">
        <w:trPr>
          <w:trHeight w:val="555" w:hRule="atLeast"/>
        </w:trPr>
        <w:tc>
          <w:tcPr>
            <w:tcW w:w="729" w:type="pct"/>
            <w:vMerge w:val="continue"/>
            <w:tcBorders>
              <w:top w:val="single" w:color="auto" w:sz="4" w:space="0"/>
              <w:left w:val="single" w:color="auto" w:sz="4" w:space="0"/>
              <w:bottom w:val="single" w:color="000000" w:sz="4" w:space="0"/>
              <w:right w:val="single" w:color="auto" w:sz="4" w:space="0"/>
            </w:tcBorders>
            <w:vAlign w:val="center"/>
          </w:tcPr>
          <w:p w14:paraId="0C68DCF2">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2DF0F0E1">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4K随机读写速度</w:t>
            </w:r>
          </w:p>
        </w:tc>
        <w:tc>
          <w:tcPr>
            <w:tcW w:w="3013" w:type="pct"/>
            <w:tcBorders>
              <w:top w:val="nil"/>
              <w:left w:val="nil"/>
              <w:bottom w:val="single" w:color="auto" w:sz="4" w:space="0"/>
              <w:right w:val="single" w:color="auto" w:sz="4" w:space="0"/>
            </w:tcBorders>
            <w:vAlign w:val="center"/>
          </w:tcPr>
          <w:p w14:paraId="0F55ADB9">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存储资源池要求不低于</w:t>
            </w:r>
          </w:p>
          <w:p w14:paraId="64F65EB5">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BW(MB/s)：129/43.1；</w:t>
            </w:r>
          </w:p>
        </w:tc>
      </w:tr>
      <w:tr w14:paraId="71E446C4">
        <w:trPr>
          <w:trHeight w:val="270" w:hRule="atLeast"/>
        </w:trPr>
        <w:tc>
          <w:tcPr>
            <w:tcW w:w="729" w:type="pct"/>
            <w:vMerge w:val="continue"/>
            <w:tcBorders>
              <w:top w:val="single" w:color="auto" w:sz="4" w:space="0"/>
              <w:left w:val="single" w:color="auto" w:sz="4" w:space="0"/>
              <w:bottom w:val="single" w:color="000000" w:sz="4" w:space="0"/>
              <w:right w:val="single" w:color="auto" w:sz="4" w:space="0"/>
            </w:tcBorders>
            <w:vAlign w:val="center"/>
          </w:tcPr>
          <w:p w14:paraId="35129DC2">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263AF3BE">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副本数</w:t>
            </w:r>
          </w:p>
        </w:tc>
        <w:tc>
          <w:tcPr>
            <w:tcW w:w="3013" w:type="pct"/>
            <w:tcBorders>
              <w:top w:val="nil"/>
              <w:left w:val="nil"/>
              <w:bottom w:val="single" w:color="auto" w:sz="4" w:space="0"/>
              <w:right w:val="single" w:color="auto" w:sz="4" w:space="0"/>
            </w:tcBorders>
            <w:vAlign w:val="center"/>
          </w:tcPr>
          <w:p w14:paraId="3EA598D0">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支持至少2个副本存储</w:t>
            </w:r>
          </w:p>
        </w:tc>
      </w:tr>
      <w:tr w14:paraId="238E73F4">
        <w:trPr>
          <w:trHeight w:val="810" w:hRule="atLeast"/>
        </w:trPr>
        <w:tc>
          <w:tcPr>
            <w:tcW w:w="729" w:type="pct"/>
            <w:vMerge w:val="restart"/>
            <w:tcBorders>
              <w:top w:val="nil"/>
              <w:left w:val="single" w:color="auto" w:sz="4" w:space="0"/>
              <w:bottom w:val="single" w:color="000000" w:sz="4" w:space="0"/>
              <w:right w:val="single" w:color="auto" w:sz="4" w:space="0"/>
            </w:tcBorders>
            <w:vAlign w:val="center"/>
          </w:tcPr>
          <w:p w14:paraId="5D7BB9EC">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PaaS</w:t>
            </w:r>
          </w:p>
        </w:tc>
        <w:tc>
          <w:tcPr>
            <w:tcW w:w="1258" w:type="pct"/>
            <w:tcBorders>
              <w:top w:val="nil"/>
              <w:left w:val="nil"/>
              <w:bottom w:val="single" w:color="auto" w:sz="4" w:space="0"/>
              <w:right w:val="single" w:color="auto" w:sz="4" w:space="0"/>
            </w:tcBorders>
            <w:vAlign w:val="center"/>
          </w:tcPr>
          <w:p w14:paraId="6E988226">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MySQL</w:t>
            </w:r>
          </w:p>
        </w:tc>
        <w:tc>
          <w:tcPr>
            <w:tcW w:w="3013" w:type="pct"/>
            <w:tcBorders>
              <w:top w:val="nil"/>
              <w:left w:val="nil"/>
              <w:bottom w:val="single" w:color="auto" w:sz="4" w:space="0"/>
              <w:right w:val="single" w:color="auto" w:sz="4" w:space="0"/>
            </w:tcBorders>
            <w:vAlign w:val="center"/>
          </w:tcPr>
          <w:p w14:paraId="6BC5EFD3">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提供主从，读写分离，自动备份，实时监控，在线扩容等功能。</w:t>
            </w:r>
          </w:p>
        </w:tc>
      </w:tr>
      <w:tr w14:paraId="65323E06">
        <w:trPr>
          <w:trHeight w:val="810" w:hRule="atLeast"/>
        </w:trPr>
        <w:tc>
          <w:tcPr>
            <w:tcW w:w="729" w:type="pct"/>
            <w:vMerge w:val="continue"/>
            <w:tcBorders>
              <w:top w:val="nil"/>
              <w:left w:val="single" w:color="auto" w:sz="4" w:space="0"/>
              <w:bottom w:val="single" w:color="000000" w:sz="4" w:space="0"/>
              <w:right w:val="single" w:color="auto" w:sz="4" w:space="0"/>
            </w:tcBorders>
            <w:vAlign w:val="center"/>
          </w:tcPr>
          <w:p w14:paraId="2B032CB0">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33D615A2">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PostgreSQL</w:t>
            </w:r>
          </w:p>
        </w:tc>
        <w:tc>
          <w:tcPr>
            <w:tcW w:w="3013" w:type="pct"/>
            <w:tcBorders>
              <w:top w:val="nil"/>
              <w:left w:val="nil"/>
              <w:bottom w:val="single" w:color="auto" w:sz="4" w:space="0"/>
              <w:right w:val="single" w:color="auto" w:sz="4" w:space="0"/>
            </w:tcBorders>
            <w:vAlign w:val="center"/>
          </w:tcPr>
          <w:p w14:paraId="3708BC72">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提供主从，读写分离，自动备份，实时监控，在线扩容等功能。</w:t>
            </w:r>
          </w:p>
        </w:tc>
      </w:tr>
      <w:tr w14:paraId="0A0CF66C">
        <w:trPr>
          <w:trHeight w:val="270" w:hRule="atLeast"/>
        </w:trPr>
        <w:tc>
          <w:tcPr>
            <w:tcW w:w="729" w:type="pct"/>
            <w:vMerge w:val="continue"/>
            <w:tcBorders>
              <w:top w:val="nil"/>
              <w:left w:val="single" w:color="auto" w:sz="4" w:space="0"/>
              <w:bottom w:val="single" w:color="000000" w:sz="4" w:space="0"/>
              <w:right w:val="single" w:color="auto" w:sz="4" w:space="0"/>
            </w:tcBorders>
            <w:vAlign w:val="center"/>
          </w:tcPr>
          <w:p w14:paraId="53825980">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4AB05DDD">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NoSQL</w:t>
            </w:r>
          </w:p>
        </w:tc>
        <w:tc>
          <w:tcPr>
            <w:tcW w:w="3013" w:type="pct"/>
            <w:tcBorders>
              <w:top w:val="nil"/>
              <w:left w:val="nil"/>
              <w:bottom w:val="single" w:color="auto" w:sz="4" w:space="0"/>
              <w:right w:val="single" w:color="auto" w:sz="4" w:space="0"/>
            </w:tcBorders>
            <w:vAlign w:val="center"/>
          </w:tcPr>
          <w:p w14:paraId="6B0DC35F">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MongoDB、Redis</w:t>
            </w:r>
          </w:p>
        </w:tc>
      </w:tr>
      <w:tr w14:paraId="72A716D2">
        <w:trPr>
          <w:trHeight w:val="270" w:hRule="atLeast"/>
        </w:trPr>
        <w:tc>
          <w:tcPr>
            <w:tcW w:w="729" w:type="pct"/>
            <w:vMerge w:val="continue"/>
            <w:tcBorders>
              <w:top w:val="nil"/>
              <w:left w:val="single" w:color="auto" w:sz="4" w:space="0"/>
              <w:bottom w:val="single" w:color="000000" w:sz="4" w:space="0"/>
              <w:right w:val="single" w:color="auto" w:sz="4" w:space="0"/>
            </w:tcBorders>
            <w:vAlign w:val="center"/>
          </w:tcPr>
          <w:p w14:paraId="2E5637B8">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3CA4674F">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大数据分析</w:t>
            </w:r>
          </w:p>
        </w:tc>
        <w:tc>
          <w:tcPr>
            <w:tcW w:w="3013" w:type="pct"/>
            <w:tcBorders>
              <w:top w:val="nil"/>
              <w:left w:val="nil"/>
              <w:bottom w:val="single" w:color="auto" w:sz="4" w:space="0"/>
              <w:right w:val="single" w:color="auto" w:sz="4" w:space="0"/>
            </w:tcBorders>
            <w:vAlign w:val="center"/>
          </w:tcPr>
          <w:p w14:paraId="0A1C16E5">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支持spark、ELK</w:t>
            </w:r>
          </w:p>
        </w:tc>
      </w:tr>
      <w:tr w14:paraId="04E90175">
        <w:trPr>
          <w:trHeight w:val="270" w:hRule="atLeast"/>
        </w:trPr>
        <w:tc>
          <w:tcPr>
            <w:tcW w:w="729" w:type="pct"/>
            <w:vMerge w:val="continue"/>
            <w:tcBorders>
              <w:top w:val="nil"/>
              <w:left w:val="single" w:color="auto" w:sz="4" w:space="0"/>
              <w:bottom w:val="single" w:color="000000" w:sz="4" w:space="0"/>
              <w:right w:val="single" w:color="auto" w:sz="4" w:space="0"/>
            </w:tcBorders>
            <w:vAlign w:val="center"/>
          </w:tcPr>
          <w:p w14:paraId="0F236902">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5C8028CC">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集群管理</w:t>
            </w:r>
          </w:p>
        </w:tc>
        <w:tc>
          <w:tcPr>
            <w:tcW w:w="3013" w:type="pct"/>
            <w:tcBorders>
              <w:top w:val="nil"/>
              <w:left w:val="nil"/>
              <w:bottom w:val="single" w:color="auto" w:sz="4" w:space="0"/>
              <w:right w:val="single" w:color="auto" w:sz="4" w:space="0"/>
            </w:tcBorders>
            <w:vAlign w:val="center"/>
          </w:tcPr>
          <w:p w14:paraId="3BAA075B">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支持Zookeeper</w:t>
            </w:r>
          </w:p>
        </w:tc>
      </w:tr>
      <w:tr w14:paraId="2A7BD19C">
        <w:trPr>
          <w:trHeight w:val="270" w:hRule="atLeast"/>
        </w:trPr>
        <w:tc>
          <w:tcPr>
            <w:tcW w:w="729" w:type="pct"/>
            <w:vMerge w:val="continue"/>
            <w:tcBorders>
              <w:top w:val="nil"/>
              <w:left w:val="single" w:color="auto" w:sz="4" w:space="0"/>
              <w:bottom w:val="single" w:color="000000" w:sz="4" w:space="0"/>
              <w:right w:val="single" w:color="auto" w:sz="4" w:space="0"/>
            </w:tcBorders>
            <w:vAlign w:val="center"/>
          </w:tcPr>
          <w:p w14:paraId="79E99F58">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1292FBDE">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消息队列</w:t>
            </w:r>
          </w:p>
        </w:tc>
        <w:tc>
          <w:tcPr>
            <w:tcW w:w="3013" w:type="pct"/>
            <w:tcBorders>
              <w:top w:val="nil"/>
              <w:left w:val="nil"/>
              <w:bottom w:val="single" w:color="auto" w:sz="4" w:space="0"/>
              <w:right w:val="single" w:color="auto" w:sz="4" w:space="0"/>
            </w:tcBorders>
            <w:vAlign w:val="center"/>
          </w:tcPr>
          <w:p w14:paraId="2BD521BB">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支持kafka、RabbitMQ</w:t>
            </w:r>
          </w:p>
        </w:tc>
      </w:tr>
      <w:tr w14:paraId="5569DC5D">
        <w:trPr>
          <w:trHeight w:val="270" w:hRule="atLeast"/>
        </w:trPr>
        <w:tc>
          <w:tcPr>
            <w:tcW w:w="729" w:type="pct"/>
            <w:vMerge w:val="continue"/>
            <w:tcBorders>
              <w:top w:val="nil"/>
              <w:left w:val="single" w:color="auto" w:sz="4" w:space="0"/>
              <w:bottom w:val="single" w:color="000000" w:sz="4" w:space="0"/>
              <w:right w:val="single" w:color="auto" w:sz="4" w:space="0"/>
            </w:tcBorders>
            <w:vAlign w:val="center"/>
          </w:tcPr>
          <w:p w14:paraId="6B251CDE">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09D170A1">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中间件</w:t>
            </w:r>
          </w:p>
        </w:tc>
        <w:tc>
          <w:tcPr>
            <w:tcW w:w="3013" w:type="pct"/>
            <w:tcBorders>
              <w:top w:val="nil"/>
              <w:left w:val="nil"/>
              <w:bottom w:val="single" w:color="auto" w:sz="4" w:space="0"/>
              <w:right w:val="single" w:color="auto" w:sz="4" w:space="0"/>
            </w:tcBorders>
            <w:vAlign w:val="center"/>
          </w:tcPr>
          <w:p w14:paraId="42DA8D41">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支持tomcat、nginx</w:t>
            </w:r>
          </w:p>
        </w:tc>
      </w:tr>
      <w:tr w14:paraId="34FBED13">
        <w:trPr>
          <w:trHeight w:val="270" w:hRule="atLeast"/>
        </w:trPr>
        <w:tc>
          <w:tcPr>
            <w:tcW w:w="729" w:type="pct"/>
            <w:vMerge w:val="continue"/>
            <w:tcBorders>
              <w:top w:val="nil"/>
              <w:left w:val="single" w:color="auto" w:sz="4" w:space="0"/>
              <w:bottom w:val="single" w:color="000000" w:sz="4" w:space="0"/>
              <w:right w:val="single" w:color="auto" w:sz="4" w:space="0"/>
            </w:tcBorders>
            <w:vAlign w:val="center"/>
          </w:tcPr>
          <w:p w14:paraId="5937CF40">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4D16A091">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容器</w:t>
            </w:r>
          </w:p>
        </w:tc>
        <w:tc>
          <w:tcPr>
            <w:tcW w:w="3013" w:type="pct"/>
            <w:tcBorders>
              <w:top w:val="nil"/>
              <w:left w:val="nil"/>
              <w:bottom w:val="single" w:color="auto" w:sz="4" w:space="0"/>
              <w:right w:val="single" w:color="auto" w:sz="4" w:space="0"/>
            </w:tcBorders>
            <w:vAlign w:val="center"/>
          </w:tcPr>
          <w:p w14:paraId="781ABE1A">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支持kubernets</w:t>
            </w:r>
          </w:p>
        </w:tc>
      </w:tr>
      <w:tr w14:paraId="1A1817A4">
        <w:trPr>
          <w:trHeight w:val="270" w:hRule="atLeast"/>
        </w:trPr>
        <w:tc>
          <w:tcPr>
            <w:tcW w:w="729" w:type="pct"/>
            <w:vMerge w:val="restart"/>
            <w:tcBorders>
              <w:top w:val="nil"/>
              <w:left w:val="single" w:color="auto" w:sz="4" w:space="0"/>
              <w:right w:val="single" w:color="auto" w:sz="4" w:space="0"/>
            </w:tcBorders>
            <w:vAlign w:val="center"/>
          </w:tcPr>
          <w:p w14:paraId="3FC2AEAB">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扩展功能</w:t>
            </w:r>
          </w:p>
        </w:tc>
        <w:tc>
          <w:tcPr>
            <w:tcW w:w="1258" w:type="pct"/>
            <w:tcBorders>
              <w:top w:val="nil"/>
              <w:left w:val="nil"/>
              <w:bottom w:val="single" w:color="auto" w:sz="4" w:space="0"/>
              <w:right w:val="single" w:color="auto" w:sz="4" w:space="0"/>
            </w:tcBorders>
            <w:vAlign w:val="center"/>
          </w:tcPr>
          <w:p w14:paraId="2AB3BBE0">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容器云</w:t>
            </w:r>
          </w:p>
        </w:tc>
        <w:tc>
          <w:tcPr>
            <w:tcW w:w="3013" w:type="pct"/>
            <w:tcBorders>
              <w:top w:val="nil"/>
              <w:left w:val="nil"/>
              <w:bottom w:val="single" w:color="auto" w:sz="4" w:space="0"/>
              <w:right w:val="single" w:color="auto" w:sz="4" w:space="0"/>
            </w:tcBorders>
            <w:vAlign w:val="center"/>
          </w:tcPr>
          <w:p w14:paraId="4C3B4D7A">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需支持，本次不报价</w:t>
            </w:r>
          </w:p>
        </w:tc>
      </w:tr>
      <w:tr w14:paraId="3B086FE7">
        <w:trPr>
          <w:trHeight w:val="270" w:hRule="atLeast"/>
        </w:trPr>
        <w:tc>
          <w:tcPr>
            <w:tcW w:w="729" w:type="pct"/>
            <w:vMerge w:val="continue"/>
            <w:tcBorders>
              <w:left w:val="single" w:color="auto" w:sz="4" w:space="0"/>
              <w:right w:val="single" w:color="auto" w:sz="4" w:space="0"/>
            </w:tcBorders>
            <w:vAlign w:val="center"/>
          </w:tcPr>
          <w:p w14:paraId="294FABA5">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7078B434">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对象存储池</w:t>
            </w:r>
          </w:p>
        </w:tc>
        <w:tc>
          <w:tcPr>
            <w:tcW w:w="3013" w:type="pct"/>
            <w:tcBorders>
              <w:top w:val="nil"/>
              <w:left w:val="nil"/>
              <w:bottom w:val="single" w:color="auto" w:sz="4" w:space="0"/>
              <w:right w:val="single" w:color="auto" w:sz="4" w:space="0"/>
            </w:tcBorders>
            <w:vAlign w:val="center"/>
          </w:tcPr>
          <w:p w14:paraId="61A611DF">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需支持，本次不报价</w:t>
            </w:r>
          </w:p>
        </w:tc>
      </w:tr>
      <w:tr w14:paraId="23F2183B">
        <w:trPr>
          <w:trHeight w:val="270" w:hRule="atLeast"/>
        </w:trPr>
        <w:tc>
          <w:tcPr>
            <w:tcW w:w="729" w:type="pct"/>
            <w:vMerge w:val="continue"/>
            <w:tcBorders>
              <w:left w:val="single" w:color="auto" w:sz="4" w:space="0"/>
              <w:bottom w:val="single" w:color="000000" w:sz="4" w:space="0"/>
              <w:right w:val="single" w:color="auto" w:sz="4" w:space="0"/>
            </w:tcBorders>
            <w:vAlign w:val="center"/>
          </w:tcPr>
          <w:p w14:paraId="4DB9CD3B">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6C0321E1">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SAN存储池</w:t>
            </w:r>
          </w:p>
        </w:tc>
        <w:tc>
          <w:tcPr>
            <w:tcW w:w="3013" w:type="pct"/>
            <w:tcBorders>
              <w:top w:val="nil"/>
              <w:left w:val="nil"/>
              <w:bottom w:val="single" w:color="auto" w:sz="4" w:space="0"/>
              <w:right w:val="single" w:color="auto" w:sz="4" w:space="0"/>
            </w:tcBorders>
            <w:vAlign w:val="center"/>
          </w:tcPr>
          <w:p w14:paraId="4F379F96">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需支持，本次不报价</w:t>
            </w:r>
          </w:p>
        </w:tc>
      </w:tr>
      <w:tr w14:paraId="3D06A685">
        <w:trPr>
          <w:trHeight w:val="540" w:hRule="atLeast"/>
        </w:trPr>
        <w:tc>
          <w:tcPr>
            <w:tcW w:w="729" w:type="pct"/>
            <w:vMerge w:val="restart"/>
            <w:tcBorders>
              <w:top w:val="nil"/>
              <w:left w:val="single" w:color="auto" w:sz="4" w:space="0"/>
              <w:bottom w:val="single" w:color="000000" w:sz="4" w:space="0"/>
              <w:right w:val="single" w:color="auto" w:sz="4" w:space="0"/>
            </w:tcBorders>
            <w:vAlign w:val="center"/>
          </w:tcPr>
          <w:p w14:paraId="19986800">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管理</w:t>
            </w:r>
          </w:p>
        </w:tc>
        <w:tc>
          <w:tcPr>
            <w:tcW w:w="1258" w:type="pct"/>
            <w:tcBorders>
              <w:top w:val="nil"/>
              <w:left w:val="nil"/>
              <w:bottom w:val="single" w:color="auto" w:sz="4" w:space="0"/>
              <w:right w:val="single" w:color="auto" w:sz="4" w:space="0"/>
            </w:tcBorders>
            <w:vAlign w:val="center"/>
          </w:tcPr>
          <w:p w14:paraId="06DA964E">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纳管VMware</w:t>
            </w:r>
          </w:p>
        </w:tc>
        <w:tc>
          <w:tcPr>
            <w:tcW w:w="3013" w:type="pct"/>
            <w:tcBorders>
              <w:top w:val="nil"/>
              <w:left w:val="nil"/>
              <w:bottom w:val="single" w:color="auto" w:sz="4" w:space="0"/>
              <w:right w:val="single" w:color="auto" w:sz="4" w:space="0"/>
            </w:tcBorders>
            <w:vAlign w:val="center"/>
          </w:tcPr>
          <w:p w14:paraId="0AC4DAB2">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需支持，本次不报价</w:t>
            </w:r>
          </w:p>
        </w:tc>
      </w:tr>
      <w:tr w14:paraId="58E2EE75">
        <w:trPr>
          <w:trHeight w:val="270" w:hRule="atLeast"/>
        </w:trPr>
        <w:tc>
          <w:tcPr>
            <w:tcW w:w="729" w:type="pct"/>
            <w:vMerge w:val="continue"/>
            <w:tcBorders>
              <w:top w:val="nil"/>
              <w:left w:val="single" w:color="auto" w:sz="4" w:space="0"/>
              <w:bottom w:val="single" w:color="000000" w:sz="4" w:space="0"/>
              <w:right w:val="single" w:color="auto" w:sz="4" w:space="0"/>
            </w:tcBorders>
            <w:vAlign w:val="center"/>
          </w:tcPr>
          <w:p w14:paraId="432F1D93">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018E6167">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纳管裸金属</w:t>
            </w:r>
          </w:p>
        </w:tc>
        <w:tc>
          <w:tcPr>
            <w:tcW w:w="3013" w:type="pct"/>
            <w:tcBorders>
              <w:top w:val="nil"/>
              <w:left w:val="nil"/>
              <w:bottom w:val="single" w:color="auto" w:sz="4" w:space="0"/>
              <w:right w:val="single" w:color="auto" w:sz="4" w:space="0"/>
            </w:tcBorders>
            <w:vAlign w:val="center"/>
          </w:tcPr>
          <w:p w14:paraId="4E3B6D75">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需支持，本次不报价</w:t>
            </w:r>
          </w:p>
        </w:tc>
      </w:tr>
      <w:tr w14:paraId="604F2519">
        <w:trPr>
          <w:trHeight w:val="540" w:hRule="atLeast"/>
        </w:trPr>
        <w:tc>
          <w:tcPr>
            <w:tcW w:w="729" w:type="pct"/>
            <w:vMerge w:val="continue"/>
            <w:tcBorders>
              <w:top w:val="nil"/>
              <w:left w:val="single" w:color="auto" w:sz="4" w:space="0"/>
              <w:bottom w:val="single" w:color="000000" w:sz="4" w:space="0"/>
              <w:right w:val="single" w:color="auto" w:sz="4" w:space="0"/>
            </w:tcBorders>
            <w:vAlign w:val="center"/>
          </w:tcPr>
          <w:p w14:paraId="14E2D25A">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5CAC83FC">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版本更新</w:t>
            </w:r>
          </w:p>
        </w:tc>
        <w:tc>
          <w:tcPr>
            <w:tcW w:w="3013" w:type="pct"/>
            <w:tcBorders>
              <w:top w:val="nil"/>
              <w:left w:val="nil"/>
              <w:bottom w:val="single" w:color="auto" w:sz="4" w:space="0"/>
              <w:right w:val="single" w:color="auto" w:sz="4" w:space="0"/>
            </w:tcBorders>
            <w:vAlign w:val="center"/>
          </w:tcPr>
          <w:p w14:paraId="61504AB6">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w:t>
            </w:r>
          </w:p>
        </w:tc>
      </w:tr>
      <w:tr w14:paraId="60690AC6">
        <w:trPr>
          <w:trHeight w:val="540" w:hRule="atLeast"/>
        </w:trPr>
        <w:tc>
          <w:tcPr>
            <w:tcW w:w="729" w:type="pct"/>
            <w:vMerge w:val="continue"/>
            <w:tcBorders>
              <w:top w:val="nil"/>
              <w:left w:val="single" w:color="auto" w:sz="4" w:space="0"/>
              <w:bottom w:val="single" w:color="000000" w:sz="4" w:space="0"/>
              <w:right w:val="single" w:color="auto" w:sz="4" w:space="0"/>
            </w:tcBorders>
            <w:vAlign w:val="center"/>
          </w:tcPr>
          <w:p w14:paraId="574F0905">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0E19F5F6">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监控报警</w:t>
            </w:r>
          </w:p>
        </w:tc>
        <w:tc>
          <w:tcPr>
            <w:tcW w:w="3013" w:type="pct"/>
            <w:tcBorders>
              <w:top w:val="nil"/>
              <w:left w:val="nil"/>
              <w:bottom w:val="single" w:color="auto" w:sz="4" w:space="0"/>
              <w:right w:val="single" w:color="auto" w:sz="4" w:space="0"/>
            </w:tcBorders>
            <w:vAlign w:val="center"/>
          </w:tcPr>
          <w:p w14:paraId="14FD9C7C">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支持邮件、短信报警</w:t>
            </w:r>
          </w:p>
        </w:tc>
      </w:tr>
      <w:tr w14:paraId="24BFB6B1">
        <w:trPr>
          <w:trHeight w:val="810" w:hRule="atLeast"/>
        </w:trPr>
        <w:tc>
          <w:tcPr>
            <w:tcW w:w="729" w:type="pct"/>
            <w:vMerge w:val="continue"/>
            <w:tcBorders>
              <w:top w:val="nil"/>
              <w:left w:val="single" w:color="auto" w:sz="4" w:space="0"/>
              <w:bottom w:val="single" w:color="000000" w:sz="4" w:space="0"/>
              <w:right w:val="single" w:color="auto" w:sz="4" w:space="0"/>
            </w:tcBorders>
            <w:vAlign w:val="center"/>
          </w:tcPr>
          <w:p w14:paraId="38CF43F1">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026E519E">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自动扩展</w:t>
            </w:r>
          </w:p>
        </w:tc>
        <w:tc>
          <w:tcPr>
            <w:tcW w:w="3013" w:type="pct"/>
            <w:tcBorders>
              <w:top w:val="nil"/>
              <w:left w:val="nil"/>
              <w:bottom w:val="single" w:color="auto" w:sz="4" w:space="0"/>
              <w:right w:val="single" w:color="auto" w:sz="4" w:space="0"/>
            </w:tcBorders>
            <w:vAlign w:val="center"/>
          </w:tcPr>
          <w:p w14:paraId="5D3DBE70">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根据性能指标，自动扩展虚拟机</w:t>
            </w:r>
          </w:p>
        </w:tc>
      </w:tr>
      <w:tr w14:paraId="133E64E8">
        <w:trPr>
          <w:trHeight w:val="810" w:hRule="atLeast"/>
        </w:trPr>
        <w:tc>
          <w:tcPr>
            <w:tcW w:w="729" w:type="pct"/>
            <w:vMerge w:val="continue"/>
            <w:tcBorders>
              <w:top w:val="nil"/>
              <w:left w:val="single" w:color="auto" w:sz="4" w:space="0"/>
              <w:bottom w:val="single" w:color="000000" w:sz="4" w:space="0"/>
              <w:right w:val="single" w:color="auto" w:sz="4" w:space="0"/>
            </w:tcBorders>
            <w:vAlign w:val="center"/>
          </w:tcPr>
          <w:p w14:paraId="69D07346">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7CE32F80">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资源回收站</w:t>
            </w:r>
          </w:p>
        </w:tc>
        <w:tc>
          <w:tcPr>
            <w:tcW w:w="3013" w:type="pct"/>
            <w:tcBorders>
              <w:top w:val="nil"/>
              <w:left w:val="nil"/>
              <w:bottom w:val="single" w:color="auto" w:sz="4" w:space="0"/>
              <w:right w:val="single" w:color="auto" w:sz="4" w:space="0"/>
            </w:tcBorders>
            <w:vAlign w:val="center"/>
          </w:tcPr>
          <w:p w14:paraId="32A230FF">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资源在被删除后，在一定时间内提供找回功能</w:t>
            </w:r>
          </w:p>
        </w:tc>
      </w:tr>
      <w:tr w14:paraId="3116B083">
        <w:trPr>
          <w:trHeight w:val="540" w:hRule="atLeast"/>
        </w:trPr>
        <w:tc>
          <w:tcPr>
            <w:tcW w:w="729" w:type="pct"/>
            <w:vMerge w:val="continue"/>
            <w:tcBorders>
              <w:top w:val="nil"/>
              <w:left w:val="single" w:color="auto" w:sz="4" w:space="0"/>
              <w:bottom w:val="single" w:color="000000" w:sz="4" w:space="0"/>
              <w:right w:val="single" w:color="auto" w:sz="4" w:space="0"/>
            </w:tcBorders>
            <w:vAlign w:val="center"/>
          </w:tcPr>
          <w:p w14:paraId="5BB1C995">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4E8F46E6">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子账户</w:t>
            </w:r>
          </w:p>
        </w:tc>
        <w:tc>
          <w:tcPr>
            <w:tcW w:w="3013" w:type="pct"/>
            <w:tcBorders>
              <w:top w:val="nil"/>
              <w:left w:val="nil"/>
              <w:bottom w:val="single" w:color="auto" w:sz="4" w:space="0"/>
              <w:right w:val="single" w:color="auto" w:sz="4" w:space="0"/>
            </w:tcBorders>
            <w:vAlign w:val="center"/>
          </w:tcPr>
          <w:p w14:paraId="699FC35D">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支持资源、权限独立管理</w:t>
            </w:r>
          </w:p>
        </w:tc>
      </w:tr>
      <w:tr w14:paraId="2FA02B8D">
        <w:trPr>
          <w:trHeight w:val="555" w:hRule="atLeast"/>
        </w:trPr>
        <w:tc>
          <w:tcPr>
            <w:tcW w:w="729" w:type="pct"/>
            <w:vMerge w:val="continue"/>
            <w:tcBorders>
              <w:top w:val="nil"/>
              <w:left w:val="single" w:color="auto" w:sz="4" w:space="0"/>
              <w:bottom w:val="single" w:color="000000" w:sz="4" w:space="0"/>
              <w:right w:val="single" w:color="auto" w:sz="4" w:space="0"/>
            </w:tcBorders>
            <w:vAlign w:val="center"/>
          </w:tcPr>
          <w:p w14:paraId="4E7E5061">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5EDE7B51">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告警推送</w:t>
            </w:r>
          </w:p>
        </w:tc>
        <w:tc>
          <w:tcPr>
            <w:tcW w:w="3013" w:type="pct"/>
            <w:tcBorders>
              <w:top w:val="nil"/>
              <w:left w:val="nil"/>
              <w:bottom w:val="single" w:color="auto" w:sz="4" w:space="0"/>
              <w:right w:val="single" w:color="auto" w:sz="4" w:space="0"/>
            </w:tcBorders>
            <w:vAlign w:val="center"/>
          </w:tcPr>
          <w:p w14:paraId="182DC9B7">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如何推送给第三方监控平台</w:t>
            </w:r>
          </w:p>
        </w:tc>
      </w:tr>
      <w:tr w14:paraId="495B1630">
        <w:trPr>
          <w:trHeight w:val="523" w:hRule="atLeast"/>
        </w:trPr>
        <w:tc>
          <w:tcPr>
            <w:tcW w:w="729" w:type="pct"/>
            <w:vMerge w:val="continue"/>
            <w:tcBorders>
              <w:top w:val="nil"/>
              <w:left w:val="single" w:color="auto" w:sz="4" w:space="0"/>
              <w:bottom w:val="single" w:color="000000" w:sz="4" w:space="0"/>
              <w:right w:val="single" w:color="auto" w:sz="4" w:space="0"/>
            </w:tcBorders>
            <w:vAlign w:val="center"/>
          </w:tcPr>
          <w:p w14:paraId="2EB3914C">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39D9D89E">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API</w:t>
            </w:r>
          </w:p>
        </w:tc>
        <w:tc>
          <w:tcPr>
            <w:tcW w:w="3013" w:type="pct"/>
            <w:tcBorders>
              <w:top w:val="nil"/>
              <w:left w:val="nil"/>
              <w:bottom w:val="single" w:color="auto" w:sz="4" w:space="0"/>
              <w:right w:val="single" w:color="auto" w:sz="4" w:space="0"/>
            </w:tcBorders>
            <w:vAlign w:val="center"/>
          </w:tcPr>
          <w:p w14:paraId="7557EE3A">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支持调用的功能API接口</w:t>
            </w:r>
          </w:p>
        </w:tc>
      </w:tr>
      <w:tr w14:paraId="685908EA">
        <w:trPr>
          <w:trHeight w:val="540" w:hRule="atLeast"/>
        </w:trPr>
        <w:tc>
          <w:tcPr>
            <w:tcW w:w="729" w:type="pct"/>
            <w:vMerge w:val="continue"/>
            <w:tcBorders>
              <w:top w:val="nil"/>
              <w:left w:val="single" w:color="auto" w:sz="4" w:space="0"/>
              <w:bottom w:val="single" w:color="000000" w:sz="4" w:space="0"/>
              <w:right w:val="single" w:color="auto" w:sz="4" w:space="0"/>
            </w:tcBorders>
            <w:vAlign w:val="center"/>
          </w:tcPr>
          <w:p w14:paraId="466F17AA">
            <w:pPr>
              <w:pStyle w:val="108"/>
              <w:spacing w:before="156" w:after="156"/>
              <w:rPr>
                <w:color w:val="000000" w:themeColor="text1"/>
                <w14:textFill>
                  <w14:solidFill>
                    <w14:schemeClr w14:val="tx1"/>
                  </w14:solidFill>
                </w14:textFill>
              </w:rPr>
            </w:pPr>
          </w:p>
        </w:tc>
        <w:tc>
          <w:tcPr>
            <w:tcW w:w="1258" w:type="pct"/>
            <w:tcBorders>
              <w:top w:val="nil"/>
              <w:left w:val="nil"/>
              <w:bottom w:val="single" w:color="auto" w:sz="4" w:space="0"/>
              <w:right w:val="single" w:color="auto" w:sz="4" w:space="0"/>
            </w:tcBorders>
            <w:vAlign w:val="center"/>
          </w:tcPr>
          <w:p w14:paraId="2EEBA1A3">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文档</w:t>
            </w:r>
          </w:p>
        </w:tc>
        <w:tc>
          <w:tcPr>
            <w:tcW w:w="3013" w:type="pct"/>
            <w:tcBorders>
              <w:top w:val="nil"/>
              <w:left w:val="nil"/>
              <w:bottom w:val="single" w:color="auto" w:sz="4" w:space="0"/>
              <w:right w:val="single" w:color="auto" w:sz="4" w:space="0"/>
            </w:tcBorders>
            <w:vAlign w:val="center"/>
          </w:tcPr>
          <w:p w14:paraId="20A4ABA1">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提供详细完备的操作说明文档</w:t>
            </w:r>
          </w:p>
        </w:tc>
      </w:tr>
    </w:tbl>
    <w:p w14:paraId="3AB7F983">
      <w:pPr>
        <w:spacing w:before="156" w:after="156"/>
        <w:ind w:firstLine="480"/>
        <w:rPr>
          <w:color w:val="000000" w:themeColor="text1"/>
          <w14:textFill>
            <w14:solidFill>
              <w14:schemeClr w14:val="tx1"/>
            </w14:solidFill>
          </w14:textFill>
        </w:rPr>
      </w:pPr>
    </w:p>
    <w:p w14:paraId="3EEBDDC6">
      <w:pPr>
        <w:pStyle w:val="141"/>
        <w:rPr>
          <w:color w:val="000000" w:themeColor="text1"/>
          <w14:textFill>
            <w14:solidFill>
              <w14:schemeClr w14:val="tx1"/>
            </w14:solidFill>
          </w14:textFill>
        </w:rPr>
      </w:pPr>
      <w:bookmarkStart w:id="136" w:name="_Toc66720522"/>
      <w:bookmarkStart w:id="137" w:name="_Toc17149220"/>
      <w:r>
        <w:rPr>
          <w:rFonts w:hint="eastAsia"/>
          <w:color w:val="000000" w:themeColor="text1"/>
          <w14:textFill>
            <w14:solidFill>
              <w14:schemeClr w14:val="tx1"/>
            </w14:solidFill>
          </w14:textFill>
        </w:rPr>
        <w:t>高可用测试</w:t>
      </w:r>
      <w:bookmarkEnd w:id="136"/>
      <w:bookmarkEnd w:id="137"/>
    </w:p>
    <w:tbl>
      <w:tblPr>
        <w:tblStyle w:val="6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9"/>
        <w:gridCol w:w="5841"/>
        <w:gridCol w:w="972"/>
      </w:tblGrid>
      <w:tr w14:paraId="0EFE5FA0">
        <w:trPr>
          <w:jc w:val="center"/>
        </w:trPr>
        <w:tc>
          <w:tcPr>
            <w:tcW w:w="1003" w:type="pct"/>
            <w:tcBorders>
              <w:bottom w:val="single" w:color="auto" w:sz="4" w:space="0"/>
            </w:tcBorders>
            <w:shd w:val="clear" w:color="auto" w:fill="CCFFCC"/>
            <w:noWrap/>
            <w:vAlign w:val="center"/>
          </w:tcPr>
          <w:p w14:paraId="79A7BDD5">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测试类型</w:t>
            </w:r>
          </w:p>
        </w:tc>
        <w:tc>
          <w:tcPr>
            <w:tcW w:w="3427" w:type="pct"/>
            <w:tcBorders>
              <w:bottom w:val="single" w:color="auto" w:sz="4" w:space="0"/>
            </w:tcBorders>
            <w:shd w:val="clear" w:color="auto" w:fill="CCFFCC"/>
            <w:noWrap/>
            <w:vAlign w:val="center"/>
          </w:tcPr>
          <w:p w14:paraId="332A8A78">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测试内容</w:t>
            </w:r>
          </w:p>
        </w:tc>
        <w:tc>
          <w:tcPr>
            <w:tcW w:w="570" w:type="pct"/>
            <w:tcBorders>
              <w:bottom w:val="single" w:color="auto" w:sz="4" w:space="0"/>
            </w:tcBorders>
            <w:shd w:val="clear" w:color="auto" w:fill="CCFFCC"/>
            <w:vAlign w:val="center"/>
          </w:tcPr>
          <w:p w14:paraId="020EDB44">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备注</w:t>
            </w:r>
          </w:p>
        </w:tc>
      </w:tr>
      <w:tr w14:paraId="0FB3080A">
        <w:trPr>
          <w:jc w:val="center"/>
        </w:trPr>
        <w:tc>
          <w:tcPr>
            <w:tcW w:w="1003" w:type="pct"/>
            <w:shd w:val="clear" w:color="auto" w:fill="auto"/>
            <w:noWrap/>
            <w:vAlign w:val="center"/>
          </w:tcPr>
          <w:p w14:paraId="4FA73F23">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高可用测试</w:t>
            </w:r>
          </w:p>
        </w:tc>
        <w:tc>
          <w:tcPr>
            <w:tcW w:w="3427" w:type="pct"/>
            <w:shd w:val="clear" w:color="auto" w:fill="auto"/>
            <w:noWrap/>
            <w:vAlign w:val="center"/>
          </w:tcPr>
          <w:p w14:paraId="5E2E1388">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虚拟机在线迁移</w:t>
            </w:r>
          </w:p>
          <w:p w14:paraId="28B01EE0">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计算节点OS盘、数据盘单盘故障</w:t>
            </w:r>
          </w:p>
          <w:p w14:paraId="079D4262">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计算节点拔一根光纤线</w:t>
            </w:r>
          </w:p>
          <w:p w14:paraId="37085642">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计算节点网络短暂中断（1</w:t>
            </w:r>
            <w:r>
              <w:rPr>
                <w:color w:val="000000" w:themeColor="text1"/>
                <w14:textFill>
                  <w14:solidFill>
                    <w14:schemeClr w14:val="tx1"/>
                  </w14:solidFill>
                </w14:textFill>
              </w:rPr>
              <w:t>5</w:t>
            </w:r>
            <w:r>
              <w:rPr>
                <w:rFonts w:hint="eastAsia"/>
                <w:color w:val="000000" w:themeColor="text1"/>
                <w14:textFill>
                  <w14:solidFill>
                    <w14:schemeClr w14:val="tx1"/>
                  </w14:solidFill>
                </w14:textFill>
              </w:rPr>
              <w:t>秒内）</w:t>
            </w:r>
          </w:p>
          <w:p w14:paraId="55E205B5">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计算节点宕机（直接拔电或拔网线或按电源）</w:t>
            </w:r>
          </w:p>
          <w:p w14:paraId="5B01C186">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断单边电源</w:t>
            </w:r>
          </w:p>
          <w:p w14:paraId="6D6A2A89">
            <w:pPr>
              <w:pStyle w:val="108"/>
              <w:spacing w:before="156" w:after="156"/>
              <w:rPr>
                <w:color w:val="000000" w:themeColor="text1"/>
                <w14:textFill>
                  <w14:solidFill>
                    <w14:schemeClr w14:val="tx1"/>
                  </w14:solidFill>
                </w14:textFill>
              </w:rPr>
            </w:pPr>
            <w:r>
              <w:rPr>
                <w:rFonts w:hint="eastAsia"/>
                <w:color w:val="000000" w:themeColor="text1"/>
                <w14:textFill>
                  <w14:solidFill>
                    <w14:schemeClr w14:val="tx1"/>
                  </w14:solidFill>
                </w14:textFill>
              </w:rPr>
              <w:t>管理节点宕机</w:t>
            </w:r>
          </w:p>
        </w:tc>
        <w:tc>
          <w:tcPr>
            <w:tcW w:w="570" w:type="pct"/>
            <w:shd w:val="clear" w:color="auto" w:fill="auto"/>
            <w:vAlign w:val="center"/>
          </w:tcPr>
          <w:p w14:paraId="1CEEC973">
            <w:pPr>
              <w:pStyle w:val="108"/>
              <w:spacing w:before="156" w:after="156"/>
              <w:rPr>
                <w:color w:val="000000" w:themeColor="text1"/>
                <w:sz w:val="18"/>
                <w:szCs w:val="18"/>
                <w14:textFill>
                  <w14:solidFill>
                    <w14:schemeClr w14:val="tx1"/>
                  </w14:solidFill>
                </w14:textFill>
              </w:rPr>
            </w:pPr>
          </w:p>
        </w:tc>
      </w:tr>
    </w:tbl>
    <w:p w14:paraId="62481124">
      <w:pPr>
        <w:spacing w:before="156" w:after="156"/>
        <w:ind w:firstLine="480"/>
        <w:rPr>
          <w:color w:val="000000" w:themeColor="text1"/>
          <w14:textFill>
            <w14:solidFill>
              <w14:schemeClr w14:val="tx1"/>
            </w14:solidFill>
          </w14:textFill>
        </w:rPr>
      </w:pPr>
    </w:p>
    <w:sectPr>
      <w:headerReference r:id="rId11" w:type="default"/>
      <w:footerReference r:id="rId12" w:type="default"/>
      <w:pgSz w:w="11906" w:h="16838"/>
      <w:pgMar w:top="1440" w:right="1800" w:bottom="1440" w:left="1800" w:header="851" w:footer="649"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微软雅黑">
    <w:altName w:val="汉仪旗黑"/>
    <w:panose1 w:val="020B0503020204020204"/>
    <w:charset w:val="86"/>
    <w:family w:val="swiss"/>
    <w:pitch w:val="default"/>
    <w:sig w:usb0="00000000" w:usb1="00000000" w:usb2="00000016" w:usb3="00000000" w:csb0="0004001F" w:csb1="00000000"/>
  </w:font>
  <w:font w:name="MS Mincho">
    <w:altName w:val="Hiragino Sans"/>
    <w:panose1 w:val="02020609040205080304"/>
    <w:charset w:val="80"/>
    <w:family w:val="modern"/>
    <w:pitch w:val="default"/>
    <w:sig w:usb0="00000000" w:usb1="00000000" w:usb2="08000012" w:usb3="00000000" w:csb0="0002009F" w:csb1="00000000"/>
  </w:font>
  <w:font w:name="DengXian">
    <w:altName w:val="汉仪中等线KW"/>
    <w:panose1 w:val="02010600030101010101"/>
    <w:charset w:val="86"/>
    <w:family w:val="auto"/>
    <w:pitch w:val="default"/>
    <w:sig w:usb0="00000000" w:usb1="00000000" w:usb2="00000016" w:usb3="00000000" w:csb0="0004000F" w:csb1="00000000"/>
  </w:font>
  <w:font w:name="微软雅黑 Light">
    <w:altName w:val="汉仪中黑KW"/>
    <w:panose1 w:val="020B0502040204020203"/>
    <w:charset w:val="86"/>
    <w:family w:val="swiss"/>
    <w:pitch w:val="default"/>
    <w:sig w:usb0="00000000" w:usb1="00000000" w:usb2="00000016" w:usb3="00000000" w:csb0="0004001F" w:csb1="00000000"/>
  </w:font>
  <w:font w:name="楷体_GB2312">
    <w:altName w:val="汉仪楷体简"/>
    <w:panose1 w:val="020B0604020202020204"/>
    <w:charset w:val="86"/>
    <w:family w:val="modern"/>
    <w:pitch w:val="default"/>
    <w:sig w:usb0="00000000" w:usb1="00000000" w:usb2="00000010" w:usb3="00000000" w:csb0="00040000" w:csb1="00000000"/>
  </w:font>
  <w:font w:name="华文细黑">
    <w:altName w:val="黑体-简"/>
    <w:panose1 w:val="02010600040101010101"/>
    <w:charset w:val="86"/>
    <w:family w:val="auto"/>
    <w:pitch w:val="default"/>
    <w:sig w:usb0="00000000" w:usb1="00000000" w:usb2="00000010" w:usb3="00000000" w:csb0="0004009F" w:csb1="00000000"/>
  </w:font>
  <w:font w:name="楷体">
    <w:altName w:val="汉仪楷体KW"/>
    <w:panose1 w:val="02010609060101010101"/>
    <w:charset w:val="86"/>
    <w:family w:val="modern"/>
    <w:pitch w:val="default"/>
    <w:sig w:usb0="00000000" w:usb1="00000000" w:usb2="00000016" w:usb3="00000000" w:csb0="00040001" w:csb1="00000000"/>
  </w:font>
  <w:font w:name="Comic Sans MS">
    <w:panose1 w:val="030F0902030302020204"/>
    <w:charset w:val="00"/>
    <w:family w:val="script"/>
    <w:pitch w:val="default"/>
    <w:sig w:usb0="00000287" w:usb1="00000000" w:usb2="00000000" w:usb3="00000000" w:csb0="2000009F" w:csb1="00000000"/>
  </w:font>
  <w:font w:name="FrutigerNext LT Regular">
    <w:altName w:val="苹方-简"/>
    <w:panose1 w:val="020B0604020202020204"/>
    <w:charset w:val="00"/>
    <w:family w:val="swiss"/>
    <w:pitch w:val="default"/>
    <w:sig w:usb0="00000000" w:usb1="00000000" w:usb2="00000000" w:usb3="00000000" w:csb0="00000111" w:csb1="00000000"/>
  </w:font>
  <w:font w:name="仿宋_GB2312">
    <w:altName w:val="方正仿宋_GBK"/>
    <w:panose1 w:val="020B0604020202020204"/>
    <w:charset w:val="86"/>
    <w:family w:val="modern"/>
    <w:pitch w:val="default"/>
    <w:sig w:usb0="00000000" w:usb1="00000000" w:usb2="00000010" w:usb3="00000000" w:csb0="00040001" w:csb1="00000000"/>
  </w:font>
  <w:font w:name="Tahoma">
    <w:panose1 w:val="020B0604030504040204"/>
    <w:charset w:val="00"/>
    <w:family w:val="swiss"/>
    <w:pitch w:val="default"/>
    <w:sig w:usb0="E1002AFF" w:usb1="C000605B" w:usb2="00000029" w:usb3="00000000" w:csb0="200101FF" w:csb1="20280000"/>
  </w:font>
  <w:font w:name="昆仑楷体">
    <w:altName w:val="汉仪楷体简"/>
    <w:panose1 w:val="020B0604020202020204"/>
    <w:charset w:val="86"/>
    <w:family w:val="modern"/>
    <w:pitch w:val="default"/>
    <w:sig w:usb0="00000000" w:usb1="00000000" w:usb2="00000010" w:usb3="00000000" w:csb0="00040000" w:csb1="00000000"/>
  </w:font>
  <w:font w:name="Verdana">
    <w:panose1 w:val="020B0804030504040204"/>
    <w:charset w:val="00"/>
    <w:family w:val="swiss"/>
    <w:pitch w:val="default"/>
    <w:sig w:usb0="A10006FF" w:usb1="4000205B" w:usb2="00000010" w:usb3="00000000" w:csb0="2000019F" w:csb1="00000000"/>
  </w:font>
  <w:font w:name="Arial Narrow">
    <w:panose1 w:val="020B0606020202030204"/>
    <w:charset w:val="00"/>
    <w:family w:val="swiss"/>
    <w:pitch w:val="default"/>
    <w:sig w:usb0="00000287" w:usb1="00000800" w:usb2="00000000" w:usb3="00000000" w:csb0="2000009F" w:csb1="DFD70000"/>
  </w:font>
  <w:font w:name="Microsoft Sans Serif">
    <w:panose1 w:val="020B0604020202020204"/>
    <w:charset w:val="00"/>
    <w:family w:val="swiss"/>
    <w:pitch w:val="default"/>
    <w:sig w:usb0="E1002AFF" w:usb1="C0000002" w:usb2="00000008" w:usb3="00000000" w:csb0="200101FF" w:csb1="20280000"/>
  </w:font>
  <w:font w:name="華康中楷體">
    <w:altName w:val="汉仪楷体简"/>
    <w:panose1 w:val="020B0604020202020204"/>
    <w:charset w:val="88"/>
    <w:family w:val="modern"/>
    <w:pitch w:val="default"/>
    <w:sig w:usb0="00000000" w:usb1="00000000" w:usb2="00000010" w:usb3="00000000" w:csb0="00100000" w:csb1="00000000"/>
  </w:font>
  <w:font w:name="Cambria">
    <w:altName w:val="苹方-简"/>
    <w:panose1 w:val="02040503050406030204"/>
    <w:charset w:val="00"/>
    <w:family w:val="roman"/>
    <w:pitch w:val="default"/>
    <w:sig w:usb0="00000000" w:usb1="00000000" w:usb2="02000000" w:usb3="00000000" w:csb0="0000019F" w:csb1="00000000"/>
  </w:font>
  <w:font w:name="Arial Black">
    <w:panose1 w:val="020B0A04020102020204"/>
    <w:charset w:val="00"/>
    <w:family w:val="swiss"/>
    <w:pitch w:val="default"/>
    <w:sig w:usb0="00000287" w:usb1="00000000" w:usb2="00000000" w:usb3="00000000" w:csb0="2000009F" w:csb1="DFD70000"/>
  </w:font>
  <w:font w:name="Garamond">
    <w:altName w:val="苹方-简"/>
    <w:panose1 w:val="02020404030301010803"/>
    <w:charset w:val="00"/>
    <w:family w:val="roman"/>
    <w:pitch w:val="default"/>
    <w:sig w:usb0="00000000" w:usb1="00000000" w:usb2="00000000" w:usb3="00000000" w:csb0="0000009F" w:csb1="00000000"/>
  </w:font>
  <w:font w:name="Tms Rmn">
    <w:altName w:val="Helvetica Neue"/>
    <w:panose1 w:val="020B0604020202020204"/>
    <w:charset w:val="4D"/>
    <w:family w:val="roman"/>
    <w:pitch w:val="default"/>
    <w:sig w:usb0="00000000" w:usb1="00000000" w:usb2="00000000" w:usb3="00000000" w:csb0="00000001" w:csb1="00000000"/>
  </w:font>
  <w:font w:name="幼圆">
    <w:altName w:val="苹方-简"/>
    <w:panose1 w:val="020B0604020202020204"/>
    <w:charset w:val="86"/>
    <w:family w:val="modern"/>
    <w:pitch w:val="default"/>
    <w:sig w:usb0="00000000" w:usb1="00000000" w:usb2="00000000" w:usb3="00000000" w:csb0="00040000" w:csb1="00000000"/>
  </w:font>
  <w:font w:name="Book Antiqua">
    <w:altName w:val="苹方-简"/>
    <w:panose1 w:val="02040602050305030304"/>
    <w:charset w:val="00"/>
    <w:family w:val="roman"/>
    <w:pitch w:val="default"/>
    <w:sig w:usb0="00000000" w:usb1="00000000" w:usb2="00000000" w:usb3="00000000" w:csb0="0000009F" w:csb1="00000000"/>
  </w:font>
  <w:font w:name="Helvetica">
    <w:panose1 w:val="00000000000000000000"/>
    <w:charset w:val="00"/>
    <w:family w:val="auto"/>
    <w:pitch w:val="default"/>
    <w:sig w:usb0="E00002FF" w:usb1="5000785B" w:usb2="00000000" w:usb3="00000000" w:csb0="2000019F" w:csb1="4F010000"/>
  </w:font>
  <w:font w:name="Arial Unicode MS">
    <w:panose1 w:val="020B0604020202020204"/>
    <w:charset w:val="80"/>
    <w:family w:val="swiss"/>
    <w:pitch w:val="default"/>
    <w:sig w:usb0="FFFFFFFF" w:usb1="E9FFFFFF" w:usb2="0000003F" w:usb3="00000000" w:csb0="603F01FF" w:csb1="FFFF0000"/>
  </w:font>
  <w:font w:name="Gill Sans">
    <w:panose1 w:val="020B0502020104020203"/>
    <w:charset w:val="B1"/>
    <w:family w:val="swiss"/>
    <w:pitch w:val="default"/>
    <w:sig w:usb0="80000267" w:usb1="00000000" w:usb2="00000000" w:usb3="00000000" w:csb0="200001F7" w:csb1="CFFE0000"/>
  </w:font>
  <w:font w:name="HELVETICA NEUE LIGHT">
    <w:panose1 w:val="02000503000000020004"/>
    <w:charset w:val="00"/>
    <w:family w:val="auto"/>
    <w:pitch w:val="default"/>
    <w:sig w:usb0="E50002FF" w:usb1="500079DB" w:usb2="00000010" w:usb3="00000000" w:csb0="00000000" w:csb1="00000000"/>
  </w:font>
  <w:font w:name="HELVETICA NEUE MEDIUM">
    <w:panose1 w:val="02000503000000020004"/>
    <w:charset w:val="00"/>
    <w:family w:val="swiss"/>
    <w:pitch w:val="default"/>
    <w:sig w:usb0="E50002FF" w:usb1="500079DB" w:usb2="00000010" w:usb3="00000000" w:csb0="00000000" w:csb1="00000000"/>
  </w:font>
  <w:font w:name="Helvetica Neue">
    <w:panose1 w:val="02000503000000020004"/>
    <w:charset w:val="00"/>
    <w:family w:val="auto"/>
    <w:pitch w:val="default"/>
    <w:sig w:usb0="E50002FF" w:usb1="500079DB" w:usb2="00000010" w:usb3="00000000" w:csb0="00000000" w:csb1="00000000"/>
  </w:font>
  <w:font w:name="Courier">
    <w:altName w:val="苹方-简"/>
    <w:panose1 w:val="00000000000000000000"/>
    <w:charset w:val="00"/>
    <w:family w:val="auto"/>
    <w:pitch w:val="default"/>
    <w:sig w:usb0="00000000" w:usb1="00000000" w:usb2="00000000" w:usb3="00000000" w:csb0="00000003" w:csb1="00000000"/>
  </w:font>
  <w:font w:name="PingFang SC">
    <w:panose1 w:val="020B0400000000000000"/>
    <w:charset w:val="86"/>
    <w:family w:val="swiss"/>
    <w:pitch w:val="default"/>
    <w:sig w:usb0="A00002FF" w:usb1="7ACFFDFB" w:usb2="00000017" w:usb3="00000000" w:csb0="00040001" w:csb1="00000000"/>
  </w:font>
  <w:font w:name="Microsoft YaHei Light">
    <w:altName w:val="苹方-简"/>
    <w:panose1 w:val="020B0502040204020203"/>
    <w:charset w:val="86"/>
    <w:family w:val="swiss"/>
    <w:pitch w:val="default"/>
    <w:sig w:usb0="00000000" w:usb1="00000000" w:usb2="00000016" w:usb3="00000000" w:csb0="0004001F" w:csb1="00000000"/>
  </w:font>
  <w:font w:name="Sans">
    <w:altName w:val="苹方-简"/>
    <w:panose1 w:val="020B0604020202020204"/>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旗黑">
    <w:panose1 w:val="00020600040101010101"/>
    <w:charset w:val="86"/>
    <w:family w:val="auto"/>
    <w:pitch w:val="default"/>
    <w:sig w:usb0="A00002BF" w:usb1="1ACF7CFA" w:usb2="00000016" w:usb3="00000000" w:csb0="0004009F" w:csb1="DFD7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楷体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方正仿宋_GBK">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B0F6E">
    <w:pPr>
      <w:pStyle w:val="46"/>
      <w:spacing w:before="120" w:after="120"/>
      <w:ind w:firstLine="360"/>
      <w:jc w:val="center"/>
    </w:pPr>
  </w:p>
  <w:p w14:paraId="657BD469">
    <w:pPr>
      <w:pStyle w:val="46"/>
      <w:spacing w:before="120" w:after="120"/>
      <w:ind w:firstLine="360"/>
    </w:pPr>
  </w:p>
  <w:p w14:paraId="688BD086">
    <w:pPr>
      <w:spacing w:before="120" w:after="120"/>
    </w:pPr>
  </w:p>
  <w:p w14:paraId="1047DD0D">
    <w:pPr>
      <w:spacing w:before="120" w:after="120"/>
    </w:pPr>
  </w:p>
  <w:p w14:paraId="0103D82C">
    <w:pPr>
      <w:spacing w:before="120" w:after="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B7EA4B">
    <w:pPr>
      <w:pStyle w:val="46"/>
      <w:spacing w:before="120" w:after="120"/>
      <w:ind w:firstLine="360"/>
    </w:pPr>
  </w:p>
  <w:p w14:paraId="4D6A66DA">
    <w:pPr>
      <w:spacing w:before="120" w:after="120"/>
    </w:pPr>
  </w:p>
  <w:p w14:paraId="4B10FB94">
    <w:pPr>
      <w:spacing w:before="120" w:after="120"/>
    </w:pPr>
  </w:p>
  <w:p w14:paraId="0C1379D0">
    <w:pPr>
      <w:spacing w:before="120"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01F56">
    <w:pPr>
      <w:pStyle w:val="46"/>
      <w:spacing w:before="120" w:after="120"/>
      <w:ind w:firstLine="360"/>
    </w:pPr>
  </w:p>
  <w:p w14:paraId="41B0E481">
    <w:pPr>
      <w:spacing w:before="120" w:after="120"/>
    </w:pPr>
  </w:p>
  <w:p w14:paraId="36E1203B">
    <w:pPr>
      <w:spacing w:before="120" w:after="120"/>
    </w:pPr>
  </w:p>
  <w:p w14:paraId="67F97830">
    <w:pPr>
      <w:spacing w:before="120" w:after="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1756529"/>
      <w:docPartObj>
        <w:docPartGallery w:val="autotext"/>
      </w:docPartObj>
    </w:sdtPr>
    <w:sdtContent>
      <w:p w14:paraId="1B75FF63">
        <w:pPr>
          <w:pStyle w:val="46"/>
          <w:spacing w:before="120" w:after="120"/>
          <w:ind w:firstLine="360"/>
          <w:jc w:val="center"/>
        </w:pPr>
        <w:r>
          <w:rPr>
            <w:rFonts w:hint="eastAsia"/>
          </w:rPr>
          <w:t xml:space="preserve">第 </w:t>
        </w:r>
        <w:r>
          <w:fldChar w:fldCharType="begin"/>
        </w:r>
        <w:r>
          <w:instrText xml:space="preserve">PAGE   \* MERGEFORMAT</w:instrText>
        </w:r>
        <w:r>
          <w:fldChar w:fldCharType="separate"/>
        </w:r>
        <w:r>
          <w:rPr>
            <w:lang w:val="zh-CN"/>
          </w:rPr>
          <w:t>2</w:t>
        </w:r>
        <w:r>
          <w:fldChar w:fldCharType="end"/>
        </w:r>
        <w:r>
          <w:t xml:space="preserve"> </w:t>
        </w:r>
        <w:r>
          <w:rPr>
            <w:rFonts w:hint="eastAsia"/>
          </w:rPr>
          <w:t>页</w:t>
        </w:r>
      </w:p>
    </w:sdtContent>
  </w:sdt>
  <w:p w14:paraId="18D3295F">
    <w:pPr>
      <w:pStyle w:val="46"/>
      <w:spacing w:before="120" w:after="12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7CB14">
    <w:pPr>
      <w:pStyle w:val="48"/>
      <w:spacing w:before="120"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24DCF">
    <w:pPr>
      <w:pStyle w:val="48"/>
      <w:spacing w:before="120" w:after="120"/>
      <w:ind w:firstLine="360"/>
    </w:pPr>
  </w:p>
  <w:p w14:paraId="331A4075">
    <w:pPr>
      <w:spacing w:before="120" w:after="120"/>
    </w:pPr>
  </w:p>
  <w:p w14:paraId="1F23AE5A">
    <w:pPr>
      <w:spacing w:before="120" w:after="120"/>
    </w:pPr>
  </w:p>
  <w:p w14:paraId="12B6BF1E">
    <w:pPr>
      <w:spacing w:before="120"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9ABE1">
    <w:pPr>
      <w:pStyle w:val="48"/>
      <w:spacing w:before="120" w:after="120"/>
      <w:ind w:firstLine="360"/>
    </w:pPr>
  </w:p>
  <w:p w14:paraId="414471FC">
    <w:pPr>
      <w:spacing w:before="120" w:after="120"/>
    </w:pPr>
  </w:p>
  <w:p w14:paraId="67D6FFC1">
    <w:pPr>
      <w:spacing w:before="120" w:after="120"/>
    </w:pPr>
  </w:p>
  <w:p w14:paraId="4867F85B">
    <w:pPr>
      <w:spacing w:before="120" w:after="1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7F619">
    <w:pPr>
      <w:pStyle w:val="48"/>
      <w:spacing w:before="120"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F"/>
    <w:multiLevelType w:val="singleLevel"/>
    <w:tmpl w:val="FFFFFF7F"/>
    <w:lvl w:ilvl="0" w:tentative="0">
      <w:start w:val="1"/>
      <w:numFmt w:val="decimal"/>
      <w:pStyle w:val="331"/>
      <w:lvlText w:val="%1."/>
      <w:lvlJc w:val="left"/>
      <w:pPr>
        <w:tabs>
          <w:tab w:val="left" w:pos="724"/>
        </w:tabs>
        <w:ind w:left="724" w:leftChars="200" w:hanging="360" w:hangingChars="200"/>
      </w:pPr>
    </w:lvl>
  </w:abstractNum>
  <w:abstractNum w:abstractNumId="1">
    <w:nsid w:val="FFFFFFFE"/>
    <w:multiLevelType w:val="singleLevel"/>
    <w:tmpl w:val="FFFFFFFE"/>
    <w:lvl w:ilvl="0" w:tentative="0">
      <w:start w:val="0"/>
      <w:numFmt w:val="decimal"/>
      <w:lvlText w:val="*"/>
      <w:lvlJc w:val="left"/>
    </w:lvl>
  </w:abstractNum>
  <w:abstractNum w:abstractNumId="2">
    <w:nsid w:val="00000004"/>
    <w:multiLevelType w:val="multilevel"/>
    <w:tmpl w:val="00000004"/>
    <w:lvl w:ilvl="0" w:tentative="0">
      <w:start w:val="1"/>
      <w:numFmt w:val="upperRoman"/>
      <w:lvlText w:val="%1."/>
      <w:lvlJc w:val="left"/>
      <w:pPr>
        <w:tabs>
          <w:tab w:val="left" w:pos="0"/>
        </w:tabs>
        <w:ind w:left="420" w:hanging="420"/>
      </w:pPr>
    </w:lvl>
    <w:lvl w:ilvl="1" w:tentative="0">
      <w:start w:val="1"/>
      <w:numFmt w:val="lowerLetter"/>
      <w:lvlText w:val="%2)"/>
      <w:lvlJc w:val="left"/>
      <w:pPr>
        <w:tabs>
          <w:tab w:val="left" w:pos="0"/>
        </w:tabs>
        <w:ind w:left="840" w:hanging="420"/>
      </w:pPr>
    </w:lvl>
    <w:lvl w:ilvl="2" w:tentative="0">
      <w:start w:val="1"/>
      <w:numFmt w:val="lowerRoman"/>
      <w:lvlText w:val="%3."/>
      <w:lvlJc w:val="right"/>
      <w:pPr>
        <w:tabs>
          <w:tab w:val="left" w:pos="0"/>
        </w:tabs>
        <w:ind w:left="1260" w:hanging="420"/>
      </w:pPr>
    </w:lvl>
    <w:lvl w:ilvl="3" w:tentative="0">
      <w:start w:val="1"/>
      <w:numFmt w:val="decimal"/>
      <w:lvlText w:val="%4."/>
      <w:lvlJc w:val="left"/>
      <w:pPr>
        <w:tabs>
          <w:tab w:val="left" w:pos="0"/>
        </w:tabs>
        <w:ind w:left="1680" w:hanging="420"/>
      </w:pPr>
    </w:lvl>
    <w:lvl w:ilvl="4" w:tentative="0">
      <w:start w:val="1"/>
      <w:numFmt w:val="lowerLetter"/>
      <w:lvlText w:val="%5)"/>
      <w:lvlJc w:val="left"/>
      <w:pPr>
        <w:tabs>
          <w:tab w:val="left" w:pos="0"/>
        </w:tabs>
        <w:ind w:left="2100" w:hanging="420"/>
      </w:pPr>
    </w:lvl>
    <w:lvl w:ilvl="5" w:tentative="0">
      <w:start w:val="1"/>
      <w:numFmt w:val="lowerRoman"/>
      <w:lvlText w:val="%6."/>
      <w:lvlJc w:val="right"/>
      <w:pPr>
        <w:tabs>
          <w:tab w:val="left" w:pos="0"/>
        </w:tabs>
        <w:ind w:left="2520" w:hanging="420"/>
      </w:pPr>
    </w:lvl>
    <w:lvl w:ilvl="6" w:tentative="0">
      <w:start w:val="1"/>
      <w:numFmt w:val="decimal"/>
      <w:lvlText w:val="%7."/>
      <w:lvlJc w:val="left"/>
      <w:pPr>
        <w:tabs>
          <w:tab w:val="left" w:pos="0"/>
        </w:tabs>
        <w:ind w:left="2940" w:hanging="420"/>
      </w:pPr>
    </w:lvl>
    <w:lvl w:ilvl="7" w:tentative="0">
      <w:start w:val="1"/>
      <w:numFmt w:val="lowerLetter"/>
      <w:lvlText w:val="%8)"/>
      <w:lvlJc w:val="left"/>
      <w:pPr>
        <w:tabs>
          <w:tab w:val="left" w:pos="0"/>
        </w:tabs>
        <w:ind w:left="3360" w:hanging="420"/>
      </w:pPr>
    </w:lvl>
    <w:lvl w:ilvl="8" w:tentative="0">
      <w:start w:val="1"/>
      <w:numFmt w:val="lowerRoman"/>
      <w:lvlText w:val="%9."/>
      <w:lvlJc w:val="right"/>
      <w:pPr>
        <w:tabs>
          <w:tab w:val="left" w:pos="0"/>
        </w:tabs>
        <w:ind w:left="3780" w:hanging="420"/>
      </w:pPr>
    </w:lvl>
  </w:abstractNum>
  <w:abstractNum w:abstractNumId="3">
    <w:nsid w:val="0000000E"/>
    <w:multiLevelType w:val="multilevel"/>
    <w:tmpl w:val="0000000E"/>
    <w:lvl w:ilvl="0" w:tentative="0">
      <w:start w:val="1"/>
      <w:numFmt w:val="bullet"/>
      <w:pStyle w:val="307"/>
      <w:lvlText w:val=""/>
      <w:lvlJc w:val="left"/>
      <w:pPr>
        <w:tabs>
          <w:tab w:val="left" w:pos="851"/>
        </w:tabs>
        <w:ind w:left="851" w:hanging="284"/>
      </w:pPr>
      <w:rPr>
        <w:rFonts w:hint="default" w:ascii="Wingdings" w:hAnsi="Wingdings"/>
        <w:b w:val="0"/>
        <w:i w:val="0"/>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
    <w:nsid w:val="04DA521F"/>
    <w:multiLevelType w:val="multilevel"/>
    <w:tmpl w:val="04DA521F"/>
    <w:lvl w:ilvl="0" w:tentative="0">
      <w:start w:val="1"/>
      <w:numFmt w:val="bullet"/>
      <w:lvlText w:val=""/>
      <w:lvlJc w:val="left"/>
      <w:pPr>
        <w:tabs>
          <w:tab w:val="left" w:pos="420"/>
        </w:tabs>
        <w:ind w:left="140" w:hanging="140"/>
      </w:pPr>
      <w:rPr>
        <w:rFonts w:hint="default" w:ascii="Wingdings" w:hAnsi="Wingdings"/>
      </w:rPr>
    </w:lvl>
    <w:lvl w:ilvl="1" w:tentative="0">
      <w:start w:val="1"/>
      <w:numFmt w:val="bullet"/>
      <w:pStyle w:val="404"/>
      <w:lvlText w:val=""/>
      <w:lvlJc w:val="left"/>
      <w:pPr>
        <w:tabs>
          <w:tab w:val="left" w:pos="1260"/>
        </w:tabs>
        <w:ind w:left="1260" w:hanging="420"/>
      </w:pPr>
      <w:rPr>
        <w:rFonts w:hint="default" w:ascii="Wingdings" w:hAnsi="Wingdings"/>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5">
    <w:nsid w:val="056C41B9"/>
    <w:multiLevelType w:val="multilevel"/>
    <w:tmpl w:val="056C41B9"/>
    <w:lvl w:ilvl="0" w:tentative="0">
      <w:start w:val="1"/>
      <w:numFmt w:val="decimal"/>
      <w:pStyle w:val="543"/>
      <w:lvlText w:val="图 %1."/>
      <w:lvlJc w:val="center"/>
      <w:pPr>
        <w:tabs>
          <w:tab w:val="left" w:pos="648"/>
        </w:tabs>
        <w:ind w:left="170" w:firstLine="118"/>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7626468"/>
    <w:multiLevelType w:val="multilevel"/>
    <w:tmpl w:val="07626468"/>
    <w:lvl w:ilvl="0" w:tentative="0">
      <w:start w:val="1"/>
      <w:numFmt w:val="decimal"/>
      <w:pStyle w:val="138"/>
      <w:suff w:val="space"/>
      <w:lvlText w:val="%1"/>
      <w:lvlJc w:val="left"/>
      <w:pPr>
        <w:ind w:left="432" w:hanging="432"/>
      </w:pPr>
      <w:rPr>
        <w:rFonts w:hint="eastAsia"/>
      </w:rPr>
    </w:lvl>
    <w:lvl w:ilvl="1" w:tentative="0">
      <w:start w:val="1"/>
      <w:numFmt w:val="decimal"/>
      <w:pStyle w:val="141"/>
      <w:isLgl/>
      <w:suff w:val="space"/>
      <w:lvlText w:val="%1.%2"/>
      <w:lvlJc w:val="left"/>
      <w:pPr>
        <w:ind w:left="576" w:hanging="576"/>
      </w:pPr>
      <w:rPr>
        <w:rFonts w:hint="eastAsia"/>
      </w:rPr>
    </w:lvl>
    <w:lvl w:ilvl="2" w:tentative="0">
      <w:start w:val="1"/>
      <w:numFmt w:val="decimal"/>
      <w:pStyle w:val="143"/>
      <w:isLgl/>
      <w:suff w:val="space"/>
      <w:lvlText w:val="%1.%2.%3"/>
      <w:lvlJc w:val="left"/>
      <w:pPr>
        <w:ind w:left="720" w:hanging="720"/>
      </w:pPr>
      <w:rPr>
        <w:rFonts w:hint="eastAsia"/>
      </w:rPr>
    </w:lvl>
    <w:lvl w:ilvl="3" w:tentative="0">
      <w:start w:val="1"/>
      <w:numFmt w:val="decimal"/>
      <w:pStyle w:val="145"/>
      <w:isLgl/>
      <w:suff w:val="space"/>
      <w:lvlText w:val="%1.%2.%3.%4"/>
      <w:lvlJc w:val="left"/>
      <w:pPr>
        <w:ind w:left="864" w:hanging="864"/>
      </w:pPr>
      <w:rPr>
        <w:rFonts w:hint="eastAsia"/>
      </w:rPr>
    </w:lvl>
    <w:lvl w:ilvl="4" w:tentative="0">
      <w:start w:val="1"/>
      <w:numFmt w:val="decimal"/>
      <w:pStyle w:val="147"/>
      <w:isLgl/>
      <w:suff w:val="space"/>
      <w:lvlText w:val="%1.%2.%3.%4.%5"/>
      <w:lvlJc w:val="left"/>
      <w:pPr>
        <w:ind w:left="1008" w:hanging="1008"/>
      </w:pPr>
      <w:rPr>
        <w:rFonts w:hint="eastAsia"/>
      </w:rPr>
    </w:lvl>
    <w:lvl w:ilvl="5" w:tentative="0">
      <w:start w:val="1"/>
      <w:numFmt w:val="decimal"/>
      <w:pStyle w:val="149"/>
      <w:suff w:val="space"/>
      <w:lvlText w:val="%1.%2.%3.%4.%5.%6"/>
      <w:lvlJc w:val="left"/>
      <w:pPr>
        <w:ind w:left="1152" w:hanging="1152"/>
      </w:pPr>
      <w:rPr>
        <w:rFonts w:hint="eastAsia"/>
      </w:rPr>
    </w:lvl>
    <w:lvl w:ilvl="6" w:tentative="0">
      <w:start w:val="1"/>
      <w:numFmt w:val="decimal"/>
      <w:pStyle w:val="152"/>
      <w:suff w:val="space"/>
      <w:lvlText w:val="%1.%2.%3.%4.%5.%6.%7"/>
      <w:lvlJc w:val="left"/>
      <w:pPr>
        <w:ind w:left="1296" w:hanging="1296"/>
      </w:pPr>
      <w:rPr>
        <w:rFonts w:hint="eastAsia"/>
      </w:rPr>
    </w:lvl>
    <w:lvl w:ilvl="7" w:tentative="0">
      <w:start w:val="1"/>
      <w:numFmt w:val="decimal"/>
      <w:pStyle w:val="157"/>
      <w:lvlText w:val="%1.%2.%3.%4.%5.%6.%7.%8"/>
      <w:lvlJc w:val="left"/>
      <w:pPr>
        <w:ind w:left="1440" w:hanging="1440"/>
      </w:pPr>
      <w:rPr>
        <w:rFonts w:hint="eastAsia"/>
      </w:rPr>
    </w:lvl>
    <w:lvl w:ilvl="8" w:tentative="0">
      <w:start w:val="1"/>
      <w:numFmt w:val="decimal"/>
      <w:pStyle w:val="158"/>
      <w:lvlText w:val="%1.%2.%3.%4.%5.%6.%7.%8.%9"/>
      <w:lvlJc w:val="left"/>
      <w:pPr>
        <w:ind w:left="1584" w:hanging="1584"/>
      </w:pPr>
      <w:rPr>
        <w:rFonts w:hint="eastAsia"/>
      </w:rPr>
    </w:lvl>
  </w:abstractNum>
  <w:abstractNum w:abstractNumId="7">
    <w:nsid w:val="08863A5B"/>
    <w:multiLevelType w:val="multilevel"/>
    <w:tmpl w:val="08863A5B"/>
    <w:lvl w:ilvl="0" w:tentative="0">
      <w:start w:val="1"/>
      <w:numFmt w:val="decimal"/>
      <w:pStyle w:val="3"/>
      <w:suff w:val="space"/>
      <w:lvlText w:val="第 %1 章"/>
      <w:lvlJc w:val="left"/>
      <w:pPr>
        <w:ind w:left="0" w:firstLine="0"/>
      </w:pPr>
    </w:lvl>
    <w:lvl w:ilvl="1" w:tentative="0">
      <w:start w:val="1"/>
      <w:numFmt w:val="none"/>
      <w:pStyle w:val="4"/>
      <w:suff w:val="nothing"/>
      <w:lvlText w:val=""/>
      <w:lvlJc w:val="left"/>
      <w:pPr>
        <w:ind w:left="0" w:firstLine="0"/>
      </w:pPr>
    </w:lvl>
    <w:lvl w:ilvl="2" w:tentative="0">
      <w:start w:val="1"/>
      <w:numFmt w:val="none"/>
      <w:pStyle w:val="5"/>
      <w:suff w:val="nothing"/>
      <w:lvlText w:val=""/>
      <w:lvlJc w:val="left"/>
      <w:pPr>
        <w:ind w:left="0" w:firstLine="0"/>
      </w:pPr>
    </w:lvl>
    <w:lvl w:ilvl="3" w:tentative="0">
      <w:start w:val="1"/>
      <w:numFmt w:val="none"/>
      <w:pStyle w:val="6"/>
      <w:suff w:val="nothing"/>
      <w:lvlText w:val=""/>
      <w:lvlJc w:val="left"/>
      <w:pPr>
        <w:ind w:left="0" w:firstLine="0"/>
      </w:pPr>
    </w:lvl>
    <w:lvl w:ilvl="4" w:tentative="0">
      <w:start w:val="1"/>
      <w:numFmt w:val="none"/>
      <w:pStyle w:val="7"/>
      <w:suff w:val="nothing"/>
      <w:lvlText w:val=""/>
      <w:lvlJc w:val="left"/>
      <w:pPr>
        <w:ind w:left="0" w:firstLine="0"/>
      </w:pPr>
    </w:lvl>
    <w:lvl w:ilvl="5" w:tentative="0">
      <w:start w:val="1"/>
      <w:numFmt w:val="none"/>
      <w:pStyle w:val="8"/>
      <w:suff w:val="nothing"/>
      <w:lvlText w:val=""/>
      <w:lvlJc w:val="left"/>
      <w:pPr>
        <w:ind w:left="0" w:firstLine="0"/>
      </w:pPr>
    </w:lvl>
    <w:lvl w:ilvl="6" w:tentative="0">
      <w:start w:val="1"/>
      <w:numFmt w:val="none"/>
      <w:pStyle w:val="9"/>
      <w:suff w:val="nothing"/>
      <w:lvlText w:val=""/>
      <w:lvlJc w:val="left"/>
      <w:pPr>
        <w:ind w:left="0" w:firstLine="0"/>
      </w:pPr>
    </w:lvl>
    <w:lvl w:ilvl="7" w:tentative="0">
      <w:start w:val="1"/>
      <w:numFmt w:val="none"/>
      <w:pStyle w:val="10"/>
      <w:suff w:val="nothing"/>
      <w:lvlText w:val=""/>
      <w:lvlJc w:val="left"/>
      <w:pPr>
        <w:ind w:left="0" w:firstLine="0"/>
      </w:pPr>
    </w:lvl>
    <w:lvl w:ilvl="8" w:tentative="0">
      <w:start w:val="1"/>
      <w:numFmt w:val="none"/>
      <w:pStyle w:val="11"/>
      <w:suff w:val="nothing"/>
      <w:lvlText w:val=""/>
      <w:lvlJc w:val="left"/>
      <w:pPr>
        <w:ind w:left="0" w:firstLine="0"/>
      </w:pPr>
    </w:lvl>
  </w:abstractNum>
  <w:abstractNum w:abstractNumId="8">
    <w:nsid w:val="0FB551A0"/>
    <w:multiLevelType w:val="multilevel"/>
    <w:tmpl w:val="0FB551A0"/>
    <w:lvl w:ilvl="0" w:tentative="0">
      <w:start w:val="1"/>
      <w:numFmt w:val="bullet"/>
      <w:pStyle w:val="423"/>
      <w:lvlText w:val=""/>
      <w:lvlJc w:val="left"/>
      <w:pPr>
        <w:tabs>
          <w:tab w:val="left" w:pos="1134"/>
        </w:tabs>
        <w:ind w:left="1134" w:hanging="294"/>
      </w:pPr>
      <w:rPr>
        <w:rFonts w:hint="default" w:ascii="Times New Roman" w:hAnsi="Times New Roman" w:cs="Times New Roman"/>
      </w:rPr>
    </w:lvl>
    <w:lvl w:ilvl="1" w:tentative="0">
      <w:start w:val="1"/>
      <w:numFmt w:val="decimal"/>
      <w:lvlText w:val="%2."/>
      <w:lvlJc w:val="left"/>
      <w:pPr>
        <w:tabs>
          <w:tab w:val="left" w:pos="840"/>
        </w:tabs>
        <w:ind w:left="840" w:hanging="420"/>
      </w:pPr>
      <w:rPr>
        <w:rFonts w:hint="default"/>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9">
    <w:nsid w:val="17A70CCB"/>
    <w:multiLevelType w:val="multilevel"/>
    <w:tmpl w:val="17A70CCB"/>
    <w:lvl w:ilvl="0" w:tentative="0">
      <w:start w:val="1"/>
      <w:numFmt w:val="bullet"/>
      <w:pStyle w:val="537"/>
      <w:lvlText w:val=""/>
      <w:lvlJc w:val="left"/>
      <w:pPr>
        <w:tabs>
          <w:tab w:val="left" w:pos="620"/>
        </w:tabs>
        <w:ind w:left="62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187167D9"/>
    <w:multiLevelType w:val="multilevel"/>
    <w:tmpl w:val="187167D9"/>
    <w:lvl w:ilvl="0" w:tentative="0">
      <w:start w:val="1"/>
      <w:numFmt w:val="decimal"/>
      <w:lvlText w:val="%1)"/>
      <w:lvlJc w:val="left"/>
      <w:pPr>
        <w:ind w:left="980" w:hanging="480"/>
      </w:pPr>
    </w:lvl>
    <w:lvl w:ilvl="1" w:tentative="0">
      <w:start w:val="1"/>
      <w:numFmt w:val="lowerLetter"/>
      <w:lvlText w:val="%2)"/>
      <w:lvlJc w:val="left"/>
      <w:pPr>
        <w:ind w:left="1460" w:hanging="480"/>
      </w:pPr>
    </w:lvl>
    <w:lvl w:ilvl="2" w:tentative="0">
      <w:start w:val="1"/>
      <w:numFmt w:val="lowerRoman"/>
      <w:lvlText w:val="%3."/>
      <w:lvlJc w:val="right"/>
      <w:pPr>
        <w:ind w:left="1940" w:hanging="480"/>
      </w:pPr>
    </w:lvl>
    <w:lvl w:ilvl="3" w:tentative="0">
      <w:start w:val="1"/>
      <w:numFmt w:val="decimal"/>
      <w:lvlText w:val="%4."/>
      <w:lvlJc w:val="left"/>
      <w:pPr>
        <w:ind w:left="2420" w:hanging="480"/>
      </w:pPr>
    </w:lvl>
    <w:lvl w:ilvl="4" w:tentative="0">
      <w:start w:val="1"/>
      <w:numFmt w:val="lowerLetter"/>
      <w:lvlText w:val="%5)"/>
      <w:lvlJc w:val="left"/>
      <w:pPr>
        <w:ind w:left="2900" w:hanging="480"/>
      </w:pPr>
    </w:lvl>
    <w:lvl w:ilvl="5" w:tentative="0">
      <w:start w:val="1"/>
      <w:numFmt w:val="lowerRoman"/>
      <w:lvlText w:val="%6."/>
      <w:lvlJc w:val="right"/>
      <w:pPr>
        <w:ind w:left="3380" w:hanging="480"/>
      </w:pPr>
    </w:lvl>
    <w:lvl w:ilvl="6" w:tentative="0">
      <w:start w:val="1"/>
      <w:numFmt w:val="decimal"/>
      <w:lvlText w:val="%7."/>
      <w:lvlJc w:val="left"/>
      <w:pPr>
        <w:ind w:left="3860" w:hanging="480"/>
      </w:pPr>
    </w:lvl>
    <w:lvl w:ilvl="7" w:tentative="0">
      <w:start w:val="1"/>
      <w:numFmt w:val="lowerLetter"/>
      <w:lvlText w:val="%8)"/>
      <w:lvlJc w:val="left"/>
      <w:pPr>
        <w:ind w:left="4340" w:hanging="480"/>
      </w:pPr>
    </w:lvl>
    <w:lvl w:ilvl="8" w:tentative="0">
      <w:start w:val="1"/>
      <w:numFmt w:val="lowerRoman"/>
      <w:lvlText w:val="%9."/>
      <w:lvlJc w:val="right"/>
      <w:pPr>
        <w:ind w:left="4820" w:hanging="480"/>
      </w:pPr>
    </w:lvl>
  </w:abstractNum>
  <w:abstractNum w:abstractNumId="11">
    <w:nsid w:val="18E376DC"/>
    <w:multiLevelType w:val="multilevel"/>
    <w:tmpl w:val="18E376DC"/>
    <w:lvl w:ilvl="0" w:tentative="0">
      <w:start w:val="1"/>
      <w:numFmt w:val="bullet"/>
      <w:pStyle w:val="405"/>
      <w:lvlText w:val=""/>
      <w:lvlJc w:val="left"/>
      <w:pPr>
        <w:ind w:left="1440" w:hanging="360"/>
      </w:pPr>
      <w:rPr>
        <w:rFonts w:hint="default" w:ascii="Symbol" w:hAnsi="Symbol"/>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2">
    <w:nsid w:val="19EE02D0"/>
    <w:multiLevelType w:val="multilevel"/>
    <w:tmpl w:val="19EE02D0"/>
    <w:lvl w:ilvl="0" w:tentative="0">
      <w:start w:val="1"/>
      <w:numFmt w:val="chineseCountingThousand"/>
      <w:pStyle w:val="288"/>
      <w:lvlText w:val="第%1条"/>
      <w:lvlJc w:val="left"/>
      <w:pPr>
        <w:tabs>
          <w:tab w:val="left" w:pos="1260"/>
        </w:tabs>
        <w:ind w:left="972" w:hanging="432"/>
      </w:pPr>
      <w:rPr>
        <w:b/>
      </w:rPr>
    </w:lvl>
    <w:lvl w:ilvl="1" w:tentative="0">
      <w:start w:val="1"/>
      <w:numFmt w:val="decimal"/>
      <w:lvlText w:val="5.%2"/>
      <w:lvlJc w:val="left"/>
      <w:pPr>
        <w:tabs>
          <w:tab w:val="left" w:pos="1140"/>
        </w:tabs>
        <w:ind w:left="1140" w:hanging="420"/>
      </w:pPr>
      <w:rPr>
        <w:rFonts w:hint="eastAsia"/>
        <w:b w:val="0"/>
        <w:color w:val="auto"/>
      </w:rPr>
    </w:lvl>
    <w:lvl w:ilvl="2" w:tentative="0">
      <w:start w:val="1"/>
      <w:numFmt w:val="decimal"/>
      <w:isLgl/>
      <w:lvlText w:val="%1.%2.%3"/>
      <w:lvlJc w:val="left"/>
      <w:pPr>
        <w:tabs>
          <w:tab w:val="left" w:pos="900"/>
        </w:tabs>
        <w:ind w:left="900" w:hanging="720"/>
      </w:pPr>
      <w:rPr>
        <w:rFonts w:hint="eastAsia"/>
      </w:rPr>
    </w:lvl>
    <w:lvl w:ilvl="3" w:tentative="0">
      <w:start w:val="1"/>
      <w:numFmt w:val="decimal"/>
      <w:isLgl/>
      <w:lvlText w:val="%1.%2.%3.%4"/>
      <w:lvlJc w:val="left"/>
      <w:pPr>
        <w:tabs>
          <w:tab w:val="left" w:pos="1044"/>
        </w:tabs>
        <w:ind w:left="1044" w:hanging="864"/>
      </w:pPr>
      <w:rPr>
        <w:rFonts w:hint="eastAsia"/>
      </w:rPr>
    </w:lvl>
    <w:lvl w:ilvl="4" w:tentative="0">
      <w:start w:val="1"/>
      <w:numFmt w:val="decimal"/>
      <w:isLgl/>
      <w:lvlText w:val="%1.%2.%3.%4.%5"/>
      <w:lvlJc w:val="left"/>
      <w:pPr>
        <w:tabs>
          <w:tab w:val="left" w:pos="1188"/>
        </w:tabs>
        <w:ind w:left="1188" w:hanging="1008"/>
      </w:pPr>
      <w:rPr>
        <w:rFonts w:hint="eastAsia"/>
      </w:rPr>
    </w:lvl>
    <w:lvl w:ilvl="5" w:tentative="0">
      <w:start w:val="1"/>
      <w:numFmt w:val="decimal"/>
      <w:lvlText w:val="%1.%2.%3.%4.%5.%6"/>
      <w:lvlJc w:val="left"/>
      <w:pPr>
        <w:tabs>
          <w:tab w:val="left" w:pos="1332"/>
        </w:tabs>
        <w:ind w:left="1332" w:hanging="1152"/>
      </w:pPr>
      <w:rPr>
        <w:rFonts w:hint="eastAsia"/>
      </w:rPr>
    </w:lvl>
    <w:lvl w:ilvl="6" w:tentative="0">
      <w:start w:val="1"/>
      <w:numFmt w:val="decimal"/>
      <w:lvlText w:val="%1.%2.%3.%4.%5.%6.%7"/>
      <w:lvlJc w:val="left"/>
      <w:pPr>
        <w:tabs>
          <w:tab w:val="left" w:pos="1476"/>
        </w:tabs>
        <w:ind w:left="1476" w:hanging="1296"/>
      </w:pPr>
      <w:rPr>
        <w:rFonts w:hint="eastAsia"/>
      </w:rPr>
    </w:lvl>
    <w:lvl w:ilvl="7" w:tentative="0">
      <w:start w:val="1"/>
      <w:numFmt w:val="decimal"/>
      <w:lvlText w:val="%1.%2.%3.%4.%5.%6.%7.%8"/>
      <w:lvlJc w:val="left"/>
      <w:pPr>
        <w:tabs>
          <w:tab w:val="left" w:pos="1620"/>
        </w:tabs>
        <w:ind w:left="1620" w:hanging="1440"/>
      </w:pPr>
      <w:rPr>
        <w:rFonts w:hint="eastAsia"/>
      </w:rPr>
    </w:lvl>
    <w:lvl w:ilvl="8" w:tentative="0">
      <w:start w:val="1"/>
      <w:numFmt w:val="decimal"/>
      <w:lvlText w:val="%1.%2.%3.%4.%5.%6.%7.%8.%9"/>
      <w:lvlJc w:val="left"/>
      <w:pPr>
        <w:tabs>
          <w:tab w:val="left" w:pos="1764"/>
        </w:tabs>
        <w:ind w:left="1764" w:hanging="1584"/>
      </w:pPr>
      <w:rPr>
        <w:rFonts w:hint="eastAsia"/>
      </w:rPr>
    </w:lvl>
  </w:abstractNum>
  <w:abstractNum w:abstractNumId="13">
    <w:nsid w:val="1C9E7DCD"/>
    <w:multiLevelType w:val="multilevel"/>
    <w:tmpl w:val="1C9E7DCD"/>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4">
    <w:nsid w:val="232A459F"/>
    <w:multiLevelType w:val="multilevel"/>
    <w:tmpl w:val="232A459F"/>
    <w:lvl w:ilvl="0" w:tentative="0">
      <w:start w:val="1"/>
      <w:numFmt w:val="decimal"/>
      <w:pStyle w:val="125"/>
      <w:suff w:val="space"/>
      <w:lvlText w:val="%1."/>
      <w:lvlJc w:val="left"/>
      <w:pPr>
        <w:ind w:left="1260" w:hanging="420"/>
      </w:pPr>
      <w:rPr>
        <w:rFonts w:hint="eastAsia"/>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5">
    <w:nsid w:val="2D083C9B"/>
    <w:multiLevelType w:val="multilevel"/>
    <w:tmpl w:val="2D083C9B"/>
    <w:lvl w:ilvl="0" w:tentative="0">
      <w:start w:val="1"/>
      <w:numFmt w:val="decimal"/>
      <w:lvlText w:val="%1)"/>
      <w:lvlJc w:val="left"/>
      <w:pPr>
        <w:ind w:left="480" w:hanging="480"/>
      </w:p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6">
    <w:nsid w:val="31402DDA"/>
    <w:multiLevelType w:val="multilevel"/>
    <w:tmpl w:val="31402DDA"/>
    <w:lvl w:ilvl="0" w:tentative="0">
      <w:start w:val="1"/>
      <w:numFmt w:val="decimal"/>
      <w:suff w:val="space"/>
      <w:lvlText w:val="%1."/>
      <w:lvlJc w:val="left"/>
      <w:pPr>
        <w:ind w:left="1260" w:hanging="420"/>
      </w:pPr>
      <w:rPr>
        <w:rFonts w:hint="eastAsia"/>
      </w:rPr>
    </w:lvl>
    <w:lvl w:ilvl="1" w:tentative="0">
      <w:start w:val="1"/>
      <w:numFmt w:val="decimal"/>
      <w:suff w:val="space"/>
      <w:lvlText w:val="%2)"/>
      <w:lvlJc w:val="left"/>
      <w:pPr>
        <w:ind w:left="1680" w:hanging="420"/>
      </w:pPr>
      <w:rPr>
        <w:rFonts w:hint="eastAsia"/>
      </w:rPr>
    </w:lvl>
    <w:lvl w:ilvl="2" w:tentative="0">
      <w:start w:val="1"/>
      <w:numFmt w:val="decimal"/>
      <w:pStyle w:val="133"/>
      <w:suff w:val="space"/>
      <w:lvlText w:val="(%3)"/>
      <w:lvlJc w:val="left"/>
      <w:pPr>
        <w:ind w:left="2100" w:hanging="420"/>
      </w:pPr>
      <w:rPr>
        <w:rFonts w:hint="eastAsia"/>
      </w:r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7">
    <w:nsid w:val="32843681"/>
    <w:multiLevelType w:val="multilevel"/>
    <w:tmpl w:val="32843681"/>
    <w:lvl w:ilvl="0" w:tentative="0">
      <w:start w:val="1"/>
      <w:numFmt w:val="decimal"/>
      <w:suff w:val="space"/>
      <w:lvlText w:val="%1."/>
      <w:lvlJc w:val="left"/>
      <w:pPr>
        <w:ind w:left="1260" w:hanging="420"/>
      </w:pPr>
      <w:rPr>
        <w:rFonts w:hint="eastAsia"/>
      </w:rPr>
    </w:lvl>
    <w:lvl w:ilvl="1" w:tentative="0">
      <w:start w:val="1"/>
      <w:numFmt w:val="decimal"/>
      <w:pStyle w:val="127"/>
      <w:suff w:val="space"/>
      <w:lvlText w:val="%2)"/>
      <w:lvlJc w:val="left"/>
      <w:pPr>
        <w:ind w:left="1680" w:hanging="420"/>
      </w:pPr>
      <w:rPr>
        <w:rFonts w:hint="eastAsia"/>
      </w:r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8">
    <w:nsid w:val="333838E8"/>
    <w:multiLevelType w:val="multilevel"/>
    <w:tmpl w:val="333838E8"/>
    <w:lvl w:ilvl="0" w:tentative="0">
      <w:start w:val="0"/>
      <w:numFmt w:val="decimal"/>
      <w:pStyle w:val="394"/>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
    <w:nsid w:val="38861CCB"/>
    <w:multiLevelType w:val="multilevel"/>
    <w:tmpl w:val="38861CCB"/>
    <w:lvl w:ilvl="0" w:tentative="0">
      <w:start w:val="1"/>
      <w:numFmt w:val="bullet"/>
      <w:pStyle w:val="527"/>
      <w:lvlText w:val="▪"/>
      <w:lvlJc w:val="left"/>
      <w:pPr>
        <w:ind w:left="1215" w:hanging="48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1695" w:hanging="480"/>
      </w:pPr>
      <w:rPr>
        <w:rFonts w:hint="default" w:ascii="Wingdings" w:hAnsi="Wingdings"/>
      </w:rPr>
    </w:lvl>
    <w:lvl w:ilvl="2" w:tentative="0">
      <w:start w:val="1"/>
      <w:numFmt w:val="bullet"/>
      <w:lvlText w:val=""/>
      <w:lvlJc w:val="left"/>
      <w:pPr>
        <w:ind w:left="2175" w:hanging="480"/>
      </w:pPr>
      <w:rPr>
        <w:rFonts w:hint="default" w:ascii="Wingdings" w:hAnsi="Wingdings"/>
      </w:rPr>
    </w:lvl>
    <w:lvl w:ilvl="3" w:tentative="0">
      <w:start w:val="1"/>
      <w:numFmt w:val="bullet"/>
      <w:lvlText w:val=""/>
      <w:lvlJc w:val="left"/>
      <w:pPr>
        <w:ind w:left="2655" w:hanging="480"/>
      </w:pPr>
      <w:rPr>
        <w:rFonts w:hint="default" w:ascii="Wingdings" w:hAnsi="Wingdings"/>
      </w:rPr>
    </w:lvl>
    <w:lvl w:ilvl="4" w:tentative="0">
      <w:start w:val="1"/>
      <w:numFmt w:val="bullet"/>
      <w:lvlText w:val=""/>
      <w:lvlJc w:val="left"/>
      <w:pPr>
        <w:ind w:left="3135" w:hanging="480"/>
      </w:pPr>
      <w:rPr>
        <w:rFonts w:hint="default" w:ascii="Wingdings" w:hAnsi="Wingdings"/>
      </w:rPr>
    </w:lvl>
    <w:lvl w:ilvl="5" w:tentative="0">
      <w:start w:val="1"/>
      <w:numFmt w:val="bullet"/>
      <w:lvlText w:val=""/>
      <w:lvlJc w:val="left"/>
      <w:pPr>
        <w:ind w:left="3615" w:hanging="480"/>
      </w:pPr>
      <w:rPr>
        <w:rFonts w:hint="default" w:ascii="Wingdings" w:hAnsi="Wingdings"/>
      </w:rPr>
    </w:lvl>
    <w:lvl w:ilvl="6" w:tentative="0">
      <w:start w:val="1"/>
      <w:numFmt w:val="bullet"/>
      <w:lvlText w:val=""/>
      <w:lvlJc w:val="left"/>
      <w:pPr>
        <w:ind w:left="4095" w:hanging="480"/>
      </w:pPr>
      <w:rPr>
        <w:rFonts w:hint="default" w:ascii="Wingdings" w:hAnsi="Wingdings"/>
      </w:rPr>
    </w:lvl>
    <w:lvl w:ilvl="7" w:tentative="0">
      <w:start w:val="1"/>
      <w:numFmt w:val="bullet"/>
      <w:lvlText w:val=""/>
      <w:lvlJc w:val="left"/>
      <w:pPr>
        <w:ind w:left="4575" w:hanging="480"/>
      </w:pPr>
      <w:rPr>
        <w:rFonts w:hint="default" w:ascii="Wingdings" w:hAnsi="Wingdings"/>
      </w:rPr>
    </w:lvl>
    <w:lvl w:ilvl="8" w:tentative="0">
      <w:start w:val="1"/>
      <w:numFmt w:val="bullet"/>
      <w:lvlText w:val=""/>
      <w:lvlJc w:val="left"/>
      <w:pPr>
        <w:ind w:left="5055" w:hanging="480"/>
      </w:pPr>
      <w:rPr>
        <w:rFonts w:hint="default" w:ascii="Wingdings" w:hAnsi="Wingdings"/>
      </w:rPr>
    </w:lvl>
  </w:abstractNum>
  <w:abstractNum w:abstractNumId="20">
    <w:nsid w:val="41D00B59"/>
    <w:multiLevelType w:val="multilevel"/>
    <w:tmpl w:val="41D00B59"/>
    <w:lvl w:ilvl="0" w:tentative="0">
      <w:start w:val="0"/>
      <w:numFmt w:val="decimal"/>
      <w:pStyle w:val="402"/>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
    <w:nsid w:val="511B4571"/>
    <w:multiLevelType w:val="multilevel"/>
    <w:tmpl w:val="511B4571"/>
    <w:lvl w:ilvl="0" w:tentative="0">
      <w:start w:val="0"/>
      <w:numFmt w:val="decimal"/>
      <w:pStyle w:val="373"/>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
    <w:nsid w:val="523B5FC8"/>
    <w:multiLevelType w:val="multilevel"/>
    <w:tmpl w:val="523B5FC8"/>
    <w:lvl w:ilvl="0" w:tentative="0">
      <w:start w:val="0"/>
      <w:numFmt w:val="decimal"/>
      <w:pStyle w:val="285"/>
      <w:lvlText w:val=""/>
      <w:lvlJc w:val="left"/>
    </w:lvl>
    <w:lvl w:ilvl="1" w:tentative="0">
      <w:start w:val="0"/>
      <w:numFmt w:val="decimal"/>
      <w:pStyle w:val="286"/>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
    <w:nsid w:val="536E6819"/>
    <w:multiLevelType w:val="multilevel"/>
    <w:tmpl w:val="536E6819"/>
    <w:lvl w:ilvl="0" w:tentative="0">
      <w:start w:val="0"/>
      <w:numFmt w:val="decimal"/>
      <w:pStyle w:val="370"/>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
    <w:nsid w:val="54156A37"/>
    <w:multiLevelType w:val="multilevel"/>
    <w:tmpl w:val="54156A37"/>
    <w:lvl w:ilvl="0" w:tentative="0">
      <w:start w:val="0"/>
      <w:numFmt w:val="decimal"/>
      <w:lvlText w:val=""/>
      <w:lvlJc w:val="left"/>
    </w:lvl>
    <w:lvl w:ilvl="1" w:tentative="0">
      <w:start w:val="0"/>
      <w:numFmt w:val="decimal"/>
      <w:lvlText w:val=""/>
      <w:lvlJc w:val="left"/>
    </w:lvl>
    <w:lvl w:ilvl="2" w:tentative="0">
      <w:start w:val="0"/>
      <w:numFmt w:val="decimal"/>
      <w:pStyle w:val="315"/>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
    <w:nsid w:val="5495164A"/>
    <w:multiLevelType w:val="multilevel"/>
    <w:tmpl w:val="5495164A"/>
    <w:lvl w:ilvl="0" w:tentative="0">
      <w:start w:val="1"/>
      <w:numFmt w:val="bullet"/>
      <w:pStyle w:val="540"/>
      <w:lvlText w:val=""/>
      <w:lvlJc w:val="left"/>
      <w:pPr>
        <w:tabs>
          <w:tab w:val="left" w:pos="820"/>
        </w:tabs>
        <w:ind w:left="82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559913A9"/>
    <w:multiLevelType w:val="singleLevel"/>
    <w:tmpl w:val="559913A9"/>
    <w:lvl w:ilvl="0" w:tentative="0">
      <w:start w:val="0"/>
      <w:numFmt w:val="decimal"/>
      <w:pStyle w:val="18"/>
      <w:lvlText w:val=""/>
      <w:lvlJc w:val="left"/>
    </w:lvl>
  </w:abstractNum>
  <w:abstractNum w:abstractNumId="27">
    <w:nsid w:val="58C240B4"/>
    <w:multiLevelType w:val="multilevel"/>
    <w:tmpl w:val="58C240B4"/>
    <w:lvl w:ilvl="0" w:tentative="0">
      <w:start w:val="0"/>
      <w:numFmt w:val="decimal"/>
      <w:pStyle w:val="330"/>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8">
    <w:nsid w:val="60003712"/>
    <w:multiLevelType w:val="multilevel"/>
    <w:tmpl w:val="60003712"/>
    <w:lvl w:ilvl="0" w:tentative="0">
      <w:start w:val="1"/>
      <w:numFmt w:val="decimal"/>
      <w:lvlText w:val="%1"/>
      <w:lvlJc w:val="left"/>
      <w:pPr>
        <w:ind w:left="432" w:hanging="432"/>
      </w:pPr>
      <w:rPr>
        <w:rFonts w:hint="eastAsia"/>
      </w:rPr>
    </w:lvl>
    <w:lvl w:ilvl="1" w:tentative="0">
      <w:start w:val="1"/>
      <w:numFmt w:val="decimal"/>
      <w:pStyle w:val="114"/>
      <w:suff w:val="space"/>
      <w:lvlText w:val="%1.%2"/>
      <w:lvlJc w:val="left"/>
      <w:pPr>
        <w:ind w:left="576" w:hanging="576"/>
      </w:pPr>
      <w:rPr>
        <w:rFonts w:hint="eastAsia"/>
      </w:rPr>
    </w:lvl>
    <w:lvl w:ilvl="2" w:tentative="0">
      <w:start w:val="1"/>
      <w:numFmt w:val="decimal"/>
      <w:lvlText w:val="%1.%2.%3"/>
      <w:lvlJc w:val="left"/>
      <w:pPr>
        <w:ind w:left="720" w:hanging="720"/>
      </w:pPr>
      <w:rPr>
        <w:rFonts w:hint="eastAsia"/>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29">
    <w:nsid w:val="60FB563C"/>
    <w:multiLevelType w:val="multilevel"/>
    <w:tmpl w:val="60FB563C"/>
    <w:lvl w:ilvl="0" w:tentative="0">
      <w:start w:val="0"/>
      <w:numFmt w:val="decimal"/>
      <w:pStyle w:val="313"/>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0">
    <w:nsid w:val="61E720B2"/>
    <w:multiLevelType w:val="multilevel"/>
    <w:tmpl w:val="61E720B2"/>
    <w:lvl w:ilvl="0" w:tentative="0">
      <w:start w:val="1"/>
      <w:numFmt w:val="decimal"/>
      <w:lvlText w:val="%1)"/>
      <w:lvlJc w:val="left"/>
      <w:pPr>
        <w:ind w:left="892" w:hanging="480"/>
      </w:pPr>
    </w:lvl>
    <w:lvl w:ilvl="1" w:tentative="0">
      <w:start w:val="1"/>
      <w:numFmt w:val="lowerLetter"/>
      <w:lvlText w:val="%2)"/>
      <w:lvlJc w:val="left"/>
      <w:pPr>
        <w:ind w:left="1372" w:hanging="480"/>
      </w:pPr>
    </w:lvl>
    <w:lvl w:ilvl="2" w:tentative="0">
      <w:start w:val="1"/>
      <w:numFmt w:val="lowerRoman"/>
      <w:lvlText w:val="%3."/>
      <w:lvlJc w:val="right"/>
      <w:pPr>
        <w:ind w:left="1852" w:hanging="480"/>
      </w:pPr>
    </w:lvl>
    <w:lvl w:ilvl="3" w:tentative="0">
      <w:start w:val="1"/>
      <w:numFmt w:val="decimal"/>
      <w:lvlText w:val="%4."/>
      <w:lvlJc w:val="left"/>
      <w:pPr>
        <w:ind w:left="2332" w:hanging="480"/>
      </w:pPr>
    </w:lvl>
    <w:lvl w:ilvl="4" w:tentative="0">
      <w:start w:val="1"/>
      <w:numFmt w:val="lowerLetter"/>
      <w:lvlText w:val="%5)"/>
      <w:lvlJc w:val="left"/>
      <w:pPr>
        <w:ind w:left="2812" w:hanging="480"/>
      </w:pPr>
    </w:lvl>
    <w:lvl w:ilvl="5" w:tentative="0">
      <w:start w:val="1"/>
      <w:numFmt w:val="lowerRoman"/>
      <w:lvlText w:val="%6."/>
      <w:lvlJc w:val="right"/>
      <w:pPr>
        <w:ind w:left="3292" w:hanging="480"/>
      </w:pPr>
    </w:lvl>
    <w:lvl w:ilvl="6" w:tentative="0">
      <w:start w:val="1"/>
      <w:numFmt w:val="decimal"/>
      <w:lvlText w:val="%7."/>
      <w:lvlJc w:val="left"/>
      <w:pPr>
        <w:ind w:left="3772" w:hanging="480"/>
      </w:pPr>
    </w:lvl>
    <w:lvl w:ilvl="7" w:tentative="0">
      <w:start w:val="1"/>
      <w:numFmt w:val="lowerLetter"/>
      <w:lvlText w:val="%8)"/>
      <w:lvlJc w:val="left"/>
      <w:pPr>
        <w:ind w:left="4252" w:hanging="480"/>
      </w:pPr>
    </w:lvl>
    <w:lvl w:ilvl="8" w:tentative="0">
      <w:start w:val="1"/>
      <w:numFmt w:val="lowerRoman"/>
      <w:lvlText w:val="%9."/>
      <w:lvlJc w:val="right"/>
      <w:pPr>
        <w:ind w:left="4732" w:hanging="480"/>
      </w:pPr>
    </w:lvl>
  </w:abstractNum>
  <w:abstractNum w:abstractNumId="31">
    <w:nsid w:val="621D3DF3"/>
    <w:multiLevelType w:val="multilevel"/>
    <w:tmpl w:val="621D3DF3"/>
    <w:lvl w:ilvl="0" w:tentative="0">
      <w:start w:val="1"/>
      <w:numFmt w:val="bullet"/>
      <w:pStyle w:val="538"/>
      <w:lvlText w:val=""/>
      <w:lvlJc w:val="left"/>
      <w:pPr>
        <w:tabs>
          <w:tab w:val="left" w:pos="720"/>
        </w:tabs>
        <w:ind w:left="72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2">
    <w:nsid w:val="66797217"/>
    <w:multiLevelType w:val="multilevel"/>
    <w:tmpl w:val="66797217"/>
    <w:lvl w:ilvl="0" w:tentative="0">
      <w:start w:val="1"/>
      <w:numFmt w:val="decimal"/>
      <w:pStyle w:val="541"/>
      <w:lvlText w:val="表 %1."/>
      <w:lvlJc w:val="center"/>
      <w:pPr>
        <w:tabs>
          <w:tab w:val="left" w:pos="648"/>
        </w:tabs>
        <w:ind w:left="0" w:firstLine="288"/>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3">
    <w:nsid w:val="6A075E04"/>
    <w:multiLevelType w:val="multilevel"/>
    <w:tmpl w:val="6A075E04"/>
    <w:lvl w:ilvl="0" w:tentative="0">
      <w:start w:val="0"/>
      <w:numFmt w:val="decimal"/>
      <w:lvlText w:val=""/>
      <w:lvlJc w:val="left"/>
    </w:lvl>
    <w:lvl w:ilvl="1" w:tentative="0">
      <w:start w:val="0"/>
      <w:numFmt w:val="decimal"/>
      <w:lvlText w:val=""/>
      <w:lvlJc w:val="left"/>
    </w:lvl>
    <w:lvl w:ilvl="2" w:tentative="0">
      <w:start w:val="0"/>
      <w:numFmt w:val="decimal"/>
      <w:pStyle w:val="407"/>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4">
    <w:nsid w:val="6ECC688A"/>
    <w:multiLevelType w:val="multilevel"/>
    <w:tmpl w:val="6ECC688A"/>
    <w:lvl w:ilvl="0" w:tentative="0">
      <w:start w:val="0"/>
      <w:numFmt w:val="decimal"/>
      <w:pStyle w:val="409"/>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5">
    <w:nsid w:val="7B2C15CD"/>
    <w:multiLevelType w:val="multilevel"/>
    <w:tmpl w:val="7B2C15CD"/>
    <w:lvl w:ilvl="0" w:tentative="0">
      <w:start w:val="1"/>
      <w:numFmt w:val="bullet"/>
      <w:pStyle w:val="558"/>
      <w:lvlText w:val=""/>
      <w:lvlJc w:val="left"/>
      <w:pPr>
        <w:ind w:left="1750" w:hanging="480"/>
      </w:pPr>
      <w:rPr>
        <w:rFonts w:hint="default" w:ascii="Wingdings" w:hAnsi="Wingdings"/>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62"/>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82"/>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002"/>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22"/>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42"/>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62"/>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82"/>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602"/>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abstractNum>
  <w:abstractNum w:abstractNumId="36">
    <w:nsid w:val="7C68667F"/>
    <w:multiLevelType w:val="multilevel"/>
    <w:tmpl w:val="7C68667F"/>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num w:numId="1">
    <w:abstractNumId w:val="7"/>
  </w:num>
  <w:num w:numId="2">
    <w:abstractNumId w:val="26"/>
    <w:lvlOverride w:ilvl="0">
      <w:startOverride w:val="1"/>
    </w:lvlOverride>
  </w:num>
  <w:num w:numId="3">
    <w:abstractNumId w:val="28"/>
  </w:num>
  <w:num w:numId="4">
    <w:abstractNumId w:val="28"/>
    <w:lvlOverride w:ilvl="0">
      <w:lvl w:ilvl="0" w:tentative="1">
        <w:start w:val="1"/>
        <w:numFmt w:val="decimal"/>
        <w:lvlText w:val="%1"/>
        <w:lvlJc w:val="left"/>
        <w:pPr>
          <w:ind w:left="432" w:hanging="432"/>
        </w:pPr>
        <w:rPr>
          <w:rFonts w:hint="eastAsia"/>
        </w:rPr>
      </w:lvl>
    </w:lvlOverride>
    <w:lvlOverride w:ilvl="1">
      <w:lvl w:ilvl="1" w:tentative="1">
        <w:start w:val="1"/>
        <w:numFmt w:val="decimal"/>
        <w:suff w:val="space"/>
        <w:lvlText w:val="%1.%2"/>
        <w:lvlJc w:val="left"/>
        <w:pPr>
          <w:ind w:left="576" w:hanging="576"/>
        </w:pPr>
        <w:rPr>
          <w:rFonts w:hint="eastAsia"/>
        </w:rPr>
      </w:lvl>
    </w:lvlOverride>
    <w:lvlOverride w:ilvl="2">
      <w:lvl w:ilvl="2" w:tentative="1">
        <w:start w:val="1"/>
        <w:numFmt w:val="decimal"/>
        <w:pStyle w:val="116"/>
        <w:suff w:val="space"/>
        <w:lvlText w:val="%1.%2.%3"/>
        <w:lvlJc w:val="left"/>
        <w:pPr>
          <w:ind w:left="720" w:hanging="720"/>
        </w:pPr>
        <w:rPr>
          <w:rFonts w:hint="eastAsia"/>
        </w:rPr>
      </w:lvl>
    </w:lvlOverride>
    <w:lvlOverride w:ilvl="3">
      <w:lvl w:ilvl="3" w:tentative="1">
        <w:start w:val="1"/>
        <w:numFmt w:val="decimal"/>
        <w:lvlText w:val="%1.%2.%3.%4"/>
        <w:lvlJc w:val="left"/>
        <w:pPr>
          <w:ind w:left="864" w:hanging="864"/>
        </w:pPr>
        <w:rPr>
          <w:rFonts w:hint="eastAsia"/>
        </w:rPr>
      </w:lvl>
    </w:lvlOverride>
    <w:lvlOverride w:ilvl="4">
      <w:lvl w:ilvl="4" w:tentative="1">
        <w:start w:val="1"/>
        <w:numFmt w:val="decimal"/>
        <w:lvlText w:val="%1.%2.%3.%4.%5"/>
        <w:lvlJc w:val="left"/>
        <w:pPr>
          <w:ind w:left="1008" w:hanging="1008"/>
        </w:pPr>
        <w:rPr>
          <w:rFonts w:hint="eastAsia"/>
        </w:rPr>
      </w:lvl>
    </w:lvlOverride>
    <w:lvlOverride w:ilvl="5">
      <w:lvl w:ilvl="5" w:tentative="1">
        <w:start w:val="1"/>
        <w:numFmt w:val="decimal"/>
        <w:lvlText w:val="%1.%2.%3.%4.%5.%6"/>
        <w:lvlJc w:val="left"/>
        <w:pPr>
          <w:ind w:left="1152" w:hanging="1152"/>
        </w:pPr>
        <w:rPr>
          <w:rFonts w:hint="eastAsia"/>
        </w:rPr>
      </w:lvl>
    </w:lvlOverride>
    <w:lvlOverride w:ilvl="6">
      <w:lvl w:ilvl="6" w:tentative="1">
        <w:start w:val="1"/>
        <w:numFmt w:val="decimal"/>
        <w:lvlText w:val="%1.%2.%3.%4.%5.%6.%7"/>
        <w:lvlJc w:val="left"/>
        <w:pPr>
          <w:ind w:left="1296" w:hanging="1296"/>
        </w:pPr>
        <w:rPr>
          <w:rFonts w:hint="eastAsia"/>
        </w:rPr>
      </w:lvl>
    </w:lvlOverride>
    <w:lvlOverride w:ilvl="7">
      <w:lvl w:ilvl="7" w:tentative="1">
        <w:start w:val="1"/>
        <w:numFmt w:val="decimal"/>
        <w:lvlText w:val="%1.%2.%3.%4.%5.%6.%7.%8"/>
        <w:lvlJc w:val="left"/>
        <w:pPr>
          <w:ind w:left="1440" w:hanging="1440"/>
        </w:pPr>
        <w:rPr>
          <w:rFonts w:hint="eastAsia"/>
        </w:rPr>
      </w:lvl>
    </w:lvlOverride>
    <w:lvlOverride w:ilvl="8">
      <w:lvl w:ilvl="8" w:tentative="1">
        <w:start w:val="1"/>
        <w:numFmt w:val="decimal"/>
        <w:lvlText w:val="%1.%2.%3.%4.%5.%6.%7.%8.%9"/>
        <w:lvlJc w:val="left"/>
        <w:pPr>
          <w:ind w:left="1584" w:hanging="1584"/>
        </w:pPr>
        <w:rPr>
          <w:rFonts w:hint="eastAsia"/>
        </w:rPr>
      </w:lvl>
    </w:lvlOverride>
  </w:num>
  <w:num w:numId="5">
    <w:abstractNumId w:val="28"/>
    <w:lvlOverride w:ilvl="0">
      <w:lvl w:ilvl="0" w:tentative="1">
        <w:start w:val="1"/>
        <w:numFmt w:val="decimal"/>
        <w:lvlText w:val="%1"/>
        <w:lvlJc w:val="left"/>
        <w:pPr>
          <w:ind w:left="432" w:hanging="432"/>
        </w:pPr>
        <w:rPr>
          <w:rFonts w:hint="eastAsia"/>
        </w:rPr>
      </w:lvl>
    </w:lvlOverride>
    <w:lvlOverride w:ilvl="1">
      <w:lvl w:ilvl="1" w:tentative="1">
        <w:start w:val="1"/>
        <w:numFmt w:val="decimal"/>
        <w:suff w:val="space"/>
        <w:lvlText w:val="%1.%2"/>
        <w:lvlJc w:val="left"/>
        <w:pPr>
          <w:ind w:left="576" w:hanging="576"/>
        </w:pPr>
        <w:rPr>
          <w:rFonts w:hint="eastAsia"/>
        </w:rPr>
      </w:lvl>
    </w:lvlOverride>
    <w:lvlOverride w:ilvl="2">
      <w:lvl w:ilvl="2" w:tentative="1">
        <w:start w:val="1"/>
        <w:numFmt w:val="decimal"/>
        <w:suff w:val="space"/>
        <w:lvlText w:val="%1.%2.%3"/>
        <w:lvlJc w:val="left"/>
        <w:pPr>
          <w:ind w:left="720" w:hanging="720"/>
        </w:pPr>
        <w:rPr>
          <w:rFonts w:hint="eastAsia"/>
        </w:rPr>
      </w:lvl>
    </w:lvlOverride>
    <w:lvlOverride w:ilvl="3">
      <w:lvl w:ilvl="3" w:tentative="1">
        <w:start w:val="1"/>
        <w:numFmt w:val="decimal"/>
        <w:pStyle w:val="119"/>
        <w:suff w:val="space"/>
        <w:lvlText w:val="%1.%2.%3.%4"/>
        <w:lvlJc w:val="left"/>
        <w:pPr>
          <w:ind w:left="864" w:hanging="864"/>
        </w:pPr>
        <w:rPr>
          <w:rFonts w:hint="eastAsia"/>
        </w:rPr>
      </w:lvl>
    </w:lvlOverride>
    <w:lvlOverride w:ilvl="4">
      <w:lvl w:ilvl="4" w:tentative="1">
        <w:start w:val="1"/>
        <w:numFmt w:val="decimal"/>
        <w:lvlText w:val="%1.%2.%3.%4.%5"/>
        <w:lvlJc w:val="left"/>
        <w:pPr>
          <w:ind w:left="1008" w:hanging="1008"/>
        </w:pPr>
        <w:rPr>
          <w:rFonts w:hint="eastAsia"/>
        </w:rPr>
      </w:lvl>
    </w:lvlOverride>
    <w:lvlOverride w:ilvl="5">
      <w:lvl w:ilvl="5" w:tentative="1">
        <w:start w:val="1"/>
        <w:numFmt w:val="decimal"/>
        <w:lvlText w:val="%1.%2.%3.%4.%5.%6"/>
        <w:lvlJc w:val="left"/>
        <w:pPr>
          <w:ind w:left="1152" w:hanging="1152"/>
        </w:pPr>
        <w:rPr>
          <w:rFonts w:hint="eastAsia"/>
        </w:rPr>
      </w:lvl>
    </w:lvlOverride>
    <w:lvlOverride w:ilvl="6">
      <w:lvl w:ilvl="6" w:tentative="1">
        <w:start w:val="1"/>
        <w:numFmt w:val="decimal"/>
        <w:lvlText w:val="%1.%2.%3.%4.%5.%6.%7"/>
        <w:lvlJc w:val="left"/>
        <w:pPr>
          <w:ind w:left="1296" w:hanging="1296"/>
        </w:pPr>
        <w:rPr>
          <w:rFonts w:hint="eastAsia"/>
        </w:rPr>
      </w:lvl>
    </w:lvlOverride>
    <w:lvlOverride w:ilvl="7">
      <w:lvl w:ilvl="7" w:tentative="1">
        <w:start w:val="1"/>
        <w:numFmt w:val="decimal"/>
        <w:lvlText w:val="%1.%2.%3.%4.%5.%6.%7.%8"/>
        <w:lvlJc w:val="left"/>
        <w:pPr>
          <w:ind w:left="1440" w:hanging="1440"/>
        </w:pPr>
        <w:rPr>
          <w:rFonts w:hint="eastAsia"/>
        </w:rPr>
      </w:lvl>
    </w:lvlOverride>
    <w:lvlOverride w:ilvl="8">
      <w:lvl w:ilvl="8" w:tentative="1">
        <w:start w:val="1"/>
        <w:numFmt w:val="decimal"/>
        <w:lvlText w:val="%1.%2.%3.%4.%5.%6.%7.%8.%9"/>
        <w:lvlJc w:val="left"/>
        <w:pPr>
          <w:ind w:left="1584" w:hanging="1584"/>
        </w:pPr>
        <w:rPr>
          <w:rFonts w:hint="eastAsia"/>
        </w:rPr>
      </w:lvl>
    </w:lvlOverride>
  </w:num>
  <w:num w:numId="6">
    <w:abstractNumId w:val="28"/>
    <w:lvlOverride w:ilvl="0">
      <w:lvl w:ilvl="0" w:tentative="1">
        <w:start w:val="1"/>
        <w:numFmt w:val="decimal"/>
        <w:lvlText w:val="%1"/>
        <w:lvlJc w:val="left"/>
        <w:pPr>
          <w:ind w:left="432" w:hanging="432"/>
        </w:pPr>
        <w:rPr>
          <w:rFonts w:hint="eastAsia"/>
        </w:rPr>
      </w:lvl>
    </w:lvlOverride>
    <w:lvlOverride w:ilvl="1">
      <w:lvl w:ilvl="1" w:tentative="1">
        <w:start w:val="1"/>
        <w:numFmt w:val="decimal"/>
        <w:suff w:val="space"/>
        <w:lvlText w:val="%1.%2"/>
        <w:lvlJc w:val="left"/>
        <w:pPr>
          <w:ind w:left="576" w:hanging="576"/>
        </w:pPr>
        <w:rPr>
          <w:rFonts w:hint="eastAsia"/>
        </w:rPr>
      </w:lvl>
    </w:lvlOverride>
    <w:lvlOverride w:ilvl="2">
      <w:lvl w:ilvl="2" w:tentative="1">
        <w:start w:val="1"/>
        <w:numFmt w:val="decimal"/>
        <w:suff w:val="space"/>
        <w:lvlText w:val="%1.%2.%3"/>
        <w:lvlJc w:val="left"/>
        <w:pPr>
          <w:ind w:left="720" w:hanging="720"/>
        </w:pPr>
        <w:rPr>
          <w:rFonts w:hint="eastAsia"/>
        </w:rPr>
      </w:lvl>
    </w:lvlOverride>
    <w:lvlOverride w:ilvl="3">
      <w:lvl w:ilvl="3" w:tentative="1">
        <w:start w:val="1"/>
        <w:numFmt w:val="decimal"/>
        <w:lvlText w:val="%1.%2.%3.%4"/>
        <w:lvlJc w:val="left"/>
        <w:pPr>
          <w:ind w:left="864" w:hanging="864"/>
        </w:pPr>
        <w:rPr>
          <w:rFonts w:hint="eastAsia"/>
        </w:rPr>
      </w:lvl>
    </w:lvlOverride>
    <w:lvlOverride w:ilvl="4">
      <w:lvl w:ilvl="4" w:tentative="1">
        <w:start w:val="1"/>
        <w:numFmt w:val="decimal"/>
        <w:pStyle w:val="121"/>
        <w:suff w:val="space"/>
        <w:lvlText w:val="%1.%2.%3.%4.%5"/>
        <w:lvlJc w:val="left"/>
        <w:pPr>
          <w:ind w:left="1008" w:hanging="1008"/>
        </w:pPr>
        <w:rPr>
          <w:rFonts w:hint="eastAsia"/>
        </w:rPr>
      </w:lvl>
    </w:lvlOverride>
    <w:lvlOverride w:ilvl="5">
      <w:lvl w:ilvl="5" w:tentative="1">
        <w:start w:val="1"/>
        <w:numFmt w:val="decimal"/>
        <w:lvlText w:val="%1.%2.%3.%4.%5.%6"/>
        <w:lvlJc w:val="left"/>
        <w:pPr>
          <w:ind w:left="1152" w:hanging="1152"/>
        </w:pPr>
        <w:rPr>
          <w:rFonts w:hint="eastAsia"/>
        </w:rPr>
      </w:lvl>
    </w:lvlOverride>
    <w:lvlOverride w:ilvl="6">
      <w:lvl w:ilvl="6" w:tentative="1">
        <w:start w:val="1"/>
        <w:numFmt w:val="decimal"/>
        <w:lvlText w:val="%1.%2.%3.%4.%5.%6.%7"/>
        <w:lvlJc w:val="left"/>
        <w:pPr>
          <w:ind w:left="1296" w:hanging="1296"/>
        </w:pPr>
        <w:rPr>
          <w:rFonts w:hint="eastAsia"/>
        </w:rPr>
      </w:lvl>
    </w:lvlOverride>
    <w:lvlOverride w:ilvl="7">
      <w:lvl w:ilvl="7" w:tentative="1">
        <w:start w:val="1"/>
        <w:numFmt w:val="decimal"/>
        <w:lvlText w:val="%1.%2.%3.%4.%5.%6.%7.%8"/>
        <w:lvlJc w:val="left"/>
        <w:pPr>
          <w:ind w:left="1440" w:hanging="1440"/>
        </w:pPr>
        <w:rPr>
          <w:rFonts w:hint="eastAsia"/>
        </w:rPr>
      </w:lvl>
    </w:lvlOverride>
    <w:lvlOverride w:ilvl="8">
      <w:lvl w:ilvl="8" w:tentative="1">
        <w:start w:val="1"/>
        <w:numFmt w:val="decimal"/>
        <w:lvlText w:val="%1.%2.%3.%4.%5.%6.%7.%8.%9"/>
        <w:lvlJc w:val="left"/>
        <w:pPr>
          <w:ind w:left="1584" w:hanging="1584"/>
        </w:pPr>
        <w:rPr>
          <w:rFonts w:hint="eastAsia"/>
        </w:rPr>
      </w:lvl>
    </w:lvlOverride>
  </w:num>
  <w:num w:numId="7">
    <w:abstractNumId w:val="28"/>
    <w:lvlOverride w:ilvl="0">
      <w:lvl w:ilvl="0" w:tentative="1">
        <w:start w:val="1"/>
        <w:numFmt w:val="decimal"/>
        <w:lvlText w:val="%1"/>
        <w:lvlJc w:val="left"/>
        <w:pPr>
          <w:ind w:left="432" w:hanging="432"/>
        </w:pPr>
        <w:rPr>
          <w:rFonts w:hint="eastAsia"/>
        </w:rPr>
      </w:lvl>
    </w:lvlOverride>
    <w:lvlOverride w:ilvl="1">
      <w:lvl w:ilvl="1" w:tentative="1">
        <w:start w:val="1"/>
        <w:numFmt w:val="decimal"/>
        <w:suff w:val="space"/>
        <w:lvlText w:val="%1.%2"/>
        <w:lvlJc w:val="left"/>
        <w:pPr>
          <w:ind w:left="576" w:hanging="576"/>
        </w:pPr>
        <w:rPr>
          <w:rFonts w:hint="eastAsia"/>
        </w:rPr>
      </w:lvl>
    </w:lvlOverride>
    <w:lvlOverride w:ilvl="2">
      <w:lvl w:ilvl="2" w:tentative="1">
        <w:start w:val="1"/>
        <w:numFmt w:val="decimal"/>
        <w:suff w:val="space"/>
        <w:lvlText w:val="%1.%2.%3"/>
        <w:lvlJc w:val="left"/>
        <w:pPr>
          <w:ind w:left="720" w:hanging="720"/>
        </w:pPr>
        <w:rPr>
          <w:rFonts w:hint="eastAsia"/>
        </w:rPr>
      </w:lvl>
    </w:lvlOverride>
    <w:lvlOverride w:ilvl="3">
      <w:lvl w:ilvl="3" w:tentative="1">
        <w:start w:val="1"/>
        <w:numFmt w:val="decimal"/>
        <w:lvlText w:val="%1.%2.%3.%4"/>
        <w:lvlJc w:val="left"/>
        <w:pPr>
          <w:ind w:left="864" w:hanging="864"/>
        </w:pPr>
        <w:rPr>
          <w:rFonts w:hint="eastAsia"/>
        </w:rPr>
      </w:lvl>
    </w:lvlOverride>
    <w:lvlOverride w:ilvl="4">
      <w:lvl w:ilvl="4" w:tentative="1">
        <w:start w:val="1"/>
        <w:numFmt w:val="decimal"/>
        <w:lvlText w:val="%1.%2.%3.%4.%5"/>
        <w:lvlJc w:val="left"/>
        <w:pPr>
          <w:ind w:left="1008" w:hanging="1008"/>
        </w:pPr>
        <w:rPr>
          <w:rFonts w:hint="eastAsia"/>
        </w:rPr>
      </w:lvl>
    </w:lvlOverride>
    <w:lvlOverride w:ilvl="5">
      <w:lvl w:ilvl="5" w:tentative="1">
        <w:start w:val="1"/>
        <w:numFmt w:val="decimal"/>
        <w:pStyle w:val="123"/>
        <w:suff w:val="space"/>
        <w:lvlText w:val="%1.%2.%3.%4.%5.%6"/>
        <w:lvlJc w:val="left"/>
        <w:pPr>
          <w:ind w:left="1152" w:hanging="1152"/>
        </w:pPr>
        <w:rPr>
          <w:rFonts w:hint="eastAsia"/>
        </w:rPr>
      </w:lvl>
    </w:lvlOverride>
    <w:lvlOverride w:ilvl="6">
      <w:lvl w:ilvl="6" w:tentative="1">
        <w:start w:val="1"/>
        <w:numFmt w:val="decimal"/>
        <w:lvlText w:val="%1.%2.%3.%4.%5.%6.%7"/>
        <w:lvlJc w:val="left"/>
        <w:pPr>
          <w:ind w:left="1296" w:hanging="1296"/>
        </w:pPr>
        <w:rPr>
          <w:rFonts w:hint="eastAsia"/>
        </w:rPr>
      </w:lvl>
    </w:lvlOverride>
    <w:lvlOverride w:ilvl="7">
      <w:lvl w:ilvl="7" w:tentative="1">
        <w:start w:val="1"/>
        <w:numFmt w:val="decimal"/>
        <w:lvlText w:val="%1.%2.%3.%4.%5.%6.%7.%8"/>
        <w:lvlJc w:val="left"/>
        <w:pPr>
          <w:ind w:left="1440" w:hanging="1440"/>
        </w:pPr>
        <w:rPr>
          <w:rFonts w:hint="eastAsia"/>
        </w:rPr>
      </w:lvl>
    </w:lvlOverride>
    <w:lvlOverride w:ilvl="8">
      <w:lvl w:ilvl="8" w:tentative="1">
        <w:start w:val="1"/>
        <w:numFmt w:val="decimal"/>
        <w:lvlText w:val="%1.%2.%3.%4.%5.%6.%7.%8.%9"/>
        <w:lvlJc w:val="left"/>
        <w:pPr>
          <w:ind w:left="1584" w:hanging="1584"/>
        </w:pPr>
        <w:rPr>
          <w:rFonts w:hint="eastAsia"/>
        </w:rPr>
      </w:lvl>
    </w:lvlOverride>
  </w:num>
  <w:num w:numId="8">
    <w:abstractNumId w:val="14"/>
  </w:num>
  <w:num w:numId="9">
    <w:abstractNumId w:val="17"/>
  </w:num>
  <w:num w:numId="10">
    <w:abstractNumId w:val="16"/>
  </w:num>
  <w:num w:numId="11">
    <w:abstractNumId w:val="6"/>
  </w:num>
  <w:num w:numId="12">
    <w:abstractNumId w:val="22"/>
  </w:num>
  <w:num w:numId="13">
    <w:abstractNumId w:val="12"/>
  </w:num>
  <w:num w:numId="14">
    <w:abstractNumId w:val="3"/>
  </w:num>
  <w:num w:numId="15">
    <w:abstractNumId w:val="29"/>
  </w:num>
  <w:num w:numId="16">
    <w:abstractNumId w:val="24"/>
  </w:num>
  <w:num w:numId="17">
    <w:abstractNumId w:val="27"/>
  </w:num>
  <w:num w:numId="18">
    <w:abstractNumId w:val="0"/>
  </w:num>
  <w:num w:numId="19">
    <w:abstractNumId w:val="23"/>
  </w:num>
  <w:num w:numId="20">
    <w:abstractNumId w:val="21"/>
  </w:num>
  <w:num w:numId="21">
    <w:abstractNumId w:val="18"/>
  </w:num>
  <w:num w:numId="22">
    <w:abstractNumId w:val="20"/>
  </w:num>
  <w:num w:numId="23">
    <w:abstractNumId w:val="4"/>
  </w:num>
  <w:num w:numId="24">
    <w:abstractNumId w:val="11"/>
  </w:num>
  <w:num w:numId="25">
    <w:abstractNumId w:val="33"/>
  </w:num>
  <w:num w:numId="26">
    <w:abstractNumId w:val="34"/>
  </w:num>
  <w:num w:numId="27">
    <w:abstractNumId w:val="8"/>
  </w:num>
  <w:num w:numId="28">
    <w:abstractNumId w:val="19"/>
  </w:num>
  <w:num w:numId="29">
    <w:abstractNumId w:val="9"/>
  </w:num>
  <w:num w:numId="30">
    <w:abstractNumId w:val="31"/>
  </w:num>
  <w:num w:numId="31">
    <w:abstractNumId w:val="25"/>
  </w:num>
  <w:num w:numId="32">
    <w:abstractNumId w:val="32"/>
  </w:num>
  <w:num w:numId="33">
    <w:abstractNumId w:val="5"/>
  </w:num>
  <w:num w:numId="34">
    <w:abstractNumId w:val="1"/>
    <w:lvlOverride w:ilvl="0">
      <w:lvl w:ilvl="0" w:tentative="1">
        <w:start w:val="0"/>
        <w:numFmt w:val="bullet"/>
        <w:pStyle w:val="553"/>
        <w:lvlText w:val="·"/>
        <w:legacy w:legacy="1" w:legacySpace="0" w:legacyIndent="283"/>
        <w:lvlJc w:val="left"/>
        <w:pPr>
          <w:ind w:left="283" w:hanging="283"/>
        </w:pPr>
        <w:rPr>
          <w:rFonts w:hint="default" w:ascii="Symbol" w:hAnsi="Symbol"/>
          <w:sz w:val="24"/>
        </w:rPr>
      </w:lvl>
    </w:lvlOverride>
  </w:num>
  <w:num w:numId="35">
    <w:abstractNumId w:val="35"/>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6"/>
  </w:num>
  <w:num w:numId="38">
    <w:abstractNumId w:val="15"/>
  </w:num>
  <w:num w:numId="39">
    <w:abstractNumId w:val="10"/>
  </w:num>
  <w:num w:numId="40">
    <w:abstractNumId w:val="13"/>
  </w:num>
  <w:num w:numId="4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E2D"/>
    <w:rsid w:val="00023D84"/>
    <w:rsid w:val="000261E2"/>
    <w:rsid w:val="00045CE5"/>
    <w:rsid w:val="00051AA9"/>
    <w:rsid w:val="00062418"/>
    <w:rsid w:val="000801A1"/>
    <w:rsid w:val="00097032"/>
    <w:rsid w:val="000A5E27"/>
    <w:rsid w:val="000B1495"/>
    <w:rsid w:val="000C5B57"/>
    <w:rsid w:val="000C6E4B"/>
    <w:rsid w:val="000E367D"/>
    <w:rsid w:val="000F05B1"/>
    <w:rsid w:val="000F39C9"/>
    <w:rsid w:val="00105296"/>
    <w:rsid w:val="0011235B"/>
    <w:rsid w:val="00131F5F"/>
    <w:rsid w:val="001362CE"/>
    <w:rsid w:val="001473EF"/>
    <w:rsid w:val="0015571C"/>
    <w:rsid w:val="001A5FE6"/>
    <w:rsid w:val="002166A3"/>
    <w:rsid w:val="0023562E"/>
    <w:rsid w:val="00256E89"/>
    <w:rsid w:val="002851E1"/>
    <w:rsid w:val="002A420B"/>
    <w:rsid w:val="002A5EBC"/>
    <w:rsid w:val="002B2442"/>
    <w:rsid w:val="002C454E"/>
    <w:rsid w:val="002C6C89"/>
    <w:rsid w:val="002D1054"/>
    <w:rsid w:val="00330AB4"/>
    <w:rsid w:val="00345EF6"/>
    <w:rsid w:val="00376739"/>
    <w:rsid w:val="00381C1A"/>
    <w:rsid w:val="003909F6"/>
    <w:rsid w:val="003A1569"/>
    <w:rsid w:val="003C005E"/>
    <w:rsid w:val="003E149D"/>
    <w:rsid w:val="003E431B"/>
    <w:rsid w:val="0042171A"/>
    <w:rsid w:val="004669FC"/>
    <w:rsid w:val="004A5C90"/>
    <w:rsid w:val="004F27C9"/>
    <w:rsid w:val="004F372F"/>
    <w:rsid w:val="00515C38"/>
    <w:rsid w:val="005179F6"/>
    <w:rsid w:val="00537011"/>
    <w:rsid w:val="005842F9"/>
    <w:rsid w:val="00587311"/>
    <w:rsid w:val="005A4851"/>
    <w:rsid w:val="005B35DC"/>
    <w:rsid w:val="005D08F7"/>
    <w:rsid w:val="006912AB"/>
    <w:rsid w:val="0069387E"/>
    <w:rsid w:val="006A407B"/>
    <w:rsid w:val="006A7164"/>
    <w:rsid w:val="006E1EDE"/>
    <w:rsid w:val="0074069B"/>
    <w:rsid w:val="00743C80"/>
    <w:rsid w:val="00747FE5"/>
    <w:rsid w:val="00755F91"/>
    <w:rsid w:val="007566EC"/>
    <w:rsid w:val="0079464D"/>
    <w:rsid w:val="007B0537"/>
    <w:rsid w:val="007B1D4A"/>
    <w:rsid w:val="007B61C4"/>
    <w:rsid w:val="007C7E28"/>
    <w:rsid w:val="007F0B25"/>
    <w:rsid w:val="00823507"/>
    <w:rsid w:val="00854C17"/>
    <w:rsid w:val="0085576D"/>
    <w:rsid w:val="008E0E6B"/>
    <w:rsid w:val="00900A35"/>
    <w:rsid w:val="00943713"/>
    <w:rsid w:val="00952C7E"/>
    <w:rsid w:val="00961B86"/>
    <w:rsid w:val="00970594"/>
    <w:rsid w:val="00A02BC9"/>
    <w:rsid w:val="00A06752"/>
    <w:rsid w:val="00A1003D"/>
    <w:rsid w:val="00A32EB1"/>
    <w:rsid w:val="00A37D3F"/>
    <w:rsid w:val="00A7101B"/>
    <w:rsid w:val="00AB6ADE"/>
    <w:rsid w:val="00AD53A9"/>
    <w:rsid w:val="00B263C1"/>
    <w:rsid w:val="00B443E4"/>
    <w:rsid w:val="00B81680"/>
    <w:rsid w:val="00BA0872"/>
    <w:rsid w:val="00BA2FA1"/>
    <w:rsid w:val="00BB468F"/>
    <w:rsid w:val="00BE6643"/>
    <w:rsid w:val="00BF5BC2"/>
    <w:rsid w:val="00C00E2D"/>
    <w:rsid w:val="00C17873"/>
    <w:rsid w:val="00C91F32"/>
    <w:rsid w:val="00C92DB7"/>
    <w:rsid w:val="00CC79B9"/>
    <w:rsid w:val="00D0680B"/>
    <w:rsid w:val="00D2681C"/>
    <w:rsid w:val="00DD5525"/>
    <w:rsid w:val="00E239EF"/>
    <w:rsid w:val="00E4161C"/>
    <w:rsid w:val="00E7182D"/>
    <w:rsid w:val="00E82453"/>
    <w:rsid w:val="00ED13EE"/>
    <w:rsid w:val="00EE5094"/>
    <w:rsid w:val="00EF77BB"/>
    <w:rsid w:val="00EF7E5F"/>
    <w:rsid w:val="00F15BF1"/>
    <w:rsid w:val="00F218E8"/>
    <w:rsid w:val="00F311B0"/>
    <w:rsid w:val="00F64D84"/>
    <w:rsid w:val="00F71089"/>
    <w:rsid w:val="00F73E8B"/>
    <w:rsid w:val="00F834D6"/>
    <w:rsid w:val="00F97EC3"/>
    <w:rsid w:val="00FA3B77"/>
    <w:rsid w:val="00FF4AE6"/>
    <w:rsid w:val="7FC9EB1F"/>
    <w:rsid w:val="E69BF5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nhideWhenUsed="0" w:uiPriority="39" w:semiHidden="0" w:name="toc 7"/>
    <w:lsdException w:unhideWhenUsed="0" w:uiPriority="39" w:semiHidden="0" w:name="toc 8"/>
    <w:lsdException w:unhideWhenUsed="0" w:uiPriority="39" w:semiHidden="0" w:name="toc 9"/>
    <w:lsdException w:uiPriority="99" w:semiHidden="0" w:name="Normal Indent"/>
    <w:lsdException w:unhideWhenUsed="0" w:uiPriority="0" w:semiHidden="0" w:name="footnote text"/>
    <w:lsdException w:uiPriority="99" w:semiHidden="0" w:name="annotation text"/>
    <w:lsdException w:qFormat="1" w:uiPriority="0" w:semiHidden="0" w:name="header"/>
    <w:lsdException w:qFormat="1" w:uiPriority="0" w:semiHidden="0" w:name="footer"/>
    <w:lsdException w:unhideWhenUsed="0" w:uiPriority="0" w:semiHidden="0" w:name="index heading"/>
    <w:lsdException w:qFormat="1" w:uiPriority="0" w:semiHidden="0" w:name="caption"/>
    <w:lsdException w:unhideWhenUsed="0" w:uiPriority="0" w:semiHidden="0" w:name="table of figures"/>
    <w:lsdException w:uiPriority="99" w:name="envelope address"/>
    <w:lsdException w:unhideWhenUsed="0" w:uiPriority="0" w:semiHidden="0" w:name="envelope return"/>
    <w:lsdException w:unhideWhenUsed="0" w:uiPriority="0" w:semiHidden="0" w:name="footnote reference"/>
    <w:lsdException w:uiPriority="99" w:semiHidden="0" w:name="annotation reference"/>
    <w:lsdException w:uiPriority="99" w:name="line number"/>
    <w:lsdException w:unhideWhenUsed="0" w:uiPriority="99" w:semiHidden="0" w:name="page number"/>
    <w:lsdException w:unhideWhenUsed="0" w:uiPriority="99" w:name="endnote reference"/>
    <w:lsdException w:unhideWhenUsed="0" w:uiPriority="0" w:semiHidden="0" w:name="endnote text"/>
    <w:lsdException w:unhideWhenUsed="0" w:uiPriority="0" w:name="table of authorities"/>
    <w:lsdException w:unhideWhenUsed="0" w:uiPriority="0" w:name="macro"/>
    <w:lsdException w:unhideWhenUsed="0" w:uiPriority="0" w:semiHidden="0" w:name="toa heading"/>
    <w:lsdException w:unhideWhenUsed="0" w:uiPriority="0" w:semiHidden="0" w:name="List"/>
    <w:lsdException w:unhideWhenUsed="0" w:uiPriority="1" w:semiHidden="0" w:name="List Bullet"/>
    <w:lsdException w:unhideWhenUsed="0" w:uiPriority="0" w:semiHidden="0" w:name="List Number"/>
    <w:lsdException w:unhideWhenUsed="0" w:uiPriority="0" w:semiHidden="0" w:name="List 2"/>
    <w:lsdException w:unhideWhenUsed="0" w:uiPriority="0" w:semiHidden="0" w:name="List 3"/>
    <w:lsdException w:uiPriority="99" w:name="List 4"/>
    <w:lsdException w:uiPriority="99" w:name="List 5"/>
    <w:lsdException w:unhideWhenUsed="0" w:uiPriority="99" w:semiHidden="0" w:name="List Bullet 2"/>
    <w:lsdException w:unhideWhenUsed="0" w:uiPriority="99"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iPriority="99" w:name="Signature"/>
    <w:lsdException w:uiPriority="1" w:name="Default Paragraph Font"/>
    <w:lsdException w:unhideWhenUsed="0" w:uiPriority="99" w:semiHidden="0" w:name="Body Text"/>
    <w:lsdException w:unhideWhenUsed="0" w:uiPriority="99" w:semiHidden="0" w:name="Body Text Indent"/>
    <w:lsdException w:unhideWhenUsed="0" w:uiPriority="0" w:semiHidden="0" w:name="List Continue"/>
    <w:lsdException w:unhideWhenUsed="0" w:uiPriority="0" w:semiHidden="0"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99" w:semiHidden="0" w:name="Body Text First Indent"/>
    <w:lsdException w:unhideWhenUsed="0" w:uiPriority="99" w:semiHidden="0" w:name="Body Text First Indent 2"/>
    <w:lsdException w:unhideWhenUsed="0" w:uiPriority="0" w:semiHidden="0" w:name="Note Heading"/>
    <w:lsdException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99" w:semiHidden="0" w:name="FollowedHyperlink"/>
    <w:lsdException w:qFormat="1" w:unhideWhenUsed="0" w:uiPriority="22" w:semiHidden="0" w:name="Strong"/>
    <w:lsdException w:qFormat="1" w:unhideWhenUsed="0" w:uiPriority="0" w:semiHidden="0" w:name="Emphasis"/>
    <w:lsdException w:unhideWhenUsed="0" w:uiPriority="99" w:semiHidden="0" w:name="Document Map"/>
    <w:lsdException w:qFormat="1" w:unhideWhenUsed="0" w:uiPriority="0"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semiHidden="0" w:name="annotation subject"/>
    <w:lsdException w:uiPriority="99" w:name="Table Simple 1"/>
    <w:lsdException w:uiPriority="99" w:name="Table Simple 2"/>
    <w:lsdException w:uiPriority="99" w:name="Table Simple 3"/>
    <w:lsdException w:unhideWhenUsed="0" w:uiPriority="0" w:semiHidden="0" w:name="Table Classic 1"/>
    <w:lsdException w:uiPriority="99" w:name="Table Classic 2"/>
    <w:lsdException w:unhideWhenUsed="0" w:uiPriority="0" w:semiHidden="0" w:name="Table Classic 3"/>
    <w:lsdException w:uiPriority="99" w:name="Table Classic 4"/>
    <w:lsdException w:uiPriority="99" w:name="Table Colorful 1"/>
    <w:lsdException w:uiPriority="99" w:name="Table Colorful 2"/>
    <w:lsdException w:unhideWhenUsed="0" w:uiPriority="0" w:semiHidden="0"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nhideWhenUsed="0" w:uiPriority="0" w:semiHidden="0" w:name="Table Grid 3"/>
    <w:lsdException w:uiPriority="99" w:name="Table Grid 4"/>
    <w:lsdException w:unhideWhenUsed="0" w:uiPriority="0" w:semiHidden="0"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nhideWhenUsed="0" w:uiPriority="0" w:semiHidden="0" w:name="Table Elegant"/>
    <w:lsdException w:unhideWhenUsed="0" w:uiPriority="0" w:semiHidden="0"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29" w:semiHidden="0" w:name="Quote"/>
    <w:lsdException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0"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50" w:beforeLines="50" w:after="50" w:afterLines="50" w:line="360" w:lineRule="auto"/>
      <w:contextualSpacing/>
    </w:pPr>
    <w:rPr>
      <w:rFonts w:eastAsia="宋体" w:asciiTheme="minorHAnsi" w:hAnsiTheme="minorHAnsi" w:cstheme="minorBidi"/>
      <w:kern w:val="2"/>
      <w:sz w:val="21"/>
      <w:szCs w:val="21"/>
      <w:lang w:val="en-US" w:eastAsia="zh-CN" w:bidi="ar-SA"/>
    </w:rPr>
  </w:style>
  <w:style w:type="paragraph" w:styleId="3">
    <w:name w:val="heading 1"/>
    <w:basedOn w:val="1"/>
    <w:next w:val="1"/>
    <w:link w:val="90"/>
    <w:qFormat/>
    <w:uiPriority w:val="9"/>
    <w:pPr>
      <w:keepNext/>
      <w:keepLines/>
      <w:numPr>
        <w:ilvl w:val="0"/>
        <w:numId w:val="1"/>
      </w:numPr>
      <w:spacing w:line="578" w:lineRule="auto"/>
      <w:outlineLvl w:val="0"/>
    </w:pPr>
    <w:rPr>
      <w:b/>
      <w:bCs/>
      <w:kern w:val="44"/>
      <w:sz w:val="32"/>
      <w:szCs w:val="44"/>
    </w:rPr>
  </w:style>
  <w:style w:type="paragraph" w:styleId="4">
    <w:name w:val="heading 2"/>
    <w:basedOn w:val="1"/>
    <w:next w:val="1"/>
    <w:link w:val="93"/>
    <w:unhideWhenUsed/>
    <w:qFormat/>
    <w:uiPriority w:val="9"/>
    <w:pPr>
      <w:keepNext/>
      <w:keepLines/>
      <w:numPr>
        <w:ilvl w:val="1"/>
        <w:numId w:val="1"/>
      </w:numPr>
      <w:spacing w:line="415" w:lineRule="auto"/>
      <w:outlineLvl w:val="1"/>
    </w:pPr>
    <w:rPr>
      <w:rFonts w:asciiTheme="majorHAnsi" w:hAnsiTheme="majorHAnsi" w:cstheme="majorBidi"/>
      <w:b/>
      <w:bCs/>
      <w:sz w:val="28"/>
      <w:szCs w:val="32"/>
    </w:rPr>
  </w:style>
  <w:style w:type="paragraph" w:styleId="5">
    <w:name w:val="heading 3"/>
    <w:basedOn w:val="1"/>
    <w:next w:val="1"/>
    <w:link w:val="94"/>
    <w:unhideWhenUsed/>
    <w:qFormat/>
    <w:uiPriority w:val="9"/>
    <w:pPr>
      <w:keepNext/>
      <w:keepLines/>
      <w:numPr>
        <w:ilvl w:val="2"/>
        <w:numId w:val="1"/>
      </w:numPr>
      <w:spacing w:line="415" w:lineRule="auto"/>
      <w:outlineLvl w:val="2"/>
    </w:pPr>
    <w:rPr>
      <w:b/>
      <w:bCs/>
      <w:sz w:val="24"/>
      <w:szCs w:val="32"/>
    </w:rPr>
  </w:style>
  <w:style w:type="paragraph" w:styleId="6">
    <w:name w:val="heading 4"/>
    <w:basedOn w:val="1"/>
    <w:next w:val="1"/>
    <w:link w:val="95"/>
    <w:unhideWhenUsed/>
    <w:qFormat/>
    <w:uiPriority w:val="9"/>
    <w:pPr>
      <w:keepNext/>
      <w:keepLines/>
      <w:numPr>
        <w:ilvl w:val="3"/>
        <w:numId w:val="1"/>
      </w:numPr>
      <w:spacing w:line="377" w:lineRule="auto"/>
      <w:outlineLvl w:val="3"/>
    </w:pPr>
    <w:rPr>
      <w:rFonts w:asciiTheme="majorHAnsi" w:hAnsiTheme="majorHAnsi" w:cstheme="majorBidi"/>
      <w:b/>
      <w:bCs/>
      <w:sz w:val="24"/>
      <w:szCs w:val="28"/>
    </w:rPr>
  </w:style>
  <w:style w:type="paragraph" w:styleId="7">
    <w:name w:val="heading 5"/>
    <w:basedOn w:val="1"/>
    <w:next w:val="1"/>
    <w:link w:val="96"/>
    <w:unhideWhenUsed/>
    <w:qFormat/>
    <w:uiPriority w:val="9"/>
    <w:pPr>
      <w:keepNext/>
      <w:keepLines/>
      <w:numPr>
        <w:ilvl w:val="4"/>
        <w:numId w:val="1"/>
      </w:numPr>
      <w:outlineLvl w:val="4"/>
    </w:pPr>
    <w:rPr>
      <w:b/>
      <w:bCs/>
      <w:szCs w:val="28"/>
    </w:rPr>
  </w:style>
  <w:style w:type="paragraph" w:styleId="8">
    <w:name w:val="heading 6"/>
    <w:basedOn w:val="1"/>
    <w:next w:val="1"/>
    <w:link w:val="97"/>
    <w:unhideWhenUsed/>
    <w:qFormat/>
    <w:uiPriority w:val="9"/>
    <w:pPr>
      <w:keepNext/>
      <w:keepLines/>
      <w:numPr>
        <w:ilvl w:val="5"/>
        <w:numId w:val="1"/>
      </w:numPr>
      <w:outlineLvl w:val="5"/>
    </w:pPr>
    <w:rPr>
      <w:rFonts w:eastAsia="微软雅黑" w:asciiTheme="majorHAnsi" w:hAnsiTheme="majorHAnsi" w:cstheme="majorBidi"/>
      <w:b/>
      <w:bCs/>
      <w:sz w:val="24"/>
      <w:szCs w:val="24"/>
    </w:rPr>
  </w:style>
  <w:style w:type="paragraph" w:styleId="9">
    <w:name w:val="heading 7"/>
    <w:basedOn w:val="1"/>
    <w:next w:val="1"/>
    <w:link w:val="98"/>
    <w:unhideWhenUsed/>
    <w:qFormat/>
    <w:uiPriority w:val="9"/>
    <w:pPr>
      <w:keepNext/>
      <w:keepLines/>
      <w:numPr>
        <w:ilvl w:val="6"/>
        <w:numId w:val="1"/>
      </w:numPr>
      <w:outlineLvl w:val="6"/>
    </w:pPr>
    <w:rPr>
      <w:b/>
      <w:bCs/>
      <w:szCs w:val="24"/>
    </w:rPr>
  </w:style>
  <w:style w:type="paragraph" w:styleId="10">
    <w:name w:val="heading 8"/>
    <w:basedOn w:val="1"/>
    <w:next w:val="1"/>
    <w:link w:val="111"/>
    <w:unhideWhenUsed/>
    <w:qFormat/>
    <w:uiPriority w:val="9"/>
    <w:pPr>
      <w:keepNext/>
      <w:keepLines/>
      <w:numPr>
        <w:ilvl w:val="7"/>
        <w:numId w:val="1"/>
      </w:numPr>
      <w:spacing w:before="40"/>
      <w:outlineLvl w:val="7"/>
    </w:pPr>
    <w:rPr>
      <w:rFonts w:asciiTheme="majorHAnsi" w:hAnsiTheme="majorHAnsi" w:cstheme="majorBidi"/>
      <w:color w:val="262626" w:themeColor="text1" w:themeTint="D9"/>
      <w14:textFill>
        <w14:solidFill>
          <w14:schemeClr w14:val="tx1">
            <w14:lumMod w14:val="85000"/>
            <w14:lumOff w14:val="15000"/>
          </w14:schemeClr>
        </w14:solidFill>
      </w14:textFill>
    </w:rPr>
  </w:style>
  <w:style w:type="paragraph" w:styleId="11">
    <w:name w:val="heading 9"/>
    <w:basedOn w:val="1"/>
    <w:next w:val="1"/>
    <w:link w:val="112"/>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14:textFill>
        <w14:solidFill>
          <w14:schemeClr w14:val="tx1">
            <w14:lumMod w14:val="85000"/>
            <w14:lumOff w14:val="15000"/>
          </w14:schemeClr>
        </w14:solidFill>
      </w14:textFill>
    </w:rPr>
  </w:style>
  <w:style w:type="character" w:default="1" w:styleId="81">
    <w:name w:val="Default Paragraph Font"/>
    <w:semiHidden/>
    <w:unhideWhenUsed/>
    <w:uiPriority w:val="1"/>
  </w:style>
  <w:style w:type="table" w:default="1" w:styleId="69">
    <w:name w:val="Normal Table"/>
    <w:semiHidden/>
    <w:unhideWhenUsed/>
    <w:uiPriority w:val="99"/>
    <w:tblPr>
      <w:tblCellMar>
        <w:top w:w="0" w:type="dxa"/>
        <w:left w:w="108" w:type="dxa"/>
        <w:bottom w:w="0" w:type="dxa"/>
        <w:right w:w="108" w:type="dxa"/>
      </w:tblCellMar>
    </w:tblPr>
  </w:style>
  <w:style w:type="paragraph" w:styleId="2">
    <w:name w:val="macro"/>
    <w:link w:val="319"/>
    <w:semiHidden/>
    <w:uiPriority w:val="0"/>
    <w:pPr>
      <w:tabs>
        <w:tab w:val="left" w:pos="480"/>
        <w:tab w:val="left" w:pos="960"/>
        <w:tab w:val="left" w:pos="1440"/>
        <w:tab w:val="left" w:pos="1920"/>
        <w:tab w:val="left" w:pos="2400"/>
        <w:tab w:val="left" w:pos="2880"/>
        <w:tab w:val="left" w:pos="3360"/>
        <w:tab w:val="left" w:pos="3840"/>
        <w:tab w:val="left" w:pos="4320"/>
      </w:tabs>
      <w:spacing w:line="240" w:lineRule="auto"/>
    </w:pPr>
    <w:rPr>
      <w:rFonts w:ascii="Courier New" w:hAnsi="Courier New" w:eastAsia="MS Mincho" w:cs="Courier New"/>
      <w:kern w:val="2"/>
      <w:sz w:val="21"/>
      <w:szCs w:val="21"/>
      <w:lang w:val="en-US" w:eastAsia="en-US" w:bidi="ar-SA"/>
    </w:rPr>
  </w:style>
  <w:style w:type="paragraph" w:styleId="12">
    <w:name w:val="List 3"/>
    <w:basedOn w:val="1"/>
    <w:uiPriority w:val="0"/>
    <w:pPr>
      <w:widowControl w:val="0"/>
      <w:spacing w:before="0" w:beforeLines="0" w:after="0" w:afterLines="0" w:line="240" w:lineRule="auto"/>
      <w:ind w:left="100" w:leftChars="400" w:hanging="200" w:hangingChars="200"/>
      <w:contextualSpacing w:val="0"/>
      <w:jc w:val="both"/>
    </w:pPr>
    <w:rPr>
      <w:rFonts w:ascii="Times New Roman" w:hAnsi="Times New Roman" w:cs="Times New Roman"/>
      <w:szCs w:val="24"/>
    </w:rPr>
  </w:style>
  <w:style w:type="paragraph" w:styleId="13">
    <w:name w:val="toc 7"/>
    <w:basedOn w:val="1"/>
    <w:next w:val="1"/>
    <w:autoRedefine/>
    <w:uiPriority w:val="39"/>
    <w:pPr>
      <w:widowControl w:val="0"/>
      <w:spacing w:before="0" w:beforeLines="0" w:after="0" w:afterLines="0"/>
      <w:ind w:left="1260" w:firstLine="412" w:firstLineChars="200"/>
      <w:contextualSpacing w:val="0"/>
    </w:pPr>
    <w:rPr>
      <w:rFonts w:hAnsi="DengXian" w:cs="Times New Roman" w:eastAsiaTheme="minorHAnsi"/>
      <w:color w:val="000000"/>
      <w:spacing w:val="20"/>
      <w:kern w:val="0"/>
      <w:sz w:val="18"/>
      <w:szCs w:val="18"/>
    </w:rPr>
  </w:style>
  <w:style w:type="paragraph" w:styleId="14">
    <w:name w:val="List Number 2"/>
    <w:basedOn w:val="1"/>
    <w:uiPriority w:val="0"/>
    <w:pPr>
      <w:widowControl w:val="0"/>
      <w:tabs>
        <w:tab w:val="left" w:pos="780"/>
      </w:tabs>
      <w:spacing w:before="0" w:beforeLines="0" w:after="0" w:afterLines="0" w:line="240" w:lineRule="auto"/>
      <w:ind w:left="780" w:hanging="360"/>
      <w:contextualSpacing w:val="0"/>
      <w:jc w:val="both"/>
    </w:pPr>
    <w:rPr>
      <w:rFonts w:ascii="Times New Roman" w:hAnsi="Times New Roman" w:cs="Times New Roman"/>
      <w:szCs w:val="24"/>
    </w:rPr>
  </w:style>
  <w:style w:type="paragraph" w:styleId="15">
    <w:name w:val="table of authorities"/>
    <w:basedOn w:val="1"/>
    <w:next w:val="1"/>
    <w:semiHidden/>
    <w:uiPriority w:val="0"/>
    <w:pPr>
      <w:spacing w:before="120" w:beforeLines="0" w:after="120" w:afterLines="0" w:line="288" w:lineRule="auto"/>
      <w:ind w:left="210" w:hanging="210"/>
      <w:contextualSpacing w:val="0"/>
    </w:pPr>
    <w:rPr>
      <w:rFonts w:ascii="Times New Roman" w:hAnsi="Times New Roman" w:cs="Times New Roman"/>
      <w:kern w:val="0"/>
      <w:sz w:val="24"/>
      <w:lang w:eastAsia="en-US"/>
    </w:rPr>
  </w:style>
  <w:style w:type="paragraph" w:styleId="16">
    <w:name w:val="Note Heading"/>
    <w:basedOn w:val="1"/>
    <w:next w:val="1"/>
    <w:link w:val="357"/>
    <w:uiPriority w:val="0"/>
    <w:pPr>
      <w:widowControl w:val="0"/>
      <w:spacing w:before="0" w:beforeLines="0" w:after="0" w:afterLines="0" w:line="240" w:lineRule="auto"/>
      <w:contextualSpacing w:val="0"/>
      <w:jc w:val="center"/>
    </w:pPr>
    <w:rPr>
      <w:rFonts w:ascii="Times New Roman" w:hAnsi="Times New Roman" w:cs="Times New Roman"/>
      <w:szCs w:val="24"/>
    </w:rPr>
  </w:style>
  <w:style w:type="paragraph" w:styleId="17">
    <w:name w:val="List Bullet 4"/>
    <w:basedOn w:val="1"/>
    <w:autoRedefine/>
    <w:uiPriority w:val="0"/>
    <w:pPr>
      <w:tabs>
        <w:tab w:val="left" w:pos="1134"/>
      </w:tabs>
      <w:spacing w:before="0" w:beforeLines="0" w:after="0" w:afterLines="0" w:line="280" w:lineRule="atLeast"/>
      <w:ind w:left="1418" w:hanging="284"/>
      <w:contextualSpacing w:val="0"/>
    </w:pPr>
    <w:rPr>
      <w:rFonts w:ascii="Times New Roman" w:hAnsi="Times New Roman" w:cs="Times New Roman"/>
      <w:kern w:val="0"/>
      <w:sz w:val="22"/>
      <w:szCs w:val="20"/>
      <w:lang w:eastAsia="en-US"/>
    </w:rPr>
  </w:style>
  <w:style w:type="paragraph" w:styleId="18">
    <w:name w:val="List Number"/>
    <w:basedOn w:val="19"/>
    <w:uiPriority w:val="0"/>
    <w:pPr>
      <w:widowControl/>
      <w:numPr>
        <w:ilvl w:val="0"/>
        <w:numId w:val="2"/>
      </w:numPr>
      <w:spacing w:before="120" w:line="336" w:lineRule="auto"/>
    </w:pPr>
    <w:rPr>
      <w:rFonts w:ascii="Arial" w:hAnsi="Arial" w:eastAsia="Arial"/>
      <w:spacing w:val="-5"/>
      <w:kern w:val="0"/>
    </w:rPr>
  </w:style>
  <w:style w:type="paragraph" w:styleId="19">
    <w:name w:val="Body Text"/>
    <w:basedOn w:val="1"/>
    <w:link w:val="203"/>
    <w:uiPriority w:val="99"/>
    <w:pPr>
      <w:widowControl w:val="0"/>
      <w:spacing w:before="0" w:beforeLines="0" w:after="120" w:afterLines="0"/>
      <w:contextualSpacing w:val="0"/>
      <w:jc w:val="both"/>
    </w:pPr>
    <w:rPr>
      <w:rFonts w:ascii="Times New Roman" w:hAnsi="Times New Roman" w:cs="Times New Roman"/>
      <w:sz w:val="24"/>
      <w:szCs w:val="24"/>
    </w:rPr>
  </w:style>
  <w:style w:type="paragraph" w:styleId="20">
    <w:name w:val="Normal Indent"/>
    <w:basedOn w:val="1"/>
    <w:link w:val="198"/>
    <w:unhideWhenUsed/>
    <w:uiPriority w:val="99"/>
    <w:pPr>
      <w:spacing w:before="120" w:beforeLines="0" w:after="120" w:afterLines="0"/>
      <w:ind w:firstLine="420"/>
      <w:contextualSpacing w:val="0"/>
    </w:pPr>
    <w:rPr>
      <w:rFonts w:eastAsiaTheme="minorEastAsia"/>
      <w:szCs w:val="24"/>
      <w:lang w:eastAsia="en-US" w:bidi="en-US"/>
    </w:rPr>
  </w:style>
  <w:style w:type="paragraph" w:styleId="21">
    <w:name w:val="caption"/>
    <w:basedOn w:val="1"/>
    <w:next w:val="1"/>
    <w:link w:val="526"/>
    <w:unhideWhenUsed/>
    <w:qFormat/>
    <w:uiPriority w:val="0"/>
    <w:pPr>
      <w:jc w:val="center"/>
    </w:pPr>
    <w:rPr>
      <w:rFonts w:asciiTheme="majorHAnsi" w:hAnsiTheme="majorHAnsi" w:cstheme="majorBidi"/>
      <w:szCs w:val="20"/>
    </w:rPr>
  </w:style>
  <w:style w:type="paragraph" w:styleId="22">
    <w:name w:val="List Bullet"/>
    <w:basedOn w:val="1"/>
    <w:uiPriority w:val="1"/>
    <w:pPr>
      <w:spacing w:before="120" w:beforeLines="0" w:after="0" w:afterLines="0" w:line="240" w:lineRule="auto"/>
      <w:ind w:left="420" w:hanging="420"/>
      <w:contextualSpacing w:val="0"/>
    </w:pPr>
    <w:rPr>
      <w:rFonts w:ascii="Times New Roman" w:hAnsi="Times New Roman" w:cs="Times New Roman"/>
      <w:kern w:val="0"/>
      <w:sz w:val="24"/>
      <w:szCs w:val="24"/>
      <w:lang w:eastAsia="en-US"/>
    </w:rPr>
  </w:style>
  <w:style w:type="paragraph" w:styleId="23">
    <w:name w:val="Document Map"/>
    <w:basedOn w:val="1"/>
    <w:link w:val="206"/>
    <w:uiPriority w:val="99"/>
    <w:pPr>
      <w:widowControl w:val="0"/>
      <w:shd w:val="clear" w:color="auto" w:fill="000080"/>
      <w:spacing w:before="0" w:beforeLines="0" w:after="0" w:afterLines="0"/>
      <w:contextualSpacing w:val="0"/>
      <w:jc w:val="both"/>
    </w:pPr>
    <w:rPr>
      <w:rFonts w:ascii="Times New Roman" w:hAnsi="Times New Roman" w:cs="Times New Roman"/>
      <w:sz w:val="24"/>
      <w:szCs w:val="24"/>
    </w:rPr>
  </w:style>
  <w:style w:type="paragraph" w:styleId="24">
    <w:name w:val="toa heading"/>
    <w:basedOn w:val="1"/>
    <w:next w:val="1"/>
    <w:uiPriority w:val="0"/>
    <w:pPr>
      <w:spacing w:before="120" w:beforeLines="0" w:after="0" w:afterLines="0" w:line="240" w:lineRule="auto"/>
      <w:contextualSpacing w:val="0"/>
    </w:pPr>
    <w:rPr>
      <w:rFonts w:ascii="Arial" w:hAnsi="Arial" w:cs="Times New Roman"/>
      <w:b/>
      <w:kern w:val="0"/>
      <w:sz w:val="24"/>
      <w:szCs w:val="20"/>
      <w:lang w:eastAsia="en-US"/>
    </w:rPr>
  </w:style>
  <w:style w:type="paragraph" w:styleId="25">
    <w:name w:val="annotation text"/>
    <w:basedOn w:val="1"/>
    <w:link w:val="187"/>
    <w:unhideWhenUsed/>
    <w:uiPriority w:val="99"/>
    <w:pPr>
      <w:widowControl w:val="0"/>
      <w:spacing w:before="0" w:beforeLines="0" w:after="0" w:afterLines="0"/>
      <w:ind w:firstLine="412" w:firstLineChars="200"/>
      <w:contextualSpacing w:val="0"/>
    </w:pPr>
    <w:rPr>
      <w:rFonts w:ascii="DengXian" w:hAnsi="DengXian" w:eastAsia="微软雅黑 Light" w:cs="Times New Roman"/>
      <w:color w:val="000000"/>
      <w:spacing w:val="20"/>
      <w:kern w:val="0"/>
      <w:szCs w:val="28"/>
    </w:rPr>
  </w:style>
  <w:style w:type="paragraph" w:styleId="26">
    <w:name w:val="Salutation"/>
    <w:basedOn w:val="1"/>
    <w:next w:val="1"/>
    <w:link w:val="473"/>
    <w:uiPriority w:val="0"/>
    <w:pPr>
      <w:overflowPunct w:val="0"/>
      <w:autoSpaceDE w:val="0"/>
      <w:autoSpaceDN w:val="0"/>
      <w:adjustRightInd w:val="0"/>
      <w:spacing w:before="0" w:beforeLines="0" w:after="0" w:afterLines="0" w:line="240" w:lineRule="auto"/>
      <w:contextualSpacing w:val="0"/>
      <w:textAlignment w:val="baseline"/>
    </w:pPr>
    <w:rPr>
      <w:rFonts w:ascii="宋体" w:hAnsi="宋体" w:cs="Times New Roman"/>
      <w:kern w:val="0"/>
    </w:rPr>
  </w:style>
  <w:style w:type="paragraph" w:styleId="27">
    <w:name w:val="Body Text 3"/>
    <w:basedOn w:val="1"/>
    <w:link w:val="275"/>
    <w:uiPriority w:val="0"/>
    <w:pPr>
      <w:widowControl w:val="0"/>
      <w:spacing w:before="0" w:beforeLines="0" w:after="120" w:afterLines="0" w:line="240" w:lineRule="auto"/>
      <w:contextualSpacing w:val="0"/>
      <w:jc w:val="both"/>
    </w:pPr>
    <w:rPr>
      <w:rFonts w:ascii="Times New Roman" w:hAnsi="Times New Roman" w:cs="Times New Roman"/>
      <w:sz w:val="16"/>
      <w:szCs w:val="16"/>
    </w:rPr>
  </w:style>
  <w:style w:type="paragraph" w:styleId="28">
    <w:name w:val="Closing"/>
    <w:basedOn w:val="1"/>
    <w:link w:val="474"/>
    <w:uiPriority w:val="0"/>
    <w:pPr>
      <w:overflowPunct w:val="0"/>
      <w:autoSpaceDE w:val="0"/>
      <w:autoSpaceDN w:val="0"/>
      <w:adjustRightInd w:val="0"/>
      <w:spacing w:before="0" w:beforeLines="0" w:after="0" w:afterLines="0" w:line="240" w:lineRule="auto"/>
      <w:ind w:left="100" w:leftChars="2100"/>
      <w:contextualSpacing w:val="0"/>
      <w:textAlignment w:val="baseline"/>
    </w:pPr>
    <w:rPr>
      <w:rFonts w:ascii="宋体" w:hAnsi="宋体" w:cs="Times New Roman"/>
      <w:kern w:val="0"/>
    </w:rPr>
  </w:style>
  <w:style w:type="paragraph" w:styleId="29">
    <w:name w:val="List Bullet 3"/>
    <w:basedOn w:val="1"/>
    <w:autoRedefine/>
    <w:uiPriority w:val="99"/>
    <w:pPr>
      <w:tabs>
        <w:tab w:val="left" w:pos="851"/>
        <w:tab w:val="left" w:pos="1134"/>
      </w:tabs>
      <w:spacing w:before="0" w:beforeLines="0" w:after="0" w:afterLines="0" w:line="280" w:lineRule="atLeast"/>
      <w:ind w:left="1135" w:hanging="284"/>
      <w:contextualSpacing w:val="0"/>
    </w:pPr>
    <w:rPr>
      <w:rFonts w:ascii="Times New Roman" w:hAnsi="Times New Roman" w:cs="Times New Roman"/>
      <w:kern w:val="0"/>
      <w:sz w:val="22"/>
      <w:szCs w:val="20"/>
      <w:lang w:eastAsia="en-US"/>
    </w:rPr>
  </w:style>
  <w:style w:type="paragraph" w:styleId="30">
    <w:name w:val="Body Text Indent"/>
    <w:basedOn w:val="1"/>
    <w:link w:val="194"/>
    <w:uiPriority w:val="99"/>
    <w:pPr>
      <w:widowControl w:val="0"/>
      <w:spacing w:before="0" w:beforeLines="0" w:after="0" w:afterLines="0"/>
      <w:ind w:firstLine="570" w:firstLineChars="200"/>
      <w:contextualSpacing w:val="0"/>
      <w:jc w:val="both"/>
    </w:pPr>
    <w:rPr>
      <w:rFonts w:ascii="Times New Roman" w:hAnsi="Times New Roman" w:cs="Times New Roman"/>
      <w:sz w:val="24"/>
      <w:szCs w:val="24"/>
    </w:rPr>
  </w:style>
  <w:style w:type="paragraph" w:styleId="31">
    <w:name w:val="List Number 3"/>
    <w:basedOn w:val="1"/>
    <w:uiPriority w:val="0"/>
    <w:pPr>
      <w:tabs>
        <w:tab w:val="left" w:pos="851"/>
        <w:tab w:val="left" w:pos="1134"/>
      </w:tabs>
      <w:spacing w:before="0" w:beforeLines="0" w:after="0" w:afterLines="0" w:line="280" w:lineRule="atLeast"/>
      <w:ind w:left="1135" w:hanging="284"/>
      <w:contextualSpacing w:val="0"/>
    </w:pPr>
    <w:rPr>
      <w:rFonts w:ascii="Times New Roman" w:hAnsi="Times New Roman" w:cs="Times New Roman"/>
      <w:kern w:val="0"/>
      <w:sz w:val="22"/>
      <w:szCs w:val="20"/>
      <w:lang w:eastAsia="en-US"/>
    </w:rPr>
  </w:style>
  <w:style w:type="paragraph" w:styleId="32">
    <w:name w:val="List 2"/>
    <w:basedOn w:val="1"/>
    <w:uiPriority w:val="0"/>
    <w:pPr>
      <w:spacing w:before="0" w:beforeLines="0" w:after="0" w:afterLines="0" w:line="240" w:lineRule="auto"/>
      <w:ind w:left="840" w:hanging="420"/>
      <w:contextualSpacing w:val="0"/>
    </w:pPr>
    <w:rPr>
      <w:rFonts w:ascii="Times New Roman" w:hAnsi="Times New Roman" w:cs="Times New Roman"/>
      <w:kern w:val="0"/>
      <w:sz w:val="20"/>
      <w:szCs w:val="20"/>
      <w:lang w:eastAsia="en-US"/>
    </w:rPr>
  </w:style>
  <w:style w:type="paragraph" w:styleId="33">
    <w:name w:val="List Continue"/>
    <w:basedOn w:val="1"/>
    <w:uiPriority w:val="0"/>
    <w:pPr>
      <w:widowControl w:val="0"/>
      <w:spacing w:before="0" w:beforeLines="0" w:after="120" w:afterLines="0" w:line="240" w:lineRule="auto"/>
      <w:ind w:left="420"/>
      <w:contextualSpacing w:val="0"/>
      <w:jc w:val="both"/>
    </w:pPr>
    <w:rPr>
      <w:rFonts w:ascii="Times New Roman" w:hAnsi="Times New Roman" w:eastAsia="楷体_GB2312" w:cs="Times New Roman"/>
      <w:sz w:val="32"/>
      <w:szCs w:val="20"/>
    </w:rPr>
  </w:style>
  <w:style w:type="paragraph" w:styleId="34">
    <w:name w:val="Block Text"/>
    <w:basedOn w:val="1"/>
    <w:uiPriority w:val="0"/>
    <w:pPr>
      <w:widowControl w:val="0"/>
      <w:spacing w:before="0" w:beforeLines="0" w:after="0" w:afterLines="0"/>
      <w:ind w:left="360" w:right="-143" w:firstLine="540" w:firstLineChars="225"/>
      <w:contextualSpacing w:val="0"/>
      <w:jc w:val="both"/>
    </w:pPr>
    <w:rPr>
      <w:rFonts w:ascii="Times New Roman" w:hAnsi="Times New Roman" w:cs="Times New Roman"/>
      <w:sz w:val="24"/>
      <w:szCs w:val="20"/>
    </w:rPr>
  </w:style>
  <w:style w:type="paragraph" w:styleId="35">
    <w:name w:val="List Bullet 2"/>
    <w:basedOn w:val="1"/>
    <w:autoRedefine/>
    <w:uiPriority w:val="99"/>
    <w:pPr>
      <w:widowControl w:val="0"/>
      <w:tabs>
        <w:tab w:val="left" w:pos="420"/>
      </w:tabs>
      <w:spacing w:before="0" w:beforeLines="0" w:after="0" w:afterLines="0" w:line="240" w:lineRule="auto"/>
      <w:ind w:left="420" w:hanging="420"/>
      <w:contextualSpacing w:val="0"/>
      <w:jc w:val="both"/>
    </w:pPr>
    <w:rPr>
      <w:rFonts w:ascii="Times New Roman" w:hAnsi="Times New Roman" w:cs="Times New Roman"/>
      <w:szCs w:val="24"/>
    </w:rPr>
  </w:style>
  <w:style w:type="paragraph" w:styleId="36">
    <w:name w:val="toc 5"/>
    <w:basedOn w:val="1"/>
    <w:next w:val="1"/>
    <w:autoRedefine/>
    <w:unhideWhenUsed/>
    <w:uiPriority w:val="39"/>
    <w:rPr>
      <w:rFonts w:eastAsiaTheme="minorHAnsi"/>
      <w:sz w:val="22"/>
      <w:szCs w:val="22"/>
    </w:rPr>
  </w:style>
  <w:style w:type="paragraph" w:styleId="37">
    <w:name w:val="toc 3"/>
    <w:basedOn w:val="1"/>
    <w:next w:val="1"/>
    <w:autoRedefine/>
    <w:unhideWhenUsed/>
    <w:uiPriority w:val="39"/>
    <w:rPr>
      <w:rFonts w:eastAsiaTheme="minorHAnsi"/>
      <w:smallCaps/>
      <w:sz w:val="22"/>
      <w:szCs w:val="22"/>
    </w:rPr>
  </w:style>
  <w:style w:type="paragraph" w:styleId="38">
    <w:name w:val="Plain Text"/>
    <w:basedOn w:val="1"/>
    <w:link w:val="235"/>
    <w:qFormat/>
    <w:uiPriority w:val="0"/>
    <w:pPr>
      <w:widowControl w:val="0"/>
      <w:spacing w:before="0" w:beforeLines="0" w:after="0" w:afterLines="0" w:line="240" w:lineRule="auto"/>
      <w:contextualSpacing w:val="0"/>
      <w:jc w:val="both"/>
    </w:pPr>
    <w:rPr>
      <w:rFonts w:ascii="宋体" w:hAnsi="Courier New" w:cs="Times New Roman"/>
      <w:szCs w:val="24"/>
    </w:rPr>
  </w:style>
  <w:style w:type="paragraph" w:styleId="39">
    <w:name w:val="List Bullet 5"/>
    <w:basedOn w:val="1"/>
    <w:autoRedefine/>
    <w:uiPriority w:val="0"/>
    <w:pPr>
      <w:tabs>
        <w:tab w:val="left" w:pos="1134"/>
        <w:tab w:val="left" w:pos="1418"/>
      </w:tabs>
      <w:spacing w:before="0" w:beforeLines="0" w:after="0" w:afterLines="0" w:line="280" w:lineRule="atLeast"/>
      <w:ind w:left="1702" w:hanging="284"/>
      <w:contextualSpacing w:val="0"/>
    </w:pPr>
    <w:rPr>
      <w:rFonts w:ascii="Times New Roman" w:hAnsi="Times New Roman" w:cs="Times New Roman"/>
      <w:kern w:val="0"/>
      <w:sz w:val="22"/>
      <w:szCs w:val="20"/>
      <w:lang w:eastAsia="en-US"/>
    </w:rPr>
  </w:style>
  <w:style w:type="paragraph" w:styleId="40">
    <w:name w:val="List Number 4"/>
    <w:basedOn w:val="1"/>
    <w:uiPriority w:val="0"/>
    <w:pPr>
      <w:tabs>
        <w:tab w:val="left" w:pos="1134"/>
        <w:tab w:val="left" w:pos="1418"/>
      </w:tabs>
      <w:spacing w:before="0" w:beforeLines="0" w:after="0" w:afterLines="0" w:line="280" w:lineRule="atLeast"/>
      <w:ind w:left="1209" w:hanging="360"/>
      <w:contextualSpacing w:val="0"/>
    </w:pPr>
    <w:rPr>
      <w:rFonts w:ascii="Times New Roman" w:hAnsi="Times New Roman" w:cs="Times New Roman"/>
      <w:kern w:val="0"/>
      <w:sz w:val="22"/>
      <w:szCs w:val="20"/>
      <w:lang w:eastAsia="en-US"/>
    </w:rPr>
  </w:style>
  <w:style w:type="paragraph" w:styleId="41">
    <w:name w:val="toc 8"/>
    <w:basedOn w:val="1"/>
    <w:next w:val="1"/>
    <w:autoRedefine/>
    <w:uiPriority w:val="39"/>
    <w:pPr>
      <w:widowControl w:val="0"/>
      <w:spacing w:before="0" w:beforeLines="0" w:after="0" w:afterLines="0"/>
      <w:ind w:left="1470" w:firstLine="412" w:firstLineChars="200"/>
      <w:contextualSpacing w:val="0"/>
    </w:pPr>
    <w:rPr>
      <w:rFonts w:hAnsi="DengXian" w:cs="Times New Roman" w:eastAsiaTheme="minorHAnsi"/>
      <w:color w:val="000000"/>
      <w:spacing w:val="20"/>
      <w:kern w:val="0"/>
      <w:sz w:val="18"/>
      <w:szCs w:val="18"/>
    </w:rPr>
  </w:style>
  <w:style w:type="paragraph" w:styleId="42">
    <w:name w:val="Date"/>
    <w:basedOn w:val="1"/>
    <w:next w:val="1"/>
    <w:link w:val="230"/>
    <w:uiPriority w:val="0"/>
    <w:pPr>
      <w:widowControl w:val="0"/>
      <w:spacing w:before="0" w:beforeLines="0" w:after="0" w:afterLines="0" w:line="240" w:lineRule="auto"/>
      <w:contextualSpacing w:val="0"/>
      <w:jc w:val="both"/>
    </w:pPr>
    <w:rPr>
      <w:rFonts w:ascii="宋体" w:hAnsi="Courier New" w:cs="Times New Roman"/>
      <w:sz w:val="24"/>
      <w:szCs w:val="20"/>
    </w:rPr>
  </w:style>
  <w:style w:type="paragraph" w:styleId="43">
    <w:name w:val="Body Text Indent 2"/>
    <w:basedOn w:val="1"/>
    <w:link w:val="232"/>
    <w:uiPriority w:val="0"/>
    <w:pPr>
      <w:widowControl w:val="0"/>
      <w:spacing w:before="0" w:beforeLines="0" w:after="120" w:afterLines="0" w:line="480" w:lineRule="auto"/>
      <w:ind w:left="420" w:leftChars="200"/>
      <w:contextualSpacing w:val="0"/>
      <w:jc w:val="both"/>
    </w:pPr>
    <w:rPr>
      <w:rFonts w:ascii="Times New Roman" w:hAnsi="Times New Roman" w:cs="Times New Roman"/>
      <w:szCs w:val="24"/>
    </w:rPr>
  </w:style>
  <w:style w:type="paragraph" w:styleId="44">
    <w:name w:val="endnote text"/>
    <w:basedOn w:val="1"/>
    <w:link w:val="332"/>
    <w:uiPriority w:val="0"/>
    <w:pPr>
      <w:spacing w:before="120" w:beforeLines="0" w:after="120" w:afterLines="0" w:line="288" w:lineRule="auto"/>
      <w:ind w:firstLine="454"/>
      <w:contextualSpacing w:val="0"/>
    </w:pPr>
    <w:rPr>
      <w:rFonts w:ascii="Times New Roman" w:hAnsi="Times New Roman" w:cs="Times New Roman"/>
      <w:kern w:val="0"/>
      <w:sz w:val="20"/>
      <w:szCs w:val="20"/>
      <w:lang w:eastAsia="en-US"/>
    </w:rPr>
  </w:style>
  <w:style w:type="paragraph" w:styleId="45">
    <w:name w:val="Balloon Text"/>
    <w:basedOn w:val="1"/>
    <w:link w:val="191"/>
    <w:unhideWhenUsed/>
    <w:uiPriority w:val="99"/>
    <w:pPr>
      <w:widowControl w:val="0"/>
      <w:spacing w:before="0" w:beforeLines="0" w:after="0" w:afterLines="0" w:line="240" w:lineRule="auto"/>
      <w:ind w:firstLine="412" w:firstLineChars="200"/>
      <w:contextualSpacing w:val="0"/>
      <w:jc w:val="both"/>
    </w:pPr>
    <w:rPr>
      <w:rFonts w:ascii="DengXian" w:hAnsi="DengXian" w:eastAsia="微软雅黑 Light" w:cs="Times New Roman"/>
      <w:color w:val="000000"/>
      <w:spacing w:val="20"/>
      <w:kern w:val="0"/>
      <w:sz w:val="18"/>
      <w:szCs w:val="18"/>
    </w:rPr>
  </w:style>
  <w:style w:type="paragraph" w:styleId="46">
    <w:name w:val="footer"/>
    <w:basedOn w:val="1"/>
    <w:link w:val="103"/>
    <w:unhideWhenUsed/>
    <w:qFormat/>
    <w:uiPriority w:val="0"/>
    <w:pPr>
      <w:tabs>
        <w:tab w:val="center" w:pos="4153"/>
        <w:tab w:val="right" w:pos="8306"/>
      </w:tabs>
      <w:snapToGrid w:val="0"/>
      <w:spacing w:line="240" w:lineRule="auto"/>
    </w:pPr>
    <w:rPr>
      <w:sz w:val="18"/>
      <w:szCs w:val="18"/>
    </w:rPr>
  </w:style>
  <w:style w:type="paragraph" w:styleId="47">
    <w:name w:val="envelope return"/>
    <w:basedOn w:val="1"/>
    <w:uiPriority w:val="0"/>
    <w:pPr>
      <w:tabs>
        <w:tab w:val="left" w:pos="1134"/>
      </w:tabs>
      <w:spacing w:before="0" w:beforeLines="0" w:after="0" w:afterLines="0" w:line="280" w:lineRule="atLeast"/>
      <w:contextualSpacing w:val="0"/>
    </w:pPr>
    <w:rPr>
      <w:rFonts w:ascii="Arial" w:hAnsi="Arial" w:cs="Times New Roman"/>
      <w:kern w:val="0"/>
      <w:sz w:val="20"/>
      <w:szCs w:val="20"/>
      <w:lang w:eastAsia="en-US"/>
    </w:rPr>
  </w:style>
  <w:style w:type="paragraph" w:styleId="48">
    <w:name w:val="header"/>
    <w:basedOn w:val="1"/>
    <w:link w:val="104"/>
    <w:unhideWhenUsed/>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49">
    <w:name w:val="toc 1"/>
    <w:basedOn w:val="1"/>
    <w:next w:val="1"/>
    <w:autoRedefine/>
    <w:unhideWhenUsed/>
    <w:uiPriority w:val="39"/>
    <w:pPr>
      <w:spacing w:before="360" w:after="360"/>
    </w:pPr>
    <w:rPr>
      <w:rFonts w:eastAsiaTheme="minorHAnsi"/>
      <w:b/>
      <w:bCs/>
      <w:caps/>
      <w:sz w:val="22"/>
      <w:szCs w:val="22"/>
    </w:rPr>
  </w:style>
  <w:style w:type="paragraph" w:styleId="50">
    <w:name w:val="toc 4"/>
    <w:basedOn w:val="1"/>
    <w:next w:val="1"/>
    <w:autoRedefine/>
    <w:unhideWhenUsed/>
    <w:uiPriority w:val="39"/>
    <w:rPr>
      <w:rFonts w:eastAsiaTheme="minorHAnsi"/>
      <w:sz w:val="22"/>
      <w:szCs w:val="22"/>
    </w:rPr>
  </w:style>
  <w:style w:type="paragraph" w:styleId="51">
    <w:name w:val="index heading"/>
    <w:basedOn w:val="1"/>
    <w:next w:val="52"/>
    <w:uiPriority w:val="0"/>
    <w:pPr>
      <w:widowControl w:val="0"/>
      <w:adjustRightInd w:val="0"/>
      <w:spacing w:before="0" w:beforeLines="0" w:after="0" w:afterLines="0" w:line="312" w:lineRule="atLeast"/>
      <w:contextualSpacing w:val="0"/>
      <w:jc w:val="both"/>
      <w:textAlignment w:val="baseline"/>
    </w:pPr>
    <w:rPr>
      <w:rFonts w:ascii="Times New Roman" w:hAnsi="Times New Roman" w:cs="Times New Roman"/>
      <w:kern w:val="0"/>
      <w:szCs w:val="20"/>
    </w:rPr>
  </w:style>
  <w:style w:type="paragraph" w:styleId="52">
    <w:name w:val="index 1"/>
    <w:basedOn w:val="1"/>
    <w:next w:val="1"/>
    <w:autoRedefine/>
    <w:uiPriority w:val="0"/>
    <w:pPr>
      <w:widowControl w:val="0"/>
      <w:spacing w:before="0" w:beforeLines="0" w:after="0" w:afterLines="0"/>
      <w:contextualSpacing w:val="0"/>
      <w:jc w:val="both"/>
    </w:pPr>
    <w:rPr>
      <w:rFonts w:ascii="Times New Roman" w:hAnsi="Times New Roman" w:cs="Times New Roman"/>
      <w:sz w:val="24"/>
      <w:szCs w:val="24"/>
    </w:rPr>
  </w:style>
  <w:style w:type="paragraph" w:styleId="53">
    <w:name w:val="Subtitle"/>
    <w:basedOn w:val="1"/>
    <w:next w:val="1"/>
    <w:link w:val="159"/>
    <w:qFormat/>
    <w:uiPriority w:val="0"/>
    <w:pPr>
      <w:spacing w:before="240" w:after="60" w:line="312" w:lineRule="auto"/>
      <w:jc w:val="center"/>
      <w:outlineLvl w:val="1"/>
    </w:pPr>
    <w:rPr>
      <w:rFonts w:eastAsiaTheme="minorEastAsia"/>
      <w:b/>
      <w:bCs/>
      <w:kern w:val="28"/>
      <w:sz w:val="32"/>
      <w:szCs w:val="32"/>
    </w:rPr>
  </w:style>
  <w:style w:type="paragraph" w:styleId="54">
    <w:name w:val="List Number 5"/>
    <w:basedOn w:val="1"/>
    <w:uiPriority w:val="0"/>
    <w:pPr>
      <w:tabs>
        <w:tab w:val="left" w:pos="1134"/>
        <w:tab w:val="left" w:pos="1418"/>
      </w:tabs>
      <w:spacing w:before="0" w:beforeLines="0" w:after="0" w:afterLines="0" w:line="280" w:lineRule="atLeast"/>
      <w:ind w:left="1418" w:hanging="284"/>
      <w:contextualSpacing w:val="0"/>
    </w:pPr>
    <w:rPr>
      <w:rFonts w:ascii="Times New Roman" w:hAnsi="Times New Roman" w:cs="Times New Roman"/>
      <w:kern w:val="0"/>
      <w:sz w:val="22"/>
      <w:szCs w:val="20"/>
      <w:lang w:eastAsia="en-US"/>
    </w:rPr>
  </w:style>
  <w:style w:type="paragraph" w:styleId="55">
    <w:name w:val="List"/>
    <w:basedOn w:val="1"/>
    <w:uiPriority w:val="0"/>
    <w:pPr>
      <w:spacing w:before="60" w:beforeLines="0" w:after="60" w:afterLines="0" w:line="240" w:lineRule="auto"/>
      <w:ind w:left="360" w:hanging="360"/>
      <w:contextualSpacing w:val="0"/>
    </w:pPr>
    <w:rPr>
      <w:rFonts w:ascii="Times New Roman" w:hAnsi="Times New Roman" w:cs="Times New Roman"/>
      <w:kern w:val="0"/>
      <w:sz w:val="24"/>
      <w:szCs w:val="20"/>
      <w:lang w:val="en-GB" w:eastAsia="en-US"/>
    </w:rPr>
  </w:style>
  <w:style w:type="paragraph" w:styleId="56">
    <w:name w:val="footnote text"/>
    <w:basedOn w:val="1"/>
    <w:link w:val="281"/>
    <w:uiPriority w:val="0"/>
    <w:pPr>
      <w:spacing w:before="120" w:beforeLines="0" w:after="240" w:afterLines="0" w:line="288" w:lineRule="auto"/>
      <w:contextualSpacing w:val="0"/>
      <w:jc w:val="both"/>
    </w:pPr>
    <w:rPr>
      <w:rFonts w:ascii="Arial" w:hAnsi="Arial" w:cs="Times New Roman"/>
      <w:kern w:val="0"/>
      <w:sz w:val="20"/>
      <w:szCs w:val="20"/>
      <w:lang w:val="en-GB" w:eastAsia="en-AU"/>
    </w:rPr>
  </w:style>
  <w:style w:type="paragraph" w:styleId="57">
    <w:name w:val="toc 6"/>
    <w:basedOn w:val="1"/>
    <w:next w:val="1"/>
    <w:autoRedefine/>
    <w:unhideWhenUsed/>
    <w:uiPriority w:val="39"/>
    <w:rPr>
      <w:rFonts w:eastAsiaTheme="minorHAnsi"/>
      <w:sz w:val="22"/>
      <w:szCs w:val="22"/>
    </w:rPr>
  </w:style>
  <w:style w:type="paragraph" w:styleId="58">
    <w:name w:val="Body Text Indent 3"/>
    <w:basedOn w:val="1"/>
    <w:link w:val="234"/>
    <w:uiPriority w:val="0"/>
    <w:pPr>
      <w:widowControl w:val="0"/>
      <w:spacing w:before="0" w:beforeLines="0" w:after="0" w:afterLines="0"/>
      <w:ind w:firstLine="480" w:firstLineChars="200"/>
      <w:contextualSpacing w:val="0"/>
      <w:jc w:val="both"/>
    </w:pPr>
    <w:rPr>
      <w:rFonts w:ascii="宋体" w:hAnsi="宋体" w:cs="Times New Roman"/>
      <w:sz w:val="24"/>
      <w:szCs w:val="24"/>
    </w:rPr>
  </w:style>
  <w:style w:type="paragraph" w:styleId="59">
    <w:name w:val="table of figures"/>
    <w:basedOn w:val="1"/>
    <w:next w:val="1"/>
    <w:uiPriority w:val="0"/>
    <w:pPr>
      <w:spacing w:before="120" w:beforeLines="0" w:after="120" w:afterLines="0" w:line="288" w:lineRule="auto"/>
      <w:ind w:left="420" w:hanging="420"/>
      <w:contextualSpacing w:val="0"/>
    </w:pPr>
    <w:rPr>
      <w:rFonts w:ascii="Times New Roman" w:hAnsi="Times New Roman" w:cs="Times New Roman"/>
      <w:kern w:val="0"/>
      <w:lang w:eastAsia="en-US"/>
    </w:rPr>
  </w:style>
  <w:style w:type="paragraph" w:styleId="60">
    <w:name w:val="toc 2"/>
    <w:basedOn w:val="1"/>
    <w:next w:val="1"/>
    <w:autoRedefine/>
    <w:unhideWhenUsed/>
    <w:uiPriority w:val="39"/>
    <w:rPr>
      <w:rFonts w:eastAsiaTheme="minorHAnsi"/>
      <w:b/>
      <w:bCs/>
      <w:smallCaps/>
      <w:sz w:val="22"/>
      <w:szCs w:val="22"/>
    </w:rPr>
  </w:style>
  <w:style w:type="paragraph" w:styleId="61">
    <w:name w:val="toc 9"/>
    <w:basedOn w:val="1"/>
    <w:next w:val="1"/>
    <w:autoRedefine/>
    <w:uiPriority w:val="39"/>
    <w:pPr>
      <w:widowControl w:val="0"/>
      <w:spacing w:before="0" w:beforeLines="0" w:after="0" w:afterLines="0"/>
      <w:ind w:left="1680" w:firstLine="412" w:firstLineChars="200"/>
      <w:contextualSpacing w:val="0"/>
    </w:pPr>
    <w:rPr>
      <w:rFonts w:hAnsi="DengXian" w:cs="Times New Roman" w:eastAsiaTheme="minorHAnsi"/>
      <w:color w:val="000000"/>
      <w:spacing w:val="20"/>
      <w:kern w:val="0"/>
      <w:sz w:val="18"/>
      <w:szCs w:val="18"/>
    </w:rPr>
  </w:style>
  <w:style w:type="paragraph" w:styleId="62">
    <w:name w:val="Body Text 2"/>
    <w:basedOn w:val="1"/>
    <w:link w:val="201"/>
    <w:unhideWhenUsed/>
    <w:uiPriority w:val="0"/>
    <w:pPr>
      <w:widowControl w:val="0"/>
      <w:spacing w:before="0" w:beforeLines="0" w:after="120" w:afterLines="0" w:line="480" w:lineRule="auto"/>
      <w:ind w:firstLine="200" w:firstLineChars="200"/>
      <w:contextualSpacing w:val="0"/>
      <w:jc w:val="both"/>
    </w:pPr>
    <w:rPr>
      <w:rFonts w:ascii="Times New Roman" w:hAnsi="Times New Roman" w:cs="Times New Roman"/>
      <w:sz w:val="24"/>
      <w:szCs w:val="24"/>
    </w:rPr>
  </w:style>
  <w:style w:type="paragraph" w:styleId="63">
    <w:name w:val="List Continue 2"/>
    <w:basedOn w:val="1"/>
    <w:uiPriority w:val="0"/>
    <w:pPr>
      <w:spacing w:before="0" w:beforeLines="0" w:after="120" w:afterLines="0" w:line="240" w:lineRule="auto"/>
      <w:ind w:left="840"/>
      <w:contextualSpacing w:val="0"/>
    </w:pPr>
    <w:rPr>
      <w:rFonts w:ascii="Times New Roman" w:hAnsi="Times New Roman" w:cs="Times New Roman"/>
      <w:kern w:val="0"/>
      <w:sz w:val="20"/>
      <w:szCs w:val="20"/>
    </w:rPr>
  </w:style>
  <w:style w:type="paragraph" w:styleId="64">
    <w:name w:val="Normal (Web)"/>
    <w:basedOn w:val="1"/>
    <w:unhideWhenUsed/>
    <w:uiPriority w:val="99"/>
    <w:pPr>
      <w:spacing w:before="100" w:beforeAutospacing="1" w:after="100" w:afterAutospacing="1" w:line="240" w:lineRule="auto"/>
    </w:pPr>
    <w:rPr>
      <w:rFonts w:ascii="宋体" w:hAnsi="宋体" w:cs="宋体"/>
      <w:kern w:val="0"/>
      <w:sz w:val="24"/>
      <w:szCs w:val="24"/>
    </w:rPr>
  </w:style>
  <w:style w:type="paragraph" w:styleId="65">
    <w:name w:val="Title"/>
    <w:basedOn w:val="1"/>
    <w:next w:val="1"/>
    <w:link w:val="92"/>
    <w:qFormat/>
    <w:uiPriority w:val="10"/>
    <w:pPr>
      <w:spacing w:before="240" w:after="60"/>
      <w:jc w:val="center"/>
      <w:outlineLvl w:val="0"/>
    </w:pPr>
    <w:rPr>
      <w:rFonts w:asciiTheme="majorHAnsi" w:hAnsiTheme="majorHAnsi" w:eastAsiaTheme="majorEastAsia" w:cstheme="majorBidi"/>
      <w:b/>
      <w:bCs/>
      <w:sz w:val="32"/>
      <w:szCs w:val="32"/>
    </w:rPr>
  </w:style>
  <w:style w:type="paragraph" w:styleId="66">
    <w:name w:val="annotation subject"/>
    <w:basedOn w:val="25"/>
    <w:next w:val="25"/>
    <w:link w:val="189"/>
    <w:unhideWhenUsed/>
    <w:uiPriority w:val="99"/>
    <w:rPr>
      <w:b/>
    </w:rPr>
  </w:style>
  <w:style w:type="paragraph" w:styleId="67">
    <w:name w:val="Body Text First Indent"/>
    <w:basedOn w:val="19"/>
    <w:link w:val="205"/>
    <w:uiPriority w:val="99"/>
    <w:pPr>
      <w:spacing w:after="0"/>
      <w:ind w:firstLine="200" w:firstLineChars="200"/>
    </w:pPr>
  </w:style>
  <w:style w:type="paragraph" w:styleId="68">
    <w:name w:val="Body Text First Indent 2"/>
    <w:basedOn w:val="30"/>
    <w:link w:val="218"/>
    <w:uiPriority w:val="99"/>
    <w:pPr>
      <w:spacing w:after="120" w:line="380" w:lineRule="atLeast"/>
      <w:ind w:left="420" w:leftChars="200" w:firstLine="420"/>
    </w:pPr>
  </w:style>
  <w:style w:type="table" w:styleId="70">
    <w:name w:val="Table Grid"/>
    <w:basedOn w:val="69"/>
    <w:qFormat/>
    <w:uiPriority w:val="39"/>
    <w:pPr>
      <w:widowControl w:val="0"/>
      <w:spacing w:line="240" w:lineRule="auto"/>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1">
    <w:name w:val="Table Theme"/>
    <w:basedOn w:val="69"/>
    <w:uiPriority w:val="0"/>
    <w:pPr>
      <w:widowControl w:val="0"/>
      <w:spacing w:line="240" w:lineRule="auto"/>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2">
    <w:name w:val="Table Colorful 3"/>
    <w:basedOn w:val="73"/>
    <w:uiPriority w:val="0"/>
    <w:pPr>
      <w:jc w:val="center"/>
    </w:pPr>
    <w:rPr>
      <w:rFonts w:eastAsia="Times New Roman"/>
      <w:b/>
    </w:rPr>
    <w:tblPr>
      <w:tblBorders>
        <w:top w:val="double" w:color="000000" w:sz="2" w:space="0"/>
        <w:left w:val="double" w:color="000000" w:sz="2" w:space="0"/>
        <w:bottom w:val="double" w:color="000000" w:sz="2" w:space="0"/>
        <w:right w:val="double" w:color="000000" w:sz="2" w:space="0"/>
        <w:insideH w:val="double" w:color="000000" w:sz="2" w:space="0"/>
        <w:insideV w:val="double" w:color="000000" w:sz="2" w:space="0"/>
      </w:tblBorders>
    </w:tblPr>
    <w:tcPr>
      <w:shd w:val="clear" w:color="auto" w:fill="00FFFF"/>
    </w:tcPr>
    <w:tblStylePr w:type="firstRow">
      <w:rPr>
        <w:color w:val="auto"/>
      </w:rPr>
      <w:tblPr/>
      <w:tcPr>
        <w:tcBorders>
          <w:bottom w:val="single" w:color="000000" w:sz="6" w:space="0"/>
          <w:tl2br w:val="nil"/>
          <w:tr2bl w:val="nil"/>
        </w:tcBorders>
        <w:shd w:val="clear" w:color="auto" w:fill="00FF00"/>
      </w:tcPr>
    </w:tblStylePr>
    <w:tblStylePr w:type="lastRow">
      <w:rPr>
        <w:b/>
        <w:bCs/>
      </w:rPr>
      <w:tcPr>
        <w:tcBorders>
          <w:tl2br w:val="nil"/>
          <w:tr2bl w:val="nil"/>
        </w:tcBorders>
      </w:tcPr>
    </w:tblStylePr>
    <w:tblStylePr w:type="firstCol">
      <w:tblPr/>
      <w:tcPr>
        <w:shd w:val="clear" w:color="auto" w:fill="CCFFCC"/>
      </w:tcPr>
    </w:tblStylePr>
    <w:tblStylePr w:type="lastCol">
      <w:rPr>
        <w:b/>
        <w:bCs/>
      </w:rPr>
      <w:tcPr>
        <w:tcBorders>
          <w:tl2br w:val="nil"/>
          <w:tr2bl w:val="nil"/>
        </w:tcBorders>
      </w:tcPr>
    </w:tblStylePr>
    <w:tblStylePr w:type="nwCell">
      <w:pPr>
        <w:jc w:val="center"/>
      </w:pPr>
      <w:rPr>
        <w:rFonts w:eastAsia="Times New Roman"/>
        <w:b/>
        <w:bCs/>
        <w:color w:val="FFFFFF"/>
      </w:rPr>
      <w:tblPr/>
      <w:tcPr>
        <w:tcBorders>
          <w:top w:val="double" w:color="000000" w:sz="2" w:space="0"/>
          <w:left w:val="double" w:color="000000" w:sz="2" w:space="0"/>
          <w:bottom w:val="double" w:color="000000" w:sz="2" w:space="0"/>
          <w:right w:val="double" w:color="000000" w:sz="2" w:space="0"/>
          <w:insideH w:val="double" w:sz="2" w:space="0"/>
          <w:insideV w:val="double" w:sz="2" w:space="0"/>
          <w:tl2br w:val="nil"/>
          <w:tr2bl w:val="nil"/>
        </w:tcBorders>
        <w:shd w:val="clear" w:color="auto" w:fill="FFFF00"/>
      </w:tcPr>
    </w:tblStylePr>
  </w:style>
  <w:style w:type="table" w:styleId="73">
    <w:name w:val="Table Grid 3"/>
    <w:basedOn w:val="69"/>
    <w:uiPriority w:val="0"/>
    <w:pPr>
      <w:spacing w:before="240" w:after="120" w:line="288" w:lineRule="auto"/>
      <w:ind w:firstLine="454"/>
    </w:pPr>
    <w:rPr>
      <w:rFonts w:ascii="Times New Roman" w:hAnsi="Times New Roman" w:eastAsia="宋体" w:cs="Times New Roman"/>
      <w:kern w:val="0"/>
      <w:sz w:val="20"/>
      <w:szCs w:val="20"/>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74">
    <w:name w:val="Table Elegant"/>
    <w:basedOn w:val="69"/>
    <w:uiPriority w:val="0"/>
    <w:pPr>
      <w:widowControl w:val="0"/>
      <w:spacing w:line="240" w:lineRule="auto"/>
      <w:jc w:val="both"/>
    </w:pPr>
    <w:rPr>
      <w:rFonts w:ascii="Times New Roman" w:hAnsi="Times New Roman" w:eastAsia="宋体" w:cs="Times New Roman"/>
      <w:kern w:val="0"/>
      <w:sz w:val="20"/>
      <w:szCs w:val="20"/>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75">
    <w:name w:val="Table Classic 1"/>
    <w:basedOn w:val="69"/>
    <w:uiPriority w:val="0"/>
    <w:pPr>
      <w:widowControl w:val="0"/>
      <w:spacing w:line="240" w:lineRule="auto"/>
      <w:jc w:val="both"/>
    </w:pPr>
    <w:rPr>
      <w:rFonts w:ascii="Times New Roman" w:hAnsi="Times New Roman" w:eastAsia="宋体" w:cs="Times New Roman"/>
      <w:kern w:val="0"/>
      <w:sz w:val="20"/>
      <w:szCs w:val="20"/>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76">
    <w:name w:val="Table Classic 3"/>
    <w:basedOn w:val="69"/>
    <w:uiPriority w:val="0"/>
    <w:pPr>
      <w:widowControl w:val="0"/>
      <w:spacing w:line="240" w:lineRule="auto"/>
      <w:jc w:val="both"/>
    </w:pPr>
    <w:rPr>
      <w:rFonts w:ascii="Times New Roman" w:hAnsi="Times New Roman" w:eastAsia="宋体" w:cs="Times New Roman"/>
      <w:color w:val="000080"/>
      <w:kern w:val="0"/>
      <w:sz w:val="20"/>
      <w:szCs w:val="2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77">
    <w:name w:val="Table Grid 5"/>
    <w:basedOn w:val="69"/>
    <w:uiPriority w:val="0"/>
    <w:pPr>
      <w:widowControl w:val="0"/>
      <w:spacing w:line="240" w:lineRule="auto"/>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78">
    <w:name w:val="Table Professional"/>
    <w:basedOn w:val="69"/>
    <w:uiPriority w:val="0"/>
    <w:pPr>
      <w:widowControl w:val="0"/>
      <w:spacing w:line="240" w:lineRule="auto"/>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79">
    <w:name w:val="Colorful List Accent 1"/>
    <w:basedOn w:val="69"/>
    <w:uiPriority w:val="0"/>
    <w:pPr>
      <w:spacing w:line="240" w:lineRule="auto"/>
    </w:pPr>
    <w:rPr>
      <w:rFonts w:ascii="Times New Roman" w:hAnsi="Times New Roman" w:eastAsia="宋体" w:cs="Times New Roman"/>
      <w:color w:val="000000"/>
      <w:kern w:val="0"/>
      <w:sz w:val="20"/>
      <w:szCs w:val="20"/>
    </w:rPr>
    <w:tblPr>
      <w:tblStyleRowBandSize w:val="1"/>
      <w:tblStyleColBandSize w:val="1"/>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80">
    <w:name w:val="Colorful Grid Accent 1"/>
    <w:basedOn w:val="69"/>
    <w:uiPriority w:val="73"/>
    <w:pPr>
      <w:spacing w:line="240" w:lineRule="auto"/>
    </w:pPr>
    <w:rPr>
      <w:rFonts w:ascii="Times New Roman" w:hAnsi="Times New Roman" w:eastAsia="宋体" w:cs="Times New Roman"/>
      <w:color w:val="000000"/>
      <w:kern w:val="0"/>
      <w:sz w:val="20"/>
      <w:szCs w:val="2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styleId="82">
    <w:name w:val="Strong"/>
    <w:qFormat/>
    <w:uiPriority w:val="22"/>
    <w:rPr>
      <w:b/>
      <w:bCs/>
    </w:rPr>
  </w:style>
  <w:style w:type="character" w:styleId="83">
    <w:name w:val="endnote reference"/>
    <w:semiHidden/>
    <w:uiPriority w:val="99"/>
    <w:rPr>
      <w:vertAlign w:val="superscript"/>
    </w:rPr>
  </w:style>
  <w:style w:type="character" w:styleId="84">
    <w:name w:val="page number"/>
    <w:uiPriority w:val="99"/>
  </w:style>
  <w:style w:type="character" w:styleId="85">
    <w:name w:val="FollowedHyperlink"/>
    <w:uiPriority w:val="99"/>
    <w:rPr>
      <w:color w:val="800080"/>
      <w:u w:val="single"/>
    </w:rPr>
  </w:style>
  <w:style w:type="character" w:styleId="86">
    <w:name w:val="Emphasis"/>
    <w:qFormat/>
    <w:uiPriority w:val="0"/>
    <w:rPr>
      <w:i/>
      <w:iCs/>
    </w:rPr>
  </w:style>
  <w:style w:type="character" w:styleId="87">
    <w:name w:val="Hyperlink"/>
    <w:basedOn w:val="81"/>
    <w:unhideWhenUsed/>
    <w:qFormat/>
    <w:uiPriority w:val="99"/>
    <w:rPr>
      <w:color w:val="0563C1" w:themeColor="hyperlink"/>
      <w:u w:val="single"/>
      <w14:textFill>
        <w14:solidFill>
          <w14:schemeClr w14:val="hlink"/>
        </w14:solidFill>
      </w14:textFill>
    </w:rPr>
  </w:style>
  <w:style w:type="character" w:styleId="88">
    <w:name w:val="annotation reference"/>
    <w:unhideWhenUsed/>
    <w:uiPriority w:val="99"/>
    <w:rPr>
      <w:sz w:val="21"/>
      <w:szCs w:val="21"/>
    </w:rPr>
  </w:style>
  <w:style w:type="character" w:styleId="89">
    <w:name w:val="footnote reference"/>
    <w:uiPriority w:val="0"/>
    <w:rPr>
      <w:vertAlign w:val="superscript"/>
    </w:rPr>
  </w:style>
  <w:style w:type="character" w:customStyle="1" w:styleId="90">
    <w:name w:val="标题 1 字符"/>
    <w:basedOn w:val="81"/>
    <w:link w:val="3"/>
    <w:qFormat/>
    <w:uiPriority w:val="9"/>
    <w:rPr>
      <w:rFonts w:eastAsia="宋体"/>
      <w:b/>
      <w:bCs/>
      <w:kern w:val="44"/>
      <w:sz w:val="32"/>
      <w:szCs w:val="44"/>
    </w:rPr>
  </w:style>
  <w:style w:type="paragraph" w:customStyle="1" w:styleId="91">
    <w:name w:val="TOC Heading"/>
    <w:basedOn w:val="3"/>
    <w:next w:val="1"/>
    <w:unhideWhenUsed/>
    <w:qFormat/>
    <w:uiPriority w:val="39"/>
    <w:pPr>
      <w:spacing w:before="240" w:line="259" w:lineRule="auto"/>
      <w:outlineLvl w:val="9"/>
    </w:pPr>
    <w:rPr>
      <w:rFonts w:asciiTheme="majorHAnsi" w:hAnsiTheme="majorHAnsi" w:eastAsiaTheme="majorEastAsia" w:cstheme="majorBidi"/>
      <w:b w:val="0"/>
      <w:bCs w:val="0"/>
      <w:color w:val="2E75B6" w:themeColor="accent1" w:themeShade="BF"/>
      <w:kern w:val="0"/>
      <w:szCs w:val="32"/>
    </w:rPr>
  </w:style>
  <w:style w:type="character" w:customStyle="1" w:styleId="92">
    <w:name w:val="标题 字符"/>
    <w:basedOn w:val="81"/>
    <w:link w:val="65"/>
    <w:uiPriority w:val="10"/>
    <w:rPr>
      <w:rFonts w:asciiTheme="majorHAnsi" w:hAnsiTheme="majorHAnsi" w:eastAsiaTheme="majorEastAsia" w:cstheme="majorBidi"/>
      <w:b/>
      <w:bCs/>
      <w:sz w:val="32"/>
      <w:szCs w:val="32"/>
    </w:rPr>
  </w:style>
  <w:style w:type="character" w:customStyle="1" w:styleId="93">
    <w:name w:val="标题 2 字符"/>
    <w:basedOn w:val="81"/>
    <w:link w:val="4"/>
    <w:qFormat/>
    <w:uiPriority w:val="9"/>
    <w:rPr>
      <w:rFonts w:eastAsia="宋体" w:asciiTheme="majorHAnsi" w:hAnsiTheme="majorHAnsi" w:cstheme="majorBidi"/>
      <w:b/>
      <w:bCs/>
      <w:sz w:val="28"/>
      <w:szCs w:val="32"/>
    </w:rPr>
  </w:style>
  <w:style w:type="character" w:customStyle="1" w:styleId="94">
    <w:name w:val="标题 3 字符"/>
    <w:basedOn w:val="81"/>
    <w:link w:val="5"/>
    <w:uiPriority w:val="9"/>
    <w:rPr>
      <w:rFonts w:eastAsia="宋体"/>
      <w:b/>
      <w:bCs/>
      <w:sz w:val="24"/>
      <w:szCs w:val="32"/>
    </w:rPr>
  </w:style>
  <w:style w:type="character" w:customStyle="1" w:styleId="95">
    <w:name w:val="标题 4 字符"/>
    <w:basedOn w:val="81"/>
    <w:link w:val="6"/>
    <w:uiPriority w:val="9"/>
    <w:rPr>
      <w:rFonts w:eastAsia="宋体" w:asciiTheme="majorHAnsi" w:hAnsiTheme="majorHAnsi" w:cstheme="majorBidi"/>
      <w:b/>
      <w:bCs/>
      <w:sz w:val="24"/>
      <w:szCs w:val="28"/>
    </w:rPr>
  </w:style>
  <w:style w:type="character" w:customStyle="1" w:styleId="96">
    <w:name w:val="标题 5 字符"/>
    <w:basedOn w:val="81"/>
    <w:link w:val="7"/>
    <w:uiPriority w:val="9"/>
    <w:rPr>
      <w:rFonts w:eastAsia="宋体"/>
      <w:b/>
      <w:bCs/>
      <w:szCs w:val="28"/>
    </w:rPr>
  </w:style>
  <w:style w:type="character" w:customStyle="1" w:styleId="97">
    <w:name w:val="标题 6 字符"/>
    <w:basedOn w:val="81"/>
    <w:link w:val="8"/>
    <w:uiPriority w:val="9"/>
    <w:rPr>
      <w:rFonts w:eastAsia="微软雅黑" w:asciiTheme="majorHAnsi" w:hAnsiTheme="majorHAnsi" w:cstheme="majorBidi"/>
      <w:b/>
      <w:bCs/>
      <w:sz w:val="24"/>
      <w:szCs w:val="24"/>
    </w:rPr>
  </w:style>
  <w:style w:type="character" w:customStyle="1" w:styleId="98">
    <w:name w:val="标题 7 字符"/>
    <w:basedOn w:val="81"/>
    <w:link w:val="9"/>
    <w:uiPriority w:val="9"/>
    <w:rPr>
      <w:rFonts w:eastAsia="宋体"/>
      <w:b/>
      <w:bCs/>
      <w:szCs w:val="24"/>
    </w:rPr>
  </w:style>
  <w:style w:type="paragraph" w:styleId="99">
    <w:name w:val="List Paragraph"/>
    <w:basedOn w:val="1"/>
    <w:link w:val="117"/>
    <w:qFormat/>
    <w:uiPriority w:val="34"/>
    <w:pPr>
      <w:ind w:firstLine="420"/>
    </w:pPr>
  </w:style>
  <w:style w:type="paragraph" w:customStyle="1" w:styleId="100">
    <w:name w:val="图片"/>
    <w:basedOn w:val="1"/>
    <w:qFormat/>
    <w:uiPriority w:val="0"/>
    <w:pPr>
      <w:spacing w:before="150" w:beforeLines="150" w:after="100" w:afterLines="100"/>
      <w:jc w:val="center"/>
    </w:pPr>
  </w:style>
  <w:style w:type="paragraph" w:customStyle="1" w:styleId="101">
    <w:name w:val="图片-文字"/>
    <w:basedOn w:val="1"/>
    <w:qFormat/>
    <w:uiPriority w:val="0"/>
    <w:pPr>
      <w:jc w:val="center"/>
    </w:pPr>
  </w:style>
  <w:style w:type="paragraph" w:customStyle="1" w:styleId="102">
    <w:name w:val="小标题"/>
    <w:basedOn w:val="1"/>
    <w:qFormat/>
    <w:uiPriority w:val="0"/>
    <w:rPr>
      <w:rFonts w:eastAsia="微软雅黑"/>
      <w:b/>
      <w:sz w:val="24"/>
    </w:rPr>
  </w:style>
  <w:style w:type="character" w:customStyle="1" w:styleId="103">
    <w:name w:val="页脚 字符"/>
    <w:basedOn w:val="81"/>
    <w:link w:val="46"/>
    <w:qFormat/>
    <w:uiPriority w:val="0"/>
    <w:rPr>
      <w:rFonts w:eastAsia="宋体"/>
      <w:sz w:val="18"/>
      <w:szCs w:val="18"/>
    </w:rPr>
  </w:style>
  <w:style w:type="character" w:customStyle="1" w:styleId="104">
    <w:name w:val="页眉 字符"/>
    <w:basedOn w:val="81"/>
    <w:link w:val="48"/>
    <w:qFormat/>
    <w:uiPriority w:val="0"/>
    <w:rPr>
      <w:rFonts w:eastAsia="宋体"/>
      <w:sz w:val="18"/>
      <w:szCs w:val="18"/>
    </w:rPr>
  </w:style>
  <w:style w:type="paragraph" w:customStyle="1" w:styleId="105">
    <w:name w:val="主标题"/>
    <w:basedOn w:val="65"/>
    <w:link w:val="106"/>
    <w:qFormat/>
    <w:uiPriority w:val="0"/>
    <w:pPr>
      <w:spacing w:before="50" w:after="50"/>
    </w:pPr>
  </w:style>
  <w:style w:type="character" w:customStyle="1" w:styleId="106">
    <w:name w:val="主标题 字符"/>
    <w:basedOn w:val="92"/>
    <w:link w:val="105"/>
    <w:uiPriority w:val="0"/>
    <w:rPr>
      <w:rFonts w:asciiTheme="majorHAnsi" w:hAnsiTheme="majorHAnsi" w:eastAsiaTheme="majorEastAsia" w:cstheme="majorBidi"/>
      <w:sz w:val="32"/>
      <w:szCs w:val="32"/>
    </w:rPr>
  </w:style>
  <w:style w:type="paragraph" w:customStyle="1" w:styleId="107">
    <w:name w:val="my-正文"/>
    <w:basedOn w:val="1"/>
    <w:link w:val="109"/>
    <w:qFormat/>
    <w:uiPriority w:val="0"/>
    <w:pPr>
      <w:spacing w:before="156" w:after="156"/>
      <w:ind w:left="420" w:firstLine="420"/>
      <w:jc w:val="both"/>
    </w:pPr>
  </w:style>
  <w:style w:type="paragraph" w:customStyle="1" w:styleId="108">
    <w:name w:val="pt-正文"/>
    <w:basedOn w:val="107"/>
    <w:link w:val="110"/>
    <w:qFormat/>
    <w:uiPriority w:val="0"/>
    <w:pPr>
      <w:spacing w:before="0" w:after="0" w:line="240" w:lineRule="auto"/>
      <w:ind w:left="0" w:firstLine="0"/>
    </w:pPr>
  </w:style>
  <w:style w:type="character" w:customStyle="1" w:styleId="109">
    <w:name w:val="my-正文 字符"/>
    <w:basedOn w:val="81"/>
    <w:link w:val="107"/>
    <w:uiPriority w:val="0"/>
    <w:rPr>
      <w:rFonts w:eastAsia="宋体"/>
    </w:rPr>
  </w:style>
  <w:style w:type="character" w:customStyle="1" w:styleId="110">
    <w:name w:val="pt-正文 字符"/>
    <w:basedOn w:val="109"/>
    <w:link w:val="108"/>
    <w:uiPriority w:val="0"/>
    <w:rPr>
      <w:rFonts w:eastAsia="宋体"/>
      <w:szCs w:val="21"/>
    </w:rPr>
  </w:style>
  <w:style w:type="character" w:customStyle="1" w:styleId="111">
    <w:name w:val="标题 8 字符"/>
    <w:basedOn w:val="81"/>
    <w:link w:val="10"/>
    <w:uiPriority w:val="9"/>
    <w:rPr>
      <w:rFonts w:eastAsia="宋体" w:asciiTheme="majorHAnsi" w:hAnsiTheme="majorHAnsi" w:cstheme="majorBidi"/>
      <w:color w:val="262626" w:themeColor="text1" w:themeTint="D9"/>
      <w14:textFill>
        <w14:solidFill>
          <w14:schemeClr w14:val="tx1">
            <w14:lumMod w14:val="85000"/>
            <w14:lumOff w14:val="15000"/>
          </w14:schemeClr>
        </w14:solidFill>
      </w14:textFill>
    </w:rPr>
  </w:style>
  <w:style w:type="character" w:customStyle="1" w:styleId="112">
    <w:name w:val="标题 9 字符"/>
    <w:basedOn w:val="81"/>
    <w:link w:val="11"/>
    <w:uiPriority w:val="9"/>
    <w:rPr>
      <w:rFonts w:asciiTheme="majorHAnsi" w:hAnsiTheme="majorHAnsi" w:eastAsiaTheme="majorEastAsia" w:cstheme="majorBidi"/>
      <w:i/>
      <w:iCs/>
      <w:color w:val="262626" w:themeColor="text1" w:themeTint="D9"/>
      <w14:textFill>
        <w14:solidFill>
          <w14:schemeClr w14:val="tx1">
            <w14:lumMod w14:val="85000"/>
            <w14:lumOff w14:val="15000"/>
          </w14:schemeClr>
        </w14:solidFill>
      </w14:textFill>
    </w:rPr>
  </w:style>
  <w:style w:type="paragraph" w:customStyle="1" w:styleId="113">
    <w:name w:val="标题1"/>
    <w:basedOn w:val="3"/>
    <w:link w:val="115"/>
    <w:uiPriority w:val="0"/>
    <w:pPr>
      <w:spacing w:line="360" w:lineRule="auto"/>
    </w:pPr>
  </w:style>
  <w:style w:type="paragraph" w:customStyle="1" w:styleId="114">
    <w:name w:val="标题2"/>
    <w:basedOn w:val="99"/>
    <w:link w:val="118"/>
    <w:uiPriority w:val="0"/>
    <w:pPr>
      <w:numPr>
        <w:ilvl w:val="1"/>
        <w:numId w:val="3"/>
      </w:numPr>
      <w:spacing w:before="156" w:after="156"/>
    </w:pPr>
    <w:rPr>
      <w:b/>
      <w:sz w:val="24"/>
      <w:szCs w:val="24"/>
    </w:rPr>
  </w:style>
  <w:style w:type="character" w:customStyle="1" w:styleId="115">
    <w:name w:val="标题1 字符"/>
    <w:basedOn w:val="90"/>
    <w:link w:val="113"/>
    <w:uiPriority w:val="0"/>
    <w:rPr>
      <w:rFonts w:eastAsia="宋体"/>
      <w:kern w:val="44"/>
      <w:sz w:val="32"/>
      <w:szCs w:val="44"/>
    </w:rPr>
  </w:style>
  <w:style w:type="paragraph" w:customStyle="1" w:styleId="116">
    <w:name w:val="标题3"/>
    <w:basedOn w:val="99"/>
    <w:link w:val="120"/>
    <w:uiPriority w:val="0"/>
    <w:pPr>
      <w:numPr>
        <w:ilvl w:val="2"/>
        <w:numId w:val="4"/>
      </w:numPr>
      <w:spacing w:before="156" w:after="156"/>
    </w:pPr>
    <w:rPr>
      <w:b/>
      <w:sz w:val="24"/>
      <w:szCs w:val="24"/>
    </w:rPr>
  </w:style>
  <w:style w:type="character" w:customStyle="1" w:styleId="117">
    <w:name w:val="列表段落 字符"/>
    <w:basedOn w:val="81"/>
    <w:link w:val="99"/>
    <w:qFormat/>
    <w:uiPriority w:val="34"/>
    <w:rPr>
      <w:rFonts w:eastAsia="宋体"/>
      <w:szCs w:val="21"/>
    </w:rPr>
  </w:style>
  <w:style w:type="character" w:customStyle="1" w:styleId="118">
    <w:name w:val="标题2 字符"/>
    <w:basedOn w:val="117"/>
    <w:link w:val="114"/>
    <w:uiPriority w:val="0"/>
    <w:rPr>
      <w:rFonts w:eastAsia="宋体"/>
      <w:b/>
      <w:sz w:val="24"/>
      <w:szCs w:val="24"/>
    </w:rPr>
  </w:style>
  <w:style w:type="paragraph" w:customStyle="1" w:styleId="119">
    <w:name w:val="标题4"/>
    <w:basedOn w:val="99"/>
    <w:link w:val="122"/>
    <w:qFormat/>
    <w:uiPriority w:val="0"/>
    <w:pPr>
      <w:numPr>
        <w:ilvl w:val="3"/>
        <w:numId w:val="5"/>
      </w:numPr>
      <w:spacing w:before="156" w:after="156"/>
    </w:pPr>
    <w:rPr>
      <w:b/>
    </w:rPr>
  </w:style>
  <w:style w:type="character" w:customStyle="1" w:styleId="120">
    <w:name w:val="标题3 字符"/>
    <w:basedOn w:val="117"/>
    <w:link w:val="116"/>
    <w:uiPriority w:val="0"/>
    <w:rPr>
      <w:rFonts w:eastAsia="宋体"/>
      <w:b/>
      <w:sz w:val="24"/>
      <w:szCs w:val="24"/>
    </w:rPr>
  </w:style>
  <w:style w:type="paragraph" w:customStyle="1" w:styleId="121">
    <w:name w:val="标题5"/>
    <w:basedOn w:val="99"/>
    <w:next w:val="1"/>
    <w:link w:val="124"/>
    <w:qFormat/>
    <w:uiPriority w:val="0"/>
    <w:pPr>
      <w:numPr>
        <w:ilvl w:val="4"/>
        <w:numId w:val="6"/>
      </w:numPr>
      <w:spacing w:before="156" w:after="156"/>
    </w:pPr>
    <w:rPr>
      <w:b/>
    </w:rPr>
  </w:style>
  <w:style w:type="character" w:customStyle="1" w:styleId="122">
    <w:name w:val="标题4 字符"/>
    <w:basedOn w:val="117"/>
    <w:link w:val="119"/>
    <w:uiPriority w:val="0"/>
    <w:rPr>
      <w:rFonts w:eastAsia="宋体"/>
      <w:b/>
      <w:szCs w:val="21"/>
    </w:rPr>
  </w:style>
  <w:style w:type="paragraph" w:customStyle="1" w:styleId="123">
    <w:name w:val="标题6"/>
    <w:basedOn w:val="99"/>
    <w:link w:val="126"/>
    <w:uiPriority w:val="0"/>
    <w:pPr>
      <w:numPr>
        <w:ilvl w:val="5"/>
        <w:numId w:val="7"/>
      </w:numPr>
      <w:spacing w:before="156" w:after="156"/>
    </w:pPr>
    <w:rPr>
      <w:b/>
    </w:rPr>
  </w:style>
  <w:style w:type="character" w:customStyle="1" w:styleId="124">
    <w:name w:val="标题5 字符"/>
    <w:basedOn w:val="117"/>
    <w:link w:val="121"/>
    <w:uiPriority w:val="0"/>
    <w:rPr>
      <w:rFonts w:eastAsia="宋体"/>
      <w:b/>
      <w:szCs w:val="21"/>
    </w:rPr>
  </w:style>
  <w:style w:type="paragraph" w:customStyle="1" w:styleId="125">
    <w:name w:val="List-1"/>
    <w:basedOn w:val="107"/>
    <w:link w:val="128"/>
    <w:uiPriority w:val="0"/>
    <w:pPr>
      <w:numPr>
        <w:ilvl w:val="0"/>
        <w:numId w:val="8"/>
      </w:numPr>
    </w:pPr>
  </w:style>
  <w:style w:type="character" w:customStyle="1" w:styleId="126">
    <w:name w:val="标题6 字符"/>
    <w:basedOn w:val="117"/>
    <w:link w:val="123"/>
    <w:uiPriority w:val="0"/>
    <w:rPr>
      <w:rFonts w:eastAsia="宋体"/>
      <w:b/>
      <w:szCs w:val="21"/>
    </w:rPr>
  </w:style>
  <w:style w:type="paragraph" w:customStyle="1" w:styleId="127">
    <w:name w:val="List-2"/>
    <w:basedOn w:val="107"/>
    <w:link w:val="130"/>
    <w:uiPriority w:val="0"/>
    <w:pPr>
      <w:numPr>
        <w:ilvl w:val="1"/>
        <w:numId w:val="9"/>
      </w:numPr>
      <w:spacing w:line="240" w:lineRule="auto"/>
    </w:pPr>
    <w:rPr>
      <w:sz w:val="18"/>
      <w:szCs w:val="18"/>
    </w:rPr>
  </w:style>
  <w:style w:type="character" w:customStyle="1" w:styleId="128">
    <w:name w:val="List-1 字符"/>
    <w:basedOn w:val="109"/>
    <w:link w:val="125"/>
    <w:uiPriority w:val="0"/>
    <w:rPr>
      <w:rFonts w:eastAsia="宋体"/>
    </w:rPr>
  </w:style>
  <w:style w:type="paragraph" w:customStyle="1" w:styleId="129">
    <w:name w:val="list-1"/>
    <w:basedOn w:val="125"/>
    <w:link w:val="132"/>
    <w:qFormat/>
    <w:uiPriority w:val="0"/>
    <w:rPr>
      <w:rFonts w:ascii="宋体" w:hAnsi="宋体"/>
    </w:rPr>
  </w:style>
  <w:style w:type="character" w:customStyle="1" w:styleId="130">
    <w:name w:val="List-2 字符"/>
    <w:basedOn w:val="109"/>
    <w:link w:val="127"/>
    <w:uiPriority w:val="0"/>
    <w:rPr>
      <w:rFonts w:eastAsia="宋体"/>
      <w:sz w:val="18"/>
      <w:szCs w:val="18"/>
    </w:rPr>
  </w:style>
  <w:style w:type="paragraph" w:customStyle="1" w:styleId="131">
    <w:name w:val="list-2"/>
    <w:basedOn w:val="127"/>
    <w:link w:val="134"/>
    <w:qFormat/>
    <w:uiPriority w:val="0"/>
    <w:pPr>
      <w:spacing w:line="360" w:lineRule="auto"/>
    </w:pPr>
    <w:rPr>
      <w:rFonts w:ascii="宋体" w:hAnsi="宋体"/>
      <w:sz w:val="21"/>
      <w:szCs w:val="21"/>
    </w:rPr>
  </w:style>
  <w:style w:type="character" w:customStyle="1" w:styleId="132">
    <w:name w:val="list-1 字符"/>
    <w:basedOn w:val="128"/>
    <w:link w:val="129"/>
    <w:uiPriority w:val="0"/>
    <w:rPr>
      <w:rFonts w:ascii="宋体" w:hAnsi="宋体" w:eastAsia="宋体"/>
    </w:rPr>
  </w:style>
  <w:style w:type="paragraph" w:customStyle="1" w:styleId="133">
    <w:name w:val="list-3"/>
    <w:basedOn w:val="107"/>
    <w:link w:val="136"/>
    <w:qFormat/>
    <w:uiPriority w:val="0"/>
    <w:pPr>
      <w:numPr>
        <w:ilvl w:val="2"/>
        <w:numId w:val="10"/>
      </w:numPr>
    </w:pPr>
    <w:rPr>
      <w:rFonts w:ascii="宋体" w:hAnsi="宋体"/>
      <w:sz w:val="18"/>
      <w:szCs w:val="18"/>
    </w:rPr>
  </w:style>
  <w:style w:type="character" w:customStyle="1" w:styleId="134">
    <w:name w:val="list-2 字符"/>
    <w:basedOn w:val="130"/>
    <w:link w:val="131"/>
    <w:uiPriority w:val="0"/>
    <w:rPr>
      <w:rFonts w:ascii="宋体" w:hAnsi="宋体" w:eastAsia="宋体"/>
      <w:sz w:val="18"/>
      <w:szCs w:val="18"/>
    </w:rPr>
  </w:style>
  <w:style w:type="paragraph" w:customStyle="1" w:styleId="135">
    <w:name w:val="正文1"/>
    <w:basedOn w:val="107"/>
    <w:link w:val="137"/>
    <w:qFormat/>
    <w:uiPriority w:val="0"/>
  </w:style>
  <w:style w:type="character" w:customStyle="1" w:styleId="136">
    <w:name w:val="list-3 字符"/>
    <w:basedOn w:val="109"/>
    <w:link w:val="133"/>
    <w:uiPriority w:val="0"/>
    <w:rPr>
      <w:rFonts w:ascii="宋体" w:hAnsi="宋体" w:eastAsia="宋体"/>
      <w:sz w:val="18"/>
      <w:szCs w:val="18"/>
    </w:rPr>
  </w:style>
  <w:style w:type="character" w:customStyle="1" w:styleId="137">
    <w:name w:val="正文1 字符"/>
    <w:basedOn w:val="109"/>
    <w:link w:val="135"/>
    <w:uiPriority w:val="0"/>
    <w:rPr>
      <w:rFonts w:eastAsia="宋体"/>
    </w:rPr>
  </w:style>
  <w:style w:type="paragraph" w:customStyle="1" w:styleId="138">
    <w:name w:val="标题11"/>
    <w:basedOn w:val="113"/>
    <w:next w:val="107"/>
    <w:link w:val="140"/>
    <w:qFormat/>
    <w:uiPriority w:val="0"/>
    <w:pPr>
      <w:numPr>
        <w:numId w:val="11"/>
      </w:numPr>
      <w:spacing w:before="156" w:after="156"/>
    </w:pPr>
  </w:style>
  <w:style w:type="paragraph" w:customStyle="1" w:styleId="139">
    <w:name w:val="样式1"/>
    <w:basedOn w:val="114"/>
    <w:link w:val="142"/>
    <w:qFormat/>
    <w:uiPriority w:val="0"/>
    <w:pPr>
      <w:outlineLvl w:val="1"/>
    </w:pPr>
  </w:style>
  <w:style w:type="character" w:customStyle="1" w:styleId="140">
    <w:name w:val="标题11 字符"/>
    <w:basedOn w:val="115"/>
    <w:link w:val="138"/>
    <w:uiPriority w:val="0"/>
    <w:rPr>
      <w:rFonts w:eastAsia="宋体"/>
      <w:kern w:val="44"/>
      <w:sz w:val="32"/>
      <w:szCs w:val="44"/>
    </w:rPr>
  </w:style>
  <w:style w:type="paragraph" w:customStyle="1" w:styleId="141">
    <w:name w:val="标题22"/>
    <w:basedOn w:val="139"/>
    <w:next w:val="107"/>
    <w:link w:val="144"/>
    <w:qFormat/>
    <w:uiPriority w:val="0"/>
    <w:pPr>
      <w:numPr>
        <w:numId w:val="11"/>
      </w:numPr>
    </w:pPr>
  </w:style>
  <w:style w:type="character" w:customStyle="1" w:styleId="142">
    <w:name w:val="样式1 字符"/>
    <w:basedOn w:val="118"/>
    <w:link w:val="139"/>
    <w:uiPriority w:val="0"/>
    <w:rPr>
      <w:rFonts w:eastAsia="宋体"/>
      <w:sz w:val="24"/>
      <w:szCs w:val="24"/>
    </w:rPr>
  </w:style>
  <w:style w:type="paragraph" w:customStyle="1" w:styleId="143">
    <w:name w:val="标题33"/>
    <w:basedOn w:val="116"/>
    <w:next w:val="108"/>
    <w:link w:val="146"/>
    <w:qFormat/>
    <w:uiPriority w:val="0"/>
    <w:pPr>
      <w:numPr>
        <w:numId w:val="11"/>
      </w:numPr>
      <w:outlineLvl w:val="2"/>
    </w:pPr>
  </w:style>
  <w:style w:type="character" w:customStyle="1" w:styleId="144">
    <w:name w:val="标题22 字符"/>
    <w:basedOn w:val="142"/>
    <w:link w:val="141"/>
    <w:uiPriority w:val="0"/>
    <w:rPr>
      <w:rFonts w:eastAsia="宋体"/>
      <w:sz w:val="24"/>
      <w:szCs w:val="24"/>
    </w:rPr>
  </w:style>
  <w:style w:type="paragraph" w:customStyle="1" w:styleId="145">
    <w:name w:val="标题44"/>
    <w:basedOn w:val="119"/>
    <w:link w:val="148"/>
    <w:qFormat/>
    <w:uiPriority w:val="0"/>
    <w:pPr>
      <w:numPr>
        <w:numId w:val="11"/>
      </w:numPr>
      <w:outlineLvl w:val="3"/>
    </w:pPr>
  </w:style>
  <w:style w:type="character" w:customStyle="1" w:styleId="146">
    <w:name w:val="标题33 字符"/>
    <w:basedOn w:val="120"/>
    <w:link w:val="143"/>
    <w:uiPriority w:val="0"/>
    <w:rPr>
      <w:rFonts w:eastAsia="宋体"/>
      <w:sz w:val="24"/>
      <w:szCs w:val="24"/>
    </w:rPr>
  </w:style>
  <w:style w:type="paragraph" w:customStyle="1" w:styleId="147">
    <w:name w:val="标题55"/>
    <w:basedOn w:val="121"/>
    <w:next w:val="108"/>
    <w:link w:val="150"/>
    <w:qFormat/>
    <w:uiPriority w:val="0"/>
    <w:pPr>
      <w:numPr>
        <w:numId w:val="11"/>
      </w:numPr>
      <w:outlineLvl w:val="4"/>
    </w:pPr>
  </w:style>
  <w:style w:type="character" w:customStyle="1" w:styleId="148">
    <w:name w:val="标题44 字符"/>
    <w:basedOn w:val="122"/>
    <w:link w:val="145"/>
    <w:uiPriority w:val="0"/>
    <w:rPr>
      <w:rFonts w:eastAsia="宋体"/>
      <w:szCs w:val="21"/>
    </w:rPr>
  </w:style>
  <w:style w:type="paragraph" w:customStyle="1" w:styleId="149">
    <w:name w:val="标题66"/>
    <w:basedOn w:val="123"/>
    <w:link w:val="151"/>
    <w:qFormat/>
    <w:uiPriority w:val="0"/>
    <w:pPr>
      <w:numPr>
        <w:numId w:val="11"/>
      </w:numPr>
      <w:outlineLvl w:val="5"/>
    </w:pPr>
  </w:style>
  <w:style w:type="character" w:customStyle="1" w:styleId="150">
    <w:name w:val="标题55 字符"/>
    <w:basedOn w:val="124"/>
    <w:link w:val="147"/>
    <w:uiPriority w:val="0"/>
    <w:rPr>
      <w:rFonts w:eastAsia="宋体"/>
      <w:szCs w:val="21"/>
    </w:rPr>
  </w:style>
  <w:style w:type="character" w:customStyle="1" w:styleId="151">
    <w:name w:val="标题66 字符"/>
    <w:basedOn w:val="126"/>
    <w:link w:val="149"/>
    <w:uiPriority w:val="0"/>
    <w:rPr>
      <w:rFonts w:eastAsia="宋体"/>
      <w:szCs w:val="21"/>
    </w:rPr>
  </w:style>
  <w:style w:type="paragraph" w:customStyle="1" w:styleId="152">
    <w:name w:val="标题77"/>
    <w:basedOn w:val="107"/>
    <w:link w:val="154"/>
    <w:uiPriority w:val="0"/>
    <w:pPr>
      <w:numPr>
        <w:ilvl w:val="6"/>
        <w:numId w:val="11"/>
      </w:numPr>
    </w:pPr>
  </w:style>
  <w:style w:type="paragraph" w:customStyle="1" w:styleId="153">
    <w:name w:val="标题 77"/>
    <w:basedOn w:val="138"/>
    <w:link w:val="156"/>
    <w:uiPriority w:val="0"/>
  </w:style>
  <w:style w:type="character" w:customStyle="1" w:styleId="154">
    <w:name w:val="标题77 字符"/>
    <w:basedOn w:val="109"/>
    <w:link w:val="152"/>
    <w:uiPriority w:val="0"/>
    <w:rPr>
      <w:rFonts w:eastAsia="宋体"/>
    </w:rPr>
  </w:style>
  <w:style w:type="paragraph" w:customStyle="1" w:styleId="155">
    <w:name w:val="标题  77"/>
    <w:basedOn w:val="152"/>
    <w:qFormat/>
    <w:uiPriority w:val="0"/>
    <w:rPr>
      <w:b/>
    </w:rPr>
  </w:style>
  <w:style w:type="character" w:customStyle="1" w:styleId="156">
    <w:name w:val="标题 77 字符"/>
    <w:basedOn w:val="140"/>
    <w:link w:val="153"/>
    <w:uiPriority w:val="0"/>
    <w:rPr>
      <w:rFonts w:eastAsia="宋体"/>
      <w:kern w:val="44"/>
      <w:sz w:val="32"/>
      <w:szCs w:val="44"/>
    </w:rPr>
  </w:style>
  <w:style w:type="paragraph" w:customStyle="1" w:styleId="157">
    <w:name w:val="标题88"/>
    <w:basedOn w:val="152"/>
    <w:qFormat/>
    <w:uiPriority w:val="0"/>
    <w:pPr>
      <w:numPr>
        <w:ilvl w:val="7"/>
      </w:numPr>
    </w:pPr>
    <w:rPr>
      <w:b/>
    </w:rPr>
  </w:style>
  <w:style w:type="paragraph" w:customStyle="1" w:styleId="158">
    <w:name w:val="标题99"/>
    <w:basedOn w:val="152"/>
    <w:qFormat/>
    <w:uiPriority w:val="0"/>
    <w:pPr>
      <w:numPr>
        <w:ilvl w:val="8"/>
      </w:numPr>
    </w:pPr>
    <w:rPr>
      <w:b/>
    </w:rPr>
  </w:style>
  <w:style w:type="character" w:customStyle="1" w:styleId="159">
    <w:name w:val="副标题 字符"/>
    <w:basedOn w:val="81"/>
    <w:link w:val="53"/>
    <w:uiPriority w:val="0"/>
    <w:rPr>
      <w:b/>
      <w:bCs/>
      <w:kern w:val="28"/>
      <w:sz w:val="32"/>
      <w:szCs w:val="32"/>
    </w:rPr>
  </w:style>
  <w:style w:type="character" w:customStyle="1" w:styleId="160">
    <w:name w:val="标题 1 Char"/>
    <w:basedOn w:val="81"/>
    <w:uiPriority w:val="0"/>
    <w:rPr>
      <w:rFonts w:ascii="Times New Roman" w:hAnsi="Times New Roman" w:eastAsia="DengXian" w:cs="Times New Roman"/>
      <w:b/>
      <w:bCs/>
      <w:kern w:val="44"/>
      <w:sz w:val="44"/>
      <w:szCs w:val="44"/>
    </w:rPr>
  </w:style>
  <w:style w:type="character" w:customStyle="1" w:styleId="161">
    <w:name w:val="标题 2 Char"/>
    <w:basedOn w:val="81"/>
    <w:uiPriority w:val="0"/>
    <w:rPr>
      <w:rFonts w:asciiTheme="majorHAnsi" w:hAnsiTheme="majorHAnsi" w:eastAsiaTheme="majorEastAsia" w:cstheme="majorBidi"/>
      <w:b/>
      <w:bCs/>
      <w:kern w:val="0"/>
      <w:sz w:val="32"/>
      <w:szCs w:val="32"/>
    </w:rPr>
  </w:style>
  <w:style w:type="character" w:customStyle="1" w:styleId="162">
    <w:name w:val="标题 3 Char"/>
    <w:basedOn w:val="81"/>
    <w:uiPriority w:val="9"/>
    <w:rPr>
      <w:rFonts w:ascii="Times New Roman" w:hAnsi="Times New Roman" w:eastAsia="DengXian" w:cs="Times New Roman"/>
      <w:b/>
      <w:bCs/>
      <w:kern w:val="0"/>
      <w:sz w:val="32"/>
      <w:szCs w:val="32"/>
    </w:rPr>
  </w:style>
  <w:style w:type="character" w:customStyle="1" w:styleId="163">
    <w:name w:val="标题 4 Char"/>
    <w:basedOn w:val="81"/>
    <w:uiPriority w:val="0"/>
    <w:rPr>
      <w:rFonts w:asciiTheme="majorHAnsi" w:hAnsiTheme="majorHAnsi" w:eastAsiaTheme="majorEastAsia" w:cstheme="majorBidi"/>
      <w:b/>
      <w:bCs/>
      <w:kern w:val="0"/>
      <w:sz w:val="28"/>
      <w:szCs w:val="28"/>
    </w:rPr>
  </w:style>
  <w:style w:type="character" w:customStyle="1" w:styleId="164">
    <w:name w:val="标题 6 Char"/>
    <w:basedOn w:val="81"/>
    <w:uiPriority w:val="0"/>
    <w:rPr>
      <w:rFonts w:asciiTheme="majorHAnsi" w:hAnsiTheme="majorHAnsi" w:eastAsiaTheme="majorEastAsia" w:cstheme="majorBidi"/>
      <w:b/>
      <w:bCs/>
      <w:kern w:val="0"/>
      <w:sz w:val="24"/>
      <w:szCs w:val="24"/>
    </w:rPr>
  </w:style>
  <w:style w:type="character" w:customStyle="1" w:styleId="165">
    <w:name w:val="标题 7 Char"/>
    <w:basedOn w:val="81"/>
    <w:uiPriority w:val="0"/>
    <w:rPr>
      <w:rFonts w:ascii="Times New Roman" w:hAnsi="Times New Roman" w:eastAsia="DengXian" w:cs="Times New Roman"/>
      <w:b/>
      <w:bCs/>
      <w:kern w:val="0"/>
      <w:sz w:val="24"/>
      <w:szCs w:val="24"/>
    </w:rPr>
  </w:style>
  <w:style w:type="character" w:customStyle="1" w:styleId="166">
    <w:name w:val="标题 8 Char"/>
    <w:basedOn w:val="81"/>
    <w:uiPriority w:val="0"/>
    <w:rPr>
      <w:rFonts w:asciiTheme="majorHAnsi" w:hAnsiTheme="majorHAnsi" w:eastAsiaTheme="majorEastAsia" w:cstheme="majorBidi"/>
      <w:kern w:val="0"/>
      <w:sz w:val="24"/>
      <w:szCs w:val="24"/>
    </w:rPr>
  </w:style>
  <w:style w:type="character" w:customStyle="1" w:styleId="167">
    <w:name w:val="页眉 Char"/>
    <w:basedOn w:val="81"/>
    <w:uiPriority w:val="99"/>
    <w:rPr>
      <w:rFonts w:ascii="Times New Roman" w:hAnsi="Times New Roman" w:eastAsia="DengXian" w:cs="Times New Roman"/>
      <w:kern w:val="0"/>
      <w:sz w:val="18"/>
      <w:szCs w:val="18"/>
    </w:rPr>
  </w:style>
  <w:style w:type="character" w:customStyle="1" w:styleId="168">
    <w:name w:val="页脚 Char"/>
    <w:basedOn w:val="81"/>
    <w:uiPriority w:val="99"/>
    <w:rPr>
      <w:rFonts w:ascii="Times New Roman" w:hAnsi="Times New Roman" w:eastAsia="DengXian" w:cs="Times New Roman"/>
      <w:kern w:val="0"/>
      <w:sz w:val="18"/>
      <w:szCs w:val="18"/>
    </w:rPr>
  </w:style>
  <w:style w:type="paragraph" w:customStyle="1" w:styleId="169">
    <w:name w:val="表格正文"/>
    <w:link w:val="170"/>
    <w:autoRedefine/>
    <w:qFormat/>
    <w:uiPriority w:val="0"/>
    <w:pPr>
      <w:framePr w:hSpace="181" w:wrap="around" w:vAnchor="text" w:hAnchor="margin" w:xAlign="center" w:y="1"/>
      <w:spacing w:line="240" w:lineRule="auto"/>
    </w:pPr>
    <w:rPr>
      <w:rFonts w:ascii="宋体" w:hAnsi="宋体" w:eastAsia="宋体" w:cs="Times New Roman"/>
      <w:color w:val="000000"/>
      <w:spacing w:val="20"/>
      <w:kern w:val="2"/>
      <w:sz w:val="21"/>
      <w:szCs w:val="18"/>
      <w:lang w:val="zh-CN" w:eastAsia="zh-CN" w:bidi="ar-SA"/>
    </w:rPr>
  </w:style>
  <w:style w:type="character" w:customStyle="1" w:styleId="170">
    <w:name w:val="表格正文 字符"/>
    <w:link w:val="169"/>
    <w:uiPriority w:val="0"/>
    <w:rPr>
      <w:rFonts w:ascii="宋体" w:hAnsi="宋体" w:eastAsia="宋体" w:cs="Times New Roman"/>
      <w:color w:val="000000"/>
      <w:spacing w:val="20"/>
      <w:szCs w:val="18"/>
      <w:lang w:val="zh-CN"/>
    </w:rPr>
  </w:style>
  <w:style w:type="paragraph" w:styleId="171">
    <w:name w:val="No Spacing"/>
    <w:link w:val="172"/>
    <w:qFormat/>
    <w:uiPriority w:val="1"/>
    <w:pPr>
      <w:spacing w:line="240" w:lineRule="auto"/>
    </w:pPr>
    <w:rPr>
      <w:rFonts w:ascii="Calibri" w:hAnsi="Calibri" w:eastAsia="宋体" w:cs="Times New Roman"/>
      <w:color w:val="000000"/>
      <w:spacing w:val="20"/>
      <w:kern w:val="0"/>
      <w:sz w:val="22"/>
      <w:szCs w:val="22"/>
      <w:lang w:val="en-US" w:eastAsia="zh-CN" w:bidi="ar-SA"/>
    </w:rPr>
  </w:style>
  <w:style w:type="character" w:customStyle="1" w:styleId="172">
    <w:name w:val="无间隔 字符"/>
    <w:link w:val="171"/>
    <w:qFormat/>
    <w:uiPriority w:val="1"/>
    <w:rPr>
      <w:rFonts w:ascii="Calibri" w:hAnsi="Calibri" w:eastAsia="宋体" w:cs="Times New Roman"/>
      <w:color w:val="000000"/>
      <w:spacing w:val="20"/>
      <w:kern w:val="0"/>
      <w:sz w:val="22"/>
      <w:szCs w:val="22"/>
    </w:rPr>
  </w:style>
  <w:style w:type="character" w:customStyle="1" w:styleId="173">
    <w:name w:val="标题 4 字符1"/>
    <w:uiPriority w:val="9"/>
    <w:rPr>
      <w:rFonts w:ascii="华文细黑" w:hAnsi="华文细黑" w:eastAsia="华文细黑" w:cs="宋体"/>
      <w:color w:val="000000"/>
      <w:spacing w:val="20"/>
      <w:kern w:val="44"/>
      <w:sz w:val="24"/>
      <w:szCs w:val="44"/>
    </w:rPr>
  </w:style>
  <w:style w:type="paragraph" w:customStyle="1" w:styleId="174">
    <w:name w:val="正文_0"/>
    <w:uiPriority w:val="0"/>
    <w:pPr>
      <w:overflowPunct w:val="0"/>
      <w:autoSpaceDE w:val="0"/>
      <w:autoSpaceDN w:val="0"/>
      <w:adjustRightInd w:val="0"/>
      <w:spacing w:line="240" w:lineRule="auto"/>
      <w:textAlignment w:val="baseline"/>
    </w:pPr>
    <w:rPr>
      <w:rFonts w:ascii="Times New Roman" w:hAnsi="Times New Roman" w:eastAsia="宋体" w:cs="Times New Roman"/>
      <w:color w:val="000000"/>
      <w:spacing w:val="20"/>
      <w:kern w:val="0"/>
      <w:sz w:val="21"/>
      <w:szCs w:val="28"/>
      <w:lang w:val="en-US" w:eastAsia="en-US" w:bidi="ar-SA"/>
    </w:rPr>
  </w:style>
  <w:style w:type="paragraph" w:customStyle="1" w:styleId="175">
    <w:name w:val="页脚_0"/>
    <w:basedOn w:val="174"/>
    <w:link w:val="176"/>
    <w:uiPriority w:val="99"/>
    <w:pPr>
      <w:tabs>
        <w:tab w:val="center" w:pos="4320"/>
        <w:tab w:val="right" w:pos="8640"/>
      </w:tabs>
    </w:pPr>
  </w:style>
  <w:style w:type="character" w:customStyle="1" w:styleId="176">
    <w:name w:val="页脚 Char_0"/>
    <w:link w:val="175"/>
    <w:uiPriority w:val="99"/>
    <w:rPr>
      <w:rFonts w:ascii="Times New Roman" w:hAnsi="Times New Roman" w:eastAsia="宋体" w:cs="Times New Roman"/>
      <w:color w:val="000000"/>
      <w:spacing w:val="20"/>
      <w:kern w:val="0"/>
      <w:szCs w:val="28"/>
      <w:lang w:eastAsia="en-US"/>
    </w:rPr>
  </w:style>
  <w:style w:type="character" w:customStyle="1" w:styleId="177">
    <w:name w:val="页码_0"/>
    <w:uiPriority w:val="0"/>
    <w:rPr>
      <w:rFonts w:ascii="Times New Roman" w:hAnsi="Times New Roman"/>
      <w:lang w:eastAsia="en-US"/>
    </w:rPr>
  </w:style>
  <w:style w:type="paragraph" w:customStyle="1" w:styleId="178">
    <w:name w:val="页眉_0"/>
    <w:basedOn w:val="174"/>
    <w:link w:val="482"/>
    <w:uiPriority w:val="0"/>
    <w:pPr>
      <w:tabs>
        <w:tab w:val="center" w:pos="4320"/>
        <w:tab w:val="right" w:pos="8640"/>
      </w:tabs>
    </w:pPr>
  </w:style>
  <w:style w:type="paragraph" w:customStyle="1" w:styleId="179">
    <w:name w:val="正文文本_0"/>
    <w:basedOn w:val="174"/>
    <w:link w:val="484"/>
    <w:uiPriority w:val="0"/>
    <w:rPr>
      <w:rFonts w:ascii="楷体" w:eastAsia="楷体"/>
      <w:i/>
      <w:iCs/>
      <w:lang w:eastAsia="zh-CN"/>
    </w:rPr>
  </w:style>
  <w:style w:type="paragraph" w:customStyle="1" w:styleId="180">
    <w:name w:val="文本块_0"/>
    <w:basedOn w:val="174"/>
    <w:uiPriority w:val="0"/>
    <w:pPr>
      <w:overflowPunct/>
      <w:autoSpaceDE/>
      <w:autoSpaceDN/>
      <w:adjustRightInd/>
      <w:ind w:left="180" w:right="108"/>
      <w:jc w:val="both"/>
      <w:textAlignment w:val="auto"/>
    </w:pPr>
    <w:rPr>
      <w:rFonts w:ascii="Comic Sans MS" w:hAnsi="Comic Sans MS" w:cs="Arial"/>
      <w:b/>
      <w:bCs/>
      <w:i/>
      <w:iCs/>
      <w:sz w:val="16"/>
      <w:szCs w:val="24"/>
    </w:rPr>
  </w:style>
  <w:style w:type="paragraph" w:customStyle="1" w:styleId="181">
    <w:name w:val="正文文本 2_0"/>
    <w:basedOn w:val="174"/>
    <w:link w:val="483"/>
    <w:uiPriority w:val="0"/>
    <w:pPr>
      <w:spacing w:after="120" w:line="480" w:lineRule="auto"/>
    </w:pPr>
  </w:style>
  <w:style w:type="paragraph" w:customStyle="1" w:styleId="182">
    <w:name w:val="批注框文本_0"/>
    <w:basedOn w:val="174"/>
    <w:link w:val="485"/>
    <w:uiPriority w:val="0"/>
    <w:pPr>
      <w:widowControl w:val="0"/>
      <w:overflowPunct/>
      <w:autoSpaceDE/>
      <w:autoSpaceDN/>
      <w:adjustRightInd/>
      <w:jc w:val="both"/>
      <w:textAlignment w:val="auto"/>
    </w:pPr>
    <w:rPr>
      <w:kern w:val="2"/>
      <w:sz w:val="18"/>
      <w:szCs w:val="18"/>
      <w:lang w:eastAsia="zh-CN"/>
    </w:rPr>
  </w:style>
  <w:style w:type="paragraph" w:customStyle="1" w:styleId="183">
    <w:name w:val="正文文本缩进 2_0"/>
    <w:basedOn w:val="174"/>
    <w:link w:val="487"/>
    <w:uiPriority w:val="0"/>
    <w:pPr>
      <w:widowControl w:val="0"/>
      <w:overflowPunct/>
      <w:autoSpaceDE/>
      <w:autoSpaceDN/>
      <w:adjustRightInd/>
      <w:spacing w:line="320" w:lineRule="atLeast"/>
      <w:ind w:firstLine="540"/>
      <w:textAlignment w:val="auto"/>
    </w:pPr>
    <w:rPr>
      <w:rFonts w:ascii="楷体" w:eastAsia="楷体"/>
      <w:i/>
      <w:snapToGrid w:val="0"/>
      <w:sz w:val="22"/>
      <w:lang w:eastAsia="zh-CN"/>
    </w:rPr>
  </w:style>
  <w:style w:type="paragraph" w:customStyle="1" w:styleId="184">
    <w:name w:val="标题 3_0"/>
    <w:basedOn w:val="174"/>
    <w:next w:val="174"/>
    <w:link w:val="490"/>
    <w:uiPriority w:val="0"/>
    <w:pPr>
      <w:keepNext/>
      <w:spacing w:before="240" w:after="60"/>
      <w:outlineLvl w:val="2"/>
    </w:pPr>
    <w:rPr>
      <w:b/>
      <w:sz w:val="24"/>
    </w:rPr>
  </w:style>
  <w:style w:type="paragraph" w:customStyle="1" w:styleId="185">
    <w:name w:val="脚注文本_0"/>
    <w:basedOn w:val="174"/>
    <w:uiPriority w:val="0"/>
  </w:style>
  <w:style w:type="character" w:customStyle="1" w:styleId="186">
    <w:name w:val="脚注引用_0"/>
    <w:uiPriority w:val="0"/>
    <w:rPr>
      <w:rFonts w:ascii="Times New Roman" w:hAnsi="Times New Roman"/>
      <w:vertAlign w:val="superscript"/>
      <w:lang w:eastAsia="en-US"/>
    </w:rPr>
  </w:style>
  <w:style w:type="character" w:customStyle="1" w:styleId="187">
    <w:name w:val="批注文字 字符"/>
    <w:basedOn w:val="81"/>
    <w:link w:val="25"/>
    <w:qFormat/>
    <w:uiPriority w:val="99"/>
    <w:rPr>
      <w:rFonts w:ascii="DengXian" w:hAnsi="DengXian" w:eastAsia="微软雅黑 Light" w:cs="Times New Roman"/>
      <w:color w:val="000000"/>
      <w:spacing w:val="20"/>
      <w:kern w:val="0"/>
      <w:szCs w:val="28"/>
    </w:rPr>
  </w:style>
  <w:style w:type="character" w:customStyle="1" w:styleId="188">
    <w:name w:val="批注文字 Char"/>
    <w:basedOn w:val="81"/>
    <w:uiPriority w:val="0"/>
    <w:rPr>
      <w:rFonts w:ascii="Times New Roman" w:hAnsi="Times New Roman" w:eastAsia="DengXian" w:cs="Times New Roman"/>
      <w:kern w:val="0"/>
      <w:sz w:val="24"/>
      <w:szCs w:val="24"/>
    </w:rPr>
  </w:style>
  <w:style w:type="character" w:customStyle="1" w:styleId="189">
    <w:name w:val="批注主题 字符"/>
    <w:basedOn w:val="187"/>
    <w:link w:val="66"/>
    <w:qFormat/>
    <w:uiPriority w:val="99"/>
    <w:rPr>
      <w:rFonts w:ascii="DengXian" w:hAnsi="DengXian" w:eastAsia="微软雅黑 Light" w:cs="Times New Roman"/>
      <w:b/>
      <w:color w:val="000000"/>
      <w:spacing w:val="20"/>
      <w:kern w:val="0"/>
      <w:szCs w:val="28"/>
    </w:rPr>
  </w:style>
  <w:style w:type="character" w:customStyle="1" w:styleId="190">
    <w:name w:val="批注主题 Char"/>
    <w:basedOn w:val="188"/>
    <w:uiPriority w:val="0"/>
    <w:rPr>
      <w:rFonts w:ascii="Times New Roman" w:hAnsi="Times New Roman" w:eastAsia="DengXian" w:cs="Times New Roman"/>
      <w:b/>
      <w:bCs/>
      <w:kern w:val="0"/>
      <w:sz w:val="24"/>
      <w:szCs w:val="24"/>
    </w:rPr>
  </w:style>
  <w:style w:type="character" w:customStyle="1" w:styleId="191">
    <w:name w:val="批注框文本 字符"/>
    <w:basedOn w:val="81"/>
    <w:link w:val="45"/>
    <w:qFormat/>
    <w:uiPriority w:val="99"/>
    <w:rPr>
      <w:rFonts w:ascii="DengXian" w:hAnsi="DengXian" w:eastAsia="微软雅黑 Light" w:cs="Times New Roman"/>
      <w:color w:val="000000"/>
      <w:spacing w:val="20"/>
      <w:kern w:val="0"/>
      <w:sz w:val="18"/>
      <w:szCs w:val="18"/>
    </w:rPr>
  </w:style>
  <w:style w:type="character" w:customStyle="1" w:styleId="192">
    <w:name w:val="批注框文本 Char"/>
    <w:basedOn w:val="81"/>
    <w:uiPriority w:val="0"/>
    <w:rPr>
      <w:rFonts w:ascii="Times New Roman" w:hAnsi="Times New Roman" w:eastAsia="DengXian" w:cs="Times New Roman"/>
      <w:kern w:val="0"/>
      <w:sz w:val="18"/>
      <w:szCs w:val="18"/>
    </w:rPr>
  </w:style>
  <w:style w:type="character" w:customStyle="1" w:styleId="193">
    <w:name w:val="列出段落 字符"/>
    <w:uiPriority w:val="34"/>
    <w:rPr>
      <w:rFonts w:ascii="Times New Roman" w:hAnsi="Times New Roman" w:eastAsia="宋体" w:cs="Times New Roman"/>
      <w:sz w:val="24"/>
      <w:szCs w:val="21"/>
    </w:rPr>
  </w:style>
  <w:style w:type="character" w:customStyle="1" w:styleId="194">
    <w:name w:val="正文文本缩进 字符"/>
    <w:basedOn w:val="81"/>
    <w:link w:val="30"/>
    <w:uiPriority w:val="99"/>
    <w:rPr>
      <w:rFonts w:ascii="Times New Roman" w:hAnsi="Times New Roman" w:eastAsia="宋体" w:cs="Times New Roman"/>
      <w:sz w:val="24"/>
      <w:szCs w:val="24"/>
    </w:rPr>
  </w:style>
  <w:style w:type="character" w:customStyle="1" w:styleId="195">
    <w:name w:val="正文文本缩进 Char"/>
    <w:basedOn w:val="81"/>
    <w:link w:val="196"/>
    <w:uiPriority w:val="0"/>
    <w:rPr>
      <w:rFonts w:ascii="Times New Roman" w:hAnsi="Times New Roman" w:eastAsia="DengXian" w:cs="Times New Roman"/>
      <w:kern w:val="0"/>
      <w:sz w:val="24"/>
      <w:szCs w:val="24"/>
    </w:rPr>
  </w:style>
  <w:style w:type="paragraph" w:customStyle="1" w:styleId="196">
    <w:name w:val="正文文本缩进_0"/>
    <w:basedOn w:val="197"/>
    <w:link w:val="195"/>
    <w:uiPriority w:val="0"/>
    <w:pPr>
      <w:spacing w:line="312" w:lineRule="atLeast"/>
      <w:ind w:firstLine="540"/>
    </w:pPr>
    <w:rPr>
      <w:rFonts w:ascii="Times New Roman" w:hAnsi="Times New Roman" w:eastAsia="DengXian"/>
      <w:kern w:val="0"/>
      <w:sz w:val="24"/>
      <w:szCs w:val="24"/>
    </w:rPr>
  </w:style>
  <w:style w:type="paragraph" w:customStyle="1" w:styleId="197">
    <w:name w:val="正文_3"/>
    <w:uiPriority w:val="0"/>
    <w:pPr>
      <w:widowControl w:val="0"/>
      <w:spacing w:line="240" w:lineRule="auto"/>
      <w:jc w:val="both"/>
    </w:pPr>
    <w:rPr>
      <w:rFonts w:ascii="Calibri" w:hAnsi="Calibri" w:eastAsia="宋体" w:cs="Times New Roman"/>
      <w:kern w:val="2"/>
      <w:sz w:val="21"/>
      <w:szCs w:val="22"/>
      <w:lang w:val="en-US" w:eastAsia="zh-CN" w:bidi="ar-SA"/>
    </w:rPr>
  </w:style>
  <w:style w:type="character" w:customStyle="1" w:styleId="198">
    <w:name w:val="正文缩进 字符"/>
    <w:link w:val="20"/>
    <w:locked/>
    <w:uiPriority w:val="99"/>
    <w:rPr>
      <w:szCs w:val="24"/>
      <w:lang w:eastAsia="en-US" w:bidi="en-US"/>
    </w:rPr>
  </w:style>
  <w:style w:type="character" w:customStyle="1" w:styleId="199">
    <w:name w:val="文件标题2 Char Char"/>
    <w:autoRedefine/>
    <w:uiPriority w:val="0"/>
    <w:rPr>
      <w:sz w:val="22"/>
      <w:szCs w:val="22"/>
    </w:rPr>
  </w:style>
  <w:style w:type="character" w:customStyle="1" w:styleId="200">
    <w:name w:val="正文缩进 Char1"/>
    <w:uiPriority w:val="0"/>
    <w:rPr>
      <w:kern w:val="2"/>
      <w:sz w:val="21"/>
      <w:szCs w:val="24"/>
    </w:rPr>
  </w:style>
  <w:style w:type="character" w:customStyle="1" w:styleId="201">
    <w:name w:val="正文文本 2 字符"/>
    <w:basedOn w:val="81"/>
    <w:link w:val="62"/>
    <w:uiPriority w:val="0"/>
    <w:rPr>
      <w:rFonts w:ascii="Times New Roman" w:hAnsi="Times New Roman" w:eastAsia="宋体" w:cs="Times New Roman"/>
      <w:sz w:val="24"/>
      <w:szCs w:val="24"/>
    </w:rPr>
  </w:style>
  <w:style w:type="paragraph" w:customStyle="1" w:styleId="202">
    <w:name w:val="图样式"/>
    <w:basedOn w:val="1"/>
    <w:uiPriority w:val="0"/>
    <w:pPr>
      <w:keepNext/>
      <w:autoSpaceDE w:val="0"/>
      <w:autoSpaceDN w:val="0"/>
      <w:adjustRightInd w:val="0"/>
      <w:spacing w:before="80" w:beforeLines="0" w:after="80" w:afterLines="0"/>
      <w:contextualSpacing w:val="0"/>
      <w:jc w:val="center"/>
    </w:pPr>
    <w:rPr>
      <w:rFonts w:ascii="FrutigerNext LT Regular" w:hAnsi="FrutigerNext LT Regular" w:cs="Times New Roman"/>
      <w:snapToGrid w:val="0"/>
      <w:kern w:val="0"/>
      <w:sz w:val="24"/>
    </w:rPr>
  </w:style>
  <w:style w:type="character" w:customStyle="1" w:styleId="203">
    <w:name w:val="正文文本 字符"/>
    <w:basedOn w:val="81"/>
    <w:link w:val="19"/>
    <w:uiPriority w:val="99"/>
    <w:rPr>
      <w:rFonts w:ascii="Times New Roman" w:hAnsi="Times New Roman" w:eastAsia="宋体" w:cs="Times New Roman"/>
      <w:sz w:val="24"/>
      <w:szCs w:val="24"/>
    </w:rPr>
  </w:style>
  <w:style w:type="character" w:customStyle="1" w:styleId="204">
    <w:name w:val="正文文本 Char"/>
    <w:basedOn w:val="81"/>
    <w:uiPriority w:val="0"/>
    <w:rPr>
      <w:rFonts w:ascii="Times New Roman" w:hAnsi="Times New Roman" w:eastAsia="DengXian" w:cs="Times New Roman"/>
      <w:kern w:val="0"/>
      <w:sz w:val="24"/>
      <w:szCs w:val="24"/>
    </w:rPr>
  </w:style>
  <w:style w:type="character" w:customStyle="1" w:styleId="205">
    <w:name w:val="正文文本首行缩进 字符"/>
    <w:basedOn w:val="203"/>
    <w:link w:val="67"/>
    <w:uiPriority w:val="99"/>
    <w:rPr>
      <w:rFonts w:ascii="Times New Roman" w:hAnsi="Times New Roman" w:eastAsia="宋体" w:cs="Times New Roman"/>
      <w:sz w:val="24"/>
      <w:szCs w:val="24"/>
    </w:rPr>
  </w:style>
  <w:style w:type="character" w:customStyle="1" w:styleId="206">
    <w:name w:val="文档结构图 字符"/>
    <w:basedOn w:val="81"/>
    <w:link w:val="23"/>
    <w:qFormat/>
    <w:uiPriority w:val="99"/>
    <w:rPr>
      <w:rFonts w:ascii="Times New Roman" w:hAnsi="Times New Roman" w:eastAsia="宋体" w:cs="Times New Roman"/>
      <w:sz w:val="24"/>
      <w:szCs w:val="24"/>
      <w:shd w:val="clear" w:color="auto" w:fill="000080"/>
    </w:rPr>
  </w:style>
  <w:style w:type="character" w:customStyle="1" w:styleId="207">
    <w:name w:val="文档结构图 Char"/>
    <w:basedOn w:val="81"/>
    <w:semiHidden/>
    <w:uiPriority w:val="0"/>
    <w:rPr>
      <w:rFonts w:ascii="宋体" w:hAnsi="Times New Roman" w:eastAsia="宋体" w:cs="Times New Roman"/>
      <w:kern w:val="0"/>
      <w:sz w:val="18"/>
      <w:szCs w:val="18"/>
    </w:rPr>
  </w:style>
  <w:style w:type="paragraph" w:customStyle="1" w:styleId="208">
    <w:name w:val="样式 样式 (符号) 宋体 小四 首行缩进:  0.85 厘米 段后: 6 磅 行距: 固定值 20 磅 + 首行缩进:  2 ..."/>
    <w:basedOn w:val="1"/>
    <w:autoRedefine/>
    <w:uiPriority w:val="0"/>
    <w:pPr>
      <w:widowControl w:val="0"/>
      <w:spacing w:before="0" w:beforeLines="0" w:after="0" w:afterLines="0"/>
      <w:ind w:firstLine="560" w:firstLineChars="200"/>
      <w:contextualSpacing w:val="0"/>
      <w:jc w:val="both"/>
    </w:pPr>
    <w:rPr>
      <w:rFonts w:ascii="仿宋_GB2312" w:hAnsi="宋体" w:eastAsia="仿宋_GB2312" w:cs="宋体"/>
      <w:color w:val="000000"/>
      <w:sz w:val="28"/>
      <w:szCs w:val="28"/>
    </w:rPr>
  </w:style>
  <w:style w:type="paragraph" w:customStyle="1" w:styleId="209">
    <w:name w:val="文本"/>
    <w:basedOn w:val="1"/>
    <w:link w:val="210"/>
    <w:autoRedefine/>
    <w:uiPriority w:val="0"/>
    <w:pPr>
      <w:widowControl w:val="0"/>
      <w:spacing w:before="0" w:beforeLines="0" w:after="0" w:afterLines="0"/>
      <w:ind w:firstLine="200" w:firstLineChars="200"/>
      <w:contextualSpacing w:val="0"/>
      <w:jc w:val="both"/>
    </w:pPr>
    <w:rPr>
      <w:rFonts w:ascii="Times New Roman" w:hAnsi="Times New Roman" w:cs="Times New Roman"/>
      <w:szCs w:val="24"/>
    </w:rPr>
  </w:style>
  <w:style w:type="character" w:customStyle="1" w:styleId="210">
    <w:name w:val="文本 Char"/>
    <w:link w:val="209"/>
    <w:uiPriority w:val="0"/>
    <w:rPr>
      <w:rFonts w:ascii="Times New Roman" w:hAnsi="Times New Roman" w:eastAsia="宋体" w:cs="Times New Roman"/>
      <w:szCs w:val="24"/>
    </w:rPr>
  </w:style>
  <w:style w:type="paragraph" w:customStyle="1" w:styleId="211">
    <w:name w:val="产品标题2"/>
    <w:basedOn w:val="4"/>
    <w:next w:val="1"/>
    <w:link w:val="213"/>
    <w:autoRedefine/>
    <w:uiPriority w:val="0"/>
    <w:pPr>
      <w:keepLines w:val="0"/>
      <w:numPr>
        <w:ilvl w:val="0"/>
        <w:numId w:val="0"/>
      </w:numPr>
      <w:spacing w:before="0" w:beforeLines="100" w:after="240" w:afterLines="0" w:line="288" w:lineRule="auto"/>
      <w:contextualSpacing w:val="0"/>
    </w:pPr>
    <w:rPr>
      <w:rFonts w:ascii="Times New Roman" w:hAnsi="华文细黑" w:eastAsia="华文细黑" w:cs="Times New Roman"/>
      <w:bCs w:val="0"/>
      <w:kern w:val="0"/>
      <w:sz w:val="24"/>
      <w:szCs w:val="21"/>
    </w:rPr>
  </w:style>
  <w:style w:type="paragraph" w:customStyle="1" w:styleId="212">
    <w:name w:val="产品标题3"/>
    <w:basedOn w:val="6"/>
    <w:next w:val="1"/>
    <w:autoRedefine/>
    <w:uiPriority w:val="0"/>
    <w:pPr>
      <w:numPr>
        <w:ilvl w:val="2"/>
        <w:numId w:val="0"/>
      </w:numPr>
      <w:topLinePunct/>
      <w:adjustRightInd w:val="0"/>
      <w:snapToGrid w:val="0"/>
      <w:spacing w:before="160" w:beforeLines="100" w:after="160" w:afterLines="0" w:line="240" w:lineRule="atLeast"/>
      <w:ind w:left="540" w:hanging="360"/>
      <w:contextualSpacing w:val="0"/>
    </w:pPr>
    <w:rPr>
      <w:rFonts w:ascii="Times New Roman" w:hAnsi="宋体" w:cs="Times New Roman"/>
      <w:sz w:val="21"/>
      <w:szCs w:val="21"/>
    </w:rPr>
  </w:style>
  <w:style w:type="character" w:customStyle="1" w:styleId="213">
    <w:name w:val="产品标题2 Char"/>
    <w:link w:val="211"/>
    <w:uiPriority w:val="0"/>
    <w:rPr>
      <w:rFonts w:ascii="Times New Roman" w:hAnsi="华文细黑" w:eastAsia="华文细黑" w:cs="Times New Roman"/>
      <w:b/>
      <w:kern w:val="0"/>
      <w:sz w:val="24"/>
    </w:rPr>
  </w:style>
  <w:style w:type="paragraph" w:customStyle="1" w:styleId="214">
    <w:name w:val="表格文字"/>
    <w:basedOn w:val="209"/>
    <w:next w:val="209"/>
    <w:link w:val="431"/>
    <w:autoRedefine/>
    <w:qFormat/>
    <w:uiPriority w:val="0"/>
    <w:pPr>
      <w:ind w:firstLine="0" w:firstLineChars="0"/>
    </w:pPr>
    <w:rPr>
      <w:rFonts w:ascii="Arial" w:hAnsi="Arial"/>
      <w:color w:val="000000"/>
      <w:sz w:val="24"/>
      <w:szCs w:val="18"/>
    </w:rPr>
  </w:style>
  <w:style w:type="paragraph" w:customStyle="1" w:styleId="215">
    <w:name w:val="插图题注"/>
    <w:next w:val="1"/>
    <w:link w:val="221"/>
    <w:uiPriority w:val="0"/>
    <w:pPr>
      <w:tabs>
        <w:tab w:val="left" w:pos="1440"/>
      </w:tabs>
      <w:spacing w:afterLines="100" w:line="240" w:lineRule="auto"/>
      <w:ind w:left="1089" w:hanging="369"/>
      <w:jc w:val="center"/>
    </w:pPr>
    <w:rPr>
      <w:rFonts w:ascii="Arial" w:hAnsi="Arial" w:eastAsia="宋体" w:cs="Times New Roman"/>
      <w:kern w:val="0"/>
      <w:sz w:val="18"/>
      <w:szCs w:val="18"/>
      <w:lang w:val="en-US" w:eastAsia="zh-CN" w:bidi="ar-SA"/>
    </w:rPr>
  </w:style>
  <w:style w:type="paragraph" w:customStyle="1" w:styleId="216">
    <w:name w:val="默认段落字体 Para Char Char Char Char Char Char Char Char Char Char"/>
    <w:basedOn w:val="1"/>
    <w:uiPriority w:val="0"/>
    <w:pPr>
      <w:widowControl w:val="0"/>
      <w:spacing w:before="0" w:beforeLines="0" w:after="0" w:afterLines="0" w:line="240" w:lineRule="auto"/>
      <w:contextualSpacing w:val="0"/>
      <w:jc w:val="both"/>
    </w:pPr>
    <w:rPr>
      <w:rFonts w:ascii="Tahoma" w:hAnsi="Tahoma" w:cs="Times New Roman"/>
      <w:sz w:val="24"/>
      <w:szCs w:val="20"/>
    </w:rPr>
  </w:style>
  <w:style w:type="paragraph" w:customStyle="1" w:styleId="217">
    <w:name w:val="表格题注"/>
    <w:next w:val="1"/>
    <w:uiPriority w:val="0"/>
    <w:pPr>
      <w:keepLines/>
      <w:spacing w:beforeLines="100" w:line="240" w:lineRule="auto"/>
      <w:jc w:val="center"/>
    </w:pPr>
    <w:rPr>
      <w:rFonts w:ascii="Arial" w:hAnsi="Arial" w:eastAsia="宋体" w:cs="Times New Roman"/>
      <w:kern w:val="0"/>
      <w:sz w:val="18"/>
      <w:szCs w:val="18"/>
      <w:lang w:val="en-US" w:eastAsia="zh-CN" w:bidi="ar-SA"/>
    </w:rPr>
  </w:style>
  <w:style w:type="character" w:customStyle="1" w:styleId="218">
    <w:name w:val="正文文本首行缩进 2 字符"/>
    <w:basedOn w:val="194"/>
    <w:link w:val="68"/>
    <w:uiPriority w:val="99"/>
    <w:rPr>
      <w:rFonts w:ascii="Times New Roman" w:hAnsi="Times New Roman" w:eastAsia="宋体" w:cs="Times New Roman"/>
      <w:sz w:val="24"/>
      <w:szCs w:val="24"/>
    </w:rPr>
  </w:style>
  <w:style w:type="paragraph" w:customStyle="1" w:styleId="219">
    <w:name w:val="文档正文"/>
    <w:basedOn w:val="1"/>
    <w:link w:val="324"/>
    <w:uiPriority w:val="0"/>
    <w:pPr>
      <w:widowControl w:val="0"/>
      <w:adjustRightInd w:val="0"/>
      <w:spacing w:before="0" w:beforeLines="0" w:after="0" w:afterLines="0"/>
      <w:ind w:firstLine="420" w:firstLineChars="200"/>
      <w:contextualSpacing w:val="0"/>
      <w:jc w:val="both"/>
      <w:textAlignment w:val="baseline"/>
    </w:pPr>
    <w:rPr>
      <w:rFonts w:ascii="Times New Roman" w:hAnsi="Times New Roman" w:cs="Times New Roman"/>
      <w:kern w:val="0"/>
    </w:rPr>
  </w:style>
  <w:style w:type="paragraph" w:customStyle="1" w:styleId="220">
    <w:name w:val="正文（首行缩进2字符）"/>
    <w:basedOn w:val="1"/>
    <w:uiPriority w:val="0"/>
    <w:pPr>
      <w:widowControl w:val="0"/>
      <w:spacing w:before="0" w:beforeLines="0" w:after="0" w:afterLines="0"/>
      <w:ind w:firstLine="480" w:firstLineChars="200"/>
      <w:contextualSpacing w:val="0"/>
      <w:jc w:val="both"/>
    </w:pPr>
    <w:rPr>
      <w:rFonts w:ascii="Times New Roman" w:hAnsi="Times New Roman" w:cs="Times New Roman"/>
      <w:sz w:val="24"/>
      <w:szCs w:val="24"/>
    </w:rPr>
  </w:style>
  <w:style w:type="character" w:customStyle="1" w:styleId="221">
    <w:name w:val="插图题注 Char"/>
    <w:link w:val="215"/>
    <w:uiPriority w:val="0"/>
    <w:rPr>
      <w:rFonts w:ascii="Arial" w:hAnsi="Arial" w:eastAsia="宋体" w:cs="Times New Roman"/>
      <w:kern w:val="0"/>
      <w:sz w:val="18"/>
      <w:szCs w:val="18"/>
    </w:rPr>
  </w:style>
  <w:style w:type="paragraph" w:customStyle="1" w:styleId="222">
    <w:name w:val="图号"/>
    <w:basedOn w:val="1"/>
    <w:link w:val="223"/>
    <w:uiPriority w:val="0"/>
    <w:pPr>
      <w:widowControl w:val="0"/>
      <w:autoSpaceDE w:val="0"/>
      <w:autoSpaceDN w:val="0"/>
      <w:adjustRightInd w:val="0"/>
      <w:spacing w:before="105" w:beforeLines="0" w:after="0" w:afterLines="0"/>
      <w:contextualSpacing w:val="0"/>
      <w:jc w:val="center"/>
    </w:pPr>
    <w:rPr>
      <w:rFonts w:ascii="Arial" w:hAnsi="Arial" w:cs="Times New Roman"/>
      <w:kern w:val="0"/>
      <w:sz w:val="18"/>
      <w:szCs w:val="18"/>
    </w:rPr>
  </w:style>
  <w:style w:type="character" w:customStyle="1" w:styleId="223">
    <w:name w:val="图号 Char"/>
    <w:link w:val="222"/>
    <w:uiPriority w:val="0"/>
    <w:rPr>
      <w:rFonts w:ascii="Arial" w:hAnsi="Arial" w:eastAsia="宋体" w:cs="Times New Roman"/>
      <w:kern w:val="0"/>
      <w:sz w:val="18"/>
      <w:szCs w:val="18"/>
    </w:rPr>
  </w:style>
  <w:style w:type="paragraph" w:customStyle="1" w:styleId="224">
    <w:name w:val="样式 正文文本 + 小四"/>
    <w:basedOn w:val="19"/>
    <w:link w:val="225"/>
    <w:autoRedefine/>
    <w:uiPriority w:val="0"/>
    <w:pPr>
      <w:widowControl/>
      <w:tabs>
        <w:tab w:val="left" w:pos="-2340"/>
        <w:tab w:val="left" w:pos="3960"/>
      </w:tabs>
      <w:spacing w:before="120"/>
      <w:ind w:firstLine="460" w:firstLineChars="200"/>
    </w:pPr>
    <w:rPr>
      <w:rFonts w:ascii="Arial" w:hAnsi="Arial" w:cs="Arial"/>
      <w:color w:val="FF0000"/>
      <w:spacing w:val="-5"/>
      <w:kern w:val="0"/>
    </w:rPr>
  </w:style>
  <w:style w:type="character" w:customStyle="1" w:styleId="225">
    <w:name w:val="样式 正文文本 + 小四 Char"/>
    <w:link w:val="224"/>
    <w:uiPriority w:val="0"/>
    <w:rPr>
      <w:rFonts w:ascii="Arial" w:hAnsi="Arial" w:eastAsia="宋体" w:cs="Arial"/>
      <w:color w:val="FF0000"/>
      <w:spacing w:val="-5"/>
      <w:kern w:val="0"/>
      <w:sz w:val="24"/>
      <w:szCs w:val="24"/>
    </w:rPr>
  </w:style>
  <w:style w:type="paragraph" w:customStyle="1" w:styleId="226">
    <w:name w:val="基本正文"/>
    <w:uiPriority w:val="0"/>
    <w:pPr>
      <w:widowControl w:val="0"/>
      <w:spacing w:before="60" w:after="60" w:line="360" w:lineRule="exact"/>
      <w:ind w:firstLine="420" w:firstLineChars="200"/>
      <w:jc w:val="both"/>
    </w:pPr>
    <w:rPr>
      <w:rFonts w:ascii="Times New Roman" w:hAnsi="Times New Roman" w:eastAsia="宋体" w:cs="Times New Roman"/>
      <w:kern w:val="2"/>
      <w:sz w:val="21"/>
      <w:szCs w:val="20"/>
      <w:lang w:val="en-US" w:eastAsia="zh-CN" w:bidi="ar-SA"/>
    </w:rPr>
  </w:style>
  <w:style w:type="paragraph" w:customStyle="1" w:styleId="227">
    <w:name w:val="列出段落1"/>
    <w:basedOn w:val="1"/>
    <w:qFormat/>
    <w:uiPriority w:val="34"/>
    <w:pPr>
      <w:spacing w:before="0" w:beforeLines="0" w:after="0" w:afterLines="0" w:line="240" w:lineRule="auto"/>
      <w:ind w:firstLine="420" w:firstLineChars="200"/>
      <w:contextualSpacing w:val="0"/>
    </w:pPr>
    <w:rPr>
      <w:rFonts w:ascii="宋体" w:hAnsi="宋体" w:cs="宋体"/>
      <w:kern w:val="0"/>
      <w:sz w:val="24"/>
      <w:szCs w:val="24"/>
    </w:rPr>
  </w:style>
  <w:style w:type="character" w:customStyle="1" w:styleId="228">
    <w:name w:val="Book Title"/>
    <w:uiPriority w:val="0"/>
    <w:rPr>
      <w:b/>
      <w:bCs/>
      <w:smallCaps/>
      <w:spacing w:val="5"/>
    </w:rPr>
  </w:style>
  <w:style w:type="character" w:customStyle="1" w:styleId="229">
    <w:name w:val="标题 Char"/>
    <w:basedOn w:val="81"/>
    <w:uiPriority w:val="99"/>
    <w:rPr>
      <w:rFonts w:eastAsia="宋体" w:asciiTheme="majorHAnsi" w:hAnsiTheme="majorHAnsi" w:cstheme="majorBidi"/>
      <w:b/>
      <w:bCs/>
      <w:kern w:val="0"/>
      <w:sz w:val="32"/>
      <w:szCs w:val="32"/>
    </w:rPr>
  </w:style>
  <w:style w:type="character" w:customStyle="1" w:styleId="230">
    <w:name w:val="日期 字符"/>
    <w:basedOn w:val="81"/>
    <w:link w:val="42"/>
    <w:uiPriority w:val="0"/>
    <w:rPr>
      <w:rFonts w:ascii="宋体" w:hAnsi="Courier New" w:eastAsia="宋体" w:cs="Times New Roman"/>
      <w:sz w:val="24"/>
      <w:szCs w:val="20"/>
    </w:rPr>
  </w:style>
  <w:style w:type="character" w:customStyle="1" w:styleId="231">
    <w:name w:val="日期 Char"/>
    <w:basedOn w:val="81"/>
    <w:uiPriority w:val="0"/>
    <w:rPr>
      <w:rFonts w:ascii="Times New Roman" w:hAnsi="Times New Roman" w:eastAsia="DengXian" w:cs="Times New Roman"/>
      <w:kern w:val="0"/>
      <w:sz w:val="24"/>
      <w:szCs w:val="24"/>
    </w:rPr>
  </w:style>
  <w:style w:type="character" w:customStyle="1" w:styleId="232">
    <w:name w:val="正文文本缩进 2 字符"/>
    <w:basedOn w:val="81"/>
    <w:link w:val="43"/>
    <w:uiPriority w:val="0"/>
    <w:rPr>
      <w:rFonts w:ascii="Times New Roman" w:hAnsi="Times New Roman" w:eastAsia="宋体" w:cs="Times New Roman"/>
      <w:szCs w:val="24"/>
    </w:rPr>
  </w:style>
  <w:style w:type="character" w:customStyle="1" w:styleId="233">
    <w:name w:val="正文文本缩进 2 Char"/>
    <w:basedOn w:val="81"/>
    <w:uiPriority w:val="0"/>
    <w:rPr>
      <w:rFonts w:ascii="Times New Roman" w:hAnsi="Times New Roman" w:eastAsia="DengXian" w:cs="Times New Roman"/>
      <w:kern w:val="0"/>
      <w:sz w:val="24"/>
      <w:szCs w:val="24"/>
    </w:rPr>
  </w:style>
  <w:style w:type="character" w:customStyle="1" w:styleId="234">
    <w:name w:val="正文文本缩进 3 字符"/>
    <w:basedOn w:val="81"/>
    <w:link w:val="58"/>
    <w:uiPriority w:val="0"/>
    <w:rPr>
      <w:rFonts w:ascii="宋体" w:hAnsi="宋体" w:eastAsia="宋体" w:cs="Times New Roman"/>
      <w:sz w:val="24"/>
      <w:szCs w:val="24"/>
    </w:rPr>
  </w:style>
  <w:style w:type="character" w:customStyle="1" w:styleId="235">
    <w:name w:val="纯文本 字符"/>
    <w:basedOn w:val="81"/>
    <w:link w:val="38"/>
    <w:qFormat/>
    <w:uiPriority w:val="0"/>
    <w:rPr>
      <w:rFonts w:ascii="宋体" w:hAnsi="Courier New" w:eastAsia="宋体" w:cs="Times New Roman"/>
      <w:szCs w:val="24"/>
    </w:rPr>
  </w:style>
  <w:style w:type="character" w:customStyle="1" w:styleId="236">
    <w:name w:val="纯文本 Char"/>
    <w:basedOn w:val="81"/>
    <w:qFormat/>
    <w:uiPriority w:val="0"/>
    <w:rPr>
      <w:rFonts w:ascii="宋体" w:hAnsi="Courier New" w:eastAsia="宋体" w:cs="Courier New"/>
      <w:kern w:val="0"/>
      <w:szCs w:val="21"/>
    </w:rPr>
  </w:style>
  <w:style w:type="paragraph" w:customStyle="1" w:styleId="237">
    <w:name w:val="图中文字"/>
    <w:basedOn w:val="1"/>
    <w:uiPriority w:val="0"/>
    <w:pPr>
      <w:widowControl w:val="0"/>
      <w:adjustRightInd w:val="0"/>
      <w:snapToGrid w:val="0"/>
      <w:spacing w:before="0" w:beforeLines="0" w:after="0" w:afterLines="0" w:line="0" w:lineRule="atLeast"/>
      <w:contextualSpacing w:val="0"/>
      <w:jc w:val="center"/>
    </w:pPr>
    <w:rPr>
      <w:rFonts w:ascii="Times New Roman" w:hAnsi="Times New Roman" w:cs="Times New Roman"/>
      <w:szCs w:val="20"/>
    </w:rPr>
  </w:style>
  <w:style w:type="paragraph" w:customStyle="1" w:styleId="238">
    <w:name w:val="操作步骤"/>
    <w:basedOn w:val="1"/>
    <w:uiPriority w:val="0"/>
    <w:pPr>
      <w:widowControl w:val="0"/>
      <w:tabs>
        <w:tab w:val="left" w:pos="840"/>
      </w:tabs>
      <w:autoSpaceDE w:val="0"/>
      <w:autoSpaceDN w:val="0"/>
      <w:adjustRightInd w:val="0"/>
      <w:snapToGrid w:val="0"/>
      <w:spacing w:before="0" w:beforeLines="0" w:after="0" w:afterLines="0" w:line="40" w:lineRule="atLeast"/>
      <w:ind w:left="840" w:hanging="420"/>
      <w:contextualSpacing w:val="0"/>
      <w:jc w:val="both"/>
      <w:textAlignment w:val="bottom"/>
    </w:pPr>
    <w:rPr>
      <w:rFonts w:ascii="昆仑楷体" w:hAnsi="Times New Roman" w:eastAsia="楷体_GB2312" w:cs="Times New Roman"/>
      <w:kern w:val="0"/>
      <w:szCs w:val="20"/>
    </w:rPr>
  </w:style>
  <w:style w:type="paragraph" w:customStyle="1" w:styleId="239">
    <w:name w:val="招标文件1）"/>
    <w:uiPriority w:val="0"/>
    <w:pPr>
      <w:spacing w:before="120" w:after="120" w:line="300" w:lineRule="auto"/>
      <w:outlineLvl w:val="5"/>
    </w:pPr>
    <w:rPr>
      <w:rFonts w:ascii="宋体" w:hAnsi="Times New Roman" w:eastAsia="宋体" w:cs="Times New Roman"/>
      <w:spacing w:val="10"/>
      <w:w w:val="95"/>
      <w:kern w:val="0"/>
      <w:sz w:val="21"/>
      <w:szCs w:val="20"/>
      <w:lang w:val="en-US" w:eastAsia="zh-CN" w:bidi="ar-SA"/>
    </w:rPr>
  </w:style>
  <w:style w:type="paragraph" w:customStyle="1" w:styleId="240">
    <w:name w:val="招标文件1"/>
    <w:basedOn w:val="1"/>
    <w:uiPriority w:val="0"/>
    <w:pPr>
      <w:widowControl w:val="0"/>
      <w:tabs>
        <w:tab w:val="left" w:pos="420"/>
      </w:tabs>
      <w:spacing w:before="120" w:beforeLines="0" w:after="120" w:afterLines="0" w:line="480" w:lineRule="exact"/>
      <w:ind w:left="200"/>
      <w:contextualSpacing w:val="0"/>
      <w:outlineLvl w:val="1"/>
    </w:pPr>
    <w:rPr>
      <w:rFonts w:ascii="宋体" w:hAnsi="Times New Roman" w:cs="Times New Roman"/>
      <w:b/>
      <w:spacing w:val="10"/>
      <w:w w:val="95"/>
      <w:kern w:val="0"/>
      <w:sz w:val="28"/>
      <w:szCs w:val="24"/>
    </w:rPr>
  </w:style>
  <w:style w:type="paragraph" w:customStyle="1" w:styleId="241">
    <w:name w:val="招标文件1.1"/>
    <w:uiPriority w:val="0"/>
    <w:pPr>
      <w:tabs>
        <w:tab w:val="left" w:pos="630"/>
      </w:tabs>
      <w:spacing w:before="120" w:after="120" w:line="480" w:lineRule="exact"/>
      <w:ind w:left="200"/>
      <w:outlineLvl w:val="2"/>
    </w:pPr>
    <w:rPr>
      <w:rFonts w:ascii="宋体" w:hAnsi="Times New Roman" w:eastAsia="宋体" w:cs="Times New Roman"/>
      <w:b/>
      <w:spacing w:val="10"/>
      <w:w w:val="95"/>
      <w:kern w:val="0"/>
      <w:sz w:val="24"/>
      <w:szCs w:val="20"/>
      <w:lang w:val="en-US" w:eastAsia="zh-CN" w:bidi="ar-SA"/>
    </w:rPr>
  </w:style>
  <w:style w:type="paragraph" w:customStyle="1" w:styleId="242">
    <w:name w:val="招标文件1.1.1"/>
    <w:uiPriority w:val="0"/>
    <w:pPr>
      <w:spacing w:before="120" w:after="120" w:line="480" w:lineRule="exact"/>
      <w:ind w:left="200"/>
      <w:outlineLvl w:val="3"/>
    </w:pPr>
    <w:rPr>
      <w:rFonts w:ascii="宋体" w:hAnsi="Times New Roman" w:eastAsia="宋体" w:cs="Times New Roman"/>
      <w:b/>
      <w:spacing w:val="10"/>
      <w:w w:val="95"/>
      <w:kern w:val="0"/>
      <w:sz w:val="21"/>
      <w:szCs w:val="20"/>
      <w:lang w:val="en-US" w:eastAsia="zh-CN" w:bidi="ar-SA"/>
    </w:rPr>
  </w:style>
  <w:style w:type="paragraph" w:customStyle="1" w:styleId="243">
    <w:name w:val="招标文件1.1.1.1"/>
    <w:basedOn w:val="1"/>
    <w:uiPriority w:val="0"/>
    <w:pPr>
      <w:widowControl w:val="0"/>
      <w:spacing w:before="120" w:beforeLines="0" w:after="120" w:afterLines="0" w:line="480" w:lineRule="exact"/>
      <w:ind w:left="200"/>
      <w:contextualSpacing w:val="0"/>
      <w:outlineLvl w:val="4"/>
    </w:pPr>
    <w:rPr>
      <w:rFonts w:ascii="宋体" w:hAnsi="Times New Roman" w:cs="Times New Roman"/>
      <w:b/>
      <w:spacing w:val="10"/>
      <w:w w:val="95"/>
      <w:szCs w:val="24"/>
    </w:rPr>
  </w:style>
  <w:style w:type="paragraph" w:customStyle="1" w:styleId="244">
    <w:name w:val="招标文件》"/>
    <w:basedOn w:val="245"/>
    <w:uiPriority w:val="0"/>
    <w:pPr>
      <w:tabs>
        <w:tab w:val="left" w:pos="560"/>
      </w:tabs>
      <w:ind w:left="200" w:firstLine="0" w:firstLineChars="0"/>
    </w:pPr>
  </w:style>
  <w:style w:type="paragraph" w:customStyle="1" w:styleId="245">
    <w:name w:val="招标文件正文"/>
    <w:uiPriority w:val="0"/>
    <w:pPr>
      <w:spacing w:before="120" w:after="120" w:line="300" w:lineRule="auto"/>
      <w:ind w:firstLine="200" w:firstLineChars="200"/>
    </w:pPr>
    <w:rPr>
      <w:rFonts w:ascii="宋体" w:hAnsi="Times New Roman" w:eastAsia="宋体" w:cs="Times New Roman"/>
      <w:spacing w:val="10"/>
      <w:w w:val="95"/>
      <w:kern w:val="0"/>
      <w:sz w:val="21"/>
      <w:szCs w:val="20"/>
      <w:lang w:val="en-US" w:eastAsia="zh-CN" w:bidi="ar-SA"/>
    </w:rPr>
  </w:style>
  <w:style w:type="paragraph" w:customStyle="1" w:styleId="246">
    <w:name w:val="项目2"/>
    <w:uiPriority w:val="0"/>
    <w:pPr>
      <w:tabs>
        <w:tab w:val="left" w:pos="425"/>
      </w:tabs>
      <w:spacing w:before="120" w:after="120" w:line="360" w:lineRule="auto"/>
      <w:ind w:left="425" w:hanging="425"/>
    </w:pPr>
    <w:rPr>
      <w:rFonts w:ascii="Times New Roman" w:hAnsi="Times New Roman" w:eastAsia="仿宋_GB2312" w:cs="Times New Roman"/>
      <w:kern w:val="0"/>
      <w:sz w:val="24"/>
      <w:szCs w:val="20"/>
      <w:lang w:val="en-US" w:eastAsia="zh-CN" w:bidi="ar-SA"/>
    </w:rPr>
  </w:style>
  <w:style w:type="paragraph" w:customStyle="1" w:styleId="247">
    <w:name w:val="项目"/>
    <w:basedOn w:val="30"/>
    <w:link w:val="366"/>
    <w:autoRedefine/>
    <w:uiPriority w:val="0"/>
    <w:pPr>
      <w:spacing w:after="120" w:line="240" w:lineRule="auto"/>
      <w:ind w:firstLine="0" w:firstLineChars="0"/>
      <w:jc w:val="center"/>
    </w:pPr>
    <w:rPr>
      <w:rFonts w:ascii="楷体_GB2312" w:eastAsia="楷体_GB2312"/>
      <w:b/>
      <w:szCs w:val="20"/>
    </w:rPr>
  </w:style>
  <w:style w:type="paragraph" w:customStyle="1" w:styleId="248">
    <w:name w:val="附件小标题"/>
    <w:basedOn w:val="6"/>
    <w:uiPriority w:val="0"/>
    <w:pPr>
      <w:widowControl w:val="0"/>
      <w:numPr>
        <w:ilvl w:val="2"/>
        <w:numId w:val="0"/>
      </w:numPr>
      <w:tabs>
        <w:tab w:val="left" w:pos="720"/>
      </w:tabs>
      <w:spacing w:before="120" w:beforeLines="100" w:after="120" w:afterLines="0" w:line="240" w:lineRule="atLeast"/>
      <w:ind w:left="720" w:hanging="720"/>
      <w:contextualSpacing w:val="0"/>
    </w:pPr>
    <w:rPr>
      <w:rFonts w:ascii="Verdana" w:hAnsi="Verdana" w:cs="Times New Roman"/>
      <w:sz w:val="28"/>
    </w:rPr>
  </w:style>
  <w:style w:type="paragraph" w:customStyle="1" w:styleId="249">
    <w:name w:val="我的正文下级"/>
    <w:basedOn w:val="1"/>
    <w:uiPriority w:val="0"/>
    <w:pPr>
      <w:widowControl w:val="0"/>
      <w:spacing w:before="0" w:beforeLines="0" w:after="0" w:afterLines="0" w:line="240" w:lineRule="auto"/>
      <w:contextualSpacing w:val="0"/>
      <w:jc w:val="both"/>
    </w:pPr>
    <w:rPr>
      <w:rFonts w:hint="eastAsia" w:ascii="仿宋_GB2312" w:hAnsi="宋体" w:eastAsia="仿宋_GB2312" w:cs="Times New Roman"/>
      <w:kern w:val="0"/>
      <w:sz w:val="28"/>
      <w:szCs w:val="24"/>
    </w:rPr>
  </w:style>
  <w:style w:type="paragraph" w:customStyle="1" w:styleId="250">
    <w:name w:val="空项目内容"/>
    <w:basedOn w:val="1"/>
    <w:uiPriority w:val="0"/>
    <w:pPr>
      <w:widowControl w:val="0"/>
      <w:tabs>
        <w:tab w:val="left" w:pos="720"/>
      </w:tabs>
      <w:spacing w:before="0" w:beforeLines="0" w:after="0" w:afterLines="0"/>
      <w:ind w:left="720" w:hanging="720"/>
      <w:contextualSpacing w:val="0"/>
      <w:jc w:val="both"/>
    </w:pPr>
    <w:rPr>
      <w:rFonts w:ascii="Times New Roman" w:hAnsi="Times New Roman" w:cs="Times New Roman"/>
      <w:sz w:val="24"/>
      <w:szCs w:val="24"/>
    </w:rPr>
  </w:style>
  <w:style w:type="paragraph" w:customStyle="1" w:styleId="251">
    <w:name w:val="正文表格"/>
    <w:basedOn w:val="1"/>
    <w:uiPriority w:val="0"/>
    <w:pPr>
      <w:widowControl w:val="0"/>
      <w:spacing w:before="0" w:beforeLines="0" w:after="0" w:afterLines="0" w:line="240" w:lineRule="auto"/>
      <w:ind w:left="10" w:leftChars="10" w:right="10" w:rightChars="10"/>
      <w:contextualSpacing w:val="0"/>
      <w:jc w:val="both"/>
    </w:pPr>
    <w:rPr>
      <w:rFonts w:ascii="Times New Roman" w:hAnsi="Times New Roman" w:cs="Times New Roman"/>
      <w:bCs/>
      <w:szCs w:val="24"/>
    </w:rPr>
  </w:style>
  <w:style w:type="paragraph" w:customStyle="1" w:styleId="252">
    <w:name w:val="正文文字（缩进2字）"/>
    <w:basedOn w:val="19"/>
    <w:autoRedefine/>
    <w:uiPriority w:val="0"/>
    <w:pPr>
      <w:spacing w:beforeLines="50" w:afterLines="50" w:line="240" w:lineRule="auto"/>
      <w:ind w:firstLine="200" w:firstLineChars="200"/>
    </w:pPr>
    <w:rPr>
      <w:sz w:val="21"/>
      <w:szCs w:val="20"/>
    </w:rPr>
  </w:style>
  <w:style w:type="paragraph" w:customStyle="1" w:styleId="253">
    <w:name w:val="文档正文 Char Char Char Char Char"/>
    <w:basedOn w:val="1"/>
    <w:autoRedefine/>
    <w:uiPriority w:val="0"/>
    <w:pPr>
      <w:widowControl w:val="0"/>
      <w:adjustRightInd w:val="0"/>
      <w:spacing w:before="0" w:beforeLines="0" w:after="0" w:afterLines="0" w:line="440" w:lineRule="exact"/>
      <w:ind w:left="100" w:leftChars="100" w:right="210" w:rightChars="100" w:firstLine="420"/>
      <w:contextualSpacing w:val="0"/>
      <w:jc w:val="both"/>
      <w:textAlignment w:val="baseline"/>
    </w:pPr>
    <w:rPr>
      <w:rFonts w:ascii="Arial Narrow" w:hAnsi="Arial Narrow" w:cs="Times New Roman"/>
      <w:kern w:val="0"/>
      <w:sz w:val="24"/>
      <w:szCs w:val="24"/>
    </w:rPr>
  </w:style>
  <w:style w:type="paragraph" w:customStyle="1" w:styleId="254">
    <w:name w:val="可研正文"/>
    <w:basedOn w:val="19"/>
    <w:uiPriority w:val="0"/>
    <w:pPr>
      <w:adjustRightInd w:val="0"/>
      <w:snapToGrid w:val="0"/>
      <w:spacing w:after="0" w:line="440" w:lineRule="exact"/>
      <w:ind w:firstLine="567"/>
    </w:pPr>
    <w:rPr>
      <w:rFonts w:ascii="仿宋_GB2312" w:eastAsia="仿宋_GB2312"/>
      <w:sz w:val="28"/>
      <w:szCs w:val="20"/>
    </w:rPr>
  </w:style>
  <w:style w:type="paragraph" w:customStyle="1" w:styleId="255">
    <w:name w:val="样式 正文缩进正文（首行缩进两字）表正文正文非缩进特点标题4段1 + 首行缩进:  2 字符"/>
    <w:basedOn w:val="20"/>
    <w:uiPriority w:val="0"/>
    <w:pPr>
      <w:widowControl w:val="0"/>
      <w:adjustRightInd w:val="0"/>
      <w:snapToGrid w:val="0"/>
      <w:spacing w:before="0" w:after="0"/>
      <w:ind w:firstLine="480" w:firstLineChars="200"/>
      <w:jc w:val="both"/>
    </w:pPr>
    <w:rPr>
      <w:rFonts w:ascii="Times New Roman" w:hAnsi="Times New Roman"/>
      <w:szCs w:val="20"/>
      <w:lang w:bidi="ar-SA"/>
    </w:rPr>
  </w:style>
  <w:style w:type="paragraph" w:customStyle="1" w:styleId="256">
    <w:name w:val="首行缩进 1"/>
    <w:basedOn w:val="1"/>
    <w:uiPriority w:val="0"/>
    <w:pPr>
      <w:widowControl w:val="0"/>
      <w:spacing w:before="0" w:beforeLines="0" w:after="120" w:afterLines="0"/>
      <w:ind w:firstLine="200" w:firstLineChars="200"/>
      <w:contextualSpacing w:val="0"/>
      <w:jc w:val="both"/>
    </w:pPr>
    <w:rPr>
      <w:rFonts w:ascii="Times New Roman" w:hAnsi="Times New Roman" w:cs="Times New Roman"/>
      <w:sz w:val="24"/>
      <w:szCs w:val="24"/>
    </w:rPr>
  </w:style>
  <w:style w:type="paragraph" w:customStyle="1" w:styleId="257">
    <w:name w:val="正文文字(ALT+W)"/>
    <w:basedOn w:val="1"/>
    <w:next w:val="20"/>
    <w:uiPriority w:val="0"/>
    <w:pPr>
      <w:widowControl w:val="0"/>
      <w:adjustRightInd w:val="0"/>
      <w:snapToGrid w:val="0"/>
      <w:spacing w:before="0" w:beforeLines="0" w:after="0" w:afterLines="0"/>
      <w:ind w:firstLine="420"/>
      <w:contextualSpacing w:val="0"/>
      <w:jc w:val="both"/>
    </w:pPr>
    <w:rPr>
      <w:rFonts w:ascii="Times New Roman" w:hAnsi="Times New Roman" w:cs="Times New Roman"/>
      <w:sz w:val="24"/>
      <w:szCs w:val="20"/>
    </w:rPr>
  </w:style>
  <w:style w:type="paragraph" w:customStyle="1" w:styleId="258">
    <w:name w:val="文本框样式1"/>
    <w:basedOn w:val="1"/>
    <w:uiPriority w:val="0"/>
    <w:pPr>
      <w:widowControl w:val="0"/>
      <w:adjustRightInd w:val="0"/>
      <w:snapToGrid w:val="0"/>
      <w:spacing w:before="60" w:beforeLines="0" w:after="0" w:afterLines="0" w:line="180" w:lineRule="exact"/>
      <w:contextualSpacing w:val="0"/>
      <w:jc w:val="center"/>
    </w:pPr>
    <w:rPr>
      <w:rFonts w:ascii="Times New Roman" w:hAnsi="Times New Roman" w:cs="Times New Roman"/>
    </w:rPr>
  </w:style>
  <w:style w:type="paragraph" w:customStyle="1" w:styleId="259">
    <w:name w:val="附录 Heading 2"/>
    <w:basedOn w:val="4"/>
    <w:autoRedefine/>
    <w:uiPriority w:val="0"/>
    <w:pPr>
      <w:keepLines w:val="0"/>
      <w:numPr>
        <w:ilvl w:val="0"/>
        <w:numId w:val="0"/>
      </w:numPr>
      <w:tabs>
        <w:tab w:val="left" w:pos="0"/>
        <w:tab w:val="left" w:pos="420"/>
      </w:tabs>
      <w:spacing w:before="480" w:beforeLines="100" w:after="120" w:afterLines="0" w:line="288" w:lineRule="auto"/>
      <w:ind w:left="420" w:hanging="420"/>
      <w:contextualSpacing w:val="0"/>
    </w:pPr>
    <w:rPr>
      <w:rFonts w:ascii="Microsoft Sans Serif" w:hAnsi="Microsoft Sans Serif" w:eastAsia="仿宋_GB2312" w:cs="Microsoft Sans Serif"/>
      <w:iCs/>
      <w:kern w:val="0"/>
      <w:sz w:val="32"/>
      <w:szCs w:val="28"/>
    </w:rPr>
  </w:style>
  <w:style w:type="paragraph" w:customStyle="1" w:styleId="260">
    <w:name w:val="编号正文"/>
    <w:basedOn w:val="219"/>
    <w:autoRedefine/>
    <w:uiPriority w:val="0"/>
    <w:pPr>
      <w:tabs>
        <w:tab w:val="left" w:pos="1407"/>
      </w:tabs>
      <w:spacing w:line="440" w:lineRule="exact"/>
      <w:ind w:left="1407" w:hanging="420" w:firstLineChars="0"/>
      <w:jc w:val="left"/>
    </w:pPr>
    <w:rPr>
      <w:rFonts w:ascii="Arial Narrow" w:hAnsi="Arial Narrow" w:eastAsia="仿宋_GB2312"/>
      <w:sz w:val="24"/>
      <w:szCs w:val="24"/>
    </w:rPr>
  </w:style>
  <w:style w:type="paragraph" w:customStyle="1" w:styleId="261">
    <w:name w:val="编号列表"/>
    <w:basedOn w:val="1"/>
    <w:uiPriority w:val="0"/>
    <w:pPr>
      <w:widowControl w:val="0"/>
      <w:tabs>
        <w:tab w:val="left" w:pos="992"/>
      </w:tabs>
      <w:adjustRightInd w:val="0"/>
      <w:snapToGrid w:val="0"/>
      <w:spacing w:before="0" w:after="0"/>
      <w:ind w:left="992" w:hanging="572"/>
      <w:contextualSpacing w:val="0"/>
      <w:jc w:val="both"/>
    </w:pPr>
    <w:rPr>
      <w:rFonts w:ascii="Verdana" w:hAnsi="Verdana" w:cs="Times New Roman"/>
      <w:sz w:val="24"/>
      <w:szCs w:val="24"/>
    </w:rPr>
  </w:style>
  <w:style w:type="character" w:customStyle="1" w:styleId="262">
    <w:name w:val="编号列表 Char"/>
    <w:uiPriority w:val="0"/>
    <w:rPr>
      <w:rFonts w:ascii="Verdana" w:hAnsi="Verdana" w:eastAsia="宋体"/>
      <w:kern w:val="2"/>
      <w:sz w:val="24"/>
      <w:szCs w:val="24"/>
      <w:lang w:val="en-US" w:eastAsia="zh-CN" w:bidi="ar-SA"/>
    </w:rPr>
  </w:style>
  <w:style w:type="paragraph" w:customStyle="1" w:styleId="263">
    <w:name w:val="项目 1"/>
    <w:basedOn w:val="1"/>
    <w:uiPriority w:val="0"/>
    <w:pPr>
      <w:widowControl w:val="0"/>
      <w:tabs>
        <w:tab w:val="left" w:pos="1446"/>
      </w:tabs>
      <w:adjustRightInd w:val="0"/>
      <w:snapToGrid w:val="0"/>
      <w:spacing w:before="0" w:beforeLines="0" w:after="0" w:line="240" w:lineRule="auto"/>
      <w:ind w:left="1446" w:hanging="488"/>
      <w:contextualSpacing w:val="0"/>
      <w:jc w:val="both"/>
    </w:pPr>
    <w:rPr>
      <w:rFonts w:ascii="Tahoma" w:hAnsi="Tahoma" w:cs="Times New Roman"/>
      <w:sz w:val="24"/>
      <w:szCs w:val="24"/>
    </w:rPr>
  </w:style>
  <w:style w:type="paragraph" w:customStyle="1" w:styleId="264">
    <w:name w:val="表格项目符号 2"/>
    <w:basedOn w:val="35"/>
    <w:uiPriority w:val="0"/>
    <w:pPr>
      <w:tabs>
        <w:tab w:val="left" w:pos="624"/>
        <w:tab w:val="left" w:pos="720"/>
        <w:tab w:val="clear" w:pos="420"/>
      </w:tabs>
      <w:snapToGrid w:val="0"/>
      <w:spacing w:line="300" w:lineRule="auto"/>
      <w:ind w:left="623" w:hanging="374"/>
    </w:pPr>
  </w:style>
  <w:style w:type="paragraph" w:customStyle="1" w:styleId="265">
    <w:name w:val="一级标题"/>
    <w:basedOn w:val="23"/>
    <w:autoRedefine/>
    <w:semiHidden/>
    <w:uiPriority w:val="0"/>
    <w:pPr>
      <w:adjustRightInd w:val="0"/>
      <w:ind w:left="1985" w:hanging="709"/>
      <w:jc w:val="center"/>
      <w:outlineLvl w:val="3"/>
    </w:pPr>
    <w:rPr>
      <w:rFonts w:ascii="Tahoma" w:hAnsi="Tahoma"/>
    </w:rPr>
  </w:style>
  <w:style w:type="paragraph" w:customStyle="1" w:styleId="266">
    <w:name w:val="样式 标题 1 + 左侧:  0 厘米 首行缩进:  0 厘米"/>
    <w:basedOn w:val="3"/>
    <w:uiPriority w:val="0"/>
    <w:pPr>
      <w:widowControl w:val="0"/>
      <w:numPr>
        <w:numId w:val="0"/>
      </w:numPr>
      <w:tabs>
        <w:tab w:val="left" w:pos="802"/>
      </w:tabs>
      <w:spacing w:before="340" w:beforeLines="0" w:after="330" w:afterLines="0"/>
      <w:ind w:left="802" w:hanging="420"/>
      <w:contextualSpacing w:val="0"/>
    </w:pPr>
    <w:rPr>
      <w:rFonts w:ascii="Times New Roman" w:hAnsi="Times New Roman" w:eastAsia="黑体" w:cs="宋体"/>
      <w:szCs w:val="20"/>
    </w:rPr>
  </w:style>
  <w:style w:type="paragraph" w:customStyle="1" w:styleId="267">
    <w:name w:val="正文加点"/>
    <w:basedOn w:val="1"/>
    <w:next w:val="1"/>
    <w:uiPriority w:val="0"/>
    <w:pPr>
      <w:widowControl w:val="0"/>
      <w:tabs>
        <w:tab w:val="left" w:pos="780"/>
      </w:tabs>
      <w:spacing w:before="0" w:beforeLines="0" w:after="0" w:afterLines="0"/>
      <w:ind w:firstLine="420"/>
      <w:contextualSpacing w:val="0"/>
      <w:jc w:val="both"/>
    </w:pPr>
    <w:rPr>
      <w:rFonts w:ascii="Arial" w:hAnsi="Arial" w:cs="Arial"/>
      <w:sz w:val="24"/>
      <w:szCs w:val="24"/>
    </w:rPr>
  </w:style>
  <w:style w:type="paragraph" w:customStyle="1" w:styleId="268">
    <w:name w:val="条目"/>
    <w:basedOn w:val="1"/>
    <w:uiPriority w:val="0"/>
    <w:pPr>
      <w:widowControl w:val="0"/>
      <w:spacing w:before="0" w:beforeLines="0" w:after="0" w:afterLines="0"/>
      <w:contextualSpacing w:val="0"/>
      <w:jc w:val="both"/>
    </w:pPr>
    <w:rPr>
      <w:rFonts w:ascii="Times New Roman" w:hAnsi="Times New Roman" w:cs="Times New Roman"/>
      <w:sz w:val="24"/>
      <w:szCs w:val="24"/>
    </w:rPr>
  </w:style>
  <w:style w:type="paragraph" w:customStyle="1" w:styleId="269">
    <w:name w:val="样式 居中 段前: 6 磅 段后: 20 磅 行距: 固定值 21 磅"/>
    <w:basedOn w:val="1"/>
    <w:autoRedefine/>
    <w:uiPriority w:val="0"/>
    <w:pPr>
      <w:widowControl w:val="0"/>
      <w:tabs>
        <w:tab w:val="left" w:pos="432"/>
      </w:tabs>
      <w:spacing w:before="120" w:beforeLines="0" w:after="400" w:afterLines="0" w:line="420" w:lineRule="exact"/>
      <w:ind w:left="432" w:hanging="432"/>
      <w:contextualSpacing w:val="0"/>
      <w:jc w:val="center"/>
    </w:pPr>
    <w:rPr>
      <w:rFonts w:ascii="Times New Roman" w:hAnsi="Times New Roman" w:cs="Times New Roman"/>
      <w:szCs w:val="24"/>
    </w:rPr>
  </w:style>
  <w:style w:type="paragraph" w:customStyle="1" w:styleId="270">
    <w:name w:val="样式 标题 4标题 4，DHCC公司标题PIM 4H4h4First Subheadingbulletblbb..."/>
    <w:basedOn w:val="6"/>
    <w:uiPriority w:val="0"/>
    <w:pPr>
      <w:widowControl w:val="0"/>
      <w:numPr>
        <w:ilvl w:val="2"/>
        <w:numId w:val="0"/>
      </w:numPr>
      <w:tabs>
        <w:tab w:val="left" w:pos="2100"/>
      </w:tabs>
      <w:spacing w:before="280" w:beforeLines="100" w:after="290" w:afterLines="0" w:line="376" w:lineRule="auto"/>
      <w:ind w:left="2100" w:hanging="420"/>
      <w:contextualSpacing w:val="0"/>
    </w:pPr>
    <w:rPr>
      <w:rFonts w:ascii="Arial" w:hAnsi="Arial" w:eastAsia="黑体" w:cs="Times New Roman"/>
      <w:sz w:val="30"/>
    </w:rPr>
  </w:style>
  <w:style w:type="paragraph" w:customStyle="1" w:styleId="271">
    <w:name w:val="样式 小四 左 首行缩进:  2 字符"/>
    <w:basedOn w:val="1"/>
    <w:uiPriority w:val="0"/>
    <w:pPr>
      <w:widowControl w:val="0"/>
      <w:spacing w:before="0" w:beforeLines="0" w:after="0" w:afterLines="0" w:line="240" w:lineRule="auto"/>
      <w:ind w:firstLine="480" w:firstLineChars="200"/>
      <w:contextualSpacing w:val="0"/>
    </w:pPr>
    <w:rPr>
      <w:rFonts w:ascii="Times New Roman" w:hAnsi="Times New Roman" w:cs="宋体"/>
      <w:sz w:val="24"/>
      <w:szCs w:val="20"/>
    </w:rPr>
  </w:style>
  <w:style w:type="paragraph" w:customStyle="1" w:styleId="272">
    <w:name w:val="样式 宋体 小四 左"/>
    <w:basedOn w:val="1"/>
    <w:uiPriority w:val="0"/>
    <w:pPr>
      <w:widowControl w:val="0"/>
      <w:spacing w:before="0" w:beforeLines="0" w:after="0" w:afterLines="0" w:line="240" w:lineRule="auto"/>
      <w:contextualSpacing w:val="0"/>
    </w:pPr>
    <w:rPr>
      <w:rFonts w:ascii="宋体" w:hAnsi="宋体" w:cs="宋体"/>
      <w:sz w:val="24"/>
      <w:szCs w:val="20"/>
    </w:rPr>
  </w:style>
  <w:style w:type="paragraph" w:customStyle="1" w:styleId="273">
    <w:name w:val="样式 宋体 小四 首行缩进:  1 字符"/>
    <w:basedOn w:val="1"/>
    <w:uiPriority w:val="0"/>
    <w:pPr>
      <w:widowControl w:val="0"/>
      <w:spacing w:before="0" w:beforeLines="0" w:after="0" w:afterLines="0" w:line="240" w:lineRule="auto"/>
      <w:ind w:firstLine="240" w:firstLineChars="100"/>
      <w:contextualSpacing w:val="0"/>
      <w:jc w:val="both"/>
    </w:pPr>
    <w:rPr>
      <w:rFonts w:ascii="宋体" w:hAnsi="宋体" w:cs="宋体"/>
      <w:sz w:val="24"/>
      <w:szCs w:val="20"/>
    </w:rPr>
  </w:style>
  <w:style w:type="character" w:customStyle="1" w:styleId="274">
    <w:name w:val="正文缩进 Char Char Char Char Char"/>
    <w:uiPriority w:val="0"/>
    <w:rPr>
      <w:rFonts w:eastAsia="宋体"/>
      <w:kern w:val="2"/>
      <w:sz w:val="24"/>
      <w:szCs w:val="24"/>
      <w:lang w:val="en-US" w:eastAsia="zh-CN" w:bidi="ar-SA"/>
    </w:rPr>
  </w:style>
  <w:style w:type="character" w:customStyle="1" w:styleId="275">
    <w:name w:val="正文文本 3 字符"/>
    <w:basedOn w:val="81"/>
    <w:link w:val="27"/>
    <w:uiPriority w:val="0"/>
    <w:rPr>
      <w:rFonts w:ascii="Times New Roman" w:hAnsi="Times New Roman" w:eastAsia="宋体" w:cs="Times New Roman"/>
      <w:sz w:val="16"/>
      <w:szCs w:val="16"/>
    </w:rPr>
  </w:style>
  <w:style w:type="character" w:customStyle="1" w:styleId="276">
    <w:name w:val="正文文本 3 Char"/>
    <w:basedOn w:val="81"/>
    <w:uiPriority w:val="0"/>
    <w:rPr>
      <w:rFonts w:ascii="Times New Roman" w:hAnsi="Times New Roman" w:eastAsia="DengXian" w:cs="Times New Roman"/>
      <w:kern w:val="0"/>
      <w:sz w:val="16"/>
      <w:szCs w:val="16"/>
    </w:rPr>
  </w:style>
  <w:style w:type="paragraph" w:customStyle="1" w:styleId="277">
    <w:name w:val="样式 表正文正文非缩进特点段1缩进ALT+Z正文（首行缩进两字）标题1Body Text(ch)正文不缩进特点...2"/>
    <w:basedOn w:val="1"/>
    <w:autoRedefine/>
    <w:uiPriority w:val="0"/>
    <w:pPr>
      <w:widowControl w:val="0"/>
      <w:spacing w:before="120" w:beforeLines="0" w:after="120" w:afterLines="0"/>
      <w:contextualSpacing w:val="0"/>
      <w:jc w:val="both"/>
    </w:pPr>
    <w:rPr>
      <w:rFonts w:ascii="Times New Roman" w:hAnsi="Times New Roman" w:cs="宋体"/>
      <w:sz w:val="24"/>
      <w:szCs w:val="20"/>
    </w:rPr>
  </w:style>
  <w:style w:type="paragraph" w:customStyle="1" w:styleId="278">
    <w:name w:val="正文－石钊"/>
    <w:basedOn w:val="1"/>
    <w:uiPriority w:val="0"/>
    <w:pPr>
      <w:widowControl w:val="0"/>
      <w:spacing w:before="0" w:after="0" w:line="240" w:lineRule="auto"/>
      <w:ind w:firstLine="200" w:firstLineChars="200"/>
      <w:contextualSpacing w:val="0"/>
      <w:jc w:val="both"/>
    </w:pPr>
    <w:rPr>
      <w:rFonts w:ascii="Times New Roman" w:hAnsi="Times New Roman" w:cs="Times New Roman"/>
      <w:sz w:val="28"/>
      <w:szCs w:val="24"/>
    </w:rPr>
  </w:style>
  <w:style w:type="paragraph" w:customStyle="1" w:styleId="279">
    <w:name w:val="条目1"/>
    <w:basedOn w:val="1"/>
    <w:uiPriority w:val="0"/>
    <w:pPr>
      <w:widowControl w:val="0"/>
      <w:tabs>
        <w:tab w:val="left" w:pos="360"/>
        <w:tab w:val="left" w:pos="740"/>
      </w:tabs>
      <w:spacing w:before="60" w:beforeLines="0" w:after="0" w:afterLines="0"/>
      <w:ind w:left="709" w:hanging="391"/>
      <w:contextualSpacing w:val="0"/>
      <w:jc w:val="both"/>
    </w:pPr>
    <w:rPr>
      <w:rFonts w:ascii="宋体" w:hAnsi="Courier New" w:cs="Times New Roman"/>
      <w:bCs/>
      <w:sz w:val="24"/>
      <w:szCs w:val="20"/>
    </w:rPr>
  </w:style>
  <w:style w:type="paragraph" w:customStyle="1" w:styleId="280">
    <w:name w:val="默认段落字体 Para Char"/>
    <w:basedOn w:val="1"/>
    <w:uiPriority w:val="0"/>
    <w:pPr>
      <w:widowControl w:val="0"/>
      <w:tabs>
        <w:tab w:val="left" w:pos="1440"/>
      </w:tabs>
      <w:adjustRightInd w:val="0"/>
      <w:spacing w:before="0" w:beforeLines="0" w:after="0" w:afterLines="0"/>
      <w:ind w:left="432" w:hanging="432"/>
      <w:contextualSpacing w:val="0"/>
      <w:jc w:val="both"/>
    </w:pPr>
    <w:rPr>
      <w:rFonts w:ascii="Times New Roman" w:hAnsi="Times New Roman" w:cs="Times New Roman"/>
      <w:kern w:val="0"/>
      <w:sz w:val="24"/>
      <w:szCs w:val="20"/>
    </w:rPr>
  </w:style>
  <w:style w:type="character" w:customStyle="1" w:styleId="281">
    <w:name w:val="脚注文本 字符"/>
    <w:basedOn w:val="81"/>
    <w:link w:val="56"/>
    <w:uiPriority w:val="0"/>
    <w:rPr>
      <w:rFonts w:ascii="Arial" w:hAnsi="Arial" w:eastAsia="宋体" w:cs="Times New Roman"/>
      <w:kern w:val="0"/>
      <w:sz w:val="20"/>
      <w:szCs w:val="20"/>
      <w:lang w:val="en-GB" w:eastAsia="en-AU"/>
    </w:rPr>
  </w:style>
  <w:style w:type="paragraph" w:customStyle="1" w:styleId="282">
    <w:name w:val="政务样式 正文首行缩进 Char Char Char"/>
    <w:basedOn w:val="1"/>
    <w:uiPriority w:val="0"/>
    <w:pPr>
      <w:widowControl w:val="0"/>
      <w:spacing w:before="0" w:beforeLines="0" w:after="0" w:afterLines="0"/>
      <w:ind w:firstLine="480" w:firstLineChars="200"/>
      <w:contextualSpacing w:val="0"/>
      <w:jc w:val="both"/>
    </w:pPr>
    <w:rPr>
      <w:rFonts w:ascii="Times New Roman" w:hAnsi="Times New Roman" w:cs="Times New Roman"/>
      <w:sz w:val="24"/>
      <w:szCs w:val="20"/>
    </w:rPr>
  </w:style>
  <w:style w:type="paragraph" w:customStyle="1" w:styleId="283">
    <w:name w:val="政务样式 正文首行缩进"/>
    <w:basedOn w:val="1"/>
    <w:link w:val="284"/>
    <w:uiPriority w:val="0"/>
    <w:pPr>
      <w:widowControl w:val="0"/>
      <w:spacing w:before="0" w:beforeLines="0" w:after="0" w:afterLines="0"/>
      <w:ind w:firstLine="480" w:firstLineChars="200"/>
      <w:contextualSpacing w:val="0"/>
      <w:jc w:val="both"/>
    </w:pPr>
    <w:rPr>
      <w:rFonts w:ascii="Times New Roman" w:hAnsi="Times New Roman" w:cs="Times New Roman"/>
      <w:sz w:val="24"/>
      <w:szCs w:val="24"/>
    </w:rPr>
  </w:style>
  <w:style w:type="character" w:customStyle="1" w:styleId="284">
    <w:name w:val="政务样式 正文首行缩进 Char"/>
    <w:link w:val="283"/>
    <w:locked/>
    <w:uiPriority w:val="0"/>
    <w:rPr>
      <w:rFonts w:ascii="Times New Roman" w:hAnsi="Times New Roman" w:eastAsia="宋体" w:cs="Times New Roman"/>
      <w:sz w:val="24"/>
      <w:szCs w:val="24"/>
    </w:rPr>
  </w:style>
  <w:style w:type="paragraph" w:customStyle="1" w:styleId="285">
    <w:name w:val="列表1"/>
    <w:basedOn w:val="20"/>
    <w:uiPriority w:val="0"/>
    <w:pPr>
      <w:widowControl w:val="0"/>
      <w:numPr>
        <w:ilvl w:val="0"/>
        <w:numId w:val="12"/>
      </w:numPr>
      <w:tabs>
        <w:tab w:val="left" w:pos="360"/>
      </w:tabs>
      <w:spacing w:before="0" w:after="0"/>
      <w:ind w:left="620" w:right="-68" w:hanging="360"/>
    </w:pPr>
    <w:rPr>
      <w:color w:val="000000"/>
      <w:szCs w:val="18"/>
      <w:lang w:bidi="ar-SA"/>
    </w:rPr>
  </w:style>
  <w:style w:type="paragraph" w:customStyle="1" w:styleId="286">
    <w:name w:val="列表2"/>
    <w:basedOn w:val="20"/>
    <w:uiPriority w:val="0"/>
    <w:pPr>
      <w:widowControl w:val="0"/>
      <w:numPr>
        <w:ilvl w:val="1"/>
        <w:numId w:val="12"/>
      </w:numPr>
      <w:tabs>
        <w:tab w:val="left" w:pos="360"/>
      </w:tabs>
      <w:spacing w:before="0" w:after="0"/>
      <w:ind w:left="1040" w:right="-68" w:hanging="420"/>
    </w:pPr>
    <w:rPr>
      <w:color w:val="000000"/>
      <w:szCs w:val="18"/>
      <w:lang w:bidi="ar-SA"/>
    </w:rPr>
  </w:style>
  <w:style w:type="paragraph" w:customStyle="1" w:styleId="287">
    <w:name w:val="批注框文本1"/>
    <w:basedOn w:val="1"/>
    <w:uiPriority w:val="0"/>
    <w:pPr>
      <w:widowControl w:val="0"/>
      <w:spacing w:before="0" w:beforeLines="0" w:after="0" w:afterLines="0" w:line="240" w:lineRule="auto"/>
      <w:contextualSpacing w:val="0"/>
      <w:jc w:val="both"/>
    </w:pPr>
    <w:rPr>
      <w:rFonts w:ascii="Times New Roman" w:hAnsi="Times New Roman" w:cs="Times New Roman"/>
      <w:sz w:val="18"/>
      <w:szCs w:val="18"/>
    </w:rPr>
  </w:style>
  <w:style w:type="paragraph" w:customStyle="1" w:styleId="288">
    <w:name w:val="样式 标题 1 + 四号"/>
    <w:basedOn w:val="3"/>
    <w:autoRedefine/>
    <w:uiPriority w:val="0"/>
    <w:pPr>
      <w:widowControl w:val="0"/>
      <w:numPr>
        <w:numId w:val="13"/>
      </w:numPr>
      <w:tabs>
        <w:tab w:val="left" w:pos="1260"/>
      </w:tabs>
      <w:spacing w:before="120" w:beforeLines="0" w:after="120" w:afterLines="0" w:line="240" w:lineRule="auto"/>
      <w:ind w:firstLine="0"/>
      <w:contextualSpacing w:val="0"/>
    </w:pPr>
    <w:rPr>
      <w:rFonts w:ascii="楷体_GB2312" w:hAnsi="Times New Roman" w:eastAsia="楷体_GB2312" w:cs="Times New Roman"/>
      <w:bCs w:val="0"/>
      <w:color w:val="000000"/>
      <w:kern w:val="2"/>
      <w:sz w:val="28"/>
      <w:szCs w:val="24"/>
    </w:rPr>
  </w:style>
  <w:style w:type="paragraph" w:customStyle="1" w:styleId="289">
    <w:name w:val="Revision"/>
    <w:hidden/>
    <w:semiHidden/>
    <w:uiPriority w:val="99"/>
    <w:pPr>
      <w:spacing w:line="240" w:lineRule="auto"/>
    </w:pPr>
    <w:rPr>
      <w:rFonts w:ascii="Times New Roman" w:hAnsi="Times New Roman" w:eastAsia="宋体" w:cs="Times New Roman"/>
      <w:kern w:val="2"/>
      <w:sz w:val="21"/>
      <w:szCs w:val="24"/>
      <w:lang w:val="en-US" w:eastAsia="zh-CN" w:bidi="ar-SA"/>
    </w:rPr>
  </w:style>
  <w:style w:type="paragraph" w:customStyle="1" w:styleId="290">
    <w:name w:val="表格"/>
    <w:basedOn w:val="1"/>
    <w:link w:val="522"/>
    <w:qFormat/>
    <w:uiPriority w:val="0"/>
    <w:pPr>
      <w:widowControl w:val="0"/>
      <w:adjustRightInd w:val="0"/>
      <w:spacing w:before="0" w:beforeLines="0" w:after="0" w:afterLines="0" w:line="320" w:lineRule="atLeast"/>
      <w:contextualSpacing w:val="0"/>
      <w:textAlignment w:val="baseline"/>
    </w:pPr>
    <w:rPr>
      <w:rFonts w:ascii="Times New Roman" w:hAnsi="Times New Roman" w:eastAsia="華康中楷體" w:cs="Times New Roman"/>
      <w:color w:val="000000"/>
      <w:kern w:val="0"/>
      <w:sz w:val="20"/>
      <w:szCs w:val="20"/>
      <w:lang w:eastAsia="zh-TW"/>
    </w:rPr>
  </w:style>
  <w:style w:type="character" w:customStyle="1" w:styleId="291">
    <w:name w:val="Intense Emphasis"/>
    <w:uiPriority w:val="21"/>
    <w:rPr>
      <w:b/>
      <w:bCs/>
      <w:i/>
      <w:iCs/>
      <w:color w:val="4F81BD"/>
    </w:rPr>
  </w:style>
  <w:style w:type="paragraph" w:customStyle="1" w:styleId="292">
    <w:name w:val="样式 标题 1H1Heading 0PIM 1h1 + 黑体"/>
    <w:basedOn w:val="3"/>
    <w:uiPriority w:val="0"/>
    <w:pPr>
      <w:widowControl w:val="0"/>
      <w:numPr>
        <w:numId w:val="0"/>
      </w:numPr>
      <w:spacing w:before="340" w:beforeLines="0" w:after="330" w:afterLines="0"/>
      <w:ind w:left="425" w:hanging="425"/>
      <w:contextualSpacing w:val="0"/>
    </w:pPr>
    <w:rPr>
      <w:rFonts w:ascii="黑体" w:hAnsi="黑体" w:eastAsia="黑体" w:cs="Times New Roman"/>
      <w:sz w:val="44"/>
    </w:rPr>
  </w:style>
  <w:style w:type="paragraph" w:customStyle="1" w:styleId="293">
    <w:name w:val="题目封页"/>
    <w:basedOn w:val="1"/>
    <w:next w:val="1"/>
    <w:uiPriority w:val="0"/>
    <w:pPr>
      <w:keepNext/>
      <w:keepLines/>
      <w:spacing w:before="1800" w:beforeLines="0" w:after="0" w:afterLines="0" w:line="240" w:lineRule="atLeast"/>
      <w:ind w:left="1080"/>
      <w:contextualSpacing w:val="0"/>
    </w:pPr>
    <w:rPr>
      <w:rFonts w:ascii="Arial" w:hAnsi="Arial" w:cs="Times New Roman"/>
      <w:b/>
      <w:spacing w:val="-48"/>
      <w:kern w:val="28"/>
      <w:sz w:val="72"/>
      <w:szCs w:val="24"/>
      <w:lang w:eastAsia="en-US" w:bidi="en-US"/>
    </w:rPr>
  </w:style>
  <w:style w:type="paragraph" w:styleId="294">
    <w:name w:val="Quote"/>
    <w:basedOn w:val="1"/>
    <w:next w:val="1"/>
    <w:link w:val="295"/>
    <w:uiPriority w:val="29"/>
    <w:pPr>
      <w:spacing w:before="0" w:beforeLines="0" w:after="0" w:afterLines="0" w:line="240" w:lineRule="auto"/>
      <w:contextualSpacing w:val="0"/>
    </w:pPr>
    <w:rPr>
      <w:rFonts w:ascii="Calibri" w:hAnsi="Calibri" w:cs="Times New Roman"/>
      <w:i/>
      <w:kern w:val="0"/>
      <w:sz w:val="24"/>
      <w:szCs w:val="24"/>
      <w:lang w:eastAsia="en-US" w:bidi="en-US"/>
    </w:rPr>
  </w:style>
  <w:style w:type="character" w:customStyle="1" w:styleId="295">
    <w:name w:val="引用 字符"/>
    <w:basedOn w:val="81"/>
    <w:link w:val="294"/>
    <w:uiPriority w:val="29"/>
    <w:rPr>
      <w:rFonts w:ascii="Calibri" w:hAnsi="Calibri" w:eastAsia="宋体" w:cs="Times New Roman"/>
      <w:i/>
      <w:kern w:val="0"/>
      <w:sz w:val="24"/>
      <w:szCs w:val="24"/>
      <w:lang w:eastAsia="en-US" w:bidi="en-US"/>
    </w:rPr>
  </w:style>
  <w:style w:type="paragraph" w:styleId="296">
    <w:name w:val="Intense Quote"/>
    <w:basedOn w:val="1"/>
    <w:next w:val="1"/>
    <w:link w:val="297"/>
    <w:uiPriority w:val="30"/>
    <w:pPr>
      <w:spacing w:before="0" w:beforeLines="0" w:after="0" w:afterLines="0" w:line="240" w:lineRule="auto"/>
      <w:ind w:left="720" w:right="720"/>
      <w:contextualSpacing w:val="0"/>
    </w:pPr>
    <w:rPr>
      <w:rFonts w:ascii="Calibri" w:hAnsi="Calibri" w:cs="Times New Roman"/>
      <w:b/>
      <w:i/>
      <w:kern w:val="0"/>
      <w:sz w:val="24"/>
      <w:szCs w:val="22"/>
      <w:lang w:eastAsia="en-US" w:bidi="en-US"/>
    </w:rPr>
  </w:style>
  <w:style w:type="character" w:customStyle="1" w:styleId="297">
    <w:name w:val="明显引用 字符"/>
    <w:basedOn w:val="81"/>
    <w:link w:val="296"/>
    <w:uiPriority w:val="30"/>
    <w:rPr>
      <w:rFonts w:ascii="Calibri" w:hAnsi="Calibri" w:eastAsia="宋体" w:cs="Times New Roman"/>
      <w:b/>
      <w:i/>
      <w:kern w:val="0"/>
      <w:sz w:val="24"/>
      <w:szCs w:val="22"/>
      <w:lang w:eastAsia="en-US" w:bidi="en-US"/>
    </w:rPr>
  </w:style>
  <w:style w:type="character" w:customStyle="1" w:styleId="298">
    <w:name w:val="Subtle Emphasis"/>
    <w:uiPriority w:val="19"/>
    <w:rPr>
      <w:i/>
      <w:color w:val="5A5A5A"/>
    </w:rPr>
  </w:style>
  <w:style w:type="character" w:customStyle="1" w:styleId="299">
    <w:name w:val="Subtle Reference"/>
    <w:uiPriority w:val="31"/>
    <w:rPr>
      <w:sz w:val="24"/>
      <w:szCs w:val="24"/>
      <w:u w:val="single"/>
    </w:rPr>
  </w:style>
  <w:style w:type="character" w:customStyle="1" w:styleId="300">
    <w:name w:val="Intense Reference"/>
    <w:uiPriority w:val="32"/>
    <w:rPr>
      <w:b/>
      <w:sz w:val="24"/>
      <w:u w:val="single"/>
    </w:rPr>
  </w:style>
  <w:style w:type="paragraph" w:customStyle="1" w:styleId="301">
    <w:name w:val="题头内容"/>
    <w:basedOn w:val="1"/>
    <w:uiPriority w:val="0"/>
    <w:pPr>
      <w:widowControl w:val="0"/>
      <w:adjustRightInd w:val="0"/>
      <w:spacing w:before="120" w:beforeLines="0" w:after="120" w:afterLines="0" w:line="312" w:lineRule="atLeast"/>
      <w:ind w:right="879" w:firstLine="839"/>
      <w:contextualSpacing w:val="0"/>
      <w:jc w:val="center"/>
      <w:textAlignment w:val="baseline"/>
    </w:pPr>
    <w:rPr>
      <w:rFonts w:ascii="黑体" w:hAnsi="宋体" w:eastAsia="黑体" w:cs="Times New Roman"/>
      <w:kern w:val="0"/>
      <w:sz w:val="32"/>
      <w:szCs w:val="20"/>
    </w:rPr>
  </w:style>
  <w:style w:type="paragraph" w:customStyle="1" w:styleId="302">
    <w:name w:val="中等深浅网格 1 - 强调文字颜色 21"/>
    <w:basedOn w:val="1"/>
    <w:link w:val="303"/>
    <w:uiPriority w:val="0"/>
    <w:pPr>
      <w:spacing w:before="0" w:beforeLines="0" w:after="200" w:afterLines="0" w:line="276" w:lineRule="auto"/>
      <w:ind w:left="720"/>
    </w:pPr>
    <w:rPr>
      <w:rFonts w:ascii="Calibri" w:hAnsi="Calibri" w:eastAsia="Arial" w:cs="Times New Roman"/>
      <w:kern w:val="0"/>
      <w:sz w:val="22"/>
      <w:szCs w:val="22"/>
      <w:lang w:val="en-AU" w:eastAsia="ja-JP"/>
    </w:rPr>
  </w:style>
  <w:style w:type="character" w:customStyle="1" w:styleId="303">
    <w:name w:val="中等深浅网格 1 - 强调文字颜色 2 Char"/>
    <w:link w:val="302"/>
    <w:uiPriority w:val="0"/>
    <w:rPr>
      <w:rFonts w:ascii="Calibri" w:hAnsi="Calibri" w:eastAsia="Arial" w:cs="Times New Roman"/>
      <w:kern w:val="0"/>
      <w:sz w:val="22"/>
      <w:szCs w:val="22"/>
      <w:lang w:val="en-AU" w:eastAsia="ja-JP"/>
    </w:rPr>
  </w:style>
  <w:style w:type="character" w:customStyle="1" w:styleId="304">
    <w:name w:val="彩色列表 - 强调文字颜色 1 Char"/>
    <w:uiPriority w:val="0"/>
    <w:rPr>
      <w:rFonts w:ascii="Calibri" w:hAnsi="Calibri" w:eastAsia="Arial" w:cs="Arial"/>
      <w:sz w:val="22"/>
      <w:szCs w:val="22"/>
      <w:lang w:val="en-AU" w:eastAsia="ja-JP"/>
    </w:rPr>
  </w:style>
  <w:style w:type="paragraph" w:customStyle="1" w:styleId="305">
    <w:name w:val="正文4"/>
    <w:basedOn w:val="1"/>
    <w:uiPriority w:val="0"/>
    <w:pPr>
      <w:widowControl w:val="0"/>
      <w:tabs>
        <w:tab w:val="left" w:pos="360"/>
      </w:tabs>
      <w:suppressAutoHyphens/>
      <w:spacing w:before="60" w:beforeLines="0" w:after="60" w:afterLines="0"/>
      <w:contextualSpacing w:val="0"/>
      <w:jc w:val="both"/>
    </w:pPr>
    <w:rPr>
      <w:rFonts w:ascii="Times New Roman" w:hAnsi="Times New Roman" w:cs="Times New Roman"/>
      <w:kern w:val="1"/>
      <w:sz w:val="24"/>
      <w:szCs w:val="24"/>
      <w:lang w:eastAsia="ar-SA"/>
    </w:rPr>
  </w:style>
  <w:style w:type="character" w:customStyle="1" w:styleId="306">
    <w:name w:val="项目正文 Char"/>
    <w:link w:val="307"/>
    <w:uiPriority w:val="0"/>
    <w:rPr>
      <w:rFonts w:ascii="Arial" w:hAnsi="Arial"/>
      <w:sz w:val="18"/>
      <w:szCs w:val="24"/>
    </w:rPr>
  </w:style>
  <w:style w:type="paragraph" w:customStyle="1" w:styleId="307">
    <w:name w:val="项目正文"/>
    <w:link w:val="306"/>
    <w:uiPriority w:val="0"/>
    <w:pPr>
      <w:numPr>
        <w:ilvl w:val="0"/>
        <w:numId w:val="14"/>
      </w:numPr>
      <w:tabs>
        <w:tab w:val="left" w:pos="243"/>
      </w:tabs>
      <w:spacing w:line="300" w:lineRule="atLeast"/>
    </w:pPr>
    <w:rPr>
      <w:rFonts w:ascii="Arial" w:hAnsi="Arial" w:eastAsiaTheme="minorEastAsia" w:cstheme="minorBidi"/>
      <w:kern w:val="2"/>
      <w:sz w:val="18"/>
      <w:szCs w:val="24"/>
      <w:lang w:val="en-US" w:eastAsia="zh-CN" w:bidi="ar-SA"/>
    </w:rPr>
  </w:style>
  <w:style w:type="paragraph" w:customStyle="1" w:styleId="308">
    <w:name w:val="内容正文"/>
    <w:basedOn w:val="1"/>
    <w:uiPriority w:val="0"/>
    <w:pPr>
      <w:widowControl w:val="0"/>
      <w:spacing w:before="0" w:beforeLines="0" w:after="0" w:afterLines="0" w:line="300" w:lineRule="auto"/>
      <w:ind w:firstLine="482"/>
      <w:contextualSpacing w:val="0"/>
      <w:jc w:val="both"/>
    </w:pPr>
    <w:rPr>
      <w:rFonts w:ascii="宋体" w:hAnsi="Times New Roman" w:cs="Times New Roman"/>
      <w:sz w:val="24"/>
      <w:szCs w:val="20"/>
    </w:rPr>
  </w:style>
  <w:style w:type="paragraph" w:customStyle="1" w:styleId="309">
    <w:name w:val="图表标题"/>
    <w:basedOn w:val="1"/>
    <w:next w:val="1"/>
    <w:uiPriority w:val="0"/>
    <w:pPr>
      <w:spacing w:before="0" w:after="0" w:afterLines="0" w:line="300" w:lineRule="auto"/>
      <w:contextualSpacing w:val="0"/>
      <w:jc w:val="center"/>
    </w:pPr>
    <w:rPr>
      <w:rFonts w:ascii="Arial" w:hAnsi="Arial" w:eastAsia="黑体" w:cs="Times New Roman"/>
      <w:szCs w:val="20"/>
    </w:rPr>
  </w:style>
  <w:style w:type="paragraph" w:customStyle="1" w:styleId="310">
    <w:name w:val="学校"/>
    <w:basedOn w:val="1"/>
    <w:autoRedefine/>
    <w:uiPriority w:val="0"/>
    <w:pPr>
      <w:widowControl w:val="0"/>
      <w:spacing w:before="0" w:after="0" w:afterLines="0"/>
      <w:ind w:left="720" w:leftChars="300"/>
      <w:contextualSpacing w:val="0"/>
      <w:jc w:val="both"/>
    </w:pPr>
    <w:rPr>
      <w:rFonts w:ascii="Times New Roman" w:hAnsi="Times New Roman" w:cs="Times New Roman"/>
      <w:sz w:val="24"/>
      <w:szCs w:val="24"/>
    </w:rPr>
  </w:style>
  <w:style w:type="paragraph" w:customStyle="1" w:styleId="311">
    <w:name w:val="正文样式"/>
    <w:basedOn w:val="1"/>
    <w:uiPriority w:val="0"/>
    <w:pPr>
      <w:overflowPunct w:val="0"/>
      <w:autoSpaceDE w:val="0"/>
      <w:autoSpaceDN w:val="0"/>
      <w:adjustRightInd w:val="0"/>
      <w:spacing w:before="240" w:beforeLines="0" w:after="0" w:afterLines="0" w:line="300" w:lineRule="auto"/>
      <w:ind w:left="2268"/>
      <w:contextualSpacing w:val="0"/>
      <w:textAlignment w:val="baseline"/>
    </w:pPr>
    <w:rPr>
      <w:rFonts w:ascii="Times New Roman" w:hAnsi="Times New Roman" w:cs="Times New Roman"/>
      <w:kern w:val="0"/>
      <w:sz w:val="24"/>
      <w:szCs w:val="20"/>
    </w:rPr>
  </w:style>
  <w:style w:type="character" w:customStyle="1" w:styleId="312">
    <w:name w:val="标题 9 Char1"/>
    <w:semiHidden/>
    <w:uiPriority w:val="9"/>
    <w:rPr>
      <w:rFonts w:ascii="Cambria" w:hAnsi="Cambria" w:eastAsia="宋体" w:cs="Times New Roman"/>
      <w:kern w:val="2"/>
      <w:sz w:val="21"/>
      <w:szCs w:val="21"/>
    </w:rPr>
  </w:style>
  <w:style w:type="paragraph" w:customStyle="1" w:styleId="313">
    <w:name w:val="应答"/>
    <w:basedOn w:val="1"/>
    <w:uiPriority w:val="0"/>
    <w:pPr>
      <w:numPr>
        <w:ilvl w:val="0"/>
        <w:numId w:val="15"/>
      </w:numPr>
      <w:spacing w:before="240" w:beforeLines="0" w:after="120" w:afterLines="0" w:line="288" w:lineRule="auto"/>
      <w:ind w:left="624" w:hanging="624"/>
      <w:contextualSpacing w:val="0"/>
    </w:pPr>
    <w:rPr>
      <w:rFonts w:ascii="Times New Roman" w:hAnsi="Times New Roman" w:eastAsia="黑体" w:cs="Times New Roman"/>
      <w:bCs/>
      <w:kern w:val="0"/>
      <w:szCs w:val="24"/>
    </w:rPr>
  </w:style>
  <w:style w:type="paragraph" w:customStyle="1" w:styleId="314">
    <w:name w:val="附录 Heading 1"/>
    <w:basedOn w:val="3"/>
    <w:autoRedefine/>
    <w:uiPriority w:val="0"/>
    <w:pPr>
      <w:keepLines w:val="0"/>
      <w:pageBreakBefore/>
      <w:numPr>
        <w:numId w:val="0"/>
      </w:numPr>
      <w:tabs>
        <w:tab w:val="left" w:pos="1440"/>
      </w:tabs>
      <w:spacing w:before="480" w:beforeLines="0" w:after="120" w:afterLines="0" w:line="480" w:lineRule="auto"/>
      <w:ind w:right="210"/>
      <w:contextualSpacing w:val="0"/>
    </w:pPr>
    <w:rPr>
      <w:rFonts w:ascii="Microsoft Sans Serif" w:hAnsi="Microsoft Sans Serif" w:eastAsia="仿宋_GB2312" w:cs="Microsoft Sans Serif"/>
      <w:kern w:val="32"/>
      <w:sz w:val="40"/>
      <w:szCs w:val="32"/>
    </w:rPr>
  </w:style>
  <w:style w:type="paragraph" w:customStyle="1" w:styleId="315">
    <w:name w:val="附录Heading 3"/>
    <w:basedOn w:val="5"/>
    <w:autoRedefine/>
    <w:uiPriority w:val="0"/>
    <w:pPr>
      <w:keepLines w:val="0"/>
      <w:numPr>
        <w:numId w:val="16"/>
      </w:numPr>
      <w:pBdr>
        <w:bottom w:val="single" w:color="auto" w:sz="4" w:space="1"/>
      </w:pBdr>
      <w:spacing w:before="0" w:beforeLines="100" w:after="120" w:afterLines="0" w:line="288" w:lineRule="auto"/>
      <w:ind w:left="625"/>
      <w:contextualSpacing w:val="0"/>
    </w:pPr>
    <w:rPr>
      <w:rFonts w:ascii="Microsoft Sans Serif" w:hAnsi="Microsoft Sans Serif" w:cs="Arial"/>
      <w:kern w:val="0"/>
      <w:sz w:val="26"/>
      <w:szCs w:val="26"/>
    </w:rPr>
  </w:style>
  <w:style w:type="paragraph" w:customStyle="1" w:styleId="316">
    <w:name w:val="需求"/>
    <w:basedOn w:val="313"/>
    <w:uiPriority w:val="0"/>
    <w:pPr>
      <w:ind w:left="567" w:hanging="567"/>
    </w:pPr>
    <w:rPr>
      <w:rFonts w:eastAsia="仿宋_GB2312"/>
    </w:rPr>
  </w:style>
  <w:style w:type="paragraph" w:customStyle="1" w:styleId="317">
    <w:name w:val="默认段落字体 Para Char Char Char1 Char Char Char Char Char Char Char Char Char Char"/>
    <w:basedOn w:val="1"/>
    <w:uiPriority w:val="0"/>
    <w:pPr>
      <w:widowControl w:val="0"/>
      <w:adjustRightInd w:val="0"/>
      <w:spacing w:before="0" w:beforeLines="0" w:after="0" w:afterLines="0"/>
      <w:contextualSpacing w:val="0"/>
      <w:jc w:val="both"/>
    </w:pPr>
    <w:rPr>
      <w:rFonts w:ascii="Times New Roman" w:hAnsi="Times New Roman" w:cs="Times New Roman"/>
      <w:kern w:val="0"/>
      <w:sz w:val="24"/>
      <w:szCs w:val="20"/>
    </w:rPr>
  </w:style>
  <w:style w:type="paragraph" w:customStyle="1" w:styleId="318">
    <w:name w:val="默认段落字体 Para"/>
    <w:basedOn w:val="1"/>
    <w:uiPriority w:val="0"/>
    <w:pPr>
      <w:widowControl w:val="0"/>
      <w:adjustRightInd w:val="0"/>
      <w:spacing w:before="0" w:beforeLines="0" w:after="0" w:afterLines="0"/>
      <w:contextualSpacing w:val="0"/>
      <w:jc w:val="both"/>
    </w:pPr>
    <w:rPr>
      <w:rFonts w:ascii="Times New Roman" w:hAnsi="Times New Roman" w:cs="Times New Roman"/>
      <w:kern w:val="0"/>
      <w:sz w:val="24"/>
      <w:szCs w:val="20"/>
    </w:rPr>
  </w:style>
  <w:style w:type="character" w:customStyle="1" w:styleId="319">
    <w:name w:val="宏文本 字符"/>
    <w:link w:val="2"/>
    <w:semiHidden/>
    <w:uiPriority w:val="0"/>
    <w:rPr>
      <w:rFonts w:ascii="Courier New" w:hAnsi="Courier New" w:eastAsia="MS Mincho" w:cs="Courier New"/>
      <w:lang w:eastAsia="en-US"/>
    </w:rPr>
  </w:style>
  <w:style w:type="character" w:customStyle="1" w:styleId="320">
    <w:name w:val="宏文本 字符1"/>
    <w:basedOn w:val="81"/>
    <w:semiHidden/>
    <w:uiPriority w:val="99"/>
    <w:rPr>
      <w:rFonts w:ascii="Courier New" w:hAnsi="Courier New" w:eastAsia="宋体" w:cs="Courier New"/>
      <w:sz w:val="24"/>
      <w:szCs w:val="24"/>
    </w:rPr>
  </w:style>
  <w:style w:type="character" w:customStyle="1" w:styleId="321">
    <w:name w:val="宏文本 Char1"/>
    <w:basedOn w:val="81"/>
    <w:semiHidden/>
    <w:uiPriority w:val="99"/>
    <w:rPr>
      <w:rFonts w:ascii="Courier New" w:hAnsi="Courier New" w:eastAsia="宋体" w:cs="Courier New"/>
      <w:kern w:val="0"/>
      <w:sz w:val="24"/>
      <w:szCs w:val="24"/>
    </w:rPr>
  </w:style>
  <w:style w:type="paragraph" w:customStyle="1" w:styleId="322">
    <w:name w:val="样式 标题 3 + Times New Roman 段前: 5 磅 行距: 多倍行距 1.73 字行"/>
    <w:basedOn w:val="5"/>
    <w:uiPriority w:val="0"/>
    <w:pPr>
      <w:keepLines w:val="0"/>
      <w:numPr>
        <w:numId w:val="0"/>
      </w:numPr>
      <w:pBdr>
        <w:bottom w:val="single" w:color="auto" w:sz="4" w:space="1"/>
      </w:pBdr>
      <w:tabs>
        <w:tab w:val="left" w:pos="720"/>
        <w:tab w:val="left" w:pos="900"/>
        <w:tab w:val="left" w:pos="1080"/>
        <w:tab w:val="left" w:pos="1249"/>
      </w:tabs>
      <w:spacing w:before="100" w:beforeLines="100" w:after="120" w:afterLines="0"/>
      <w:ind w:left="1080" w:hanging="709" w:firstLineChars="200"/>
      <w:contextualSpacing w:val="0"/>
    </w:pPr>
    <w:rPr>
      <w:rFonts w:ascii="Times New Roman" w:hAnsi="Times New Roman" w:cs="Arial"/>
      <w:kern w:val="0"/>
      <w:sz w:val="26"/>
      <w:szCs w:val="26"/>
    </w:rPr>
  </w:style>
  <w:style w:type="paragraph" w:customStyle="1" w:styleId="323">
    <w:name w:val="正文段落"/>
    <w:basedOn w:val="20"/>
    <w:uiPriority w:val="0"/>
    <w:pPr>
      <w:overflowPunct w:val="0"/>
      <w:autoSpaceDE w:val="0"/>
      <w:autoSpaceDN w:val="0"/>
      <w:adjustRightInd w:val="0"/>
      <w:spacing w:before="0" w:line="240" w:lineRule="auto"/>
      <w:ind w:firstLine="200"/>
      <w:jc w:val="both"/>
      <w:textAlignment w:val="baseline"/>
    </w:pPr>
    <w:rPr>
      <w:rFonts w:ascii="Times New Roman" w:hAnsi="Times New Roman"/>
      <w:lang w:eastAsia="zh-CN" w:bidi="ar-SA"/>
    </w:rPr>
  </w:style>
  <w:style w:type="character" w:customStyle="1" w:styleId="324">
    <w:name w:val="文档正文 Char"/>
    <w:link w:val="219"/>
    <w:uiPriority w:val="0"/>
    <w:rPr>
      <w:rFonts w:ascii="Times New Roman" w:hAnsi="Times New Roman" w:eastAsia="宋体" w:cs="Times New Roman"/>
      <w:kern w:val="0"/>
    </w:rPr>
  </w:style>
  <w:style w:type="paragraph" w:customStyle="1" w:styleId="325">
    <w:name w:val="缺省文本"/>
    <w:basedOn w:val="1"/>
    <w:link w:val="415"/>
    <w:uiPriority w:val="0"/>
    <w:pPr>
      <w:autoSpaceDE w:val="0"/>
      <w:autoSpaceDN w:val="0"/>
      <w:adjustRightInd w:val="0"/>
      <w:spacing w:before="0" w:beforeLines="0" w:after="0" w:afterLines="0" w:line="240" w:lineRule="auto"/>
      <w:contextualSpacing w:val="0"/>
    </w:pPr>
    <w:rPr>
      <w:rFonts w:ascii="Times New Roman" w:hAnsi="Times New Roman" w:cs="Times New Roman"/>
      <w:kern w:val="0"/>
      <w:sz w:val="24"/>
      <w:szCs w:val="24"/>
    </w:rPr>
  </w:style>
  <w:style w:type="paragraph" w:customStyle="1" w:styleId="326">
    <w:name w:val="引用1"/>
    <w:basedOn w:val="1"/>
    <w:uiPriority w:val="0"/>
    <w:pPr>
      <w:spacing w:before="100" w:beforeLines="0" w:after="100" w:afterLines="0" w:line="240" w:lineRule="auto"/>
      <w:contextualSpacing w:val="0"/>
    </w:pPr>
    <w:rPr>
      <w:rFonts w:ascii="Arial" w:hAnsi="Arial" w:cs="Arial"/>
      <w:color w:val="808080"/>
      <w:kern w:val="0"/>
      <w:sz w:val="28"/>
      <w:szCs w:val="28"/>
    </w:rPr>
  </w:style>
  <w:style w:type="paragraph" w:customStyle="1" w:styleId="327">
    <w:name w:val="文本块1"/>
    <w:basedOn w:val="1"/>
    <w:uiPriority w:val="0"/>
    <w:pPr>
      <w:widowControl w:val="0"/>
      <w:autoSpaceDE w:val="0"/>
      <w:autoSpaceDN w:val="0"/>
      <w:adjustRightInd w:val="0"/>
      <w:spacing w:before="0" w:beforeLines="0" w:after="0" w:afterLines="0" w:line="240" w:lineRule="auto"/>
      <w:contextualSpacing w:val="0"/>
    </w:pPr>
    <w:rPr>
      <w:rFonts w:ascii="Times New Roman" w:hAnsi="Times New Roman" w:cs="Times New Roman"/>
      <w:kern w:val="0"/>
      <w:sz w:val="24"/>
      <w:szCs w:val="24"/>
    </w:rPr>
  </w:style>
  <w:style w:type="paragraph" w:customStyle="1" w:styleId="328">
    <w:name w:val="文本块11"/>
    <w:basedOn w:val="1"/>
    <w:uiPriority w:val="0"/>
    <w:pPr>
      <w:overflowPunct w:val="0"/>
      <w:autoSpaceDE w:val="0"/>
      <w:autoSpaceDN w:val="0"/>
      <w:adjustRightInd w:val="0"/>
      <w:spacing w:before="0" w:beforeLines="0" w:after="0" w:afterLines="0" w:line="240" w:lineRule="auto"/>
      <w:contextualSpacing w:val="0"/>
      <w:textAlignment w:val="baseline"/>
    </w:pPr>
    <w:rPr>
      <w:rFonts w:ascii="Times New Roman" w:hAnsi="Times New Roman" w:cs="Times New Roman"/>
      <w:kern w:val="0"/>
      <w:sz w:val="24"/>
      <w:szCs w:val="20"/>
    </w:rPr>
  </w:style>
  <w:style w:type="paragraph" w:customStyle="1" w:styleId="329">
    <w:name w:val="纯文本1"/>
    <w:basedOn w:val="1"/>
    <w:uiPriority w:val="0"/>
    <w:pPr>
      <w:widowControl w:val="0"/>
      <w:adjustRightInd w:val="0"/>
      <w:spacing w:before="0" w:beforeLines="0" w:after="0" w:afterLines="0" w:line="312" w:lineRule="atLeast"/>
      <w:contextualSpacing w:val="0"/>
      <w:jc w:val="both"/>
      <w:textAlignment w:val="baseline"/>
    </w:pPr>
    <w:rPr>
      <w:rFonts w:ascii="Arial Black" w:hAnsi="Courier New" w:cs="Times New Roman"/>
      <w:kern w:val="0"/>
    </w:rPr>
  </w:style>
  <w:style w:type="paragraph" w:customStyle="1" w:styleId="330">
    <w:name w:val="附录标题1"/>
    <w:basedOn w:val="3"/>
    <w:next w:val="1"/>
    <w:autoRedefine/>
    <w:uiPriority w:val="0"/>
    <w:pPr>
      <w:pageBreakBefore/>
      <w:widowControl w:val="0"/>
      <w:numPr>
        <w:numId w:val="17"/>
      </w:numPr>
      <w:pBdr>
        <w:bottom w:val="single" w:color="C0C0C0" w:sz="18" w:space="1"/>
      </w:pBdr>
      <w:tabs>
        <w:tab w:val="left" w:pos="360"/>
      </w:tabs>
      <w:adjustRightInd w:val="0"/>
      <w:snapToGrid w:val="0"/>
      <w:spacing w:before="340" w:beforeLines="0" w:after="330" w:afterLines="0"/>
      <w:ind w:left="576" w:right="42" w:rightChars="20" w:hanging="576"/>
      <w:contextualSpacing w:val="0"/>
    </w:pPr>
    <w:rPr>
      <w:rFonts w:ascii="宋体" w:hAnsi="Garamond" w:eastAsia="黑体" w:cs="Times New Roman"/>
      <w:bCs w:val="0"/>
      <w:color w:val="000000"/>
      <w:sz w:val="40"/>
      <w:szCs w:val="20"/>
    </w:rPr>
  </w:style>
  <w:style w:type="paragraph" w:customStyle="1" w:styleId="331">
    <w:name w:val="段落强调"/>
    <w:basedOn w:val="8"/>
    <w:uiPriority w:val="0"/>
    <w:pPr>
      <w:widowControl w:val="0"/>
      <w:numPr>
        <w:ilvl w:val="0"/>
        <w:numId w:val="18"/>
      </w:numPr>
      <w:tabs>
        <w:tab w:val="left" w:pos="520"/>
      </w:tabs>
      <w:autoSpaceDE w:val="0"/>
      <w:autoSpaceDN w:val="0"/>
      <w:adjustRightInd w:val="0"/>
      <w:spacing w:before="240" w:beforeLines="0" w:after="64" w:afterLines="0" w:line="360" w:lineRule="atLeast"/>
      <w:ind w:left="520" w:leftChars="0" w:hanging="420" w:firstLineChars="200"/>
      <w:contextualSpacing w:val="0"/>
      <w:jc w:val="both"/>
      <w:outlineLvl w:val="9"/>
    </w:pPr>
    <w:rPr>
      <w:rFonts w:ascii="Arial" w:hAnsi="Arial" w:eastAsia="宋体" w:cs="Arial"/>
      <w:kern w:val="0"/>
    </w:rPr>
  </w:style>
  <w:style w:type="character" w:customStyle="1" w:styleId="332">
    <w:name w:val="尾注文本 字符"/>
    <w:basedOn w:val="81"/>
    <w:link w:val="44"/>
    <w:uiPriority w:val="0"/>
    <w:rPr>
      <w:rFonts w:ascii="Times New Roman" w:hAnsi="Times New Roman" w:eastAsia="宋体" w:cs="Times New Roman"/>
      <w:kern w:val="0"/>
      <w:sz w:val="20"/>
      <w:szCs w:val="20"/>
      <w:lang w:eastAsia="en-US"/>
    </w:rPr>
  </w:style>
  <w:style w:type="paragraph" w:customStyle="1" w:styleId="333">
    <w:name w:val="插图"/>
    <w:basedOn w:val="38"/>
    <w:uiPriority w:val="0"/>
    <w:pPr>
      <w:jc w:val="center"/>
    </w:pPr>
    <w:rPr>
      <w:szCs w:val="21"/>
    </w:rPr>
  </w:style>
  <w:style w:type="paragraph" w:customStyle="1" w:styleId="334">
    <w:name w:val="列表3"/>
    <w:basedOn w:val="20"/>
    <w:uiPriority w:val="0"/>
    <w:pPr>
      <w:suppressLineNumbers/>
      <w:spacing w:before="0" w:after="60" w:line="240" w:lineRule="auto"/>
      <w:ind w:left="708" w:hanging="283"/>
      <w:jc w:val="both"/>
    </w:pPr>
    <w:rPr>
      <w:rFonts w:ascii="Tms Rmn" w:hAnsi="Tms Rmn"/>
      <w:szCs w:val="20"/>
      <w:lang w:val="en-GB" w:eastAsia="zh-CN" w:bidi="ar-SA"/>
    </w:rPr>
  </w:style>
  <w:style w:type="paragraph" w:customStyle="1" w:styleId="335">
    <w:name w:val="表格中文字"/>
    <w:basedOn w:val="1"/>
    <w:next w:val="1"/>
    <w:autoRedefine/>
    <w:uiPriority w:val="0"/>
    <w:pPr>
      <w:widowControl w:val="0"/>
      <w:adjustRightInd w:val="0"/>
      <w:spacing w:before="0" w:beforeLines="0" w:after="0" w:afterLines="0" w:line="240" w:lineRule="auto"/>
      <w:contextualSpacing w:val="0"/>
      <w:jc w:val="both"/>
    </w:pPr>
    <w:rPr>
      <w:rFonts w:ascii="宋体" w:hAnsi="宋体" w:cs="Times New Roman"/>
    </w:rPr>
  </w:style>
  <w:style w:type="paragraph" w:customStyle="1" w:styleId="336">
    <w:name w:val="题注的样子"/>
    <w:basedOn w:val="9"/>
    <w:link w:val="337"/>
    <w:uiPriority w:val="0"/>
    <w:pPr>
      <w:keepNext w:val="0"/>
      <w:keepLines w:val="0"/>
      <w:widowControl w:val="0"/>
      <w:numPr>
        <w:ilvl w:val="0"/>
        <w:numId w:val="0"/>
      </w:numPr>
      <w:adjustRightInd w:val="0"/>
      <w:spacing w:before="0" w:beforeLines="0" w:after="0" w:afterLines="0"/>
      <w:contextualSpacing w:val="0"/>
      <w:jc w:val="center"/>
      <w:outlineLvl w:val="9"/>
    </w:pPr>
    <w:rPr>
      <w:rFonts w:ascii="Times New Roman" w:hAnsi="Times New Roman" w:eastAsia="华文细黑" w:cs="Times New Roman"/>
      <w:bCs w:val="0"/>
      <w:sz w:val="24"/>
    </w:rPr>
  </w:style>
  <w:style w:type="character" w:customStyle="1" w:styleId="337">
    <w:name w:val="题注的样子 Char"/>
    <w:link w:val="336"/>
    <w:uiPriority w:val="0"/>
    <w:rPr>
      <w:rFonts w:ascii="Times New Roman" w:hAnsi="Times New Roman" w:eastAsia="华文细黑" w:cs="Times New Roman"/>
      <w:b/>
      <w:sz w:val="24"/>
      <w:szCs w:val="24"/>
    </w:rPr>
  </w:style>
  <w:style w:type="paragraph" w:customStyle="1" w:styleId="338">
    <w:name w:val="无缩进正文"/>
    <w:basedOn w:val="1"/>
    <w:uiPriority w:val="0"/>
    <w:pPr>
      <w:widowControl w:val="0"/>
      <w:adjustRightInd w:val="0"/>
      <w:spacing w:before="0" w:beforeLines="0" w:after="0" w:afterLines="0" w:line="240" w:lineRule="auto"/>
      <w:ind w:firstLine="420" w:firstLineChars="200"/>
      <w:contextualSpacing w:val="0"/>
      <w:jc w:val="both"/>
      <w:textAlignment w:val="baseline"/>
    </w:pPr>
    <w:rPr>
      <w:rFonts w:ascii="Times New Roman" w:hAnsi="Times New Roman" w:cs="Times New Roman"/>
      <w:color w:val="0000FF"/>
      <w:kern w:val="0"/>
      <w:szCs w:val="20"/>
    </w:rPr>
  </w:style>
  <w:style w:type="paragraph" w:customStyle="1" w:styleId="339">
    <w:name w:val="我的编号"/>
    <w:basedOn w:val="1"/>
    <w:uiPriority w:val="0"/>
    <w:pPr>
      <w:widowControl w:val="0"/>
      <w:tabs>
        <w:tab w:val="left" w:pos="780"/>
        <w:tab w:val="left" w:pos="1575"/>
      </w:tabs>
      <w:spacing w:before="100" w:beforeLines="0" w:beforeAutospacing="1" w:afterLines="0" w:line="240" w:lineRule="auto"/>
      <w:ind w:left="1575" w:hanging="1470"/>
      <w:contextualSpacing w:val="0"/>
      <w:jc w:val="both"/>
    </w:pPr>
    <w:rPr>
      <w:rFonts w:ascii="Times New Roman" w:hAnsi="Times New Roman" w:cs="Times New Roman"/>
      <w:szCs w:val="20"/>
    </w:rPr>
  </w:style>
  <w:style w:type="paragraph" w:customStyle="1" w:styleId="340">
    <w:name w:val="正文文本缩进 21"/>
    <w:basedOn w:val="1"/>
    <w:uiPriority w:val="0"/>
    <w:pPr>
      <w:widowControl w:val="0"/>
      <w:adjustRightInd w:val="0"/>
      <w:spacing w:before="0" w:beforeLines="0" w:after="0" w:afterLines="0" w:line="480" w:lineRule="exact"/>
      <w:ind w:left="105"/>
      <w:contextualSpacing w:val="0"/>
      <w:textAlignment w:val="baseline"/>
    </w:pPr>
    <w:rPr>
      <w:rFonts w:ascii="Times New Roman" w:hAnsi="Times New Roman" w:cs="Times New Roman"/>
      <w:sz w:val="24"/>
      <w:szCs w:val="20"/>
    </w:rPr>
  </w:style>
  <w:style w:type="paragraph" w:customStyle="1" w:styleId="341">
    <w:name w:val="样式 行距: 单倍行距"/>
    <w:basedOn w:val="1"/>
    <w:uiPriority w:val="0"/>
    <w:pPr>
      <w:widowControl w:val="0"/>
      <w:spacing w:before="0" w:beforeLines="0" w:after="0" w:afterLines="0"/>
      <w:contextualSpacing w:val="0"/>
      <w:jc w:val="both"/>
    </w:pPr>
    <w:rPr>
      <w:rFonts w:ascii="Times New Roman" w:hAnsi="Times New Roman" w:cs="宋体"/>
      <w:sz w:val="24"/>
      <w:szCs w:val="20"/>
    </w:rPr>
  </w:style>
  <w:style w:type="paragraph" w:customStyle="1" w:styleId="342">
    <w:name w:val="规范正文"/>
    <w:basedOn w:val="1"/>
    <w:uiPriority w:val="0"/>
    <w:pPr>
      <w:widowControl w:val="0"/>
      <w:adjustRightInd w:val="0"/>
      <w:spacing w:before="0" w:beforeLines="0" w:after="0" w:afterLines="0"/>
      <w:ind w:firstLine="500" w:firstLineChars="200"/>
      <w:contextualSpacing w:val="0"/>
      <w:jc w:val="both"/>
      <w:textAlignment w:val="baseline"/>
    </w:pPr>
    <w:rPr>
      <w:rFonts w:ascii="幼圆" w:hAnsi="Courier New" w:eastAsia="幼圆" w:cs="Times New Roman"/>
      <w:spacing w:val="20"/>
      <w:kern w:val="0"/>
      <w:szCs w:val="20"/>
    </w:rPr>
  </w:style>
  <w:style w:type="paragraph" w:customStyle="1" w:styleId="343">
    <w:name w:val="表头"/>
    <w:basedOn w:val="20"/>
    <w:uiPriority w:val="0"/>
    <w:pPr>
      <w:widowControl w:val="0"/>
      <w:spacing w:line="240" w:lineRule="auto"/>
      <w:ind w:firstLine="0"/>
      <w:jc w:val="center"/>
    </w:pPr>
    <w:rPr>
      <w:rFonts w:ascii="Times New Roman" w:hAnsi="Times New Roman" w:eastAsia="黑体"/>
      <w:sz w:val="18"/>
      <w:szCs w:val="20"/>
      <w:lang w:eastAsia="zh-CN" w:bidi="ar-SA"/>
    </w:rPr>
  </w:style>
  <w:style w:type="character" w:customStyle="1" w:styleId="344">
    <w:name w:val="样式加粗"/>
    <w:uiPriority w:val="0"/>
    <w:rPr>
      <w:b/>
      <w:bCs/>
    </w:rPr>
  </w:style>
  <w:style w:type="paragraph" w:customStyle="1" w:styleId="345">
    <w:name w:val="间隔小正文"/>
    <w:basedOn w:val="1"/>
    <w:uiPriority w:val="0"/>
    <w:pPr>
      <w:widowControl w:val="0"/>
      <w:spacing w:before="0" w:beforeLines="0" w:after="0" w:afterLines="0" w:line="300" w:lineRule="auto"/>
      <w:contextualSpacing w:val="0"/>
      <w:jc w:val="both"/>
    </w:pPr>
    <w:rPr>
      <w:rFonts w:ascii="Arial" w:hAnsi="Arial" w:cs="Times New Roman"/>
      <w:szCs w:val="24"/>
    </w:rPr>
  </w:style>
  <w:style w:type="paragraph" w:customStyle="1" w:styleId="346">
    <w:name w:val="章正文 Char"/>
    <w:basedOn w:val="1"/>
    <w:link w:val="347"/>
    <w:uiPriority w:val="0"/>
    <w:pPr>
      <w:widowControl w:val="0"/>
      <w:spacing w:before="0" w:beforeLines="0" w:after="0" w:line="380" w:lineRule="exact"/>
      <w:ind w:firstLine="504" w:firstLineChars="200"/>
      <w:contextualSpacing w:val="0"/>
      <w:jc w:val="both"/>
    </w:pPr>
    <w:rPr>
      <w:rFonts w:ascii="宋体" w:hAnsi="宋体" w:cs="Times New Roman"/>
      <w:spacing w:val="6"/>
      <w:sz w:val="24"/>
      <w:szCs w:val="24"/>
    </w:rPr>
  </w:style>
  <w:style w:type="character" w:customStyle="1" w:styleId="347">
    <w:name w:val="章正文 Char Char"/>
    <w:link w:val="346"/>
    <w:uiPriority w:val="0"/>
    <w:rPr>
      <w:rFonts w:ascii="宋体" w:hAnsi="宋体" w:eastAsia="宋体" w:cs="Times New Roman"/>
      <w:spacing w:val="6"/>
      <w:sz w:val="24"/>
      <w:szCs w:val="24"/>
    </w:rPr>
  </w:style>
  <w:style w:type="paragraph" w:customStyle="1" w:styleId="348">
    <w:name w:val="默认段落字体 Para Char Char Char Char Char Char Char Char Char1 Char Char Char Char Char Char Char"/>
    <w:basedOn w:val="23"/>
    <w:autoRedefine/>
    <w:uiPriority w:val="0"/>
    <w:pPr>
      <w:spacing w:line="240" w:lineRule="auto"/>
    </w:pPr>
    <w:rPr>
      <w:rFonts w:ascii="Tahoma" w:hAnsi="Tahoma"/>
    </w:rPr>
  </w:style>
  <w:style w:type="paragraph" w:customStyle="1" w:styleId="349">
    <w:name w:val="样式 正文缩进 + (中文) 仿宋_GB2312 小四"/>
    <w:basedOn w:val="20"/>
    <w:uiPriority w:val="0"/>
    <w:pPr>
      <w:spacing w:before="0" w:after="0"/>
      <w:ind w:firstLine="200" w:firstLineChars="200"/>
      <w:jc w:val="center"/>
    </w:pPr>
    <w:rPr>
      <w:rFonts w:ascii="Arial" w:hAnsi="Arial" w:eastAsia="仿宋_GB2312" w:cs="Arial"/>
      <w:bCs/>
      <w:sz w:val="18"/>
      <w:szCs w:val="18"/>
      <w:lang w:eastAsia="zh-CN" w:bidi="ar-SA"/>
    </w:rPr>
  </w:style>
  <w:style w:type="paragraph" w:customStyle="1" w:styleId="350">
    <w:name w:val="标准"/>
    <w:basedOn w:val="1"/>
    <w:uiPriority w:val="0"/>
    <w:pPr>
      <w:tabs>
        <w:tab w:val="left" w:pos="0"/>
      </w:tabs>
      <w:adjustRightInd w:val="0"/>
      <w:spacing w:before="0" w:beforeLines="0" w:after="0" w:afterLines="0" w:line="420" w:lineRule="exact"/>
      <w:contextualSpacing w:val="0"/>
      <w:jc w:val="both"/>
      <w:textAlignment w:val="baseline"/>
    </w:pPr>
    <w:rPr>
      <w:rFonts w:ascii="宋体" w:hAnsi="Garamond" w:cs="Times New Roman"/>
      <w:kern w:val="0"/>
      <w:sz w:val="28"/>
      <w:szCs w:val="20"/>
    </w:rPr>
  </w:style>
  <w:style w:type="paragraph" w:customStyle="1" w:styleId="351">
    <w:name w:val="样式符号段落"/>
    <w:basedOn w:val="1"/>
    <w:uiPriority w:val="0"/>
    <w:pPr>
      <w:tabs>
        <w:tab w:val="left" w:pos="360"/>
        <w:tab w:val="left" w:pos="2700"/>
      </w:tabs>
      <w:spacing w:before="60" w:beforeLines="0" w:after="60" w:afterLines="0" w:line="240" w:lineRule="auto"/>
      <w:ind w:left="2700" w:hanging="360"/>
      <w:contextualSpacing w:val="0"/>
    </w:pPr>
    <w:rPr>
      <w:rFonts w:ascii="Times New Roman" w:hAnsi="Times New Roman" w:cs="Times New Roman"/>
      <w:kern w:val="0"/>
      <w:sz w:val="22"/>
      <w:szCs w:val="20"/>
    </w:rPr>
  </w:style>
  <w:style w:type="paragraph" w:customStyle="1" w:styleId="352">
    <w:name w:val="HTML Top of Form"/>
    <w:next w:val="1"/>
    <w:link w:val="353"/>
    <w:uiPriority w:val="0"/>
    <w:pPr>
      <w:pBdr>
        <w:bottom w:val="double" w:color="000000" w:sz="2" w:space="0"/>
      </w:pBdr>
      <w:spacing w:line="240" w:lineRule="auto"/>
      <w:jc w:val="center"/>
    </w:pPr>
    <w:rPr>
      <w:rFonts w:ascii="Arial" w:hAnsi="Arial" w:eastAsia="宋体" w:cs="Times New Roman"/>
      <w:vanish/>
      <w:kern w:val="0"/>
      <w:sz w:val="16"/>
      <w:szCs w:val="20"/>
      <w:lang w:val="en-US" w:eastAsia="zh-CN" w:bidi="ar-SA"/>
    </w:rPr>
  </w:style>
  <w:style w:type="character" w:customStyle="1" w:styleId="353">
    <w:name w:val="z-窗体顶端 字符"/>
    <w:basedOn w:val="81"/>
    <w:link w:val="352"/>
    <w:uiPriority w:val="0"/>
    <w:rPr>
      <w:rFonts w:ascii="Arial" w:hAnsi="Arial" w:eastAsia="宋体" w:cs="Times New Roman"/>
      <w:vanish/>
      <w:kern w:val="0"/>
      <w:sz w:val="16"/>
      <w:szCs w:val="20"/>
    </w:rPr>
  </w:style>
  <w:style w:type="paragraph" w:customStyle="1" w:styleId="354">
    <w:name w:val="段落正文"/>
    <w:basedOn w:val="1"/>
    <w:link w:val="355"/>
    <w:uiPriority w:val="0"/>
    <w:pPr>
      <w:widowControl w:val="0"/>
      <w:spacing w:before="0" w:beforeLines="0" w:after="0" w:afterLines="0"/>
      <w:ind w:firstLine="480"/>
      <w:contextualSpacing w:val="0"/>
      <w:jc w:val="both"/>
    </w:pPr>
    <w:rPr>
      <w:rFonts w:ascii="Times New Roman" w:hAnsi="Times New Roman" w:cs="宋体"/>
      <w:sz w:val="24"/>
      <w:szCs w:val="20"/>
    </w:rPr>
  </w:style>
  <w:style w:type="character" w:customStyle="1" w:styleId="355">
    <w:name w:val="段落正文 Char"/>
    <w:link w:val="354"/>
    <w:uiPriority w:val="0"/>
    <w:rPr>
      <w:rFonts w:ascii="Times New Roman" w:hAnsi="Times New Roman" w:eastAsia="宋体" w:cs="宋体"/>
      <w:sz w:val="24"/>
      <w:szCs w:val="20"/>
    </w:rPr>
  </w:style>
  <w:style w:type="character" w:customStyle="1" w:styleId="356">
    <w:name w:val="加粗"/>
    <w:uiPriority w:val="0"/>
    <w:rPr>
      <w:b/>
    </w:rPr>
  </w:style>
  <w:style w:type="character" w:customStyle="1" w:styleId="357">
    <w:name w:val="注释标题 字符"/>
    <w:basedOn w:val="81"/>
    <w:link w:val="16"/>
    <w:uiPriority w:val="0"/>
    <w:rPr>
      <w:rFonts w:ascii="Times New Roman" w:hAnsi="Times New Roman" w:eastAsia="宋体" w:cs="Times New Roman"/>
      <w:szCs w:val="24"/>
    </w:rPr>
  </w:style>
  <w:style w:type="paragraph" w:customStyle="1" w:styleId="358">
    <w:name w:val="样式 标题 2 + 宋体 五号 行距: 单倍行距"/>
    <w:basedOn w:val="4"/>
    <w:uiPriority w:val="0"/>
    <w:pPr>
      <w:widowControl w:val="0"/>
      <w:numPr>
        <w:numId w:val="0"/>
      </w:numPr>
      <w:adjustRightInd w:val="0"/>
      <w:spacing w:before="260" w:beforeLines="100" w:after="260" w:afterLines="0" w:line="240" w:lineRule="auto"/>
      <w:ind w:left="240" w:firstLine="200" w:firstLineChars="200"/>
      <w:contextualSpacing w:val="0"/>
      <w:textAlignment w:val="baseline"/>
    </w:pPr>
    <w:rPr>
      <w:rFonts w:ascii="宋体" w:hAnsi="宋体" w:cs="宋体"/>
      <w:kern w:val="0"/>
      <w:sz w:val="21"/>
      <w:szCs w:val="20"/>
    </w:rPr>
  </w:style>
  <w:style w:type="paragraph" w:customStyle="1" w:styleId="359">
    <w:name w:val="样式 宋体 五号 行距: 单倍行距"/>
    <w:basedOn w:val="1"/>
    <w:uiPriority w:val="0"/>
    <w:pPr>
      <w:widowControl w:val="0"/>
      <w:adjustRightInd w:val="0"/>
      <w:spacing w:before="0" w:beforeLines="0" w:after="0" w:afterLines="0" w:line="240" w:lineRule="auto"/>
      <w:contextualSpacing w:val="0"/>
      <w:textAlignment w:val="baseline"/>
    </w:pPr>
    <w:rPr>
      <w:rFonts w:ascii="宋体" w:hAnsi="宋体" w:cs="宋体"/>
      <w:kern w:val="0"/>
      <w:szCs w:val="20"/>
    </w:rPr>
  </w:style>
  <w:style w:type="paragraph" w:customStyle="1" w:styleId="360">
    <w:name w:val="样式 样式 样式 样式 标题 2 + 宋体 五号 非加粗 黑色 + 段前: 6 磅 段后: 0 磅 行距: 单倍行距 + 段前:..."/>
    <w:basedOn w:val="1"/>
    <w:uiPriority w:val="0"/>
    <w:pPr>
      <w:keepNext/>
      <w:keepLines/>
      <w:widowControl w:val="0"/>
      <w:tabs>
        <w:tab w:val="left" w:pos="840"/>
      </w:tabs>
      <w:adjustRightInd w:val="0"/>
      <w:spacing w:before="240" w:beforeLines="0" w:after="0" w:afterLines="0" w:line="240" w:lineRule="auto"/>
      <w:ind w:left="840" w:hanging="420"/>
      <w:contextualSpacing w:val="0"/>
      <w:textAlignment w:val="baseline"/>
      <w:outlineLvl w:val="1"/>
    </w:pPr>
    <w:rPr>
      <w:rFonts w:ascii="宋体" w:hAnsi="宋体" w:cs="Times New Roman"/>
      <w:b/>
      <w:bCs/>
      <w:color w:val="000000"/>
      <w:kern w:val="0"/>
      <w:szCs w:val="20"/>
    </w:rPr>
  </w:style>
  <w:style w:type="paragraph" w:customStyle="1" w:styleId="361">
    <w:name w:val="样式 标题 2 + 非加粗"/>
    <w:basedOn w:val="4"/>
    <w:uiPriority w:val="0"/>
    <w:pPr>
      <w:widowControl w:val="0"/>
      <w:numPr>
        <w:ilvl w:val="0"/>
        <w:numId w:val="0"/>
      </w:numPr>
      <w:spacing w:before="260" w:beforeLines="100" w:after="260" w:afterLines="0" w:line="416" w:lineRule="auto"/>
      <w:contextualSpacing w:val="0"/>
    </w:pPr>
    <w:rPr>
      <w:rFonts w:ascii="Arial" w:hAnsi="Arial" w:eastAsia="黑体" w:cs="Times New Roman"/>
      <w:bCs w:val="0"/>
      <w:sz w:val="30"/>
    </w:rPr>
  </w:style>
  <w:style w:type="character" w:customStyle="1" w:styleId="362">
    <w:name w:val="样式2 Char"/>
    <w:uiPriority w:val="0"/>
    <w:rPr>
      <w:rFonts w:ascii="Times New Roman" w:hAnsi="Times New Roman" w:eastAsia="宋体" w:cs="Times New Roman"/>
      <w:sz w:val="15"/>
      <w:szCs w:val="15"/>
    </w:rPr>
  </w:style>
  <w:style w:type="paragraph" w:customStyle="1" w:styleId="363">
    <w:name w:val="中文段落"/>
    <w:basedOn w:val="1"/>
    <w:uiPriority w:val="0"/>
    <w:pPr>
      <w:widowControl w:val="0"/>
      <w:spacing w:before="156" w:beforeLines="0" w:after="0" w:afterLines="0"/>
      <w:ind w:firstLine="480" w:firstLineChars="200"/>
      <w:contextualSpacing w:val="0"/>
      <w:jc w:val="both"/>
    </w:pPr>
    <w:rPr>
      <w:rFonts w:ascii="Times New Roman" w:hAnsi="Times New Roman" w:cs="宋体"/>
      <w:sz w:val="24"/>
      <w:szCs w:val="20"/>
    </w:rPr>
  </w:style>
  <w:style w:type="paragraph" w:customStyle="1" w:styleId="364">
    <w:name w:val="样式 宋体 五号 首行缩进:  0.74 厘米 段后: 0.5 行 行距: 单倍行距"/>
    <w:autoRedefine/>
    <w:uiPriority w:val="0"/>
    <w:pPr>
      <w:spacing w:line="240" w:lineRule="auto"/>
    </w:pPr>
    <w:rPr>
      <w:rFonts w:ascii="宋体" w:hAnsi="宋体" w:eastAsia="宋体" w:cs="宋体"/>
      <w:kern w:val="2"/>
      <w:sz w:val="21"/>
      <w:szCs w:val="20"/>
      <w:lang w:val="en-US" w:eastAsia="zh-CN" w:bidi="ar-SA"/>
    </w:rPr>
  </w:style>
  <w:style w:type="paragraph" w:customStyle="1" w:styleId="365">
    <w:name w:val="样式 样式 宋体 五号 首行缩进:  0.74 厘米 段后: 0.5 行 行距: 单倍行距 + 首行缩进:  2 字符"/>
    <w:autoRedefine/>
    <w:uiPriority w:val="0"/>
    <w:pPr>
      <w:spacing w:line="240" w:lineRule="auto"/>
    </w:pPr>
    <w:rPr>
      <w:rFonts w:ascii="宋体" w:hAnsi="宋体" w:eastAsia="宋体" w:cs="宋体"/>
      <w:kern w:val="2"/>
      <w:sz w:val="21"/>
      <w:szCs w:val="20"/>
      <w:lang w:val="en-US" w:eastAsia="zh-CN" w:bidi="ar-SA"/>
    </w:rPr>
  </w:style>
  <w:style w:type="character" w:customStyle="1" w:styleId="366">
    <w:name w:val="项目 Char"/>
    <w:link w:val="247"/>
    <w:uiPriority w:val="0"/>
    <w:rPr>
      <w:rFonts w:ascii="楷体_GB2312" w:hAnsi="Times New Roman" w:eastAsia="楷体_GB2312" w:cs="Times New Roman"/>
      <w:b/>
      <w:sz w:val="24"/>
      <w:szCs w:val="20"/>
    </w:rPr>
  </w:style>
  <w:style w:type="paragraph" w:customStyle="1" w:styleId="367">
    <w:name w:val="标书正文"/>
    <w:basedOn w:val="1"/>
    <w:uiPriority w:val="0"/>
    <w:pPr>
      <w:spacing w:before="120" w:beforeLines="0" w:after="0" w:afterLines="0"/>
      <w:ind w:firstLine="250" w:firstLineChars="250"/>
      <w:contextualSpacing w:val="0"/>
      <w:jc w:val="both"/>
    </w:pPr>
    <w:rPr>
      <w:rFonts w:ascii="Book Antiqua" w:hAnsi="Book Antiqua" w:cs="Times New Roman"/>
      <w:kern w:val="0"/>
      <w:szCs w:val="24"/>
    </w:rPr>
  </w:style>
  <w:style w:type="paragraph" w:customStyle="1" w:styleId="368">
    <w:name w:val="方案正文"/>
    <w:basedOn w:val="1"/>
    <w:link w:val="369"/>
    <w:uiPriority w:val="0"/>
    <w:pPr>
      <w:widowControl w:val="0"/>
      <w:tabs>
        <w:tab w:val="left" w:pos="420"/>
        <w:tab w:val="left" w:pos="840"/>
        <w:tab w:val="left" w:pos="1260"/>
        <w:tab w:val="left" w:pos="1680"/>
      </w:tabs>
      <w:spacing w:before="0" w:beforeLines="0" w:after="0" w:afterLines="0"/>
      <w:ind w:firstLine="403"/>
      <w:contextualSpacing w:val="0"/>
    </w:pPr>
    <w:rPr>
      <w:rFonts w:ascii="Arial" w:hAnsi="Arial" w:cs="Times New Roman"/>
      <w:bCs/>
      <w:sz w:val="24"/>
      <w:szCs w:val="24"/>
    </w:rPr>
  </w:style>
  <w:style w:type="character" w:customStyle="1" w:styleId="369">
    <w:name w:val="方案正文 Char"/>
    <w:link w:val="368"/>
    <w:uiPriority w:val="0"/>
    <w:rPr>
      <w:rFonts w:ascii="Arial" w:hAnsi="Arial" w:eastAsia="宋体" w:cs="Times New Roman"/>
      <w:bCs/>
      <w:sz w:val="24"/>
      <w:szCs w:val="24"/>
    </w:rPr>
  </w:style>
  <w:style w:type="paragraph" w:customStyle="1" w:styleId="370">
    <w:name w:val="方案列表"/>
    <w:basedOn w:val="1"/>
    <w:uiPriority w:val="0"/>
    <w:pPr>
      <w:widowControl w:val="0"/>
      <w:numPr>
        <w:ilvl w:val="0"/>
        <w:numId w:val="19"/>
      </w:numPr>
      <w:spacing w:before="0" w:beforeLines="0" w:after="0" w:afterLines="0"/>
      <w:contextualSpacing w:val="0"/>
      <w:jc w:val="both"/>
    </w:pPr>
    <w:rPr>
      <w:rFonts w:ascii="Arial" w:hAnsi="Arial" w:cs="Times New Roman"/>
      <w:sz w:val="24"/>
      <w:szCs w:val="24"/>
    </w:rPr>
  </w:style>
  <w:style w:type="paragraph" w:customStyle="1" w:styleId="371">
    <w:name w:val="正文格式"/>
    <w:basedOn w:val="43"/>
    <w:link w:val="372"/>
    <w:autoRedefine/>
    <w:uiPriority w:val="0"/>
    <w:pPr>
      <w:spacing w:after="0" w:line="360" w:lineRule="auto"/>
      <w:ind w:left="0" w:leftChars="0" w:firstLine="540" w:firstLineChars="225"/>
    </w:pPr>
    <w:rPr>
      <w:rFonts w:ascii="宋体" w:hAnsi="宋体"/>
      <w:color w:val="000000"/>
      <w:sz w:val="24"/>
    </w:rPr>
  </w:style>
  <w:style w:type="character" w:customStyle="1" w:styleId="372">
    <w:name w:val="正文格式 Char"/>
    <w:link w:val="371"/>
    <w:uiPriority w:val="0"/>
    <w:rPr>
      <w:rFonts w:ascii="宋体" w:hAnsi="宋体" w:eastAsia="宋体" w:cs="Times New Roman"/>
      <w:color w:val="000000"/>
      <w:sz w:val="24"/>
      <w:szCs w:val="24"/>
    </w:rPr>
  </w:style>
  <w:style w:type="paragraph" w:customStyle="1" w:styleId="373">
    <w:name w:val="样式 首行缩进:  0.85 厘米"/>
    <w:basedOn w:val="1"/>
    <w:autoRedefine/>
    <w:uiPriority w:val="0"/>
    <w:pPr>
      <w:widowControl w:val="0"/>
      <w:numPr>
        <w:ilvl w:val="0"/>
        <w:numId w:val="20"/>
      </w:numPr>
      <w:spacing w:before="0" w:beforeLines="0" w:after="0" w:afterLines="0"/>
      <w:contextualSpacing w:val="0"/>
      <w:jc w:val="both"/>
    </w:pPr>
    <w:rPr>
      <w:rFonts w:ascii="Times New Roman" w:hAnsi="Times New Roman" w:cs="宋体"/>
      <w:sz w:val="24"/>
      <w:szCs w:val="20"/>
    </w:rPr>
  </w:style>
  <w:style w:type="paragraph" w:customStyle="1" w:styleId="374">
    <w:name w:val="样式 正文首行缩进 + 首行缩进:  2 字符"/>
    <w:basedOn w:val="67"/>
    <w:uiPriority w:val="0"/>
    <w:pPr>
      <w:adjustRightInd w:val="0"/>
      <w:ind w:firstLine="480"/>
      <w:textAlignment w:val="baseline"/>
    </w:pPr>
    <w:rPr>
      <w:rFonts w:cs="宋体"/>
      <w:kern w:val="0"/>
      <w:sz w:val="21"/>
      <w:szCs w:val="20"/>
    </w:rPr>
  </w:style>
  <w:style w:type="paragraph" w:customStyle="1" w:styleId="375">
    <w:name w:val="正文文字1"/>
    <w:basedOn w:val="19"/>
    <w:uiPriority w:val="0"/>
    <w:pPr>
      <w:spacing w:after="0"/>
      <w:ind w:firstLine="480" w:firstLineChars="200"/>
      <w:jc w:val="left"/>
    </w:pPr>
    <w:rPr>
      <w:szCs w:val="20"/>
    </w:rPr>
  </w:style>
  <w:style w:type="character" w:customStyle="1" w:styleId="376">
    <w:name w:val="目录4"/>
    <w:uiPriority w:val="0"/>
    <w:rPr>
      <w:rFonts w:eastAsia="宋体"/>
      <w:sz w:val="24"/>
    </w:rPr>
  </w:style>
  <w:style w:type="paragraph" w:customStyle="1" w:styleId="377">
    <w:name w:val="样式 首行缩进:  2 字符"/>
    <w:basedOn w:val="1"/>
    <w:uiPriority w:val="0"/>
    <w:pPr>
      <w:widowControl w:val="0"/>
      <w:adjustRightInd w:val="0"/>
      <w:spacing w:before="0" w:beforeLines="0" w:after="0" w:afterLines="0" w:line="300" w:lineRule="auto"/>
      <w:ind w:firstLine="200" w:firstLineChars="200"/>
      <w:contextualSpacing w:val="0"/>
      <w:jc w:val="both"/>
    </w:pPr>
    <w:rPr>
      <w:rFonts w:ascii="Times New Roman" w:hAnsi="Times New Roman" w:cs="宋体"/>
      <w:kern w:val="0"/>
      <w:sz w:val="24"/>
      <w:szCs w:val="20"/>
    </w:rPr>
  </w:style>
  <w:style w:type="paragraph" w:customStyle="1" w:styleId="378">
    <w:name w:val="基准标题"/>
    <w:basedOn w:val="1"/>
    <w:next w:val="1"/>
    <w:autoRedefine/>
    <w:uiPriority w:val="0"/>
    <w:pPr>
      <w:keepNext/>
      <w:keepLines/>
      <w:spacing w:before="140" w:beforeLines="0" w:after="0" w:afterLines="0" w:line="220" w:lineRule="atLeast"/>
      <w:ind w:left="1080"/>
      <w:contextualSpacing w:val="0"/>
    </w:pPr>
    <w:rPr>
      <w:rFonts w:ascii="Arial" w:hAnsi="Arial" w:cs="Times New Roman"/>
      <w:spacing w:val="-4"/>
      <w:kern w:val="28"/>
      <w:sz w:val="22"/>
      <w:szCs w:val="20"/>
    </w:rPr>
  </w:style>
  <w:style w:type="paragraph" w:customStyle="1" w:styleId="379">
    <w:name w:val="正文 + 行距: 1.5 倍行距"/>
    <w:basedOn w:val="1"/>
    <w:uiPriority w:val="0"/>
    <w:pPr>
      <w:widowControl w:val="0"/>
      <w:spacing w:before="0" w:beforeLines="0" w:after="0" w:afterLines="0"/>
      <w:ind w:firstLine="420" w:firstLineChars="200"/>
      <w:contextualSpacing w:val="0"/>
      <w:jc w:val="both"/>
    </w:pPr>
    <w:rPr>
      <w:rFonts w:ascii="宋体" w:hAnsi="宋体" w:cs="Times New Roman"/>
      <w:szCs w:val="20"/>
    </w:rPr>
  </w:style>
  <w:style w:type="paragraph" w:customStyle="1" w:styleId="380">
    <w:name w:val="方案正文样式"/>
    <w:basedOn w:val="20"/>
    <w:uiPriority w:val="0"/>
    <w:pPr>
      <w:widowControl w:val="0"/>
      <w:adjustRightInd w:val="0"/>
      <w:spacing w:line="240" w:lineRule="auto"/>
      <w:ind w:left="600" w:firstLine="200"/>
      <w:jc w:val="both"/>
      <w:textAlignment w:val="baseline"/>
    </w:pPr>
    <w:rPr>
      <w:color w:val="000000"/>
      <w:spacing w:val="4"/>
      <w:szCs w:val="20"/>
      <w:lang w:eastAsia="zh-CN" w:bidi="ar-SA"/>
    </w:rPr>
  </w:style>
  <w:style w:type="paragraph" w:customStyle="1" w:styleId="381">
    <w:name w:val="样式 首行缩进:  2 字符 行距: 1.5 倍行距 Char"/>
    <w:basedOn w:val="1"/>
    <w:link w:val="383"/>
    <w:uiPriority w:val="0"/>
    <w:pPr>
      <w:widowControl w:val="0"/>
      <w:adjustRightInd w:val="0"/>
      <w:spacing w:before="0" w:beforeLines="0" w:after="0" w:afterLines="0"/>
      <w:ind w:firstLine="480" w:firstLineChars="200"/>
      <w:contextualSpacing w:val="0"/>
      <w:jc w:val="both"/>
    </w:pPr>
    <w:rPr>
      <w:rFonts w:ascii="Times New Roman" w:hAnsi="Times New Roman" w:cs="宋体"/>
      <w:kern w:val="0"/>
      <w:sz w:val="24"/>
      <w:szCs w:val="20"/>
    </w:rPr>
  </w:style>
  <w:style w:type="paragraph" w:customStyle="1" w:styleId="382">
    <w:name w:val="样式 标题 4 + (中文) 宋体 非加粗"/>
    <w:basedOn w:val="6"/>
    <w:uiPriority w:val="0"/>
    <w:pPr>
      <w:keepNext w:val="0"/>
      <w:keepLines w:val="0"/>
      <w:numPr>
        <w:ilvl w:val="0"/>
        <w:numId w:val="0"/>
      </w:numPr>
      <w:tabs>
        <w:tab w:val="left" w:pos="360"/>
        <w:tab w:val="left" w:pos="851"/>
        <w:tab w:val="left" w:pos="1644"/>
      </w:tabs>
      <w:overflowPunct w:val="0"/>
      <w:autoSpaceDE w:val="0"/>
      <w:autoSpaceDN w:val="0"/>
      <w:adjustRightInd w:val="0"/>
      <w:spacing w:before="200" w:beforeLines="100" w:after="0" w:afterLines="0" w:line="300" w:lineRule="auto"/>
      <w:ind w:left="851" w:firstLine="200" w:firstLineChars="200"/>
      <w:contextualSpacing w:val="0"/>
    </w:pPr>
    <w:rPr>
      <w:rFonts w:ascii="Times New Roman" w:hAnsi="Times New Roman" w:cs="Times New Roman"/>
      <w:bCs w:val="0"/>
      <w:kern w:val="0"/>
      <w:szCs w:val="24"/>
    </w:rPr>
  </w:style>
  <w:style w:type="character" w:customStyle="1" w:styleId="383">
    <w:name w:val="样式 首行缩进:  2 字符 行距: 1.5 倍行距 Char Char"/>
    <w:link w:val="381"/>
    <w:uiPriority w:val="0"/>
    <w:rPr>
      <w:rFonts w:ascii="Times New Roman" w:hAnsi="Times New Roman" w:eastAsia="宋体" w:cs="宋体"/>
      <w:kern w:val="0"/>
      <w:sz w:val="24"/>
      <w:szCs w:val="20"/>
    </w:rPr>
  </w:style>
  <w:style w:type="paragraph" w:customStyle="1" w:styleId="384">
    <w:name w:val="样式 首行缩进:  2 字符 行距: 1.5 倍行距"/>
    <w:basedOn w:val="1"/>
    <w:uiPriority w:val="0"/>
    <w:pPr>
      <w:widowControl w:val="0"/>
      <w:adjustRightInd w:val="0"/>
      <w:spacing w:before="0" w:beforeLines="0" w:after="0" w:afterLines="0"/>
      <w:ind w:firstLine="480" w:firstLineChars="200"/>
      <w:contextualSpacing w:val="0"/>
      <w:jc w:val="both"/>
    </w:pPr>
    <w:rPr>
      <w:rFonts w:ascii="Times New Roman" w:hAnsi="Times New Roman" w:cs="宋体"/>
      <w:kern w:val="0"/>
      <w:sz w:val="24"/>
      <w:szCs w:val="20"/>
    </w:rPr>
  </w:style>
  <w:style w:type="paragraph" w:customStyle="1" w:styleId="385">
    <w:name w:val="样式 首行缩进:  2 字符 段前: 7.8 磅 段后: 7.8 磅 行距: 1.5 倍行距"/>
    <w:basedOn w:val="1"/>
    <w:uiPriority w:val="0"/>
    <w:pPr>
      <w:widowControl w:val="0"/>
      <w:adjustRightInd w:val="0"/>
      <w:spacing w:before="156" w:beforeLines="0" w:after="156" w:afterLines="0"/>
      <w:ind w:firstLine="480" w:firstLineChars="200"/>
      <w:contextualSpacing w:val="0"/>
      <w:jc w:val="both"/>
    </w:pPr>
    <w:rPr>
      <w:rFonts w:ascii="Times New Roman" w:hAnsi="Times New Roman" w:cs="宋体"/>
      <w:kern w:val="0"/>
      <w:sz w:val="24"/>
      <w:szCs w:val="20"/>
    </w:rPr>
  </w:style>
  <w:style w:type="paragraph" w:customStyle="1" w:styleId="386">
    <w:name w:val="正文内容"/>
    <w:basedOn w:val="1"/>
    <w:link w:val="433"/>
    <w:autoRedefine/>
    <w:uiPriority w:val="0"/>
    <w:pPr>
      <w:widowControl w:val="0"/>
      <w:spacing w:before="0" w:beforeLines="0" w:after="0" w:afterLines="0" w:line="400" w:lineRule="exact"/>
      <w:contextualSpacing w:val="0"/>
      <w:jc w:val="both"/>
    </w:pPr>
    <w:rPr>
      <w:rFonts w:ascii="Times New Roman" w:hAnsi="Times New Roman" w:eastAsia="仿宋_GB2312" w:cs="宋体"/>
      <w:bCs/>
      <w:sz w:val="24"/>
      <w:szCs w:val="24"/>
    </w:rPr>
  </w:style>
  <w:style w:type="paragraph" w:customStyle="1" w:styleId="387">
    <w:name w:val="标3"/>
    <w:basedOn w:val="1"/>
    <w:uiPriority w:val="0"/>
    <w:pPr>
      <w:widowControl w:val="0"/>
      <w:tabs>
        <w:tab w:val="left" w:pos="1224"/>
      </w:tabs>
      <w:adjustRightInd w:val="0"/>
      <w:snapToGrid w:val="0"/>
      <w:spacing w:beforeLines="0" w:after="0" w:afterLines="0" w:line="240" w:lineRule="auto"/>
      <w:ind w:left="1224" w:hanging="1224"/>
      <w:contextualSpacing w:val="0"/>
      <w:jc w:val="both"/>
      <w:outlineLvl w:val="2"/>
    </w:pPr>
    <w:rPr>
      <w:rFonts w:ascii="Arial Narrow" w:hAnsi="Arial Narrow" w:eastAsia="仿宋_GB2312" w:cs="Times New Roman"/>
      <w:sz w:val="28"/>
      <w:szCs w:val="20"/>
    </w:rPr>
  </w:style>
  <w:style w:type="paragraph" w:customStyle="1" w:styleId="388">
    <w:name w:val="样式 样式3 + 右侧:  0.78 厘米"/>
    <w:basedOn w:val="1"/>
    <w:autoRedefine/>
    <w:uiPriority w:val="0"/>
    <w:pPr>
      <w:widowControl w:val="0"/>
      <w:tabs>
        <w:tab w:val="left" w:pos="8280"/>
      </w:tabs>
      <w:spacing w:before="0" w:beforeLines="0" w:after="0" w:afterLines="0"/>
      <w:ind w:right="32" w:firstLine="480" w:firstLineChars="200"/>
      <w:contextualSpacing w:val="0"/>
      <w:jc w:val="both"/>
    </w:pPr>
    <w:rPr>
      <w:rFonts w:ascii="Times New Roman" w:hAnsi="Times New Roman" w:cs="Times New Roman"/>
      <w:bCs/>
      <w:sz w:val="24"/>
      <w:szCs w:val="20"/>
      <w:lang w:val="zh-CN"/>
    </w:rPr>
  </w:style>
  <w:style w:type="paragraph" w:customStyle="1" w:styleId="389">
    <w:name w:val="正文缩进小五"/>
    <w:basedOn w:val="1"/>
    <w:uiPriority w:val="0"/>
    <w:pPr>
      <w:spacing w:before="120" w:beforeLines="0" w:after="120" w:afterLines="0" w:line="240" w:lineRule="auto"/>
      <w:ind w:firstLine="360" w:firstLineChars="200"/>
      <w:contextualSpacing w:val="0"/>
      <w:jc w:val="both"/>
    </w:pPr>
    <w:rPr>
      <w:rFonts w:ascii="Arial" w:hAnsi="Arial" w:cs="Times New Roman"/>
      <w:kern w:val="0"/>
      <w:sz w:val="18"/>
      <w:szCs w:val="18"/>
    </w:rPr>
  </w:style>
  <w:style w:type="paragraph" w:customStyle="1" w:styleId="390">
    <w:name w:val="正文0"/>
    <w:basedOn w:val="1"/>
    <w:uiPriority w:val="0"/>
    <w:pPr>
      <w:widowControl w:val="0"/>
      <w:autoSpaceDE w:val="0"/>
      <w:autoSpaceDN w:val="0"/>
      <w:adjustRightInd w:val="0"/>
      <w:spacing w:before="240" w:beforeLines="0" w:after="60" w:afterLines="0" w:line="360" w:lineRule="atLeast"/>
      <w:contextualSpacing w:val="0"/>
      <w:jc w:val="both"/>
    </w:pPr>
    <w:rPr>
      <w:rFonts w:ascii="Times New Roman" w:hAnsi="Times New Roman" w:cs="Times New Roman"/>
      <w:b/>
      <w:kern w:val="0"/>
      <w:sz w:val="24"/>
      <w:szCs w:val="20"/>
    </w:rPr>
  </w:style>
  <w:style w:type="character" w:customStyle="1" w:styleId="391">
    <w:name w:val="标题 4 Char Char"/>
    <w:uiPriority w:val="0"/>
    <w:rPr>
      <w:rFonts w:ascii="Arial" w:hAnsi="Arial" w:eastAsia="黑体"/>
      <w:b/>
      <w:bCs/>
      <w:kern w:val="2"/>
      <w:sz w:val="28"/>
      <w:szCs w:val="28"/>
      <w:lang w:val="en-US" w:eastAsia="zh-CN" w:bidi="ar-SA"/>
    </w:rPr>
  </w:style>
  <w:style w:type="paragraph" w:customStyle="1" w:styleId="392">
    <w:name w:val="表样式"/>
    <w:basedOn w:val="1"/>
    <w:uiPriority w:val="0"/>
    <w:pPr>
      <w:widowControl w:val="0"/>
      <w:tabs>
        <w:tab w:val="center" w:pos="4153"/>
        <w:tab w:val="right" w:pos="8306"/>
      </w:tabs>
      <w:autoSpaceDE w:val="0"/>
      <w:autoSpaceDN w:val="0"/>
      <w:adjustRightInd w:val="0"/>
      <w:spacing w:before="0" w:beforeLines="0" w:after="0" w:afterLines="0"/>
      <w:contextualSpacing w:val="0"/>
    </w:pPr>
    <w:rPr>
      <w:rFonts w:ascii="宋体" w:hAnsi="Times New Roman" w:cs="Times New Roman"/>
      <w:kern w:val="0"/>
      <w:szCs w:val="20"/>
    </w:rPr>
  </w:style>
  <w:style w:type="paragraph" w:customStyle="1" w:styleId="393">
    <w:name w:val="样式 Arial 小四 行距: 1.5 倍行距 首行缩进:  2 字符"/>
    <w:basedOn w:val="1"/>
    <w:uiPriority w:val="0"/>
    <w:pPr>
      <w:widowControl w:val="0"/>
      <w:spacing w:before="0" w:beforeLines="0" w:after="0" w:afterLines="0"/>
      <w:ind w:firstLine="480" w:firstLineChars="200"/>
      <w:contextualSpacing w:val="0"/>
      <w:jc w:val="both"/>
    </w:pPr>
    <w:rPr>
      <w:rFonts w:ascii="Arial" w:hAnsi="Arial" w:cs="宋体"/>
      <w:sz w:val="24"/>
      <w:szCs w:val="20"/>
    </w:rPr>
  </w:style>
  <w:style w:type="paragraph" w:customStyle="1" w:styleId="394">
    <w:name w:val="正文缩进2"/>
    <w:basedOn w:val="1"/>
    <w:autoRedefine/>
    <w:uiPriority w:val="0"/>
    <w:pPr>
      <w:widowControl w:val="0"/>
      <w:numPr>
        <w:ilvl w:val="0"/>
        <w:numId w:val="21"/>
      </w:numPr>
      <w:spacing w:before="0" w:beforeLines="0" w:after="0" w:afterLines="0"/>
      <w:contextualSpacing w:val="0"/>
      <w:jc w:val="both"/>
    </w:pPr>
    <w:rPr>
      <w:rFonts w:ascii="宋体" w:hAnsi="宋体" w:cs="Times New Roman"/>
      <w:kern w:val="0"/>
      <w:sz w:val="24"/>
      <w:szCs w:val="24"/>
    </w:rPr>
  </w:style>
  <w:style w:type="paragraph" w:customStyle="1" w:styleId="395">
    <w:name w:val="表"/>
    <w:basedOn w:val="1"/>
    <w:uiPriority w:val="0"/>
    <w:pPr>
      <w:widowControl w:val="0"/>
      <w:spacing w:before="0" w:beforeLines="0" w:after="0" w:afterLines="0" w:line="240" w:lineRule="auto"/>
      <w:contextualSpacing w:val="0"/>
      <w:jc w:val="center"/>
    </w:pPr>
    <w:rPr>
      <w:rFonts w:ascii="Times New Roman" w:hAnsi="Times New Roman" w:cs="Times New Roman"/>
      <w:szCs w:val="20"/>
    </w:rPr>
  </w:style>
  <w:style w:type="paragraph" w:customStyle="1" w:styleId="396">
    <w:name w:val="文本块2"/>
    <w:basedOn w:val="1"/>
    <w:uiPriority w:val="0"/>
    <w:pPr>
      <w:overflowPunct w:val="0"/>
      <w:autoSpaceDE w:val="0"/>
      <w:autoSpaceDN w:val="0"/>
      <w:adjustRightInd w:val="0"/>
      <w:spacing w:before="0" w:beforeLines="0" w:after="0" w:afterLines="0" w:line="240" w:lineRule="auto"/>
      <w:contextualSpacing w:val="0"/>
      <w:textAlignment w:val="baseline"/>
    </w:pPr>
    <w:rPr>
      <w:rFonts w:ascii="Times New Roman" w:hAnsi="Times New Roman" w:cs="Times New Roman"/>
      <w:kern w:val="0"/>
      <w:sz w:val="24"/>
      <w:szCs w:val="20"/>
    </w:rPr>
  </w:style>
  <w:style w:type="paragraph" w:customStyle="1" w:styleId="397">
    <w:name w:val="纯文本2"/>
    <w:basedOn w:val="1"/>
    <w:uiPriority w:val="0"/>
    <w:pPr>
      <w:widowControl w:val="0"/>
      <w:adjustRightInd w:val="0"/>
      <w:spacing w:before="0" w:beforeLines="0" w:after="0" w:afterLines="0" w:line="312" w:lineRule="atLeast"/>
      <w:contextualSpacing w:val="0"/>
      <w:jc w:val="both"/>
      <w:textAlignment w:val="baseline"/>
    </w:pPr>
    <w:rPr>
      <w:rFonts w:ascii="Arial Black" w:hAnsi="Courier New" w:cs="Times New Roman"/>
      <w:kern w:val="0"/>
    </w:rPr>
  </w:style>
  <w:style w:type="paragraph" w:customStyle="1" w:styleId="398">
    <w:name w:val="正文文本缩进 22"/>
    <w:basedOn w:val="1"/>
    <w:uiPriority w:val="0"/>
    <w:pPr>
      <w:widowControl w:val="0"/>
      <w:adjustRightInd w:val="0"/>
      <w:spacing w:before="0" w:beforeLines="0" w:after="0" w:afterLines="0" w:line="480" w:lineRule="exact"/>
      <w:ind w:left="105"/>
      <w:contextualSpacing w:val="0"/>
      <w:textAlignment w:val="baseline"/>
    </w:pPr>
    <w:rPr>
      <w:rFonts w:ascii="Times New Roman" w:hAnsi="Times New Roman" w:cs="Times New Roman"/>
      <w:sz w:val="24"/>
      <w:szCs w:val="20"/>
    </w:rPr>
  </w:style>
  <w:style w:type="paragraph" w:customStyle="1" w:styleId="399">
    <w:name w:val="文本块3"/>
    <w:basedOn w:val="1"/>
    <w:uiPriority w:val="0"/>
    <w:pPr>
      <w:overflowPunct w:val="0"/>
      <w:autoSpaceDE w:val="0"/>
      <w:autoSpaceDN w:val="0"/>
      <w:adjustRightInd w:val="0"/>
      <w:spacing w:before="0" w:beforeLines="0" w:after="0" w:afterLines="0" w:line="240" w:lineRule="auto"/>
      <w:contextualSpacing w:val="0"/>
      <w:textAlignment w:val="baseline"/>
    </w:pPr>
    <w:rPr>
      <w:rFonts w:ascii="Times New Roman" w:hAnsi="Times New Roman" w:cs="Times New Roman"/>
      <w:kern w:val="0"/>
      <w:sz w:val="24"/>
      <w:szCs w:val="20"/>
    </w:rPr>
  </w:style>
  <w:style w:type="paragraph" w:customStyle="1" w:styleId="400">
    <w:name w:val="纯文本3"/>
    <w:basedOn w:val="1"/>
    <w:uiPriority w:val="0"/>
    <w:pPr>
      <w:widowControl w:val="0"/>
      <w:adjustRightInd w:val="0"/>
      <w:spacing w:before="0" w:beforeLines="0" w:after="0" w:afterLines="0" w:line="312" w:lineRule="atLeast"/>
      <w:contextualSpacing w:val="0"/>
      <w:jc w:val="both"/>
      <w:textAlignment w:val="baseline"/>
    </w:pPr>
    <w:rPr>
      <w:rFonts w:ascii="Arial Black" w:hAnsi="Courier New" w:cs="Times New Roman"/>
      <w:kern w:val="0"/>
    </w:rPr>
  </w:style>
  <w:style w:type="paragraph" w:customStyle="1" w:styleId="401">
    <w:name w:val="正文文本缩进 23"/>
    <w:basedOn w:val="1"/>
    <w:uiPriority w:val="0"/>
    <w:pPr>
      <w:widowControl w:val="0"/>
      <w:adjustRightInd w:val="0"/>
      <w:spacing w:before="0" w:beforeLines="0" w:after="0" w:afterLines="0" w:line="480" w:lineRule="exact"/>
      <w:ind w:left="105"/>
      <w:contextualSpacing w:val="0"/>
      <w:textAlignment w:val="baseline"/>
    </w:pPr>
    <w:rPr>
      <w:rFonts w:ascii="Times New Roman" w:hAnsi="Times New Roman" w:cs="Times New Roman"/>
      <w:sz w:val="24"/>
      <w:szCs w:val="20"/>
    </w:rPr>
  </w:style>
  <w:style w:type="paragraph" w:customStyle="1" w:styleId="402">
    <w:name w:val="多级编号"/>
    <w:basedOn w:val="1"/>
    <w:link w:val="403"/>
    <w:uiPriority w:val="0"/>
    <w:pPr>
      <w:widowControl w:val="0"/>
      <w:numPr>
        <w:ilvl w:val="0"/>
        <w:numId w:val="22"/>
      </w:numPr>
      <w:spacing w:before="0" w:beforeLines="0" w:after="0" w:afterLines="0"/>
      <w:contextualSpacing w:val="0"/>
      <w:jc w:val="both"/>
    </w:pPr>
    <w:rPr>
      <w:rFonts w:ascii="Times New Roman" w:hAnsi="Times New Roman" w:cs="Times New Roman"/>
      <w:sz w:val="28"/>
      <w:szCs w:val="24"/>
    </w:rPr>
  </w:style>
  <w:style w:type="character" w:customStyle="1" w:styleId="403">
    <w:name w:val="多级编号 Char Char"/>
    <w:link w:val="402"/>
    <w:uiPriority w:val="0"/>
    <w:rPr>
      <w:rFonts w:ascii="Times New Roman" w:hAnsi="Times New Roman" w:eastAsia="宋体" w:cs="Times New Roman"/>
      <w:sz w:val="28"/>
      <w:szCs w:val="24"/>
    </w:rPr>
  </w:style>
  <w:style w:type="paragraph" w:customStyle="1" w:styleId="404">
    <w:name w:val="符号 1"/>
    <w:basedOn w:val="1"/>
    <w:uiPriority w:val="0"/>
    <w:pPr>
      <w:widowControl w:val="0"/>
      <w:numPr>
        <w:ilvl w:val="1"/>
        <w:numId w:val="23"/>
      </w:numPr>
      <w:spacing w:before="0" w:beforeLines="0" w:after="0" w:afterLines="0"/>
      <w:ind w:firstLine="0"/>
      <w:contextualSpacing w:val="0"/>
      <w:jc w:val="both"/>
    </w:pPr>
    <w:rPr>
      <w:rFonts w:ascii="Times New Roman" w:hAnsi="Times New Roman" w:cs="Times New Roman"/>
      <w:sz w:val="28"/>
      <w:szCs w:val="24"/>
    </w:rPr>
  </w:style>
  <w:style w:type="paragraph" w:customStyle="1" w:styleId="405">
    <w:name w:val="正文首行缩进两字"/>
    <w:link w:val="406"/>
    <w:autoRedefine/>
    <w:uiPriority w:val="0"/>
    <w:pPr>
      <w:numPr>
        <w:ilvl w:val="0"/>
        <w:numId w:val="24"/>
      </w:numPr>
      <w:spacing w:afterLines="50" w:line="360" w:lineRule="auto"/>
      <w:ind w:left="420" w:right="240" w:firstLine="562"/>
    </w:pPr>
    <w:rPr>
      <w:rFonts w:ascii="宋体" w:hAnsi="宋体" w:eastAsia="宋体" w:cs="Times New Roman"/>
      <w:b/>
      <w:kern w:val="0"/>
      <w:sz w:val="24"/>
      <w:szCs w:val="24"/>
      <w:lang w:val="en-US" w:eastAsia="zh-CN" w:bidi="ar-SA"/>
    </w:rPr>
  </w:style>
  <w:style w:type="character" w:customStyle="1" w:styleId="406">
    <w:name w:val="正文首行缩进两字 Char"/>
    <w:link w:val="405"/>
    <w:uiPriority w:val="0"/>
    <w:rPr>
      <w:rFonts w:ascii="宋体" w:hAnsi="宋体" w:eastAsia="宋体" w:cs="Times New Roman"/>
      <w:b/>
      <w:kern w:val="0"/>
      <w:sz w:val="24"/>
      <w:szCs w:val="24"/>
    </w:rPr>
  </w:style>
  <w:style w:type="paragraph" w:customStyle="1" w:styleId="407">
    <w:name w:val="用例"/>
    <w:basedOn w:val="6"/>
    <w:link w:val="408"/>
    <w:autoRedefine/>
    <w:uiPriority w:val="0"/>
    <w:pPr>
      <w:numPr>
        <w:ilvl w:val="2"/>
        <w:numId w:val="25"/>
      </w:numPr>
      <w:topLinePunct/>
      <w:adjustRightInd w:val="0"/>
      <w:snapToGrid w:val="0"/>
      <w:spacing w:before="160" w:beforeLines="100" w:after="160" w:afterLines="0" w:line="240" w:lineRule="atLeast"/>
      <w:ind w:right="210" w:rightChars="100"/>
      <w:contextualSpacing w:val="0"/>
    </w:pPr>
    <w:rPr>
      <w:rFonts w:ascii="宋体" w:hAnsi="宋体" w:cs="Times New Roman"/>
      <w:bCs w:val="0"/>
      <w:kern w:val="0"/>
      <w:sz w:val="21"/>
      <w:szCs w:val="21"/>
    </w:rPr>
  </w:style>
  <w:style w:type="character" w:customStyle="1" w:styleId="408">
    <w:name w:val="用例 Char"/>
    <w:link w:val="407"/>
    <w:uiPriority w:val="0"/>
    <w:rPr>
      <w:rFonts w:ascii="宋体" w:hAnsi="宋体" w:eastAsia="宋体" w:cs="Times New Roman"/>
      <w:b/>
      <w:kern w:val="0"/>
    </w:rPr>
  </w:style>
  <w:style w:type="paragraph" w:customStyle="1" w:styleId="409">
    <w:name w:val="杨明1"/>
    <w:basedOn w:val="3"/>
    <w:link w:val="410"/>
    <w:uiPriority w:val="0"/>
    <w:pPr>
      <w:pageBreakBefore/>
      <w:numPr>
        <w:numId w:val="26"/>
      </w:numPr>
      <w:spacing w:before="340" w:beforeLines="0" w:after="330" w:afterLines="0"/>
      <w:ind w:hanging="202" w:hangingChars="202"/>
      <w:contextualSpacing w:val="0"/>
    </w:pPr>
    <w:rPr>
      <w:rFonts w:ascii="Verdana" w:hAnsi="Verdana" w:eastAsia="微软雅黑" w:cs="Times New Roman"/>
      <w:sz w:val="44"/>
    </w:rPr>
  </w:style>
  <w:style w:type="character" w:customStyle="1" w:styleId="410">
    <w:name w:val="杨明1 Char"/>
    <w:link w:val="409"/>
    <w:uiPriority w:val="0"/>
    <w:rPr>
      <w:rFonts w:ascii="Verdana" w:hAnsi="Verdana" w:eastAsia="微软雅黑" w:cs="Times New Roman"/>
      <w:b/>
      <w:bCs/>
      <w:kern w:val="44"/>
      <w:sz w:val="44"/>
      <w:szCs w:val="44"/>
    </w:rPr>
  </w:style>
  <w:style w:type="paragraph" w:customStyle="1" w:styleId="411">
    <w:name w:val="缺省文本:1"/>
    <w:basedOn w:val="1"/>
    <w:uiPriority w:val="0"/>
    <w:pPr>
      <w:widowControl w:val="0"/>
      <w:autoSpaceDE w:val="0"/>
      <w:autoSpaceDN w:val="0"/>
      <w:adjustRightInd w:val="0"/>
      <w:spacing w:before="0" w:beforeLines="0" w:after="0" w:afterLines="0" w:line="480" w:lineRule="exact"/>
      <w:contextualSpacing w:val="0"/>
    </w:pPr>
    <w:rPr>
      <w:rFonts w:ascii="宋体" w:hAnsi="Times New Roman" w:cs="Times New Roman"/>
      <w:kern w:val="0"/>
      <w:szCs w:val="24"/>
    </w:rPr>
  </w:style>
  <w:style w:type="paragraph" w:customStyle="1" w:styleId="412">
    <w:name w:val="题注 + 居中"/>
    <w:basedOn w:val="1"/>
    <w:next w:val="1"/>
    <w:link w:val="413"/>
    <w:uiPriority w:val="0"/>
    <w:pPr>
      <w:widowControl w:val="0"/>
      <w:spacing w:before="0" w:beforeLines="100" w:after="0" w:afterLines="100" w:line="240" w:lineRule="auto"/>
      <w:contextualSpacing w:val="0"/>
      <w:jc w:val="center"/>
    </w:pPr>
    <w:rPr>
      <w:rFonts w:ascii="Arial" w:hAnsi="Arial" w:eastAsia="黑体" w:cs="宋体"/>
      <w:szCs w:val="20"/>
    </w:rPr>
  </w:style>
  <w:style w:type="character" w:customStyle="1" w:styleId="413">
    <w:name w:val="题注 + 居中 Char"/>
    <w:link w:val="412"/>
    <w:uiPriority w:val="0"/>
    <w:rPr>
      <w:rFonts w:ascii="Arial" w:hAnsi="Arial" w:eastAsia="黑体" w:cs="宋体"/>
      <w:szCs w:val="20"/>
    </w:rPr>
  </w:style>
  <w:style w:type="paragraph" w:customStyle="1" w:styleId="414">
    <w:name w:val="正文文本缩进1"/>
    <w:basedOn w:val="1"/>
    <w:uiPriority w:val="0"/>
    <w:pPr>
      <w:spacing w:before="0" w:beforeLines="0" w:after="120" w:afterLines="0" w:line="240" w:lineRule="auto"/>
      <w:ind w:left="420" w:leftChars="200"/>
      <w:contextualSpacing w:val="0"/>
    </w:pPr>
    <w:rPr>
      <w:rFonts w:ascii="Arial" w:hAnsi="Arial" w:cs="Times New Roman"/>
      <w:kern w:val="0"/>
      <w:sz w:val="20"/>
      <w:szCs w:val="20"/>
      <w:lang w:eastAsia="en-US"/>
    </w:rPr>
  </w:style>
  <w:style w:type="character" w:customStyle="1" w:styleId="415">
    <w:name w:val="缺省文本 Char"/>
    <w:link w:val="325"/>
    <w:locked/>
    <w:uiPriority w:val="0"/>
    <w:rPr>
      <w:rFonts w:ascii="Times New Roman" w:hAnsi="Times New Roman" w:eastAsia="宋体" w:cs="Times New Roman"/>
      <w:kern w:val="0"/>
      <w:sz w:val="24"/>
      <w:szCs w:val="24"/>
    </w:rPr>
  </w:style>
  <w:style w:type="paragraph" w:customStyle="1" w:styleId="416">
    <w:name w:val="正文文本缩进2"/>
    <w:basedOn w:val="1"/>
    <w:uiPriority w:val="0"/>
    <w:pPr>
      <w:spacing w:before="0" w:beforeLines="0" w:after="120" w:afterLines="0" w:line="240" w:lineRule="auto"/>
      <w:ind w:left="420" w:leftChars="200"/>
      <w:contextualSpacing w:val="0"/>
    </w:pPr>
    <w:rPr>
      <w:rFonts w:ascii="Arial" w:hAnsi="Arial" w:cs="Times New Roman"/>
      <w:kern w:val="0"/>
      <w:sz w:val="20"/>
      <w:szCs w:val="20"/>
      <w:lang w:eastAsia="en-US"/>
    </w:rPr>
  </w:style>
  <w:style w:type="paragraph" w:customStyle="1" w:styleId="417">
    <w:name w:val="文档-表格-文字"/>
    <w:link w:val="418"/>
    <w:uiPriority w:val="0"/>
    <w:pPr>
      <w:adjustRightInd w:val="0"/>
      <w:snapToGrid w:val="0"/>
      <w:spacing w:line="240" w:lineRule="auto"/>
      <w:ind w:left="28" w:right="28"/>
      <w:jc w:val="both"/>
    </w:pPr>
    <w:rPr>
      <w:rFonts w:ascii="Times New Roman" w:hAnsi="Times New Roman" w:eastAsia="宋体" w:cs="Times New Roman"/>
      <w:kern w:val="0"/>
      <w:sz w:val="21"/>
      <w:szCs w:val="20"/>
      <w:lang w:val="en-US" w:eastAsia="zh-CN" w:bidi="ar-SA"/>
    </w:rPr>
  </w:style>
  <w:style w:type="character" w:customStyle="1" w:styleId="418">
    <w:name w:val="文档-表格-文字 Char"/>
    <w:link w:val="417"/>
    <w:uiPriority w:val="0"/>
    <w:rPr>
      <w:rFonts w:ascii="Times New Roman" w:hAnsi="Times New Roman" w:eastAsia="宋体" w:cs="Times New Roman"/>
      <w:kern w:val="0"/>
      <w:szCs w:val="20"/>
    </w:rPr>
  </w:style>
  <w:style w:type="paragraph" w:customStyle="1" w:styleId="419">
    <w:name w:val="正文2"/>
    <w:basedOn w:val="1"/>
    <w:uiPriority w:val="0"/>
    <w:pPr>
      <w:overflowPunct w:val="0"/>
      <w:autoSpaceDE w:val="0"/>
      <w:autoSpaceDN w:val="0"/>
      <w:adjustRightInd w:val="0"/>
      <w:spacing w:before="0" w:beforeLines="0" w:after="0" w:afterLines="0" w:line="312" w:lineRule="exact"/>
      <w:contextualSpacing w:val="0"/>
      <w:textAlignment w:val="baseline"/>
    </w:pPr>
    <w:rPr>
      <w:rFonts w:ascii="宋体" w:hAnsi="Times New Roman" w:cs="Times New Roman"/>
      <w:kern w:val="0"/>
      <w:szCs w:val="20"/>
    </w:rPr>
  </w:style>
  <w:style w:type="paragraph" w:customStyle="1" w:styleId="420">
    <w:name w:val="表格文本"/>
    <w:link w:val="465"/>
    <w:uiPriority w:val="0"/>
    <w:pPr>
      <w:widowControl w:val="0"/>
      <w:tabs>
        <w:tab w:val="decimal" w:pos="0"/>
      </w:tabs>
      <w:autoSpaceDE w:val="0"/>
      <w:autoSpaceDN w:val="0"/>
      <w:adjustRightInd w:val="0"/>
      <w:spacing w:line="240" w:lineRule="auto"/>
    </w:pPr>
    <w:rPr>
      <w:rFonts w:ascii="Times New Roman" w:hAnsi="Times New Roman" w:eastAsia="宋体" w:cs="Times New Roman"/>
      <w:kern w:val="0"/>
      <w:sz w:val="21"/>
      <w:szCs w:val="21"/>
      <w:lang w:val="en-US" w:eastAsia="zh-CN" w:bidi="ar-SA"/>
    </w:rPr>
  </w:style>
  <w:style w:type="paragraph" w:customStyle="1" w:styleId="421">
    <w:name w:val="摘要"/>
    <w:basedOn w:val="1"/>
    <w:uiPriority w:val="0"/>
    <w:pPr>
      <w:widowControl w:val="0"/>
      <w:tabs>
        <w:tab w:val="left" w:pos="907"/>
      </w:tabs>
      <w:autoSpaceDE w:val="0"/>
      <w:autoSpaceDN w:val="0"/>
      <w:adjustRightInd w:val="0"/>
      <w:spacing w:before="0" w:beforeLines="0" w:after="0" w:afterLines="0"/>
      <w:ind w:left="879" w:hanging="879"/>
      <w:contextualSpacing w:val="0"/>
      <w:jc w:val="both"/>
    </w:pPr>
    <w:rPr>
      <w:rFonts w:ascii="Times New Roman" w:hAnsi="Times New Roman" w:cs="Times New Roman"/>
      <w:kern w:val="0"/>
    </w:rPr>
  </w:style>
  <w:style w:type="paragraph" w:customStyle="1" w:styleId="422">
    <w:name w:val="普通 (Web)1"/>
    <w:basedOn w:val="1"/>
    <w:uiPriority w:val="0"/>
    <w:pPr>
      <w:spacing w:before="100" w:beforeLines="0" w:beforeAutospacing="1" w:after="119" w:afterLines="0" w:line="240" w:lineRule="auto"/>
      <w:contextualSpacing w:val="0"/>
    </w:pPr>
    <w:rPr>
      <w:rFonts w:ascii="宋体" w:hAnsi="宋体" w:cs="Times New Roman"/>
      <w:kern w:val="0"/>
      <w:sz w:val="24"/>
      <w:szCs w:val="24"/>
    </w:rPr>
  </w:style>
  <w:style w:type="paragraph" w:customStyle="1" w:styleId="423">
    <w:name w:val="样式 普通(网站) + 仿宋_GB2312 段前: 自动 段后: 自动 行距: 1.5 倍行距1"/>
    <w:basedOn w:val="1"/>
    <w:uiPriority w:val="0"/>
    <w:pPr>
      <w:numPr>
        <w:ilvl w:val="0"/>
        <w:numId w:val="27"/>
      </w:numPr>
      <w:spacing w:before="0" w:beforeLines="0" w:after="120" w:afterLines="0" w:line="240" w:lineRule="auto"/>
      <w:ind w:firstLine="0"/>
      <w:contextualSpacing w:val="0"/>
    </w:pPr>
    <w:rPr>
      <w:rFonts w:ascii="Arial" w:hAnsi="Arial" w:cs="Times New Roman"/>
      <w:kern w:val="0"/>
      <w:sz w:val="20"/>
      <w:szCs w:val="20"/>
      <w:lang w:val="en-GB"/>
    </w:rPr>
  </w:style>
  <w:style w:type="character" w:customStyle="1" w:styleId="424">
    <w:name w:val="正文缩进 Char"/>
    <w:uiPriority w:val="0"/>
    <w:rPr>
      <w:rFonts w:ascii="宋体" w:hAnsi="Times New Roman"/>
      <w:sz w:val="24"/>
      <w:szCs w:val="24"/>
    </w:rPr>
  </w:style>
  <w:style w:type="paragraph" w:customStyle="1" w:styleId="425">
    <w:name w:val="正文 New New New New New New New New New New New New New New New New New New New New New New New New New New New New New New New New New New New New New New New New New New New New New New New New New New New New New New New New New New New New New New Ne"/>
    <w:uiPriority w:val="0"/>
    <w:pPr>
      <w:widowControl w:val="0"/>
      <w:spacing w:line="240" w:lineRule="auto"/>
      <w:jc w:val="both"/>
    </w:pPr>
    <w:rPr>
      <w:rFonts w:ascii="Times New Roman" w:hAnsi="Times New Roman" w:eastAsia="宋体" w:cs="Times New Roman"/>
      <w:kern w:val="2"/>
      <w:sz w:val="21"/>
      <w:szCs w:val="20"/>
      <w:lang w:val="en-US" w:eastAsia="zh-CN" w:bidi="ar-SA"/>
    </w:rPr>
  </w:style>
  <w:style w:type="paragraph" w:customStyle="1" w:styleId="426">
    <w:name w:val="正文 New New New New New New New New New New New New New New New New New New New New New New New New"/>
    <w:uiPriority w:val="0"/>
    <w:pPr>
      <w:widowControl w:val="0"/>
      <w:spacing w:line="240" w:lineRule="auto"/>
      <w:jc w:val="both"/>
    </w:pPr>
    <w:rPr>
      <w:rFonts w:hint="eastAsia" w:ascii="Times New Roman" w:hAnsi="Times New Roman" w:eastAsia="宋体" w:cs="Times New Roman"/>
      <w:kern w:val="2"/>
      <w:sz w:val="21"/>
      <w:szCs w:val="20"/>
      <w:lang w:val="en-US" w:eastAsia="zh-CN" w:bidi="ar-SA"/>
    </w:rPr>
  </w:style>
  <w:style w:type="character" w:customStyle="1" w:styleId="427">
    <w:name w:val="标准正文 Char Char"/>
    <w:link w:val="428"/>
    <w:uiPriority w:val="0"/>
    <w:rPr>
      <w:sz w:val="24"/>
      <w:szCs w:val="24"/>
    </w:rPr>
  </w:style>
  <w:style w:type="paragraph" w:customStyle="1" w:styleId="428">
    <w:name w:val="标准正文"/>
    <w:basedOn w:val="1"/>
    <w:link w:val="427"/>
    <w:uiPriority w:val="0"/>
    <w:pPr>
      <w:widowControl w:val="0"/>
      <w:adjustRightInd w:val="0"/>
      <w:spacing w:before="120" w:beforeLines="0" w:after="0" w:afterLines="0" w:line="400" w:lineRule="atLeast"/>
      <w:ind w:firstLine="480" w:firstLineChars="200"/>
      <w:contextualSpacing w:val="0"/>
      <w:textAlignment w:val="baseline"/>
    </w:pPr>
    <w:rPr>
      <w:rFonts w:eastAsiaTheme="minorEastAsia"/>
      <w:sz w:val="24"/>
      <w:szCs w:val="24"/>
    </w:rPr>
  </w:style>
  <w:style w:type="paragraph" w:customStyle="1" w:styleId="429">
    <w:name w:val="正文 New New New New New New New New New New New New New"/>
    <w:uiPriority w:val="0"/>
    <w:pPr>
      <w:widowControl w:val="0"/>
      <w:spacing w:line="240" w:lineRule="auto"/>
      <w:jc w:val="both"/>
    </w:pPr>
    <w:rPr>
      <w:rFonts w:ascii="Times New Roman" w:hAnsi="Times New Roman" w:eastAsia="宋体" w:cs="Times New Roman"/>
      <w:kern w:val="2"/>
      <w:sz w:val="21"/>
      <w:szCs w:val="20"/>
      <w:lang w:val="en-US" w:eastAsia="zh-CN" w:bidi="ar-SA"/>
    </w:rPr>
  </w:style>
  <w:style w:type="paragraph" w:customStyle="1" w:styleId="430">
    <w:name w:val="列出段落3"/>
    <w:basedOn w:val="1"/>
    <w:unhideWhenUsed/>
    <w:uiPriority w:val="99"/>
    <w:pPr>
      <w:widowControl w:val="0"/>
      <w:spacing w:before="0" w:beforeLines="0" w:after="0" w:afterLines="0" w:line="240" w:lineRule="auto"/>
      <w:ind w:firstLine="420" w:firstLineChars="200"/>
      <w:contextualSpacing w:val="0"/>
      <w:jc w:val="both"/>
    </w:pPr>
    <w:rPr>
      <w:rFonts w:ascii="Times New Roman" w:hAnsi="Times New Roman" w:cs="Times New Roman"/>
      <w:szCs w:val="20"/>
    </w:rPr>
  </w:style>
  <w:style w:type="character" w:customStyle="1" w:styleId="431">
    <w:name w:val="表格文字 Char"/>
    <w:link w:val="214"/>
    <w:uiPriority w:val="0"/>
    <w:rPr>
      <w:rFonts w:ascii="Arial" w:hAnsi="Arial" w:eastAsia="宋体" w:cs="Times New Roman"/>
      <w:color w:val="000000"/>
      <w:sz w:val="24"/>
      <w:szCs w:val="18"/>
    </w:rPr>
  </w:style>
  <w:style w:type="paragraph" w:customStyle="1" w:styleId="432">
    <w:name w:val="正文文字"/>
    <w:basedOn w:val="1"/>
    <w:uiPriority w:val="0"/>
    <w:pPr>
      <w:spacing w:before="0" w:beforeLines="0" w:after="0" w:afterLines="0"/>
      <w:ind w:firstLine="200" w:firstLineChars="200"/>
      <w:contextualSpacing w:val="0"/>
    </w:pPr>
    <w:rPr>
      <w:rFonts w:ascii="Times New Roman" w:hAnsi="Times New Roman" w:cs="宋体"/>
      <w:kern w:val="0"/>
      <w:sz w:val="24"/>
      <w:szCs w:val="24"/>
    </w:rPr>
  </w:style>
  <w:style w:type="character" w:customStyle="1" w:styleId="433">
    <w:name w:val="正文内容 Char"/>
    <w:link w:val="386"/>
    <w:uiPriority w:val="0"/>
    <w:rPr>
      <w:rFonts w:ascii="Times New Roman" w:hAnsi="Times New Roman" w:eastAsia="仿宋_GB2312" w:cs="宋体"/>
      <w:bCs/>
      <w:sz w:val="24"/>
      <w:szCs w:val="24"/>
    </w:rPr>
  </w:style>
  <w:style w:type="character" w:customStyle="1" w:styleId="434">
    <w:name w:val="未处理的提及1"/>
    <w:basedOn w:val="81"/>
    <w:semiHidden/>
    <w:unhideWhenUsed/>
    <w:uiPriority w:val="99"/>
    <w:rPr>
      <w:color w:val="808080"/>
      <w:shd w:val="clear" w:color="auto" w:fill="E6E6E6"/>
    </w:rPr>
  </w:style>
  <w:style w:type="character" w:customStyle="1" w:styleId="435">
    <w:name w:val="纯文本 Char1"/>
    <w:uiPriority w:val="99"/>
    <w:rPr>
      <w:rFonts w:ascii="宋体" w:hAnsi="Courier New" w:eastAsia="宋体"/>
      <w:kern w:val="2"/>
      <w:sz w:val="21"/>
      <w:lang w:val="en-US" w:eastAsia="zh-CN"/>
    </w:rPr>
  </w:style>
  <w:style w:type="character" w:customStyle="1" w:styleId="436">
    <w:name w:val="批注主题 Char1"/>
    <w:semiHidden/>
    <w:uiPriority w:val="99"/>
    <w:rPr>
      <w:b/>
      <w:bCs/>
      <w:kern w:val="2"/>
      <w:sz w:val="21"/>
      <w:szCs w:val="24"/>
    </w:rPr>
  </w:style>
  <w:style w:type="character" w:customStyle="1" w:styleId="437">
    <w:name w:val="标书-正文 Char"/>
    <w:link w:val="438"/>
    <w:uiPriority w:val="0"/>
    <w:rPr>
      <w:rFonts w:ascii="Arial" w:hAnsi="Arial" w:cs="Arial"/>
    </w:rPr>
  </w:style>
  <w:style w:type="paragraph" w:customStyle="1" w:styleId="438">
    <w:name w:val="标书-正文"/>
    <w:basedOn w:val="1"/>
    <w:link w:val="437"/>
    <w:uiPriority w:val="0"/>
    <w:pPr>
      <w:widowControl w:val="0"/>
      <w:spacing w:before="56" w:beforeLines="0" w:after="113" w:afterLines="0" w:line="300" w:lineRule="auto"/>
      <w:contextualSpacing w:val="0"/>
    </w:pPr>
    <w:rPr>
      <w:rFonts w:ascii="Arial" w:hAnsi="Arial" w:cs="Arial" w:eastAsiaTheme="minorEastAsia"/>
    </w:rPr>
  </w:style>
  <w:style w:type="character" w:customStyle="1" w:styleId="439">
    <w:name w:val="批注文字 Char1"/>
    <w:semiHidden/>
    <w:uiPriority w:val="99"/>
    <w:rPr>
      <w:rFonts w:ascii="Times New Roman" w:hAnsi="Times New Roman" w:eastAsia="宋体" w:cs="Times New Roman"/>
      <w:szCs w:val="24"/>
    </w:rPr>
  </w:style>
  <w:style w:type="character" w:customStyle="1" w:styleId="440">
    <w:name w:val="批注主题 Char2"/>
    <w:semiHidden/>
    <w:uiPriority w:val="99"/>
    <w:rPr>
      <w:rFonts w:ascii="Times New Roman" w:hAnsi="Times New Roman" w:eastAsia="宋体" w:cs="Times New Roman"/>
      <w:b/>
      <w:bCs/>
      <w:szCs w:val="24"/>
    </w:rPr>
  </w:style>
  <w:style w:type="character" w:customStyle="1" w:styleId="441">
    <w:name w:val="批注框文本 Char1"/>
    <w:semiHidden/>
    <w:uiPriority w:val="99"/>
    <w:rPr>
      <w:rFonts w:ascii="Times New Roman" w:hAnsi="Times New Roman" w:eastAsia="宋体" w:cs="Times New Roman"/>
      <w:sz w:val="18"/>
      <w:szCs w:val="18"/>
    </w:rPr>
  </w:style>
  <w:style w:type="paragraph" w:customStyle="1" w:styleId="442">
    <w:name w:val="样式 标题 3h3H3sect1.2.3 + 五号 段前: 6 磅 段后: 6 磅 行距: 单倍行距"/>
    <w:basedOn w:val="5"/>
    <w:uiPriority w:val="0"/>
    <w:pPr>
      <w:keepNext w:val="0"/>
      <w:keepLines w:val="0"/>
      <w:widowControl w:val="0"/>
      <w:numPr>
        <w:numId w:val="0"/>
      </w:numPr>
      <w:tabs>
        <w:tab w:val="left" w:pos="1260"/>
      </w:tabs>
      <w:spacing w:before="120" w:beforeLines="100" w:after="120" w:afterLines="0" w:line="240" w:lineRule="auto"/>
      <w:ind w:left="1260" w:hanging="420" w:firstLineChars="200"/>
      <w:contextualSpacing w:val="0"/>
      <w:jc w:val="both"/>
    </w:pPr>
    <w:rPr>
      <w:rFonts w:ascii="Times New Roman" w:hAnsi="Times New Roman" w:eastAsia="华文细黑" w:cs="宋体"/>
      <w:kern w:val="44"/>
      <w:szCs w:val="20"/>
    </w:rPr>
  </w:style>
  <w:style w:type="character" w:customStyle="1" w:styleId="443">
    <w:name w:val="正文首行缩进 Char1"/>
    <w:semiHidden/>
    <w:uiPriority w:val="99"/>
    <w:rPr>
      <w:rFonts w:ascii="Times New Roman" w:hAnsi="Times New Roman" w:eastAsia="宋体" w:cs="Times New Roman"/>
      <w:kern w:val="2"/>
      <w:sz w:val="24"/>
      <w:szCs w:val="24"/>
    </w:rPr>
  </w:style>
  <w:style w:type="paragraph" w:customStyle="1" w:styleId="444">
    <w:name w:val="样式 标题 4 + 段前: 5 磅 段后: 5 磅 行距: 单倍行距"/>
    <w:basedOn w:val="6"/>
    <w:uiPriority w:val="0"/>
    <w:pPr>
      <w:keepNext w:val="0"/>
      <w:keepLines w:val="0"/>
      <w:widowControl w:val="0"/>
      <w:numPr>
        <w:ilvl w:val="2"/>
        <w:numId w:val="0"/>
      </w:numPr>
      <w:tabs>
        <w:tab w:val="left" w:pos="1680"/>
      </w:tabs>
      <w:spacing w:before="100" w:beforeLines="100" w:after="100" w:afterLines="0" w:line="240" w:lineRule="auto"/>
      <w:ind w:left="1680" w:hanging="420"/>
      <w:contextualSpacing w:val="0"/>
      <w:jc w:val="both"/>
    </w:pPr>
    <w:rPr>
      <w:rFonts w:ascii="华文细黑" w:hAnsi="华文细黑" w:eastAsia="华文细黑" w:cs="宋体"/>
      <w:kern w:val="44"/>
      <w:szCs w:val="20"/>
    </w:rPr>
  </w:style>
  <w:style w:type="paragraph" w:customStyle="1" w:styleId="445">
    <w:name w:val="样式 标题 2 + 宋体 五号 非加粗 黑色"/>
    <w:basedOn w:val="4"/>
    <w:uiPriority w:val="0"/>
    <w:pPr>
      <w:keepNext w:val="0"/>
      <w:keepLines w:val="0"/>
      <w:widowControl w:val="0"/>
      <w:tabs>
        <w:tab w:val="left" w:pos="840"/>
      </w:tabs>
      <w:spacing w:before="0" w:beforeLines="100" w:after="0" w:afterLines="0" w:line="416" w:lineRule="atLeast"/>
      <w:ind w:left="840" w:hanging="420"/>
      <w:contextualSpacing w:val="0"/>
      <w:jc w:val="both"/>
    </w:pPr>
    <w:rPr>
      <w:rFonts w:ascii="宋体" w:hAnsi="宋体" w:eastAsia="华文细黑" w:cs="Times New Roman"/>
      <w:b w:val="0"/>
      <w:bCs w:val="0"/>
      <w:color w:val="000000"/>
      <w:kern w:val="44"/>
      <w:sz w:val="21"/>
      <w:szCs w:val="44"/>
    </w:rPr>
  </w:style>
  <w:style w:type="paragraph" w:customStyle="1" w:styleId="446">
    <w:name w:val="样式 样式 标题 2 + 宋体 五号 非加粗 黑色 + 段前: 6 磅 段后: 0 磅 行距: 单倍行距"/>
    <w:basedOn w:val="445"/>
    <w:uiPriority w:val="0"/>
    <w:pPr>
      <w:spacing w:before="120" w:line="240" w:lineRule="auto"/>
    </w:pPr>
    <w:rPr>
      <w:rFonts w:cs="宋体"/>
      <w:szCs w:val="20"/>
    </w:rPr>
  </w:style>
  <w:style w:type="paragraph" w:customStyle="1" w:styleId="447">
    <w:name w:val="黑列表"/>
    <w:basedOn w:val="1"/>
    <w:uiPriority w:val="0"/>
    <w:pPr>
      <w:tabs>
        <w:tab w:val="left" w:pos="960"/>
      </w:tabs>
      <w:adjustRightInd w:val="0"/>
      <w:spacing w:before="0" w:beforeLines="0" w:after="0" w:afterLines="0" w:line="300" w:lineRule="auto"/>
      <w:ind w:left="840" w:hanging="240"/>
      <w:contextualSpacing w:val="0"/>
    </w:pPr>
    <w:rPr>
      <w:rFonts w:ascii="Times New Roman" w:hAnsi="Times New Roman" w:eastAsia="华文细黑" w:cs="Times New Roman"/>
      <w:kern w:val="0"/>
      <w:szCs w:val="20"/>
    </w:rPr>
  </w:style>
  <w:style w:type="paragraph" w:customStyle="1" w:styleId="448">
    <w:name w:val="样式 样式 样式 标题 2 + 宋体 五号 非加粗 黑色 + 段前: 6 磅 段后: 0 磅 行距: 单倍行距 + 段前: 12..."/>
    <w:basedOn w:val="446"/>
    <w:uiPriority w:val="0"/>
    <w:pPr>
      <w:spacing w:before="240"/>
    </w:pPr>
  </w:style>
  <w:style w:type="paragraph" w:customStyle="1" w:styleId="449">
    <w:name w:val="样式 标题 1 + 四号 居中 段前: 12 磅 段后: 12 磅 行距: 单倍行距"/>
    <w:basedOn w:val="3"/>
    <w:uiPriority w:val="0"/>
    <w:pPr>
      <w:keepNext w:val="0"/>
      <w:keepLines w:val="0"/>
      <w:widowControl w:val="0"/>
      <w:numPr>
        <w:numId w:val="0"/>
      </w:numPr>
      <w:tabs>
        <w:tab w:val="left" w:pos="720"/>
      </w:tabs>
      <w:spacing w:before="240" w:beforeLines="0" w:after="240" w:afterLines="0" w:line="240" w:lineRule="auto"/>
      <w:ind w:left="720" w:hanging="720"/>
      <w:contextualSpacing w:val="0"/>
      <w:jc w:val="center"/>
    </w:pPr>
    <w:rPr>
      <w:rFonts w:ascii="Times New Roman" w:hAnsi="Times New Roman" w:eastAsia="华文细黑" w:cs="宋体"/>
      <w:sz w:val="28"/>
      <w:szCs w:val="20"/>
    </w:rPr>
  </w:style>
  <w:style w:type="paragraph" w:customStyle="1" w:styleId="450">
    <w:name w:val="样式 宋体 五号 两端对齐 行距: 单倍行距"/>
    <w:basedOn w:val="1"/>
    <w:uiPriority w:val="0"/>
    <w:pPr>
      <w:widowControl w:val="0"/>
      <w:adjustRightInd w:val="0"/>
      <w:spacing w:before="0" w:beforeLines="0" w:after="0" w:afterLines="0" w:line="240" w:lineRule="auto"/>
      <w:contextualSpacing w:val="0"/>
      <w:jc w:val="both"/>
    </w:pPr>
    <w:rPr>
      <w:rFonts w:ascii="宋体" w:hAnsi="宋体" w:eastAsia="华文细黑" w:cs="Times New Roman"/>
      <w:kern w:val="0"/>
      <w:szCs w:val="20"/>
    </w:rPr>
  </w:style>
  <w:style w:type="character" w:customStyle="1" w:styleId="451">
    <w:name w:val="项目标题"/>
    <w:uiPriority w:val="0"/>
    <w:rPr>
      <w:rFonts w:ascii="微软雅黑" w:hAnsi="微软雅黑" w:eastAsia="微软雅黑"/>
      <w:sz w:val="24"/>
    </w:rPr>
  </w:style>
  <w:style w:type="paragraph" w:customStyle="1" w:styleId="452">
    <w:name w:val="文件正文"/>
    <w:basedOn w:val="1"/>
    <w:link w:val="453"/>
    <w:autoRedefine/>
    <w:uiPriority w:val="0"/>
    <w:pPr>
      <w:widowControl w:val="0"/>
      <w:spacing w:before="100" w:beforeLines="0" w:beforeAutospacing="1" w:after="100" w:afterLines="0" w:afterAutospacing="1" w:line="240" w:lineRule="auto"/>
      <w:ind w:firstLine="720"/>
      <w:contextualSpacing w:val="0"/>
    </w:pPr>
    <w:rPr>
      <w:rFonts w:ascii="仿宋_GB2312" w:hAnsi="宋体" w:eastAsia="仿宋_GB2312" w:cs="Times New Roman"/>
      <w:bCs/>
      <w:color w:val="000000"/>
      <w:spacing w:val="20"/>
      <w:kern w:val="0"/>
      <w:sz w:val="28"/>
      <w:szCs w:val="28"/>
      <w:lang w:val="zh-CN"/>
    </w:rPr>
  </w:style>
  <w:style w:type="character" w:customStyle="1" w:styleId="453">
    <w:name w:val="文件正文 Char"/>
    <w:link w:val="452"/>
    <w:uiPriority w:val="0"/>
    <w:rPr>
      <w:rFonts w:ascii="仿宋_GB2312" w:hAnsi="宋体" w:eastAsia="仿宋_GB2312" w:cs="Times New Roman"/>
      <w:bCs/>
      <w:color w:val="000000"/>
      <w:spacing w:val="20"/>
      <w:kern w:val="0"/>
      <w:sz w:val="28"/>
      <w:szCs w:val="28"/>
      <w:lang w:val="zh-CN"/>
    </w:rPr>
  </w:style>
  <w:style w:type="table" w:customStyle="1" w:styleId="454">
    <w:name w:val="网格型1"/>
    <w:basedOn w:val="69"/>
    <w:uiPriority w:val="59"/>
    <w:pPr>
      <w:widowControl w:val="0"/>
      <w:spacing w:line="240" w:lineRule="auto"/>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55">
    <w:name w:val="页码1"/>
    <w:uiPriority w:val="0"/>
  </w:style>
  <w:style w:type="paragraph" w:customStyle="1" w:styleId="456">
    <w:name w:val="首行缩进(A-S-1)"/>
    <w:uiPriority w:val="0"/>
    <w:pPr>
      <w:spacing w:beforeLines="100" w:line="360" w:lineRule="auto"/>
      <w:ind w:firstLine="454"/>
    </w:pPr>
    <w:rPr>
      <w:rFonts w:ascii="Times New Roman" w:hAnsi="Times New Roman" w:eastAsia="宋体" w:cs="Times New Roman"/>
      <w:kern w:val="0"/>
      <w:sz w:val="24"/>
      <w:szCs w:val="20"/>
      <w:lang w:val="en-US" w:eastAsia="zh-CN" w:bidi="ar-SA"/>
    </w:rPr>
  </w:style>
  <w:style w:type="paragraph" w:customStyle="1" w:styleId="457">
    <w:name w:val="正文无缩进"/>
    <w:basedOn w:val="169"/>
    <w:link w:val="458"/>
    <w:uiPriority w:val="0"/>
    <w:pPr>
      <w:framePr w:wrap="around"/>
      <w:widowControl w:val="0"/>
      <w:spacing w:line="264" w:lineRule="auto"/>
      <w:jc w:val="both"/>
    </w:pPr>
    <w:rPr>
      <w:rFonts w:ascii="华文细黑" w:hAnsi="华文细黑" w:eastAsia="华文细黑"/>
      <w:b/>
      <w:bCs/>
      <w:color w:val="auto"/>
      <w:spacing w:val="0"/>
      <w:sz w:val="20"/>
      <w:szCs w:val="20"/>
      <w:lang w:val="en-US"/>
    </w:rPr>
  </w:style>
  <w:style w:type="character" w:customStyle="1" w:styleId="458">
    <w:name w:val="正文无缩进 字符"/>
    <w:link w:val="457"/>
    <w:uiPriority w:val="0"/>
    <w:rPr>
      <w:rFonts w:ascii="华文细黑" w:hAnsi="华文细黑" w:eastAsia="华文细黑" w:cs="Times New Roman"/>
      <w:b/>
      <w:bCs/>
      <w:sz w:val="20"/>
      <w:szCs w:val="20"/>
    </w:rPr>
  </w:style>
  <w:style w:type="character" w:customStyle="1" w:styleId="459">
    <w:name w:val="列出段落 Char"/>
    <w:qFormat/>
    <w:uiPriority w:val="99"/>
    <w:rPr>
      <w:rFonts w:ascii="Times New Roman" w:hAnsi="Times New Roman" w:eastAsia="宋体" w:cs="Times New Roman"/>
      <w:szCs w:val="24"/>
    </w:rPr>
  </w:style>
  <w:style w:type="character" w:customStyle="1" w:styleId="460">
    <w:name w:val="样式5 Char"/>
    <w:uiPriority w:val="0"/>
    <w:rPr>
      <w:rFonts w:ascii="华文细黑" w:hAnsi="华文细黑" w:eastAsia="华文细黑"/>
      <w:b/>
      <w:bCs/>
      <w:kern w:val="44"/>
      <w:sz w:val="21"/>
      <w:szCs w:val="21"/>
    </w:rPr>
  </w:style>
  <w:style w:type="paragraph" w:customStyle="1" w:styleId="461">
    <w:name w:val="列表（符合）"/>
    <w:basedOn w:val="99"/>
    <w:link w:val="462"/>
    <w:uiPriority w:val="0"/>
    <w:pPr>
      <w:spacing w:before="0" w:beforeLines="0" w:after="0" w:afterLines="0"/>
      <w:ind w:left="901" w:hanging="391"/>
      <w:contextualSpacing w:val="0"/>
    </w:pPr>
    <w:rPr>
      <w:rFonts w:ascii="宋体" w:hAnsi="宋体" w:cs="Times New Roman"/>
      <w:color w:val="000000"/>
      <w:kern w:val="0"/>
      <w:lang w:val="en-GB"/>
    </w:rPr>
  </w:style>
  <w:style w:type="character" w:customStyle="1" w:styleId="462">
    <w:name w:val="列表（符合） Char"/>
    <w:link w:val="461"/>
    <w:uiPriority w:val="0"/>
    <w:rPr>
      <w:rFonts w:ascii="宋体" w:hAnsi="宋体" w:eastAsia="宋体" w:cs="Times New Roman"/>
      <w:color w:val="000000"/>
      <w:kern w:val="0"/>
      <w:lang w:val="en-GB"/>
    </w:rPr>
  </w:style>
  <w:style w:type="paragraph" w:customStyle="1" w:styleId="463">
    <w:name w:val="正文_4"/>
    <w:uiPriority w:val="0"/>
    <w:pPr>
      <w:widowControl w:val="0"/>
      <w:spacing w:line="240" w:lineRule="auto"/>
      <w:jc w:val="both"/>
    </w:pPr>
    <w:rPr>
      <w:rFonts w:ascii="Calibri" w:hAnsi="Calibri" w:eastAsia="宋体" w:cs="Times New Roman"/>
      <w:kern w:val="2"/>
      <w:sz w:val="21"/>
      <w:szCs w:val="22"/>
      <w:lang w:val="en-US" w:eastAsia="zh-CN" w:bidi="ar-SA"/>
    </w:rPr>
  </w:style>
  <w:style w:type="paragraph" w:customStyle="1" w:styleId="464">
    <w:name w:val="正文_8"/>
    <w:uiPriority w:val="0"/>
    <w:pPr>
      <w:widowControl w:val="0"/>
      <w:spacing w:line="240" w:lineRule="auto"/>
      <w:jc w:val="both"/>
    </w:pPr>
    <w:rPr>
      <w:rFonts w:ascii="Calibri" w:hAnsi="Calibri" w:eastAsia="宋体" w:cs="Times New Roman"/>
      <w:kern w:val="2"/>
      <w:sz w:val="21"/>
      <w:szCs w:val="22"/>
      <w:lang w:val="en-US" w:eastAsia="zh-CN" w:bidi="ar-SA"/>
    </w:rPr>
  </w:style>
  <w:style w:type="character" w:customStyle="1" w:styleId="465">
    <w:name w:val="表格文本 Char"/>
    <w:link w:val="420"/>
    <w:uiPriority w:val="0"/>
    <w:rPr>
      <w:rFonts w:ascii="Times New Roman" w:hAnsi="Times New Roman" w:eastAsia="宋体" w:cs="Times New Roman"/>
      <w:kern w:val="0"/>
    </w:rPr>
  </w:style>
  <w:style w:type="paragraph" w:customStyle="1" w:styleId="466">
    <w:name w:val="样式13"/>
    <w:basedOn w:val="1"/>
    <w:uiPriority w:val="0"/>
    <w:pPr>
      <w:widowControl w:val="0"/>
      <w:spacing w:before="0" w:beforeLines="0" w:after="0" w:afterLines="0" w:line="240" w:lineRule="auto"/>
      <w:ind w:firstLine="200" w:firstLineChars="200"/>
      <w:contextualSpacing w:val="0"/>
      <w:jc w:val="both"/>
    </w:pPr>
    <w:rPr>
      <w:rFonts w:ascii="Times New Roman" w:hAnsi="Times New Roman" w:cs="Times New Roman"/>
      <w:szCs w:val="24"/>
    </w:rPr>
  </w:style>
  <w:style w:type="paragraph" w:customStyle="1" w:styleId="467">
    <w:name w:val="样式15"/>
    <w:basedOn w:val="1"/>
    <w:uiPriority w:val="0"/>
    <w:pPr>
      <w:widowControl w:val="0"/>
      <w:spacing w:before="0" w:beforeLines="0" w:after="0" w:afterLines="0"/>
      <w:ind w:firstLine="420" w:firstLineChars="200"/>
      <w:contextualSpacing w:val="0"/>
      <w:jc w:val="both"/>
    </w:pPr>
    <w:rPr>
      <w:rFonts w:ascii="Times New Roman" w:hAnsi="Times New Roman" w:cs="Times New Roman"/>
      <w:szCs w:val="24"/>
    </w:rPr>
  </w:style>
  <w:style w:type="paragraph" w:customStyle="1" w:styleId="468">
    <w:name w:val="样式 首行缩进:  2.25 字符"/>
    <w:basedOn w:val="1"/>
    <w:uiPriority w:val="0"/>
    <w:pPr>
      <w:widowControl w:val="0"/>
      <w:spacing w:before="0" w:beforeLines="0" w:after="0" w:afterLines="0"/>
      <w:ind w:firstLine="225" w:firstLineChars="225"/>
      <w:contextualSpacing w:val="0"/>
      <w:jc w:val="both"/>
    </w:pPr>
    <w:rPr>
      <w:rFonts w:ascii="Times New Roman" w:hAnsi="Times New Roman" w:cs="宋体"/>
      <w:sz w:val="24"/>
      <w:szCs w:val="20"/>
    </w:rPr>
  </w:style>
  <w:style w:type="paragraph" w:customStyle="1" w:styleId="469">
    <w:name w:val="正文_10"/>
    <w:uiPriority w:val="0"/>
    <w:pPr>
      <w:widowControl w:val="0"/>
      <w:spacing w:line="240" w:lineRule="auto"/>
      <w:jc w:val="both"/>
    </w:pPr>
    <w:rPr>
      <w:rFonts w:ascii="Times New Roman" w:hAnsi="Times New Roman" w:eastAsia="宋体" w:cs="Times New Roman"/>
      <w:kern w:val="2"/>
      <w:sz w:val="21"/>
      <w:szCs w:val="24"/>
      <w:lang w:val="en-US" w:eastAsia="zh-CN" w:bidi="ar-SA"/>
    </w:rPr>
  </w:style>
  <w:style w:type="paragraph" w:customStyle="1" w:styleId="470">
    <w:name w:val="正文_12"/>
    <w:uiPriority w:val="0"/>
    <w:pPr>
      <w:widowControl w:val="0"/>
      <w:spacing w:line="240" w:lineRule="auto"/>
      <w:jc w:val="both"/>
    </w:pPr>
    <w:rPr>
      <w:rFonts w:ascii="Times New Roman" w:hAnsi="Times New Roman" w:eastAsia="宋体" w:cs="Times New Roman"/>
      <w:kern w:val="2"/>
      <w:sz w:val="21"/>
      <w:szCs w:val="24"/>
      <w:lang w:val="en-US" w:eastAsia="zh-CN" w:bidi="ar-SA"/>
    </w:rPr>
  </w:style>
  <w:style w:type="paragraph" w:customStyle="1" w:styleId="471">
    <w:name w:val="正文_13"/>
    <w:uiPriority w:val="0"/>
    <w:pPr>
      <w:widowControl w:val="0"/>
      <w:spacing w:line="240" w:lineRule="auto"/>
      <w:jc w:val="both"/>
    </w:pPr>
    <w:rPr>
      <w:rFonts w:ascii="Times New Roman" w:hAnsi="Times New Roman" w:eastAsia="宋体" w:cs="Times New Roman"/>
      <w:kern w:val="2"/>
      <w:sz w:val="21"/>
      <w:szCs w:val="24"/>
      <w:lang w:val="en-US" w:eastAsia="zh-CN" w:bidi="ar-SA"/>
    </w:rPr>
  </w:style>
  <w:style w:type="paragraph" w:customStyle="1" w:styleId="472">
    <w:name w:val="正文_15"/>
    <w:uiPriority w:val="0"/>
    <w:pPr>
      <w:widowControl w:val="0"/>
      <w:spacing w:line="240" w:lineRule="auto"/>
      <w:jc w:val="both"/>
    </w:pPr>
    <w:rPr>
      <w:rFonts w:ascii="Times New Roman" w:hAnsi="Times New Roman" w:eastAsia="宋体" w:cs="Times New Roman"/>
      <w:kern w:val="2"/>
      <w:sz w:val="21"/>
      <w:szCs w:val="24"/>
      <w:lang w:val="en-US" w:eastAsia="zh-CN" w:bidi="ar-SA"/>
    </w:rPr>
  </w:style>
  <w:style w:type="character" w:customStyle="1" w:styleId="473">
    <w:name w:val="称呼 字符"/>
    <w:basedOn w:val="81"/>
    <w:link w:val="26"/>
    <w:uiPriority w:val="0"/>
    <w:rPr>
      <w:rFonts w:ascii="宋体" w:hAnsi="宋体" w:eastAsia="宋体" w:cs="Times New Roman"/>
      <w:kern w:val="0"/>
    </w:rPr>
  </w:style>
  <w:style w:type="character" w:customStyle="1" w:styleId="474">
    <w:name w:val="结束语 字符"/>
    <w:basedOn w:val="81"/>
    <w:link w:val="28"/>
    <w:uiPriority w:val="0"/>
    <w:rPr>
      <w:rFonts w:ascii="宋体" w:hAnsi="宋体" w:eastAsia="宋体" w:cs="Times New Roman"/>
      <w:kern w:val="0"/>
    </w:rPr>
  </w:style>
  <w:style w:type="paragraph" w:customStyle="1" w:styleId="475">
    <w:name w:val="默认段落字体 Para Char Char Char Char"/>
    <w:basedOn w:val="1"/>
    <w:uiPriority w:val="0"/>
    <w:pPr>
      <w:widowControl w:val="0"/>
      <w:spacing w:before="0" w:beforeLines="0" w:after="0" w:afterLines="0" w:line="240" w:lineRule="auto"/>
      <w:contextualSpacing w:val="0"/>
      <w:jc w:val="both"/>
    </w:pPr>
    <w:rPr>
      <w:rFonts w:ascii="Calibri" w:hAnsi="Calibri" w:cs="Times New Roman"/>
      <w:szCs w:val="22"/>
    </w:rPr>
  </w:style>
  <w:style w:type="paragraph" w:customStyle="1" w:styleId="476">
    <w:name w:val="标题8"/>
    <w:basedOn w:val="9"/>
    <w:uiPriority w:val="0"/>
    <w:pPr>
      <w:widowControl w:val="0"/>
      <w:numPr>
        <w:ilvl w:val="0"/>
        <w:numId w:val="0"/>
      </w:numPr>
      <w:adjustRightInd w:val="0"/>
      <w:spacing w:before="240" w:beforeLines="0" w:after="64" w:afterLines="0" w:line="320" w:lineRule="atLeast"/>
      <w:contextualSpacing w:val="0"/>
      <w:jc w:val="both"/>
      <w:textAlignment w:val="baseline"/>
    </w:pPr>
    <w:rPr>
      <w:rFonts w:ascii="Calibri" w:hAnsi="Calibri" w:cs="Times New Roman"/>
      <w:kern w:val="0"/>
      <w:sz w:val="24"/>
      <w:szCs w:val="22"/>
    </w:rPr>
  </w:style>
  <w:style w:type="paragraph" w:customStyle="1" w:styleId="477">
    <w:name w:val="标题7"/>
    <w:basedOn w:val="476"/>
    <w:uiPriority w:val="0"/>
    <w:rPr>
      <w:sz w:val="21"/>
      <w:szCs w:val="21"/>
    </w:rPr>
  </w:style>
  <w:style w:type="paragraph" w:customStyle="1" w:styleId="478">
    <w:name w:val="标题 31"/>
    <w:basedOn w:val="1"/>
    <w:next w:val="1"/>
    <w:uiPriority w:val="0"/>
    <w:pPr>
      <w:keepNext/>
      <w:spacing w:before="240" w:beforeLines="0" w:after="60" w:afterLines="0" w:line="240" w:lineRule="auto"/>
      <w:contextualSpacing w:val="0"/>
      <w:outlineLvl w:val="2"/>
    </w:pPr>
    <w:rPr>
      <w:rFonts w:ascii="Arial" w:hAnsi="Arial" w:eastAsia="Times New Roman" w:cs="Arial"/>
      <w:b/>
      <w:bCs/>
      <w:kern w:val="0"/>
      <w:sz w:val="26"/>
      <w:szCs w:val="26"/>
    </w:rPr>
  </w:style>
  <w:style w:type="paragraph" w:customStyle="1" w:styleId="479">
    <w:name w:val="正文_0_0"/>
    <w:uiPriority w:val="0"/>
    <w:pPr>
      <w:widowControl w:val="0"/>
      <w:spacing w:line="240" w:lineRule="auto"/>
      <w:jc w:val="both"/>
    </w:pPr>
    <w:rPr>
      <w:rFonts w:ascii="Calibri" w:hAnsi="Calibri" w:eastAsia="宋体" w:cs="Times New Roman"/>
      <w:kern w:val="2"/>
      <w:sz w:val="21"/>
      <w:szCs w:val="22"/>
      <w:lang w:val="en-US" w:eastAsia="zh-CN" w:bidi="ar-SA"/>
    </w:rPr>
  </w:style>
  <w:style w:type="paragraph" w:customStyle="1" w:styleId="480">
    <w:name w:val="正文_1"/>
    <w:uiPriority w:val="0"/>
    <w:pPr>
      <w:widowControl w:val="0"/>
      <w:spacing w:line="240" w:lineRule="auto"/>
      <w:jc w:val="both"/>
    </w:pPr>
    <w:rPr>
      <w:rFonts w:ascii="Times New Roman" w:hAnsi="Times New Roman" w:eastAsia="宋体" w:cs="Times New Roman"/>
      <w:kern w:val="2"/>
      <w:sz w:val="21"/>
      <w:szCs w:val="24"/>
      <w:lang w:val="en-US" w:eastAsia="zh-CN" w:bidi="ar-SA"/>
    </w:rPr>
  </w:style>
  <w:style w:type="paragraph" w:customStyle="1" w:styleId="481">
    <w:name w:val="正文_2"/>
    <w:uiPriority w:val="0"/>
    <w:pPr>
      <w:widowControl w:val="0"/>
      <w:spacing w:line="240" w:lineRule="auto"/>
      <w:jc w:val="both"/>
    </w:pPr>
    <w:rPr>
      <w:rFonts w:ascii="Calibri" w:hAnsi="Calibri" w:eastAsia="宋体" w:cs="Times New Roman"/>
      <w:kern w:val="2"/>
      <w:sz w:val="21"/>
      <w:szCs w:val="22"/>
      <w:lang w:val="en-US" w:eastAsia="zh-CN" w:bidi="ar-SA"/>
    </w:rPr>
  </w:style>
  <w:style w:type="character" w:customStyle="1" w:styleId="482">
    <w:name w:val="页眉 Char_0"/>
    <w:link w:val="178"/>
    <w:uiPriority w:val="0"/>
    <w:rPr>
      <w:rFonts w:ascii="Times New Roman" w:hAnsi="Times New Roman" w:eastAsia="宋体" w:cs="Times New Roman"/>
      <w:color w:val="000000"/>
      <w:spacing w:val="20"/>
      <w:kern w:val="0"/>
      <w:szCs w:val="28"/>
      <w:lang w:eastAsia="en-US"/>
    </w:rPr>
  </w:style>
  <w:style w:type="character" w:customStyle="1" w:styleId="483">
    <w:name w:val="正文文本 2 Char_0"/>
    <w:link w:val="181"/>
    <w:uiPriority w:val="0"/>
    <w:rPr>
      <w:rFonts w:ascii="Times New Roman" w:hAnsi="Times New Roman" w:eastAsia="宋体" w:cs="Times New Roman"/>
      <w:color w:val="000000"/>
      <w:spacing w:val="20"/>
      <w:kern w:val="0"/>
      <w:szCs w:val="28"/>
      <w:lang w:eastAsia="en-US"/>
    </w:rPr>
  </w:style>
  <w:style w:type="character" w:customStyle="1" w:styleId="484">
    <w:name w:val="正文文本 Char_0"/>
    <w:link w:val="179"/>
    <w:uiPriority w:val="0"/>
    <w:rPr>
      <w:rFonts w:ascii="楷体" w:hAnsi="Times New Roman" w:eastAsia="楷体" w:cs="Times New Roman"/>
      <w:i/>
      <w:iCs/>
      <w:color w:val="000000"/>
      <w:spacing w:val="20"/>
      <w:kern w:val="0"/>
      <w:szCs w:val="28"/>
    </w:rPr>
  </w:style>
  <w:style w:type="character" w:customStyle="1" w:styleId="485">
    <w:name w:val="批注框文本 Char_0"/>
    <w:link w:val="182"/>
    <w:uiPriority w:val="0"/>
    <w:rPr>
      <w:rFonts w:ascii="Times New Roman" w:hAnsi="Times New Roman" w:eastAsia="宋体" w:cs="Times New Roman"/>
      <w:color w:val="000000"/>
      <w:spacing w:val="20"/>
      <w:sz w:val="18"/>
      <w:szCs w:val="18"/>
    </w:rPr>
  </w:style>
  <w:style w:type="paragraph" w:customStyle="1" w:styleId="486">
    <w:name w:val="正文_5"/>
    <w:uiPriority w:val="0"/>
    <w:pPr>
      <w:widowControl w:val="0"/>
      <w:spacing w:line="240" w:lineRule="auto"/>
      <w:jc w:val="both"/>
    </w:pPr>
    <w:rPr>
      <w:rFonts w:ascii="Times New Roman" w:hAnsi="Times New Roman" w:eastAsia="宋体" w:cs="Times New Roman"/>
      <w:kern w:val="2"/>
      <w:sz w:val="21"/>
      <w:szCs w:val="24"/>
      <w:lang w:val="en-US" w:eastAsia="zh-CN" w:bidi="ar-SA"/>
    </w:rPr>
  </w:style>
  <w:style w:type="character" w:customStyle="1" w:styleId="487">
    <w:name w:val="正文文本缩进 2 Char_0"/>
    <w:link w:val="183"/>
    <w:uiPriority w:val="0"/>
    <w:rPr>
      <w:rFonts w:ascii="楷体" w:hAnsi="Times New Roman" w:eastAsia="楷体" w:cs="Times New Roman"/>
      <w:i/>
      <w:snapToGrid w:val="0"/>
      <w:color w:val="000000"/>
      <w:spacing w:val="20"/>
      <w:kern w:val="0"/>
      <w:sz w:val="22"/>
      <w:szCs w:val="28"/>
    </w:rPr>
  </w:style>
  <w:style w:type="paragraph" w:customStyle="1" w:styleId="488">
    <w:name w:val="正文文本_0_0"/>
    <w:basedOn w:val="486"/>
    <w:link w:val="489"/>
    <w:uiPriority w:val="0"/>
    <w:pPr>
      <w:widowControl/>
      <w:overflowPunct w:val="0"/>
      <w:autoSpaceDE w:val="0"/>
      <w:autoSpaceDN w:val="0"/>
      <w:adjustRightInd w:val="0"/>
      <w:jc w:val="left"/>
      <w:textAlignment w:val="baseline"/>
    </w:pPr>
    <w:rPr>
      <w:rFonts w:ascii="楷体" w:eastAsia="楷体"/>
      <w:i/>
      <w:iCs/>
      <w:kern w:val="0"/>
      <w:sz w:val="20"/>
      <w:szCs w:val="20"/>
    </w:rPr>
  </w:style>
  <w:style w:type="character" w:customStyle="1" w:styleId="489">
    <w:name w:val="正文文本 Char_0_0"/>
    <w:link w:val="488"/>
    <w:uiPriority w:val="0"/>
    <w:rPr>
      <w:rFonts w:ascii="楷体" w:hAnsi="Times New Roman" w:eastAsia="楷体" w:cs="Times New Roman"/>
      <w:i/>
      <w:iCs/>
      <w:kern w:val="0"/>
      <w:sz w:val="20"/>
      <w:szCs w:val="20"/>
    </w:rPr>
  </w:style>
  <w:style w:type="character" w:customStyle="1" w:styleId="490">
    <w:name w:val="标题 3 Char_0"/>
    <w:link w:val="184"/>
    <w:uiPriority w:val="0"/>
    <w:rPr>
      <w:rFonts w:ascii="Times New Roman" w:hAnsi="Times New Roman" w:eastAsia="宋体" w:cs="Times New Roman"/>
      <w:b/>
      <w:color w:val="000000"/>
      <w:spacing w:val="20"/>
      <w:kern w:val="0"/>
      <w:sz w:val="24"/>
      <w:szCs w:val="28"/>
      <w:lang w:eastAsia="en-US"/>
    </w:rPr>
  </w:style>
  <w:style w:type="paragraph" w:customStyle="1" w:styleId="491">
    <w:name w:val="正文_6"/>
    <w:uiPriority w:val="0"/>
    <w:pPr>
      <w:widowControl w:val="0"/>
      <w:spacing w:line="240" w:lineRule="auto"/>
      <w:jc w:val="both"/>
    </w:pPr>
    <w:rPr>
      <w:rFonts w:ascii="Times New Roman" w:hAnsi="Times New Roman" w:eastAsia="宋体" w:cs="Times New Roman"/>
      <w:kern w:val="2"/>
      <w:sz w:val="21"/>
      <w:szCs w:val="24"/>
      <w:lang w:val="en-US" w:eastAsia="zh-CN" w:bidi="ar-SA"/>
    </w:rPr>
  </w:style>
  <w:style w:type="paragraph" w:customStyle="1" w:styleId="492">
    <w:name w:val="正文文本_1"/>
    <w:basedOn w:val="491"/>
    <w:link w:val="493"/>
    <w:uiPriority w:val="0"/>
    <w:pPr>
      <w:widowControl/>
      <w:overflowPunct w:val="0"/>
      <w:autoSpaceDE w:val="0"/>
      <w:autoSpaceDN w:val="0"/>
      <w:adjustRightInd w:val="0"/>
      <w:jc w:val="left"/>
      <w:textAlignment w:val="baseline"/>
    </w:pPr>
    <w:rPr>
      <w:rFonts w:ascii="楷体" w:eastAsia="楷体"/>
      <w:i/>
      <w:iCs/>
      <w:kern w:val="0"/>
      <w:sz w:val="20"/>
      <w:szCs w:val="20"/>
    </w:rPr>
  </w:style>
  <w:style w:type="character" w:customStyle="1" w:styleId="493">
    <w:name w:val="正文文本 Char_1"/>
    <w:link w:val="492"/>
    <w:uiPriority w:val="0"/>
    <w:rPr>
      <w:rFonts w:ascii="楷体" w:hAnsi="Times New Roman" w:eastAsia="楷体" w:cs="Times New Roman"/>
      <w:i/>
      <w:iCs/>
      <w:kern w:val="0"/>
      <w:sz w:val="20"/>
      <w:szCs w:val="20"/>
    </w:rPr>
  </w:style>
  <w:style w:type="paragraph" w:customStyle="1" w:styleId="494">
    <w:name w:val="正文文本 2_0_0"/>
    <w:basedOn w:val="491"/>
    <w:link w:val="495"/>
    <w:uiPriority w:val="0"/>
    <w:pPr>
      <w:widowControl/>
      <w:overflowPunct w:val="0"/>
      <w:autoSpaceDE w:val="0"/>
      <w:autoSpaceDN w:val="0"/>
      <w:adjustRightInd w:val="0"/>
      <w:spacing w:after="120" w:line="480" w:lineRule="auto"/>
      <w:jc w:val="left"/>
      <w:textAlignment w:val="baseline"/>
    </w:pPr>
    <w:rPr>
      <w:kern w:val="0"/>
      <w:sz w:val="20"/>
      <w:szCs w:val="20"/>
      <w:lang w:eastAsia="en-US"/>
    </w:rPr>
  </w:style>
  <w:style w:type="character" w:customStyle="1" w:styleId="495">
    <w:name w:val="正文文本 2 Char_0_0"/>
    <w:link w:val="494"/>
    <w:uiPriority w:val="0"/>
    <w:rPr>
      <w:rFonts w:ascii="Times New Roman" w:hAnsi="Times New Roman" w:eastAsia="宋体" w:cs="Times New Roman"/>
      <w:kern w:val="0"/>
      <w:sz w:val="20"/>
      <w:szCs w:val="20"/>
      <w:lang w:eastAsia="en-US"/>
    </w:rPr>
  </w:style>
  <w:style w:type="paragraph" w:customStyle="1" w:styleId="496">
    <w:name w:val="正文_7"/>
    <w:uiPriority w:val="0"/>
    <w:pPr>
      <w:widowControl w:val="0"/>
      <w:spacing w:line="240" w:lineRule="auto"/>
      <w:jc w:val="both"/>
    </w:pPr>
    <w:rPr>
      <w:rFonts w:ascii="Times New Roman" w:hAnsi="Times New Roman" w:eastAsia="宋体" w:cs="Times New Roman"/>
      <w:kern w:val="2"/>
      <w:sz w:val="21"/>
      <w:szCs w:val="24"/>
      <w:lang w:val="en-US" w:eastAsia="zh-CN" w:bidi="ar-SA"/>
    </w:rPr>
  </w:style>
  <w:style w:type="paragraph" w:customStyle="1" w:styleId="497">
    <w:name w:val="正文文本_2"/>
    <w:basedOn w:val="496"/>
    <w:link w:val="498"/>
    <w:uiPriority w:val="0"/>
    <w:pPr>
      <w:widowControl/>
      <w:overflowPunct w:val="0"/>
      <w:autoSpaceDE w:val="0"/>
      <w:autoSpaceDN w:val="0"/>
      <w:adjustRightInd w:val="0"/>
      <w:jc w:val="left"/>
      <w:textAlignment w:val="baseline"/>
    </w:pPr>
    <w:rPr>
      <w:rFonts w:ascii="楷体" w:eastAsia="楷体"/>
      <w:i/>
      <w:iCs/>
      <w:kern w:val="0"/>
      <w:sz w:val="20"/>
      <w:szCs w:val="20"/>
    </w:rPr>
  </w:style>
  <w:style w:type="character" w:customStyle="1" w:styleId="498">
    <w:name w:val="正文文本 Char_2"/>
    <w:link w:val="497"/>
    <w:uiPriority w:val="0"/>
    <w:rPr>
      <w:rFonts w:ascii="楷体" w:hAnsi="Times New Roman" w:eastAsia="楷体" w:cs="Times New Roman"/>
      <w:i/>
      <w:iCs/>
      <w:kern w:val="0"/>
      <w:sz w:val="20"/>
      <w:szCs w:val="20"/>
    </w:rPr>
  </w:style>
  <w:style w:type="paragraph" w:customStyle="1" w:styleId="499">
    <w:name w:val="正文文本 2_1"/>
    <w:basedOn w:val="496"/>
    <w:link w:val="500"/>
    <w:uiPriority w:val="0"/>
    <w:pPr>
      <w:widowControl/>
      <w:overflowPunct w:val="0"/>
      <w:autoSpaceDE w:val="0"/>
      <w:autoSpaceDN w:val="0"/>
      <w:adjustRightInd w:val="0"/>
      <w:spacing w:after="120" w:line="480" w:lineRule="auto"/>
      <w:jc w:val="left"/>
      <w:textAlignment w:val="baseline"/>
    </w:pPr>
    <w:rPr>
      <w:kern w:val="0"/>
      <w:sz w:val="20"/>
      <w:szCs w:val="20"/>
      <w:lang w:eastAsia="en-US"/>
    </w:rPr>
  </w:style>
  <w:style w:type="character" w:customStyle="1" w:styleId="500">
    <w:name w:val="正文文本 2 Char_1"/>
    <w:link w:val="499"/>
    <w:uiPriority w:val="0"/>
    <w:rPr>
      <w:rFonts w:ascii="Times New Roman" w:hAnsi="Times New Roman" w:eastAsia="宋体" w:cs="Times New Roman"/>
      <w:kern w:val="0"/>
      <w:sz w:val="20"/>
      <w:szCs w:val="20"/>
      <w:lang w:eastAsia="en-US"/>
    </w:rPr>
  </w:style>
  <w:style w:type="paragraph" w:customStyle="1" w:styleId="501">
    <w:name w:val="正文_9"/>
    <w:uiPriority w:val="0"/>
    <w:pPr>
      <w:widowControl w:val="0"/>
      <w:spacing w:line="240" w:lineRule="auto"/>
      <w:jc w:val="both"/>
    </w:pPr>
    <w:rPr>
      <w:rFonts w:ascii="Times New Roman" w:hAnsi="Times New Roman" w:eastAsia="宋体" w:cs="Times New Roman"/>
      <w:kern w:val="2"/>
      <w:sz w:val="21"/>
      <w:szCs w:val="24"/>
      <w:lang w:val="en-US" w:eastAsia="zh-CN" w:bidi="ar-SA"/>
    </w:rPr>
  </w:style>
  <w:style w:type="paragraph" w:customStyle="1" w:styleId="502">
    <w:name w:val="正文_11"/>
    <w:uiPriority w:val="0"/>
    <w:pPr>
      <w:widowControl w:val="0"/>
      <w:spacing w:line="240" w:lineRule="auto"/>
      <w:jc w:val="both"/>
    </w:pPr>
    <w:rPr>
      <w:rFonts w:ascii="Times New Roman" w:hAnsi="Times New Roman" w:eastAsia="宋体" w:cs="Times New Roman"/>
      <w:kern w:val="2"/>
      <w:sz w:val="21"/>
      <w:szCs w:val="24"/>
      <w:lang w:val="en-US" w:eastAsia="zh-CN" w:bidi="ar-SA"/>
    </w:rPr>
  </w:style>
  <w:style w:type="paragraph" w:customStyle="1" w:styleId="503">
    <w:name w:val="正文_14"/>
    <w:uiPriority w:val="0"/>
    <w:pPr>
      <w:widowControl w:val="0"/>
      <w:spacing w:line="240" w:lineRule="auto"/>
      <w:jc w:val="both"/>
    </w:pPr>
    <w:rPr>
      <w:rFonts w:ascii="Times New Roman" w:hAnsi="Times New Roman" w:eastAsia="宋体" w:cs="Times New Roman"/>
      <w:kern w:val="2"/>
      <w:sz w:val="21"/>
      <w:szCs w:val="24"/>
      <w:lang w:val="en-US" w:eastAsia="zh-CN" w:bidi="ar-SA"/>
    </w:rPr>
  </w:style>
  <w:style w:type="paragraph" w:customStyle="1" w:styleId="504">
    <w:name w:val="页眉_1"/>
    <w:basedOn w:val="503"/>
    <w:link w:val="505"/>
    <w:unhideWhenUsed/>
    <w:uiPriority w:val="0"/>
    <w:pPr>
      <w:pBdr>
        <w:bottom w:val="single" w:color="auto" w:sz="6" w:space="1"/>
      </w:pBdr>
      <w:tabs>
        <w:tab w:val="center" w:pos="4153"/>
        <w:tab w:val="right" w:pos="8306"/>
      </w:tabs>
      <w:snapToGrid w:val="0"/>
      <w:jc w:val="center"/>
    </w:pPr>
    <w:rPr>
      <w:rFonts w:ascii="Calibri" w:hAnsi="Calibri"/>
      <w:sz w:val="18"/>
      <w:szCs w:val="18"/>
    </w:rPr>
  </w:style>
  <w:style w:type="character" w:customStyle="1" w:styleId="505">
    <w:name w:val="页眉 Char_1"/>
    <w:link w:val="504"/>
    <w:uiPriority w:val="0"/>
    <w:rPr>
      <w:rFonts w:ascii="Calibri" w:hAnsi="Calibri" w:eastAsia="宋体" w:cs="Times New Roman"/>
      <w:sz w:val="18"/>
      <w:szCs w:val="18"/>
    </w:rPr>
  </w:style>
  <w:style w:type="character" w:customStyle="1" w:styleId="506">
    <w:name w:val="正文文本缩进 Char_0"/>
    <w:uiPriority w:val="0"/>
    <w:rPr>
      <w:rFonts w:ascii="Times New Roman" w:hAnsi="Times New Roman" w:eastAsia="楷体"/>
      <w:snapToGrid w:val="0"/>
      <w:sz w:val="21"/>
    </w:rPr>
  </w:style>
  <w:style w:type="paragraph" w:customStyle="1" w:styleId="507">
    <w:name w:val="正文_16"/>
    <w:uiPriority w:val="0"/>
    <w:pPr>
      <w:widowControl w:val="0"/>
      <w:spacing w:line="240" w:lineRule="auto"/>
      <w:jc w:val="both"/>
    </w:pPr>
    <w:rPr>
      <w:rFonts w:ascii="Calibri" w:hAnsi="Calibri" w:eastAsia="宋体" w:cs="Times New Roman"/>
      <w:kern w:val="2"/>
      <w:sz w:val="21"/>
      <w:szCs w:val="22"/>
      <w:lang w:val="en-US" w:eastAsia="zh-CN" w:bidi="ar-SA"/>
    </w:rPr>
  </w:style>
  <w:style w:type="paragraph" w:customStyle="1" w:styleId="508">
    <w:name w:val="正文_18"/>
    <w:uiPriority w:val="0"/>
    <w:pPr>
      <w:widowControl w:val="0"/>
      <w:spacing w:line="240" w:lineRule="auto"/>
      <w:jc w:val="both"/>
    </w:pPr>
    <w:rPr>
      <w:rFonts w:ascii="Calibri" w:hAnsi="Calibri" w:eastAsia="宋体" w:cs="Times New Roman"/>
      <w:kern w:val="2"/>
      <w:sz w:val="21"/>
      <w:szCs w:val="22"/>
      <w:lang w:val="en-US" w:eastAsia="zh-CN" w:bidi="ar-SA"/>
    </w:rPr>
  </w:style>
  <w:style w:type="paragraph" w:customStyle="1" w:styleId="509">
    <w:name w:val="标题 21"/>
    <w:basedOn w:val="1"/>
    <w:next w:val="1"/>
    <w:uiPriority w:val="0"/>
    <w:pPr>
      <w:keepNext/>
      <w:spacing w:before="240" w:beforeLines="0" w:after="60" w:afterLines="0" w:line="240" w:lineRule="auto"/>
      <w:contextualSpacing w:val="0"/>
      <w:outlineLvl w:val="1"/>
    </w:pPr>
    <w:rPr>
      <w:rFonts w:ascii="Arial" w:hAnsi="Arial" w:eastAsia="Times New Roman" w:cs="Arial"/>
      <w:b/>
      <w:bCs/>
      <w:i/>
      <w:iCs/>
      <w:kern w:val="0"/>
      <w:sz w:val="28"/>
      <w:szCs w:val="28"/>
    </w:rPr>
  </w:style>
  <w:style w:type="paragraph" w:customStyle="1" w:styleId="510">
    <w:name w:val="正文_19"/>
    <w:uiPriority w:val="0"/>
    <w:pPr>
      <w:widowControl w:val="0"/>
      <w:spacing w:line="240" w:lineRule="auto"/>
      <w:jc w:val="both"/>
    </w:pPr>
    <w:rPr>
      <w:rFonts w:ascii="Calibri" w:hAnsi="Calibri" w:eastAsia="宋体" w:cs="Times New Roman"/>
      <w:kern w:val="2"/>
      <w:sz w:val="21"/>
      <w:szCs w:val="22"/>
      <w:lang w:val="en-US" w:eastAsia="zh-CN" w:bidi="ar-SA"/>
    </w:rPr>
  </w:style>
  <w:style w:type="character" w:customStyle="1" w:styleId="511">
    <w:name w:val="脚注引用1"/>
    <w:uiPriority w:val="99"/>
    <w:rPr>
      <w:rFonts w:ascii="Times New Roman" w:hAnsi="Times New Roman" w:eastAsia="宋体"/>
      <w:vertAlign w:val="superscript"/>
      <w:lang w:val="en-US" w:eastAsia="en-US" w:bidi="ar-SA"/>
    </w:rPr>
  </w:style>
  <w:style w:type="paragraph" w:customStyle="1" w:styleId="512">
    <w:name w:val="脚注文本1"/>
    <w:basedOn w:val="1"/>
    <w:link w:val="513"/>
    <w:uiPriority w:val="99"/>
    <w:pPr>
      <w:overflowPunct w:val="0"/>
      <w:autoSpaceDE w:val="0"/>
      <w:autoSpaceDN w:val="0"/>
      <w:adjustRightInd w:val="0"/>
      <w:spacing w:before="0" w:beforeLines="0" w:after="0" w:afterLines="0" w:line="240" w:lineRule="auto"/>
      <w:contextualSpacing w:val="0"/>
      <w:textAlignment w:val="baseline"/>
    </w:pPr>
    <w:rPr>
      <w:rFonts w:ascii="Times New Roman" w:hAnsi="Times New Roman" w:cs="Times New Roman"/>
      <w:kern w:val="0"/>
      <w:sz w:val="20"/>
      <w:szCs w:val="20"/>
      <w:lang w:eastAsia="en-US"/>
    </w:rPr>
  </w:style>
  <w:style w:type="character" w:customStyle="1" w:styleId="513">
    <w:name w:val="脚注文本 Char_0"/>
    <w:link w:val="512"/>
    <w:uiPriority w:val="99"/>
    <w:rPr>
      <w:rFonts w:ascii="Times New Roman" w:hAnsi="Times New Roman" w:eastAsia="宋体" w:cs="Times New Roman"/>
      <w:kern w:val="0"/>
      <w:sz w:val="20"/>
      <w:szCs w:val="20"/>
      <w:lang w:eastAsia="en-US"/>
    </w:rPr>
  </w:style>
  <w:style w:type="paragraph" w:customStyle="1" w:styleId="514">
    <w:name w:val="正文_20"/>
    <w:uiPriority w:val="0"/>
    <w:pPr>
      <w:widowControl w:val="0"/>
      <w:spacing w:line="240" w:lineRule="auto"/>
      <w:jc w:val="both"/>
    </w:pPr>
    <w:rPr>
      <w:rFonts w:ascii="Calibri" w:hAnsi="Calibri" w:eastAsia="宋体" w:cs="Times New Roman"/>
      <w:kern w:val="2"/>
      <w:sz w:val="21"/>
      <w:szCs w:val="22"/>
      <w:lang w:val="en-US" w:eastAsia="zh-CN" w:bidi="ar-SA"/>
    </w:rPr>
  </w:style>
  <w:style w:type="paragraph" w:customStyle="1" w:styleId="515">
    <w:name w:val="正文_0_0_0"/>
    <w:uiPriority w:val="0"/>
    <w:pPr>
      <w:widowControl w:val="0"/>
      <w:spacing w:line="240" w:lineRule="auto"/>
      <w:jc w:val="both"/>
    </w:pPr>
    <w:rPr>
      <w:rFonts w:ascii="Times New Roman" w:hAnsi="Times New Roman" w:eastAsia="宋体" w:cs="Times New Roman"/>
      <w:kern w:val="2"/>
      <w:sz w:val="21"/>
      <w:szCs w:val="24"/>
      <w:lang w:val="en-US" w:eastAsia="zh-CN" w:bidi="ar-SA"/>
    </w:rPr>
  </w:style>
  <w:style w:type="paragraph" w:customStyle="1" w:styleId="516">
    <w:name w:val="正文（首行不缩进）"/>
    <w:basedOn w:val="1"/>
    <w:uiPriority w:val="99"/>
    <w:pPr>
      <w:widowControl w:val="0"/>
      <w:spacing w:before="0" w:beforeLines="0" w:after="0" w:line="240" w:lineRule="auto"/>
      <w:contextualSpacing w:val="0"/>
      <w:jc w:val="both"/>
    </w:pPr>
    <w:rPr>
      <w:rFonts w:ascii="Times New Roman" w:hAnsi="Times New Roman" w:cs="Times New Roman"/>
      <w:szCs w:val="24"/>
    </w:rPr>
  </w:style>
  <w:style w:type="character" w:customStyle="1" w:styleId="517">
    <w:name w:val="表格文本 Char1"/>
    <w:uiPriority w:val="0"/>
    <w:rPr>
      <w:rFonts w:ascii="Arial" w:hAnsi="Arial"/>
      <w:sz w:val="18"/>
      <w:szCs w:val="21"/>
      <w:lang w:val="en-US" w:eastAsia="zh-CN" w:bidi="ar-SA"/>
    </w:rPr>
  </w:style>
  <w:style w:type="paragraph" w:customStyle="1" w:styleId="518">
    <w:name w:val="表格标题"/>
    <w:basedOn w:val="1"/>
    <w:uiPriority w:val="0"/>
    <w:pPr>
      <w:spacing w:before="120" w:beforeLines="0" w:after="120" w:afterLines="0" w:line="240" w:lineRule="atLeast"/>
      <w:ind w:left="1134"/>
      <w:contextualSpacing w:val="0"/>
      <w:jc w:val="center"/>
    </w:pPr>
    <w:rPr>
      <w:rFonts w:ascii="Arial" w:hAnsi="Arial" w:cs="宋体"/>
      <w:color w:val="FF0000"/>
      <w:spacing w:val="-5"/>
      <w:kern w:val="0"/>
      <w:sz w:val="20"/>
      <w:szCs w:val="20"/>
    </w:rPr>
  </w:style>
  <w:style w:type="table" w:customStyle="1" w:styleId="519">
    <w:name w:val="无格式表格 21"/>
    <w:basedOn w:val="69"/>
    <w:uiPriority w:val="42"/>
    <w:pPr>
      <w:spacing w:line="240" w:lineRule="auto"/>
    </w:pPr>
    <w:rPr>
      <w:rFonts w:ascii="Calibri" w:hAnsi="Calibri" w:eastAsia="宋体" w:cs="Times New Roman"/>
      <w:kern w:val="0"/>
      <w:sz w:val="20"/>
      <w:szCs w:val="20"/>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paragraph" w:customStyle="1" w:styleId="520">
    <w:name w:val="正文-缩进"/>
    <w:basedOn w:val="1"/>
    <w:link w:val="521"/>
    <w:qFormat/>
    <w:uiPriority w:val="0"/>
    <w:pPr>
      <w:widowControl w:val="0"/>
      <w:spacing w:before="0" w:beforeLines="0" w:after="0" w:afterLines="0"/>
      <w:ind w:firstLine="200" w:firstLineChars="200"/>
      <w:contextualSpacing w:val="0"/>
      <w:jc w:val="both"/>
    </w:pPr>
    <w:rPr>
      <w:rFonts w:ascii="华文细黑" w:hAnsi="华文细黑" w:eastAsia="华文细黑" w:cs="Times New Roman"/>
      <w:szCs w:val="22"/>
    </w:rPr>
  </w:style>
  <w:style w:type="character" w:customStyle="1" w:styleId="521">
    <w:name w:val="正文-缩进 字符"/>
    <w:link w:val="520"/>
    <w:uiPriority w:val="0"/>
    <w:rPr>
      <w:rFonts w:ascii="华文细黑" w:hAnsi="华文细黑" w:eastAsia="华文细黑" w:cs="Times New Roman"/>
      <w:szCs w:val="22"/>
    </w:rPr>
  </w:style>
  <w:style w:type="character" w:customStyle="1" w:styleId="522">
    <w:name w:val="表格 Char"/>
    <w:link w:val="290"/>
    <w:uiPriority w:val="0"/>
    <w:rPr>
      <w:rFonts w:ascii="Times New Roman" w:hAnsi="Times New Roman" w:eastAsia="華康中楷體" w:cs="Times New Roman"/>
      <w:color w:val="000000"/>
      <w:kern w:val="0"/>
      <w:sz w:val="20"/>
      <w:szCs w:val="20"/>
      <w:lang w:eastAsia="zh-TW"/>
    </w:rPr>
  </w:style>
  <w:style w:type="character" w:customStyle="1" w:styleId="523">
    <w:name w:val="中文正文、 Char"/>
    <w:link w:val="524"/>
    <w:qFormat/>
    <w:uiPriority w:val="0"/>
  </w:style>
  <w:style w:type="paragraph" w:customStyle="1" w:styleId="524">
    <w:name w:val="中文正文、"/>
    <w:basedOn w:val="1"/>
    <w:link w:val="523"/>
    <w:qFormat/>
    <w:uiPriority w:val="0"/>
    <w:pPr>
      <w:widowControl w:val="0"/>
      <w:spacing w:before="0" w:beforeLines="0" w:after="0" w:afterLines="0"/>
      <w:ind w:firstLine="420" w:firstLineChars="200"/>
      <w:contextualSpacing w:val="0"/>
    </w:pPr>
    <w:rPr>
      <w:rFonts w:eastAsiaTheme="minorEastAsia"/>
    </w:rPr>
  </w:style>
  <w:style w:type="paragraph" w:customStyle="1" w:styleId="525">
    <w:name w:val="自由格式"/>
    <w:uiPriority w:val="0"/>
    <w:pPr>
      <w:pBdr>
        <w:top w:val="none" w:color="auto" w:sz="0" w:space="0"/>
        <w:left w:val="none" w:color="auto" w:sz="0" w:space="0"/>
        <w:bottom w:val="none" w:color="auto" w:sz="0" w:space="0"/>
        <w:right w:val="none" w:color="auto" w:sz="0" w:space="0"/>
        <w:between w:val="none" w:color="auto" w:sz="0" w:space="0"/>
      </w:pBdr>
      <w:spacing w:line="240" w:lineRule="auto"/>
    </w:pPr>
    <w:rPr>
      <w:rFonts w:ascii="Helvetica" w:hAnsi="Helvetica" w:eastAsia="Helvetica" w:cs="Helvetica"/>
      <w:color w:val="000000"/>
      <w:kern w:val="0"/>
      <w:sz w:val="24"/>
      <w:szCs w:val="24"/>
      <w:lang w:val="en-US" w:eastAsia="zh-CN" w:bidi="ar-SA"/>
    </w:rPr>
  </w:style>
  <w:style w:type="character" w:customStyle="1" w:styleId="526">
    <w:name w:val="题注 字符"/>
    <w:link w:val="21"/>
    <w:uiPriority w:val="0"/>
    <w:rPr>
      <w:rFonts w:eastAsia="宋体" w:asciiTheme="majorHAnsi" w:hAnsiTheme="majorHAnsi" w:cstheme="majorBidi"/>
      <w:szCs w:val="20"/>
    </w:rPr>
  </w:style>
  <w:style w:type="paragraph" w:customStyle="1" w:styleId="527">
    <w:name w:val="分论点"/>
    <w:basedOn w:val="1"/>
    <w:qFormat/>
    <w:uiPriority w:val="0"/>
    <w:pPr>
      <w:numPr>
        <w:ilvl w:val="0"/>
        <w:numId w:val="28"/>
      </w:numPr>
      <w:tabs>
        <w:tab w:val="left" w:pos="360"/>
      </w:tabs>
      <w:spacing w:before="0" w:beforeLines="0" w:after="0" w:line="400" w:lineRule="exact"/>
      <w:ind w:left="200" w:hanging="200" w:hangingChars="200"/>
      <w:contextualSpacing w:val="0"/>
      <w:jc w:val="both"/>
    </w:pPr>
    <w:rPr>
      <w:rFonts w:ascii="微软雅黑" w:hAnsi="微软雅黑" w:eastAsia="微软雅黑" w:cs="微软雅黑"/>
      <w:szCs w:val="18"/>
    </w:rPr>
  </w:style>
  <w:style w:type="paragraph" w:customStyle="1" w:styleId="528">
    <w:name w:val="三级论点"/>
    <w:basedOn w:val="527"/>
    <w:uiPriority w:val="0"/>
    <w:pPr>
      <w:ind w:left="840" w:leftChars="200" w:hanging="420"/>
    </w:pPr>
  </w:style>
  <w:style w:type="character" w:customStyle="1" w:styleId="529">
    <w:name w:val="文档正文 Char1"/>
    <w:uiPriority w:val="0"/>
    <w:rPr>
      <w:rFonts w:ascii="Arial" w:hAnsi="Arial"/>
      <w:sz w:val="24"/>
      <w:szCs w:val="24"/>
    </w:rPr>
  </w:style>
  <w:style w:type="character" w:customStyle="1" w:styleId="530">
    <w:name w:val="正文缩进 Char1 Char"/>
    <w:uiPriority w:val="0"/>
    <w:rPr>
      <w:rFonts w:eastAsia="宋体"/>
      <w:spacing w:val="10"/>
      <w:kern w:val="2"/>
      <w:sz w:val="24"/>
      <w:szCs w:val="24"/>
      <w:lang w:val="en-US" w:eastAsia="zh-CN" w:bidi="ar-SA"/>
    </w:rPr>
  </w:style>
  <w:style w:type="paragraph" w:customStyle="1" w:styleId="531">
    <w:name w:val="正文OK"/>
    <w:basedOn w:val="1"/>
    <w:link w:val="532"/>
    <w:uiPriority w:val="0"/>
    <w:pPr>
      <w:widowControl w:val="0"/>
      <w:topLinePunct/>
      <w:spacing w:before="0" w:beforeLines="0" w:after="0" w:line="360" w:lineRule="atLeast"/>
      <w:ind w:firstLine="200" w:firstLineChars="200"/>
      <w:contextualSpacing w:val="0"/>
      <w:jc w:val="both"/>
    </w:pPr>
    <w:rPr>
      <w:rFonts w:ascii="Times New Roman" w:hAnsi="Times New Roman" w:eastAsia="微软雅黑 Light" w:cs="Times New Roman"/>
      <w:bCs/>
      <w:color w:val="000000"/>
      <w:spacing w:val="20"/>
      <w:kern w:val="0"/>
      <w:sz w:val="20"/>
      <w:szCs w:val="20"/>
      <w:lang w:bidi="he-IL"/>
    </w:rPr>
  </w:style>
  <w:style w:type="character" w:customStyle="1" w:styleId="532">
    <w:name w:val="正文OK Char"/>
    <w:link w:val="531"/>
    <w:uiPriority w:val="0"/>
    <w:rPr>
      <w:rFonts w:ascii="Times New Roman" w:hAnsi="Times New Roman" w:eastAsia="微软雅黑 Light" w:cs="Times New Roman"/>
      <w:bCs/>
      <w:color w:val="000000"/>
      <w:spacing w:val="20"/>
      <w:kern w:val="0"/>
      <w:sz w:val="20"/>
      <w:szCs w:val="20"/>
      <w:lang w:bidi="he-IL"/>
    </w:rPr>
  </w:style>
  <w:style w:type="paragraph" w:customStyle="1" w:styleId="533">
    <w:name w:val="注意事项"/>
    <w:basedOn w:val="1"/>
    <w:uiPriority w:val="0"/>
    <w:pPr>
      <w:widowControl w:val="0"/>
      <w:spacing w:before="60" w:beforeLines="0" w:after="60" w:afterLines="0"/>
      <w:ind w:firstLine="200" w:firstLineChars="200"/>
      <w:contextualSpacing w:val="0"/>
      <w:jc w:val="both"/>
    </w:pPr>
    <w:rPr>
      <w:rFonts w:ascii="Times New Roman" w:hAnsi="Times New Roman" w:eastAsia="微软雅黑 Light" w:cs="Times New Roman"/>
      <w:b/>
      <w:bCs/>
      <w:color w:val="000000"/>
      <w:spacing w:val="20"/>
      <w:kern w:val="0"/>
      <w:szCs w:val="24"/>
    </w:rPr>
  </w:style>
  <w:style w:type="paragraph" w:customStyle="1" w:styleId="534">
    <w:name w:val="说明"/>
    <w:basedOn w:val="1"/>
    <w:uiPriority w:val="0"/>
    <w:pPr>
      <w:widowControl w:val="0"/>
      <w:spacing w:before="60" w:beforeLines="0" w:after="60" w:afterLines="0"/>
      <w:ind w:firstLine="200" w:firstLineChars="200"/>
      <w:contextualSpacing w:val="0"/>
      <w:jc w:val="both"/>
    </w:pPr>
    <w:rPr>
      <w:rFonts w:ascii="Times New Roman" w:hAnsi="Times New Roman" w:eastAsia="楷体_GB2312" w:cs="Times New Roman"/>
      <w:color w:val="000000"/>
      <w:spacing w:val="20"/>
      <w:kern w:val="0"/>
      <w:szCs w:val="24"/>
    </w:rPr>
  </w:style>
  <w:style w:type="paragraph" w:customStyle="1" w:styleId="535">
    <w:name w:val="正文字缩1字"/>
    <w:basedOn w:val="1"/>
    <w:uiPriority w:val="0"/>
    <w:pPr>
      <w:widowControl w:val="0"/>
      <w:spacing w:before="60" w:beforeLines="0" w:after="60" w:afterLines="0"/>
      <w:ind w:left="100" w:leftChars="100" w:firstLine="200" w:firstLineChars="200"/>
      <w:contextualSpacing w:val="0"/>
      <w:jc w:val="both"/>
    </w:pPr>
    <w:rPr>
      <w:rFonts w:ascii="Times New Roman" w:hAnsi="Times New Roman" w:eastAsia="微软雅黑 Light" w:cs="Times New Roman"/>
      <w:color w:val="000000"/>
      <w:spacing w:val="20"/>
      <w:kern w:val="0"/>
      <w:sz w:val="24"/>
      <w:szCs w:val="24"/>
    </w:rPr>
  </w:style>
  <w:style w:type="paragraph" w:customStyle="1" w:styleId="536">
    <w:name w:val="正文3"/>
    <w:basedOn w:val="1"/>
    <w:uiPriority w:val="0"/>
    <w:pPr>
      <w:widowControl w:val="0"/>
      <w:spacing w:before="60" w:beforeLines="0" w:after="60" w:afterLines="0"/>
      <w:ind w:left="300" w:leftChars="300" w:firstLine="412" w:firstLineChars="200"/>
      <w:contextualSpacing w:val="0"/>
      <w:jc w:val="both"/>
      <w:outlineLvl w:val="8"/>
    </w:pPr>
    <w:rPr>
      <w:rFonts w:ascii="Times New Roman" w:hAnsi="Times New Roman" w:eastAsia="微软雅黑 Light" w:cs="Times New Roman"/>
      <w:color w:val="000000"/>
      <w:spacing w:val="20"/>
      <w:kern w:val="0"/>
      <w:sz w:val="24"/>
    </w:rPr>
  </w:style>
  <w:style w:type="paragraph" w:customStyle="1" w:styleId="537">
    <w:name w:val="正文5"/>
    <w:basedOn w:val="1"/>
    <w:uiPriority w:val="0"/>
    <w:pPr>
      <w:widowControl w:val="0"/>
      <w:numPr>
        <w:ilvl w:val="0"/>
        <w:numId w:val="29"/>
      </w:numPr>
      <w:spacing w:before="60" w:beforeLines="0" w:after="60" w:afterLines="0"/>
      <w:ind w:left="920" w:leftChars="500" w:firstLine="200" w:firstLineChars="200"/>
      <w:contextualSpacing w:val="0"/>
      <w:jc w:val="both"/>
    </w:pPr>
    <w:rPr>
      <w:rFonts w:ascii="Times New Roman" w:hAnsi="Times New Roman" w:eastAsia="微软雅黑 Light" w:cs="Times New Roman"/>
      <w:color w:val="000000"/>
      <w:spacing w:val="20"/>
      <w:kern w:val="0"/>
      <w:sz w:val="24"/>
      <w:szCs w:val="24"/>
    </w:rPr>
  </w:style>
  <w:style w:type="paragraph" w:customStyle="1" w:styleId="538">
    <w:name w:val="正文6"/>
    <w:basedOn w:val="1"/>
    <w:uiPriority w:val="0"/>
    <w:pPr>
      <w:widowControl w:val="0"/>
      <w:numPr>
        <w:ilvl w:val="0"/>
        <w:numId w:val="30"/>
      </w:numPr>
      <w:spacing w:before="60" w:beforeLines="0" w:after="60" w:afterLines="0"/>
      <w:ind w:left="1020" w:leftChars="600" w:firstLine="200" w:firstLineChars="200"/>
      <w:contextualSpacing w:val="0"/>
      <w:jc w:val="both"/>
    </w:pPr>
    <w:rPr>
      <w:rFonts w:ascii="Times New Roman" w:hAnsi="Times New Roman" w:eastAsia="微软雅黑 Light" w:cs="Times New Roman"/>
      <w:color w:val="000000"/>
      <w:spacing w:val="20"/>
      <w:kern w:val="0"/>
      <w:sz w:val="24"/>
      <w:szCs w:val="24"/>
    </w:rPr>
  </w:style>
  <w:style w:type="paragraph" w:customStyle="1" w:styleId="539">
    <w:name w:val="正文字缩2字"/>
    <w:basedOn w:val="535"/>
    <w:uiPriority w:val="0"/>
    <w:pPr>
      <w:ind w:left="200" w:leftChars="200"/>
    </w:pPr>
  </w:style>
  <w:style w:type="paragraph" w:customStyle="1" w:styleId="540">
    <w:name w:val="正文7"/>
    <w:basedOn w:val="538"/>
    <w:uiPriority w:val="0"/>
    <w:pPr>
      <w:numPr>
        <w:numId w:val="31"/>
      </w:numPr>
      <w:tabs>
        <w:tab w:val="left" w:pos="360"/>
        <w:tab w:val="left" w:pos="820"/>
      </w:tabs>
      <w:ind w:left="1120" w:leftChars="700"/>
    </w:pPr>
  </w:style>
  <w:style w:type="paragraph" w:customStyle="1" w:styleId="541">
    <w:name w:val="表格标注"/>
    <w:uiPriority w:val="0"/>
    <w:pPr>
      <w:numPr>
        <w:ilvl w:val="0"/>
        <w:numId w:val="32"/>
      </w:numPr>
      <w:spacing w:beforeLines="50" w:afterLines="50" w:line="360" w:lineRule="auto"/>
      <w:jc w:val="center"/>
    </w:pPr>
    <w:rPr>
      <w:rFonts w:ascii="楷体_GB2312" w:hAnsi="Times New Roman" w:eastAsia="楷体_GB2312" w:cs="Times New Roman"/>
      <w:kern w:val="0"/>
      <w:sz w:val="21"/>
      <w:szCs w:val="20"/>
      <w:lang w:val="en-US" w:eastAsia="zh-CN" w:bidi="ar-SA"/>
    </w:rPr>
  </w:style>
  <w:style w:type="paragraph" w:customStyle="1" w:styleId="542">
    <w:name w:val="标注"/>
    <w:uiPriority w:val="0"/>
    <w:pPr>
      <w:spacing w:beforeLines="50" w:afterLines="50" w:line="360" w:lineRule="auto"/>
      <w:jc w:val="center"/>
    </w:pPr>
    <w:rPr>
      <w:rFonts w:ascii="楷体_GB2312" w:hAnsi="Times New Roman" w:eastAsia="楷体_GB2312" w:cs="Times New Roman"/>
      <w:kern w:val="0"/>
      <w:sz w:val="24"/>
      <w:szCs w:val="20"/>
      <w:lang w:val="en-US" w:eastAsia="zh-CN" w:bidi="ar-SA"/>
    </w:rPr>
  </w:style>
  <w:style w:type="paragraph" w:customStyle="1" w:styleId="543">
    <w:name w:val="图标注"/>
    <w:uiPriority w:val="0"/>
    <w:pPr>
      <w:numPr>
        <w:ilvl w:val="0"/>
        <w:numId w:val="33"/>
      </w:numPr>
      <w:spacing w:beforeLines="50" w:afterLines="50" w:line="360" w:lineRule="auto"/>
      <w:jc w:val="center"/>
    </w:pPr>
    <w:rPr>
      <w:rFonts w:ascii="楷体_GB2312" w:hAnsi="Times New Roman" w:eastAsia="楷体_GB2312" w:cs="Times New Roman"/>
      <w:kern w:val="0"/>
      <w:sz w:val="21"/>
      <w:szCs w:val="20"/>
      <w:lang w:val="en-US" w:eastAsia="zh-CN" w:bidi="ar-SA"/>
    </w:rPr>
  </w:style>
  <w:style w:type="character" w:customStyle="1" w:styleId="544">
    <w:name w:val="样式1 Char"/>
    <w:basedOn w:val="203"/>
    <w:uiPriority w:val="0"/>
    <w:rPr>
      <w:rFonts w:ascii="Times New Roman" w:hAnsi="Times New Roman" w:eastAsia="宋体" w:cs="Times New Roman"/>
      <w:sz w:val="24"/>
      <w:szCs w:val="24"/>
      <w:lang w:val="en-GB" w:eastAsia="en-GB"/>
    </w:rPr>
  </w:style>
  <w:style w:type="character" w:customStyle="1" w:styleId="545">
    <w:name w:val="标题5 Char"/>
    <w:basedOn w:val="362"/>
    <w:uiPriority w:val="0"/>
    <w:rPr>
      <w:rFonts w:ascii="Times New Roman" w:hAnsi="Times New Roman" w:eastAsia="宋体" w:cs="Times New Roman"/>
      <w:b/>
      <w:bCs/>
      <w:kern w:val="2"/>
      <w:sz w:val="24"/>
      <w:szCs w:val="28"/>
    </w:rPr>
  </w:style>
  <w:style w:type="paragraph" w:customStyle="1" w:styleId="546">
    <w:name w:val="正文8"/>
    <w:uiPriority w:val="0"/>
    <w:pPr>
      <w:widowControl w:val="0"/>
      <w:spacing w:line="276" w:lineRule="auto"/>
      <w:contextualSpacing/>
    </w:pPr>
    <w:rPr>
      <w:rFonts w:ascii="Arial" w:hAnsi="Arial" w:cs="Arial" w:eastAsiaTheme="minorEastAsia"/>
      <w:color w:val="000000"/>
      <w:kern w:val="0"/>
      <w:sz w:val="22"/>
      <w:szCs w:val="20"/>
      <w:lang w:val="en-US" w:eastAsia="zh-CN" w:bidi="ar-SA"/>
    </w:rPr>
  </w:style>
  <w:style w:type="paragraph" w:customStyle="1" w:styleId="547">
    <w:name w:val="正文文字首行缩进"/>
    <w:basedOn w:val="1"/>
    <w:qFormat/>
    <w:uiPriority w:val="0"/>
    <w:pPr>
      <w:widowControl w:val="0"/>
      <w:snapToGrid w:val="0"/>
      <w:spacing w:before="0" w:beforeLines="0" w:after="0" w:afterLines="0" w:line="300" w:lineRule="auto"/>
      <w:ind w:firstLine="480" w:firstLineChars="200"/>
      <w:contextualSpacing w:val="0"/>
      <w:jc w:val="both"/>
    </w:pPr>
    <w:rPr>
      <w:rFonts w:ascii="微软雅黑" w:hAnsi="微软雅黑" w:eastAsia="微软雅黑" w:cs="Times New Roman"/>
      <w:color w:val="000000"/>
      <w:spacing w:val="20"/>
      <w:kern w:val="0"/>
      <w:lang w:val="zh-CN"/>
    </w:rPr>
  </w:style>
  <w:style w:type="paragraph" w:customStyle="1" w:styleId="548">
    <w:name w:val="三级正文2"/>
    <w:basedOn w:val="1"/>
    <w:link w:val="549"/>
    <w:qFormat/>
    <w:uiPriority w:val="0"/>
    <w:pPr>
      <w:pBdr>
        <w:top w:val="none" w:color="auto" w:sz="0" w:space="0"/>
        <w:left w:val="none" w:color="auto" w:sz="0" w:space="0"/>
        <w:bottom w:val="none" w:color="auto" w:sz="0" w:space="0"/>
        <w:right w:val="none" w:color="auto" w:sz="0" w:space="0"/>
        <w:between w:val="none" w:color="auto" w:sz="0" w:space="0"/>
      </w:pBdr>
      <w:spacing w:before="240" w:beforeLines="0" w:after="240" w:afterLines="0"/>
      <w:ind w:left="960" w:leftChars="400" w:firstLine="412" w:firstLineChars="200"/>
      <w:contextualSpacing w:val="0"/>
    </w:pPr>
    <w:rPr>
      <w:rFonts w:ascii="Arial" w:hAnsi="Arial" w:eastAsia="微软雅黑" w:cs="Arial Unicode MS"/>
      <w:bCs/>
      <w:color w:val="000000"/>
      <w:spacing w:val="20"/>
      <w:kern w:val="0"/>
      <w:sz w:val="20"/>
      <w:szCs w:val="20"/>
    </w:rPr>
  </w:style>
  <w:style w:type="character" w:customStyle="1" w:styleId="549">
    <w:name w:val="三级正文2 字符"/>
    <w:basedOn w:val="81"/>
    <w:link w:val="548"/>
    <w:uiPriority w:val="0"/>
    <w:rPr>
      <w:rFonts w:ascii="Arial" w:hAnsi="Arial" w:eastAsia="微软雅黑" w:cs="Arial Unicode MS"/>
      <w:bCs/>
      <w:color w:val="000000"/>
      <w:spacing w:val="20"/>
      <w:kern w:val="0"/>
      <w:sz w:val="20"/>
      <w:szCs w:val="20"/>
    </w:rPr>
  </w:style>
  <w:style w:type="paragraph" w:customStyle="1" w:styleId="550">
    <w:name w:val="默认"/>
    <w:uiPriority w:val="0"/>
    <w:pPr>
      <w:pBdr>
        <w:top w:val="none" w:color="auto" w:sz="0" w:space="0"/>
        <w:left w:val="none" w:color="auto" w:sz="0" w:space="0"/>
        <w:bottom w:val="none" w:color="auto" w:sz="0" w:space="0"/>
        <w:right w:val="none" w:color="auto" w:sz="0" w:space="0"/>
        <w:between w:val="none" w:color="auto" w:sz="0" w:space="0"/>
      </w:pBdr>
      <w:spacing w:line="240" w:lineRule="auto"/>
    </w:pPr>
    <w:rPr>
      <w:rFonts w:hint="eastAsia" w:ascii="Arial Unicode MS" w:hAnsi="Arial Unicode MS" w:eastAsia="Helvetica" w:cs="Arial Unicode MS"/>
      <w:color w:val="000000"/>
      <w:kern w:val="0"/>
      <w:sz w:val="22"/>
      <w:szCs w:val="22"/>
      <w:lang w:val="zh-CN" w:eastAsia="zh-CN" w:bidi="ar-SA"/>
    </w:rPr>
  </w:style>
  <w:style w:type="character" w:customStyle="1" w:styleId="551">
    <w:name w:val="未处理的提及2"/>
    <w:basedOn w:val="81"/>
    <w:semiHidden/>
    <w:unhideWhenUsed/>
    <w:uiPriority w:val="99"/>
    <w:rPr>
      <w:color w:val="808080"/>
      <w:shd w:val="clear" w:color="auto" w:fill="E6E6E6"/>
    </w:rPr>
  </w:style>
  <w:style w:type="paragraph" w:customStyle="1" w:styleId="552">
    <w:name w:val="Default"/>
    <w:uiPriority w:val="0"/>
    <w:pPr>
      <w:widowControl w:val="0"/>
      <w:autoSpaceDE w:val="0"/>
      <w:autoSpaceDN w:val="0"/>
      <w:adjustRightInd w:val="0"/>
      <w:spacing w:line="240" w:lineRule="auto"/>
    </w:pPr>
    <w:rPr>
      <w:rFonts w:ascii="宋体" w:hAnsi="Times New Roman" w:eastAsia="宋体" w:cs="宋体"/>
      <w:color w:val="000000"/>
      <w:kern w:val="0"/>
      <w:sz w:val="24"/>
      <w:szCs w:val="24"/>
      <w:lang w:val="en-US" w:eastAsia="zh-CN" w:bidi="ar-SA"/>
    </w:rPr>
  </w:style>
  <w:style w:type="paragraph" w:customStyle="1" w:styleId="553">
    <w:name w:val="Bullet"/>
    <w:basedOn w:val="1"/>
    <w:uiPriority w:val="0"/>
    <w:pPr>
      <w:widowControl w:val="0"/>
      <w:numPr>
        <w:ilvl w:val="0"/>
        <w:numId w:val="34"/>
      </w:numPr>
      <w:tabs>
        <w:tab w:val="left" w:pos="283"/>
      </w:tabs>
      <w:spacing w:before="0" w:beforeLines="0" w:after="0" w:afterLines="0"/>
      <w:ind w:left="284" w:firstLine="0"/>
      <w:contextualSpacing w:val="0"/>
      <w:jc w:val="both"/>
    </w:pPr>
    <w:rPr>
      <w:rFonts w:ascii="Helvetica" w:hAnsi="Helvetica" w:cs="Times New Roman"/>
      <w:szCs w:val="24"/>
    </w:rPr>
  </w:style>
  <w:style w:type="character" w:customStyle="1" w:styleId="554">
    <w:name w:val="段 Char"/>
    <w:link w:val="555"/>
    <w:locked/>
    <w:uiPriority w:val="0"/>
    <w:rPr>
      <w:rFonts w:ascii="宋体" w:hAnsi="宋体"/>
    </w:rPr>
  </w:style>
  <w:style w:type="paragraph" w:customStyle="1" w:styleId="555">
    <w:name w:val="段"/>
    <w:link w:val="554"/>
    <w:uiPriority w:val="0"/>
    <w:pPr>
      <w:tabs>
        <w:tab w:val="center" w:pos="4201"/>
        <w:tab w:val="right" w:leader="dot" w:pos="9298"/>
      </w:tabs>
      <w:autoSpaceDE w:val="0"/>
      <w:autoSpaceDN w:val="0"/>
      <w:spacing w:line="240" w:lineRule="auto"/>
      <w:ind w:firstLine="420" w:firstLineChars="200"/>
      <w:jc w:val="both"/>
    </w:pPr>
    <w:rPr>
      <w:rFonts w:ascii="宋体" w:hAnsi="宋体" w:eastAsiaTheme="minorEastAsia" w:cstheme="minorBidi"/>
      <w:kern w:val="2"/>
      <w:sz w:val="21"/>
      <w:szCs w:val="21"/>
      <w:lang w:val="en-US" w:eastAsia="zh-CN" w:bidi="ar-SA"/>
    </w:rPr>
  </w:style>
  <w:style w:type="paragraph" w:customStyle="1" w:styleId="556">
    <w:name w:val="8lab-正文"/>
    <w:basedOn w:val="1"/>
    <w:link w:val="557"/>
    <w:qFormat/>
    <w:uiPriority w:val="0"/>
    <w:pPr>
      <w:widowControl w:val="0"/>
      <w:spacing w:before="0" w:beforeLines="0" w:after="0" w:afterLines="0" w:line="400" w:lineRule="exact"/>
      <w:ind w:firstLine="200" w:firstLineChars="200"/>
      <w:contextualSpacing w:val="0"/>
      <w:jc w:val="both"/>
    </w:pPr>
    <w:rPr>
      <w:rFonts w:ascii="微软雅黑" w:hAnsi="微软雅黑" w:eastAsia="微软雅黑" w:cs="微软雅黑"/>
      <w:szCs w:val="18"/>
    </w:rPr>
  </w:style>
  <w:style w:type="character" w:customStyle="1" w:styleId="557">
    <w:name w:val="8lab-正文 Char"/>
    <w:link w:val="556"/>
    <w:uiPriority w:val="0"/>
    <w:rPr>
      <w:rFonts w:ascii="微软雅黑" w:hAnsi="微软雅黑" w:eastAsia="微软雅黑" w:cs="微软雅黑"/>
      <w:szCs w:val="18"/>
    </w:rPr>
  </w:style>
  <w:style w:type="paragraph" w:customStyle="1" w:styleId="558">
    <w:name w:val="论点"/>
    <w:basedOn w:val="1"/>
    <w:qFormat/>
    <w:uiPriority w:val="0"/>
    <w:pPr>
      <w:numPr>
        <w:ilvl w:val="0"/>
        <w:numId w:val="35"/>
      </w:numPr>
      <w:spacing w:before="0" w:beforeLines="100" w:after="5" w:afterLines="0" w:line="264" w:lineRule="auto"/>
      <w:ind w:left="360" w:right="1454" w:hanging="360"/>
      <w:contextualSpacing w:val="0"/>
    </w:pPr>
    <w:rPr>
      <w:rFonts w:ascii="微软雅黑" w:hAnsi="微软雅黑" w:eastAsia="微软雅黑" w:cs="微软雅黑"/>
      <w:b/>
      <w:sz w:val="18"/>
      <w:szCs w:val="24"/>
    </w:rPr>
  </w:style>
  <w:style w:type="paragraph" w:customStyle="1" w:styleId="559">
    <w:name w:val="8lab-1级标题"/>
    <w:basedOn w:val="3"/>
    <w:qFormat/>
    <w:uiPriority w:val="0"/>
    <w:pPr>
      <w:widowControl w:val="0"/>
      <w:numPr>
        <w:numId w:val="0"/>
      </w:numPr>
      <w:tabs>
        <w:tab w:val="left" w:pos="432"/>
      </w:tabs>
      <w:spacing w:before="0" w:beforeLines="100" w:after="0" w:afterLines="100" w:line="240" w:lineRule="auto"/>
      <w:ind w:left="432" w:hanging="432"/>
      <w:contextualSpacing w:val="0"/>
    </w:pPr>
    <w:rPr>
      <w:rFonts w:ascii="微软雅黑" w:hAnsi="微软雅黑" w:eastAsia="微软雅黑" w:cs="微软雅黑"/>
      <w:b w:val="0"/>
      <w:color w:val="000000"/>
      <w:szCs w:val="32"/>
    </w:rPr>
  </w:style>
  <w:style w:type="paragraph" w:customStyle="1" w:styleId="560">
    <w:name w:val="8lab-3级标题"/>
    <w:basedOn w:val="5"/>
    <w:qFormat/>
    <w:uiPriority w:val="0"/>
    <w:pPr>
      <w:widowControl w:val="0"/>
      <w:numPr>
        <w:ilvl w:val="0"/>
        <w:numId w:val="0"/>
      </w:numPr>
      <w:tabs>
        <w:tab w:val="left" w:pos="4832"/>
      </w:tabs>
      <w:spacing w:before="200" w:beforeLines="100" w:after="0" w:afterLines="0" w:line="240" w:lineRule="auto"/>
      <w:contextualSpacing w:val="0"/>
    </w:pPr>
    <w:rPr>
      <w:rFonts w:ascii="微软雅黑" w:hAnsi="微软雅黑" w:eastAsia="微软雅黑" w:cs="微软雅黑"/>
      <w:b w:val="0"/>
      <w:color w:val="000000"/>
      <w:sz w:val="28"/>
      <w:szCs w:val="30"/>
    </w:rPr>
  </w:style>
  <w:style w:type="paragraph" w:customStyle="1" w:styleId="561">
    <w:name w:val="8lab-图样式"/>
    <w:basedOn w:val="1"/>
    <w:link w:val="562"/>
    <w:qFormat/>
    <w:uiPriority w:val="0"/>
    <w:pPr>
      <w:widowControl w:val="0"/>
      <w:spacing w:before="0" w:beforeLines="0" w:after="0" w:afterLines="0" w:line="240" w:lineRule="auto"/>
      <w:contextualSpacing w:val="0"/>
      <w:jc w:val="center"/>
    </w:pPr>
    <w:rPr>
      <w:rFonts w:ascii="Times New Roman" w:hAnsi="Times New Roman" w:cs="Times New Roman"/>
      <w:szCs w:val="24"/>
    </w:rPr>
  </w:style>
  <w:style w:type="character" w:customStyle="1" w:styleId="562">
    <w:name w:val="8lab-图样式 Char"/>
    <w:link w:val="561"/>
    <w:uiPriority w:val="0"/>
    <w:rPr>
      <w:rFonts w:ascii="Times New Roman" w:hAnsi="Times New Roman" w:eastAsia="宋体" w:cs="Times New Roman"/>
      <w:szCs w:val="24"/>
    </w:rPr>
  </w:style>
  <w:style w:type="character" w:customStyle="1" w:styleId="563">
    <w:name w:val="apple-converted-space"/>
    <w:uiPriority w:val="0"/>
  </w:style>
  <w:style w:type="table" w:customStyle="1" w:styleId="564">
    <w:name w:val="TableGrid"/>
    <w:qFormat/>
    <w:uiPriority w:val="0"/>
    <w:pPr>
      <w:spacing w:line="240" w:lineRule="auto"/>
    </w:pPr>
    <w:rPr>
      <w:szCs w:val="22"/>
    </w:rPr>
    <w:tblPr>
      <w:tblCellMar>
        <w:top w:w="0" w:type="dxa"/>
        <w:left w:w="0" w:type="dxa"/>
        <w:bottom w:w="0" w:type="dxa"/>
        <w:right w:w="0" w:type="dxa"/>
      </w:tblCellMar>
    </w:tblPr>
  </w:style>
  <w:style w:type="paragraph" w:customStyle="1" w:styleId="565">
    <w:name w:val="中文格式"/>
    <w:basedOn w:val="1"/>
    <w:autoRedefine/>
    <w:uiPriority w:val="0"/>
    <w:pPr>
      <w:widowControl w:val="0"/>
      <w:spacing w:before="0" w:beforeLines="0" w:after="0" w:afterLines="0" w:line="300" w:lineRule="auto"/>
      <w:contextualSpacing w:val="0"/>
    </w:pPr>
    <w:rPr>
      <w:rFonts w:ascii="Tahoma" w:hAnsi="Tahoma" w:cs="Times New Roman"/>
      <w:sz w:val="24"/>
      <w:szCs w:val="24"/>
    </w:rPr>
  </w:style>
  <w:style w:type="paragraph" w:customStyle="1" w:styleId="566">
    <w:name w:val="加重"/>
    <w:basedOn w:val="1"/>
    <w:autoRedefine/>
    <w:uiPriority w:val="0"/>
    <w:pPr>
      <w:spacing w:before="0" w:beforeLines="0" w:after="0" w:afterLines="40" w:line="240" w:lineRule="auto"/>
      <w:contextualSpacing w:val="0"/>
    </w:pPr>
    <w:rPr>
      <w:rFonts w:ascii="宋体" w:hAnsi="宋体" w:cs="Times New Roman"/>
      <w:b/>
      <w:kern w:val="0"/>
      <w:sz w:val="24"/>
      <w:szCs w:val="24"/>
    </w:rPr>
  </w:style>
  <w:style w:type="character" w:customStyle="1" w:styleId="567">
    <w:name w:val="未处理的提及3"/>
    <w:basedOn w:val="81"/>
    <w:uiPriority w:val="0"/>
    <w:rPr>
      <w:color w:val="808080"/>
      <w:shd w:val="clear" w:color="auto" w:fill="E6E6E6"/>
    </w:rPr>
  </w:style>
  <w:style w:type="character" w:customStyle="1" w:styleId="568">
    <w:name w:val="tel"/>
    <w:basedOn w:val="81"/>
    <w:uiPriority w:val="0"/>
  </w:style>
  <w:style w:type="paragraph" w:customStyle="1" w:styleId="569">
    <w:name w:val="tablebody"/>
    <w:basedOn w:val="1"/>
    <w:qFormat/>
    <w:uiPriority w:val="0"/>
    <w:pPr>
      <w:overflowPunct w:val="0"/>
      <w:autoSpaceDE w:val="0"/>
      <w:autoSpaceDN w:val="0"/>
      <w:adjustRightInd w:val="0"/>
      <w:spacing w:before="40" w:beforeLines="0" w:after="20" w:afterLines="0" w:line="216" w:lineRule="auto"/>
      <w:contextualSpacing w:val="0"/>
      <w:textAlignment w:val="baseline"/>
    </w:pPr>
    <w:rPr>
      <w:rFonts w:ascii="Gill Sans" w:hAnsi="Gill Sans" w:cs="Times New Roman"/>
      <w:kern w:val="0"/>
      <w:sz w:val="22"/>
      <w:szCs w:val="24"/>
    </w:rPr>
  </w:style>
  <w:style w:type="paragraph" w:customStyle="1" w:styleId="570">
    <w:name w:val="正文 2"/>
    <w:uiPriority w:val="0"/>
    <w:pPr>
      <w:suppressAutoHyphens/>
      <w:spacing w:after="180" w:line="288" w:lineRule="auto"/>
    </w:pPr>
    <w:rPr>
      <w:rFonts w:ascii="HELVETICA NEUE LIGHT" w:hAnsi="HELVETICA NEUE LIGHT" w:eastAsia="HELVETICA NEUE LIGHT" w:cs="HELVETICA NEUE LIGHT"/>
      <w:color w:val="000000"/>
      <w:kern w:val="0"/>
      <w:sz w:val="20"/>
      <w:szCs w:val="20"/>
      <w:lang w:val="en-US" w:eastAsia="zh-CN" w:bidi="ar-SA"/>
    </w:rPr>
  </w:style>
  <w:style w:type="paragraph" w:customStyle="1" w:styleId="571">
    <w:name w:val="_Style 58"/>
    <w:basedOn w:val="1"/>
    <w:uiPriority w:val="0"/>
    <w:pPr>
      <w:widowControl w:val="0"/>
      <w:spacing w:before="156" w:after="0" w:afterLines="0" w:line="240" w:lineRule="auto"/>
      <w:ind w:firstLine="200" w:firstLineChars="200"/>
      <w:contextualSpacing w:val="0"/>
      <w:jc w:val="both"/>
    </w:pPr>
    <w:rPr>
      <w:rFonts w:ascii="Times New Roman" w:hAnsi="Times New Roman" w:cs="Times New Roman"/>
      <w:sz w:val="24"/>
      <w:szCs w:val="24"/>
    </w:rPr>
  </w:style>
  <w:style w:type="paragraph" w:customStyle="1" w:styleId="572">
    <w:name w:val="页眉与页脚"/>
    <w:uiPriority w:val="0"/>
    <w:pPr>
      <w:tabs>
        <w:tab w:val="right" w:pos="9020"/>
      </w:tabs>
      <w:spacing w:line="288" w:lineRule="auto"/>
    </w:pPr>
    <w:rPr>
      <w:rFonts w:ascii="HELVETICA NEUE MEDIUM" w:hAnsi="Arial Unicode MS" w:eastAsia="Arial Unicode MS" w:cs="Arial Unicode MS"/>
      <w:color w:val="5F5F5F"/>
      <w:kern w:val="0"/>
      <w:sz w:val="20"/>
      <w:szCs w:val="20"/>
      <w:lang w:val="en-US" w:eastAsia="zh-CN" w:bidi="ar-SA"/>
    </w:rPr>
  </w:style>
  <w:style w:type="paragraph" w:customStyle="1" w:styleId="573">
    <w:name w:val="副题目"/>
    <w:next w:val="570"/>
    <w:uiPriority w:val="0"/>
    <w:pPr>
      <w:spacing w:line="288" w:lineRule="auto"/>
      <w:outlineLvl w:val="0"/>
    </w:pPr>
    <w:rPr>
      <w:rFonts w:hint="eastAsia" w:ascii="Arial Unicode MS" w:hAnsi="Arial Unicode MS" w:eastAsia="Helvetica Neue" w:cs="Arial Unicode MS"/>
      <w:b/>
      <w:bCs/>
      <w:caps/>
      <w:color w:val="4EAA72"/>
      <w:spacing w:val="4"/>
      <w:kern w:val="0"/>
      <w:sz w:val="22"/>
      <w:szCs w:val="22"/>
      <w:lang w:val="zh-CN" w:eastAsia="zh-CN" w:bidi="ar-SA"/>
    </w:rPr>
  </w:style>
  <w:style w:type="character" w:customStyle="1" w:styleId="574">
    <w:name w:val="font11"/>
    <w:uiPriority w:val="0"/>
    <w:rPr>
      <w:rFonts w:hint="default" w:ascii="Times New Roman" w:hAnsi="Times New Roman" w:cs="Times New Roman"/>
      <w:color w:val="000000"/>
      <w:sz w:val="20"/>
      <w:szCs w:val="20"/>
      <w:u w:val="none"/>
    </w:rPr>
  </w:style>
  <w:style w:type="character" w:customStyle="1" w:styleId="575">
    <w:name w:val="标题3 Char"/>
    <w:uiPriority w:val="0"/>
    <w:rPr>
      <w:b/>
      <w:kern w:val="2"/>
      <w:sz w:val="32"/>
      <w:szCs w:val="24"/>
    </w:rPr>
  </w:style>
  <w:style w:type="character" w:customStyle="1" w:styleId="576">
    <w:name w:val="宏文本字符1"/>
    <w:basedOn w:val="81"/>
    <w:semiHidden/>
    <w:uiPriority w:val="99"/>
    <w:rPr>
      <w:rFonts w:ascii="Courier" w:hAnsi="Courier"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xu/Library/Containers/com.kingsoft.wpsoffice.mac/Data/D:\Work%20Files\QingCloub\02%20project\32%20&#22269;&#34701;&#20869;&#33945;\9&#32423;&#26631;&#39064;.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D:\Work Files\QingCloub\02 project\32 国融内蒙\9级标题.dotx</Template>
  <Pages>34</Pages>
  <Words>2548</Words>
  <Characters>14528</Characters>
  <Lines>121</Lines>
  <Paragraphs>34</Paragraphs>
  <TotalTime>383</TotalTime>
  <ScaleCrop>false</ScaleCrop>
  <LinksUpToDate>false</LinksUpToDate>
  <CharactersWithSpaces>17042</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2021-03-15T23:56:00Z</dcterms:created>
  <dc:creator>Bhanv</dc:creator>
  <cp:lastModifiedBy>Arabella</cp:lastModifiedBy>
  <cp:lastPrinted>2018-07-17T23:30:00Z</cp:lastPrinted>
  <dcterms:modified xsi:type="dcterms:W3CDTF">2025-02-13T14:21:48Z</dcterms:modified>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40E56E5448359B52B07AAC67794B39A9_42</vt:lpwstr>
  </property>
</Properties>
</file>