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v2v迁移</w:t>
      </w:r>
    </w:p>
    <w:p>
      <w:pPr>
        <w:numPr>
          <w:ilvl w:val="0"/>
          <w:numId w:val="1"/>
        </w:numPr>
        <w:outlineLvl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扩容v2v的数据盘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(</w:t>
      </w:r>
      <w:r>
        <w:rPr>
          <w:rFonts w:hint="eastAsia" w:ascii="宋体" w:hAnsi="宋体" w:eastAsia="宋体" w:cs="宋体"/>
          <w:b/>
          <w:bCs/>
          <w:color w:val="70AD47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如导入的vmdk文件较大v2v空间不足需要此操作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)</w:t>
      </w:r>
    </w:p>
    <w:p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1.1查询v2v虚机机所在物理节点</w:t>
      </w:r>
    </w:p>
    <w:p>
      <w:pPr>
        <w:numPr>
          <w:ilvl w:val="0"/>
          <w:numId w:val="0"/>
        </w:numPr>
        <w:outlineLvl w:val="9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#ssh firstbox</w:t>
      </w:r>
    </w:p>
    <w:p>
      <w:pPr>
        <w:numPr>
          <w:ilvl w:val="0"/>
          <w:numId w:val="0"/>
        </w:numPr>
        <w:outlineLvl w:val="9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/pitrix/upgrade/exec_nodes.sh all "virsh list|grep v2v0"</w:t>
      </w:r>
    </w:p>
    <w:p>
      <w:pPr>
        <w:numPr>
          <w:ilvl w:val="0"/>
          <w:numId w:val="0"/>
        </w:numPr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4328160" cy="7010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outlineLvl w:val="9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outlineLvl w:val="1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1.2登录v2v虚拟机所在物理节点uirbjr02n01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#ssh uirbjr02n01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outlineLvl w:val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1.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sz w:val="21"/>
          <w:szCs w:val="21"/>
        </w:rPr>
        <w:t xml:space="preserve">停止虚拟机 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#</w:t>
      </w:r>
      <w:r>
        <w:rPr>
          <w:rFonts w:hint="eastAsia" w:ascii="宋体" w:hAnsi="宋体" w:eastAsia="宋体" w:cs="宋体"/>
          <w:sz w:val="21"/>
          <w:szCs w:val="21"/>
        </w:rPr>
        <w:t xml:space="preserve">virsh destroy </w:t>
      </w:r>
      <w:bookmarkStart w:id="0" w:name="OLE_LINK2"/>
      <w:r>
        <w:rPr>
          <w:rFonts w:hint="eastAsia" w:ascii="宋体" w:hAnsi="宋体" w:eastAsia="宋体" w:cs="宋体"/>
          <w:sz w:val="21"/>
          <w:szCs w:val="21"/>
        </w:rPr>
        <w:t>uirbj-v2v0</w:t>
      </w:r>
      <w:bookmarkEnd w:id="0"/>
    </w:p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outlineLvl w:val="1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1.4查看数据盘的路径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#</w:t>
      </w:r>
      <w:r>
        <w:rPr>
          <w:rFonts w:hint="eastAsia" w:ascii="宋体" w:hAnsi="宋体" w:eastAsia="宋体" w:cs="宋体"/>
          <w:sz w:val="21"/>
          <w:szCs w:val="21"/>
        </w:rPr>
        <w:t xml:space="preserve">virsh edit uirbj-v2v0  </w:t>
      </w:r>
    </w:p>
    <w:p>
      <w:r>
        <w:drawing>
          <wp:inline distT="0" distB="0" distL="114300" distR="114300">
            <wp:extent cx="5269230" cy="967105"/>
            <wp:effectExtent l="0" t="0" r="381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6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outlineLvl w:val="1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1.5查看数据盘相关数值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#qemu-img info </w:t>
      </w:r>
      <w:bookmarkStart w:id="1" w:name="OLE_LINK1"/>
      <w:r>
        <w:rPr>
          <w:rFonts w:hint="eastAsia"/>
          <w:lang w:val="en-US" w:eastAsia="zh-CN"/>
        </w:rPr>
        <w:t>/pitrix/kernels/uirbj-v2v0_extra_disk.img</w:t>
      </w:r>
      <w:bookmarkEnd w:id="1"/>
    </w:p>
    <w:p>
      <w:r>
        <w:drawing>
          <wp:inline distT="0" distB="0" distL="114300" distR="114300">
            <wp:extent cx="5273040" cy="1299210"/>
            <wp:effectExtent l="0" t="0" r="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9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outlineLvl w:val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>.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6</w:t>
      </w:r>
      <w:r>
        <w:rPr>
          <w:rFonts w:hint="eastAsia" w:ascii="宋体" w:hAnsi="宋体" w:eastAsia="宋体" w:cs="宋体"/>
          <w:sz w:val="21"/>
          <w:szCs w:val="21"/>
        </w:rPr>
        <w:t>扩容数据盘</w:t>
      </w:r>
    </w:p>
    <w:p>
      <w:pP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#</w:t>
      </w:r>
      <w:r>
        <w:rPr>
          <w:rFonts w:hint="eastAsia" w:ascii="宋体" w:hAnsi="宋体" w:eastAsia="宋体" w:cs="宋体"/>
          <w:sz w:val="21"/>
          <w:szCs w:val="21"/>
        </w:rPr>
        <w:t xml:space="preserve">qemu-img resize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/pitrix/kernels/uirbj-v2v0_extra_disk.img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2T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</w:t>
      </w:r>
    </w:p>
    <w:p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##2T为需要更改的大小</w:t>
      </w:r>
    </w:p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outlineLvl w:val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>.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7</w:t>
      </w:r>
      <w:r>
        <w:rPr>
          <w:rFonts w:hint="eastAsia" w:ascii="宋体" w:hAnsi="宋体" w:eastAsia="宋体" w:cs="宋体"/>
          <w:sz w:val="21"/>
          <w:szCs w:val="21"/>
        </w:rPr>
        <w:t>启动虚拟机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#</w:t>
      </w:r>
      <w:r>
        <w:rPr>
          <w:rFonts w:hint="eastAsia" w:ascii="宋体" w:hAnsi="宋体" w:eastAsia="宋体" w:cs="宋体"/>
          <w:sz w:val="21"/>
          <w:szCs w:val="21"/>
        </w:rPr>
        <w:t>virsh start uirbj-v2v0</w:t>
      </w:r>
    </w:p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outlineLvl w:val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>.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8</w:t>
      </w:r>
      <w:r>
        <w:rPr>
          <w:rFonts w:hint="eastAsia" w:ascii="宋体" w:hAnsi="宋体" w:eastAsia="宋体" w:cs="宋体"/>
          <w:sz w:val="21"/>
          <w:szCs w:val="21"/>
        </w:rPr>
        <w:t>扩容文件系统</w:t>
      </w:r>
    </w:p>
    <w:p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#ssh uirbj-v2v0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ext4 文件系统：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#</w:t>
      </w:r>
      <w:r>
        <w:rPr>
          <w:rFonts w:hint="eastAsia" w:ascii="宋体" w:hAnsi="宋体" w:eastAsia="宋体" w:cs="宋体"/>
          <w:sz w:val="21"/>
          <w:szCs w:val="21"/>
        </w:rPr>
        <w:t>resize2fs /dev/vdb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xfs 文件系统：在挂载目录进行库容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#</w:t>
      </w:r>
      <w:r>
        <w:rPr>
          <w:rFonts w:hint="eastAsia" w:ascii="宋体" w:hAnsi="宋体" w:eastAsia="宋体" w:cs="宋体"/>
          <w:sz w:val="21"/>
          <w:szCs w:val="21"/>
        </w:rPr>
        <w:t xml:space="preserve">xfs_grows  /home/ubuntu </w:t>
      </w:r>
    </w:p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numPr>
          <w:ilvl w:val="0"/>
          <w:numId w:val="1"/>
        </w:numPr>
        <w:outlineLvl w:val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v2v迁移</w:t>
      </w:r>
    </w:p>
    <w:p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2.1 boss页面上传客户提供虚拟机文件</w:t>
      </w:r>
    </w:p>
    <w:p>
      <w:pPr>
        <w:numPr>
          <w:ilvl w:val="0"/>
          <w:numId w:val="0"/>
        </w:numPr>
        <w:outlineLvl w:val="9"/>
      </w:pPr>
      <w:r>
        <w:drawing>
          <wp:inline distT="0" distB="0" distL="114300" distR="114300">
            <wp:extent cx="3743325" cy="1748790"/>
            <wp:effectExtent l="0" t="0" r="5715" b="381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outlineLvl w:val="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2.2点击创建上传目录并在目录中上传虚拟机文件</w:t>
      </w:r>
    </w:p>
    <w:p>
      <w:pPr>
        <w:numPr>
          <w:ilvl w:val="0"/>
          <w:numId w:val="0"/>
        </w:numPr>
        <w:outlineLvl w:val="9"/>
      </w:pPr>
      <w:r>
        <w:drawing>
          <wp:inline distT="0" distB="0" distL="114300" distR="114300">
            <wp:extent cx="3804285" cy="1831340"/>
            <wp:effectExtent l="0" t="0" r="5715" b="1270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4285" cy="183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outlineLvl w:val="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2.3上传完成后选中上传的文件点击下一步：</w:t>
      </w:r>
    </w:p>
    <w:p>
      <w:pPr>
        <w:numPr>
          <w:ilvl w:val="0"/>
          <w:numId w:val="0"/>
        </w:numPr>
        <w:outlineLvl w:val="9"/>
      </w:pPr>
      <w:r>
        <w:drawing>
          <wp:inline distT="0" distB="0" distL="114300" distR="114300">
            <wp:extent cx="3945890" cy="3007995"/>
            <wp:effectExtent l="0" t="0" r="1270" b="952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5890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2.4填写任务名称、选择资源归属的用户、操作系统、主机类型、CPU、内存等，然后点击创建</w:t>
      </w:r>
    </w:p>
    <w:p>
      <w:pPr>
        <w:numPr>
          <w:ilvl w:val="0"/>
          <w:numId w:val="0"/>
        </w:numPr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</w:t>
      </w:r>
    </w:p>
    <w:p>
      <w:pPr>
        <w:numPr>
          <w:ilvl w:val="0"/>
          <w:numId w:val="0"/>
        </w:numPr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主机类型：此环境为hyper-sanc混插模式，所以类型选择v2v_instance_class_7</w:t>
      </w:r>
    </w:p>
    <w:p>
      <w:pPr>
        <w:numPr>
          <w:ilvl w:val="0"/>
          <w:numId w:val="0"/>
        </w:numPr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CPU、内存：按实际虚拟机信息选择</w:t>
      </w:r>
    </w:p>
    <w:p>
      <w:pPr>
        <w:numPr>
          <w:ilvl w:val="0"/>
          <w:numId w:val="0"/>
        </w:numPr>
        <w:outlineLvl w:val="9"/>
      </w:pPr>
      <w:r>
        <w:drawing>
          <wp:inline distT="0" distB="0" distL="114300" distR="114300">
            <wp:extent cx="4552315" cy="3474720"/>
            <wp:effectExtent l="0" t="0" r="4445" b="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2315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outlineLvl w:val="9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2.5等待迁移完成</w:t>
      </w:r>
    </w:p>
    <w:p>
      <w:pPr>
        <w:numPr>
          <w:ilvl w:val="0"/>
          <w:numId w:val="0"/>
        </w:numPr>
        <w:outlineLvl w:val="9"/>
      </w:pPr>
      <w:r>
        <w:drawing>
          <wp:inline distT="0" distB="0" distL="114300" distR="114300">
            <wp:extent cx="4512945" cy="1135380"/>
            <wp:effectExtent l="0" t="0" r="13335" b="762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2945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outlineLvl w:val="9"/>
      </w:pPr>
      <w:r>
        <w:drawing>
          <wp:inline distT="0" distB="0" distL="114300" distR="114300">
            <wp:extent cx="4493895" cy="1076325"/>
            <wp:effectExtent l="0" t="0" r="1905" b="571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389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2.5 去资源归属用户页面查看资源情况</w:t>
      </w:r>
    </w:p>
    <w:p>
      <w:pPr>
        <w:numPr>
          <w:ilvl w:val="0"/>
          <w:numId w:val="0"/>
        </w:numPr>
        <w:outlineLvl w:val="9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1127760"/>
            <wp:effectExtent l="0" t="0" r="6350" b="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outlineLvl w:val="9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outlineLvl w:val="0"/>
      </w:pPr>
      <w:r>
        <w:rPr>
          <w:rFonts w:hint="default" w:ascii="Times New Roman" w:hAnsi="Times New Roman" w:eastAsia="宋体" w:cs="Times New Roman"/>
          <w:b/>
          <w:color w:val="000000"/>
          <w:kern w:val="0"/>
          <w:sz w:val="31"/>
          <w:szCs w:val="31"/>
          <w:lang w:val="en-US" w:eastAsia="zh-CN" w:bidi="ar"/>
        </w:rPr>
        <w:t>3</w:t>
      </w:r>
      <w:r>
        <w:rPr>
          <w:rFonts w:hint="eastAsia" w:ascii="Times New Roman" w:hAnsi="Times New Roman" w:eastAsia="宋体" w:cs="Times New Roman"/>
          <w:b/>
          <w:color w:val="000000"/>
          <w:kern w:val="0"/>
          <w:sz w:val="31"/>
          <w:szCs w:val="31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/>
          <w:color w:val="000000"/>
          <w:kern w:val="0"/>
          <w:sz w:val="31"/>
          <w:szCs w:val="31"/>
          <w:lang w:val="en-US" w:eastAsia="zh-CN" w:bidi="ar"/>
        </w:rPr>
        <w:t xml:space="preserve"> </w:t>
      </w:r>
      <w:r>
        <w:rPr>
          <w:rFonts w:hint="eastAsia" w:ascii="Times New Roman" w:hAnsi="Times New Roman" w:eastAsia="宋体" w:cs="Times New Roman"/>
          <w:b/>
          <w:color w:val="000000"/>
          <w:kern w:val="0"/>
          <w:sz w:val="31"/>
          <w:szCs w:val="31"/>
          <w:lang w:val="en-US" w:eastAsia="zh-CN" w:bidi="ar"/>
        </w:rPr>
        <w:t>迁移</w:t>
      </w:r>
      <w:r>
        <w:rPr>
          <w:rFonts w:hint="default" w:ascii="Times New Roman" w:hAnsi="Times New Roman" w:eastAsia="宋体" w:cs="Times New Roman"/>
          <w:b/>
          <w:color w:val="000000"/>
          <w:kern w:val="0"/>
          <w:sz w:val="31"/>
          <w:szCs w:val="31"/>
          <w:lang w:val="en-US" w:eastAsia="zh-CN" w:bidi="ar"/>
        </w:rPr>
        <w:t>window</w:t>
      </w:r>
      <w:r>
        <w:rPr>
          <w:rFonts w:hint="eastAsia" w:ascii="Times New Roman" w:hAnsi="Times New Roman" w:eastAsia="宋体" w:cs="Times New Roman"/>
          <w:b/>
          <w:color w:val="000000"/>
          <w:kern w:val="0"/>
          <w:sz w:val="31"/>
          <w:szCs w:val="31"/>
          <w:lang w:val="en-US" w:eastAsia="zh-CN" w:bidi="ar"/>
        </w:rPr>
        <w:t>s2003</w:t>
      </w:r>
      <w:r>
        <w:rPr>
          <w:rFonts w:hint="default" w:ascii="Times New Roman" w:hAnsi="Times New Roman" w:eastAsia="宋体" w:cs="Times New Roman"/>
          <w:b/>
          <w:color w:val="000000"/>
          <w:kern w:val="0"/>
          <w:sz w:val="31"/>
          <w:szCs w:val="31"/>
          <w:lang w:val="en-US" w:eastAsia="zh-CN" w:bidi="ar"/>
        </w:rPr>
        <w:t xml:space="preserve"> </w:t>
      </w:r>
      <w:r>
        <w:rPr>
          <w:rFonts w:ascii="HYZhongHeiKW" w:hAnsi="HYZhongHeiKW" w:eastAsia="HYZhongHeiKW" w:cs="HYZhongHeiKW"/>
          <w:b/>
          <w:color w:val="000000"/>
          <w:kern w:val="0"/>
          <w:sz w:val="31"/>
          <w:szCs w:val="31"/>
          <w:lang w:val="en-US" w:eastAsia="zh-CN" w:bidi="ar"/>
        </w:rPr>
        <w:t xml:space="preserve">相关配置 </w:t>
      </w:r>
    </w:p>
    <w:p>
      <w:pPr>
        <w:keepNext w:val="0"/>
        <w:keepLines w:val="0"/>
        <w:widowControl/>
        <w:suppressLineNumbers w:val="0"/>
        <w:ind w:firstLine="400" w:firstLineChars="200"/>
        <w:jc w:val="left"/>
        <w:rPr>
          <w:rFonts w:hint="default" w:ascii="HYShuSongErKW" w:hAnsi="HYShuSongErKW" w:eastAsia="HYShuSongErKW" w:cs="HYShuSongErKW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HYShuSongErKW" w:hAnsi="HYShuSongErKW" w:eastAsia="HYShuSongErKW" w:cs="HYShuSongErKW"/>
          <w:color w:val="000000"/>
          <w:kern w:val="0"/>
          <w:sz w:val="20"/>
          <w:szCs w:val="20"/>
          <w:lang w:val="en-US" w:eastAsia="zh-CN" w:bidi="ar"/>
        </w:rPr>
        <w:t xml:space="preserve">若需要迁移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window2003</w:t>
      </w:r>
      <w:r>
        <w:rPr>
          <w:rFonts w:hint="default" w:ascii="HYShuSongErKW" w:hAnsi="HYShuSongErKW" w:eastAsia="HYShuSongErKW" w:cs="HYShuSongErKW"/>
          <w:color w:val="000000"/>
          <w:kern w:val="0"/>
          <w:sz w:val="20"/>
          <w:szCs w:val="20"/>
          <w:lang w:val="en-US" w:eastAsia="zh-CN" w:bidi="ar"/>
        </w:rPr>
        <w:t xml:space="preserve">，则需上传一个 </w:t>
      </w:r>
      <w:r>
        <w:rPr>
          <w:rFonts w:hint="default" w:ascii="Times New Roman" w:hAnsi="Times New Roman" w:eastAsia="宋体" w:cs="Times New Roman"/>
          <w:color w:val="0000FF"/>
          <w:kern w:val="0"/>
          <w:sz w:val="20"/>
          <w:szCs w:val="20"/>
          <w:lang w:val="en-US" w:eastAsia="zh-CN" w:bidi="ar"/>
        </w:rPr>
        <w:t xml:space="preserve">MergeIDE.zip </w:t>
      </w:r>
      <w:r>
        <w:rPr>
          <w:rFonts w:hint="default" w:ascii="HYShuSongErKW" w:hAnsi="HYShuSongErKW" w:eastAsia="HYShuSongErKW" w:cs="HYShuSongErKW"/>
          <w:color w:val="000000"/>
          <w:kern w:val="0"/>
          <w:sz w:val="20"/>
          <w:szCs w:val="20"/>
          <w:lang w:val="en-US" w:eastAsia="zh-CN" w:bidi="ar"/>
        </w:rPr>
        <w:t xml:space="preserve">到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win2003 </w:t>
      </w:r>
      <w:r>
        <w:rPr>
          <w:rFonts w:hint="default" w:ascii="HYShuSongErKW" w:hAnsi="HYShuSongErKW" w:eastAsia="HYShuSongErKW" w:cs="HYShuSongErKW"/>
          <w:color w:val="000000"/>
          <w:kern w:val="0"/>
          <w:sz w:val="20"/>
          <w:szCs w:val="20"/>
          <w:lang w:val="en-US" w:eastAsia="zh-CN" w:bidi="ar"/>
        </w:rPr>
        <w:t>系统里，解压</w:t>
      </w:r>
      <w:r>
        <w:rPr>
          <w:rFonts w:hint="eastAsia" w:ascii="HYShuSongErKW" w:hAnsi="HYShuSongErKW" w:eastAsia="HYShuSongErKW" w:cs="HYShuSongErKW"/>
          <w:color w:val="000000"/>
          <w:kern w:val="0"/>
          <w:sz w:val="20"/>
          <w:szCs w:val="20"/>
          <w:lang w:val="en-US" w:eastAsia="zh-CN" w:bidi="ar"/>
        </w:rPr>
        <w:t>到桌面</w:t>
      </w:r>
      <w:r>
        <w:rPr>
          <w:rFonts w:hint="default" w:ascii="HYShuSongErKW" w:hAnsi="HYShuSongErKW" w:eastAsia="HYShuSongErKW" w:cs="HYShuSongErKW"/>
          <w:color w:val="000000"/>
          <w:kern w:val="0"/>
          <w:sz w:val="20"/>
          <w:szCs w:val="20"/>
          <w:lang w:val="en-US" w:eastAsia="zh-CN" w:bidi="ar"/>
        </w:rPr>
        <w:t xml:space="preserve">后右键以管理运行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MergeIDE </w:t>
      </w:r>
      <w:r>
        <w:rPr>
          <w:rFonts w:hint="default" w:ascii="HYShuSongErKW" w:hAnsi="HYShuSongErKW" w:eastAsia="HYShuSongErKW" w:cs="HYShuSongErKW"/>
          <w:color w:val="000000"/>
          <w:kern w:val="0"/>
          <w:sz w:val="20"/>
          <w:szCs w:val="20"/>
          <w:lang w:val="en-US" w:eastAsia="zh-CN" w:bidi="ar"/>
        </w:rPr>
        <w:t xml:space="preserve">，解决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win2003 </w:t>
      </w:r>
      <w:r>
        <w:rPr>
          <w:rFonts w:hint="default" w:ascii="HYShuSongErKW" w:hAnsi="HYShuSongErKW" w:eastAsia="HYShuSongErKW" w:cs="HYShuSongErKW"/>
          <w:color w:val="000000"/>
          <w:kern w:val="0"/>
          <w:sz w:val="20"/>
          <w:szCs w:val="20"/>
          <w:lang w:val="en-US" w:eastAsia="zh-CN" w:bidi="ar"/>
        </w:rPr>
        <w:t>迁移启动失败的问题</w:t>
      </w:r>
    </w:p>
    <w:p>
      <w:pPr>
        <w:numPr>
          <w:ilvl w:val="0"/>
          <w:numId w:val="0"/>
        </w:numPr>
        <w:outlineLvl w:val="1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3.1点开MergeIDE右键点击MergeIDE.bat执行打开命令</w:t>
      </w:r>
    </w:p>
    <w:p>
      <w:pPr>
        <w:numPr>
          <w:ilvl w:val="0"/>
          <w:numId w:val="0"/>
        </w:numPr>
        <w:outlineLvl w:val="9"/>
      </w:pPr>
      <w:r>
        <w:drawing>
          <wp:inline distT="0" distB="0" distL="114300" distR="114300">
            <wp:extent cx="3913505" cy="2964180"/>
            <wp:effectExtent l="0" t="0" r="3175" b="762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3505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outlineLvl w:val="1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3.2执行完毕后，右键点击MergeIDE.reg执行合并，并选择《是》</w:t>
      </w:r>
    </w:p>
    <w:p>
      <w:pPr>
        <w:numPr>
          <w:ilvl w:val="0"/>
          <w:numId w:val="0"/>
        </w:numPr>
        <w:outlineLvl w:val="9"/>
      </w:pPr>
      <w:r>
        <w:drawing>
          <wp:inline distT="0" distB="0" distL="114300" distR="114300">
            <wp:extent cx="3871595" cy="2944495"/>
            <wp:effectExtent l="0" t="0" r="14605" b="1206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1595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outlineLvl w:val="9"/>
      </w:pPr>
      <w:r>
        <w:drawing>
          <wp:inline distT="0" distB="0" distL="114300" distR="114300">
            <wp:extent cx="3845560" cy="2876550"/>
            <wp:effectExtent l="0" t="0" r="10160" b="381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556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outlineLvl w:val="9"/>
      </w:pPr>
      <w:r>
        <w:drawing>
          <wp:inline distT="0" distB="0" distL="114300" distR="114300">
            <wp:extent cx="3808095" cy="2888615"/>
            <wp:effectExtent l="0" t="0" r="1905" b="6985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8095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3.3 执行完毕后，关闭虚拟机</w:t>
      </w:r>
    </w:p>
    <w:p>
      <w:pPr>
        <w:numPr>
          <w:ilvl w:val="0"/>
          <w:numId w:val="0"/>
        </w:numPr>
        <w:outlineLvl w:val="9"/>
        <w:rPr>
          <w:rFonts w:hint="default"/>
          <w:lang w:val="en-US" w:eastAsia="zh-CN"/>
        </w:rPr>
      </w:pPr>
      <w:r>
        <w:drawing>
          <wp:inline distT="0" distB="0" distL="114300" distR="114300">
            <wp:extent cx="3414395" cy="2578735"/>
            <wp:effectExtent l="0" t="0" r="14605" b="12065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4395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3.4关闭完成后，导出虚拟机ovf文件</w:t>
      </w:r>
    </w:p>
    <w:p>
      <w:pPr>
        <w:numPr>
          <w:ilvl w:val="0"/>
          <w:numId w:val="0"/>
        </w:numPr>
        <w:outlineLvl w:val="9"/>
      </w:pPr>
      <w:r>
        <w:drawing>
          <wp:inline distT="0" distB="0" distL="114300" distR="114300">
            <wp:extent cx="3524250" cy="2192655"/>
            <wp:effectExtent l="0" t="0" r="11430" b="190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19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3.5 boss页面上传到青云平台v2v服务虚拟机（参见2的内容）</w:t>
      </w:r>
    </w:p>
    <w:p>
      <w:pPr>
        <w:numPr>
          <w:ilvl w:val="0"/>
          <w:numId w:val="0"/>
        </w:numPr>
        <w:outlineLvl w:val="9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outlineLvl w:val="9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v2v迁移中遇到的问题</w:t>
      </w:r>
    </w:p>
    <w:p>
      <w:pPr>
        <w:outlineLvl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问题一：win2003版本32位 ide驱动无法自动识别的问题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解决方法：1、在原系统内执行MergeIDE相关脚本使其可以自动识别</w:t>
      </w:r>
    </w:p>
    <w:p>
      <w:pPr>
        <w:numPr>
          <w:ilvl w:val="0"/>
          <w:numId w:val="2"/>
        </w:numPr>
        <w:ind w:left="105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执行合并注册列表</w:t>
      </w:r>
    </w:p>
    <w:p>
      <w:pPr>
        <w:numPr>
          <w:numId w:val="0"/>
        </w:numPr>
        <w:ind w:left="105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注：步骤参见（v2v迁移内容3）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outlineLvl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问题二：系统迁移后没有网卡驱动的问题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解决办法：1、迁移前，在原系统导入virtio_win01141的驱动文件包，迁移成功后手动安装</w:t>
      </w:r>
    </w:p>
    <w:p>
      <w:pPr>
        <w:numPr>
          <w:numId w:val="0"/>
        </w:numPr>
        <w:ind w:left="105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2、如果迁移前未导入，可利用在平台创建硬盘拷入virtio_win01141的驱动文件包，挂盘给这台机器的方式导入进去</w:t>
      </w:r>
    </w:p>
    <w:p>
      <w:pPr>
        <w:numPr>
          <w:numId w:val="0"/>
        </w:numPr>
        <w:ind w:left="105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outlineLvl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问题三：win2008版本迁移失败的问题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问题原因：1、hyper类型判断不对  </w:t>
      </w:r>
    </w:p>
    <w:p>
      <w:pPr>
        <w:numPr>
          <w:ilvl w:val="0"/>
          <w:numId w:val="3"/>
        </w:numPr>
        <w:ind w:firstLine="1050" w:firstLineChars="5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主机配额没自动更新  </w:t>
      </w:r>
    </w:p>
    <w:p>
      <w:pPr>
        <w:numPr>
          <w:ilvl w:val="0"/>
          <w:numId w:val="3"/>
        </w:numPr>
        <w:ind w:firstLine="1050" w:firstLineChars="5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主机类型不全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解决办法：修改server.yaml后端文件参数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具体参数：当时没看到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问题四：迁移慢、以及数据盘迁移转换失败的问题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解决方法：只导入os的vmdk文件迁移虚拟机，成功后创建数据盘，然后转换数据盘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说明：1、通常情况数据盘，串行迁移速度慢，迁移时间长</w:t>
      </w:r>
    </w:p>
    <w:p>
      <w:pPr>
        <w:numPr>
          <w:ilvl w:val="0"/>
          <w:numId w:val="0"/>
        </w:num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2、转换命令异常不退出问题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操作步骤：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1)vmware导出ovf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2)只迁移系统盘，再boss页面只导入OS盘vmdk文件,启动迁移，迁移完成后关闭虚拟机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3)在console页面存储==&gt;硬盘中，手动创建虚拟机所需数据盘大小的硬盘。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4)上传数据盘vmdk文件到hyper，注意hyper空间是否充足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执行以下转换命令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AEAAAA" w:themeFill="background2" w:themeFillShade="BF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#tmux  #启动终端，防止连接异常断开，转换任务异常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AEAAAA" w:themeFill="background2" w:themeFillShade="BF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#qemu-img-qbd convert -n '</w:t>
      </w:r>
      <w:r>
        <w:rPr>
          <w:rFonts w:hint="eastAsia"/>
          <w:color w:val="FF0000"/>
          <w:lang w:val="en-US" w:eastAsia="zh-CN"/>
        </w:rPr>
        <w:t>xxxxx.vmdk</w:t>
      </w:r>
      <w:r>
        <w:rPr>
          <w:rFonts w:hint="eastAsia"/>
          <w:lang w:val="en-US" w:eastAsia="zh-CN"/>
        </w:rPr>
        <w:t>' -O raw qbd:vol/</w:t>
      </w:r>
      <w:r>
        <w:rPr>
          <w:rFonts w:hint="eastAsia"/>
          <w:color w:val="FF0000"/>
          <w:lang w:val="en-US" w:eastAsia="zh-CN"/>
        </w:rPr>
        <w:t>vos-xxxxxxx</w:t>
      </w:r>
      <w:r>
        <w:rPr>
          <w:rFonts w:hint="eastAsia"/>
          <w:lang w:val="en-US" w:eastAsia="zh-CN"/>
        </w:rPr>
        <w:t>.img:conf=/etc/neonsan/qbd.conf:type=tcp -p |tee -a /tmp/</w:t>
      </w:r>
      <w:bookmarkStart w:id="2" w:name="OLE_LINK3"/>
      <w:r>
        <w:rPr>
          <w:rFonts w:hint="eastAsia"/>
          <w:color w:val="FF0000"/>
          <w:lang w:val="en-US" w:eastAsia="zh-CN"/>
        </w:rPr>
        <w:t>_v2v_qbd.log</w:t>
      </w:r>
      <w:bookmarkEnd w:id="2"/>
    </w:p>
    <w:p>
      <w:pPr>
        <w:numPr>
          <w:ilvl w:val="0"/>
          <w:numId w:val="0"/>
        </w:numPr>
        <w:rPr>
          <w:rFonts w:hint="eastAsia"/>
          <w:highlight w:val="red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color w:val="181717" w:themeColor="background2" w:themeShade="19"/>
          <w:sz w:val="18"/>
          <w:szCs w:val="18"/>
          <w:lang w:val="en-US" w:eastAsia="zh-CN"/>
        </w:rPr>
      </w:pPr>
      <w:r>
        <w:rPr>
          <w:rFonts w:hint="eastAsia"/>
          <w:highlight w:val="red"/>
          <w:lang w:val="en-US" w:eastAsia="zh-CN"/>
        </w:rPr>
        <w:t>注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181717" w:themeColor="background2" w:themeShade="19"/>
          <w:sz w:val="18"/>
          <w:szCs w:val="18"/>
          <w:lang w:val="en-US" w:eastAsia="zh-CN"/>
        </w:rPr>
        <w:t>1、xxxxx.vmdk 为数据盘vmdk文件，建议书写文件存放的绝对路径</w:t>
      </w:r>
    </w:p>
    <w:p>
      <w:pPr>
        <w:numPr>
          <w:numId w:val="0"/>
        </w:numPr>
        <w:ind w:firstLine="420" w:firstLineChars="0"/>
        <w:rPr>
          <w:rFonts w:hint="eastAsia"/>
          <w:color w:val="181717" w:themeColor="background2" w:themeShade="19"/>
          <w:sz w:val="18"/>
          <w:szCs w:val="18"/>
          <w:lang w:val="en-US" w:eastAsia="zh-CN"/>
        </w:rPr>
      </w:pPr>
      <w:r>
        <w:rPr>
          <w:rFonts w:hint="eastAsia"/>
          <w:color w:val="181717" w:themeColor="background2" w:themeShade="19"/>
          <w:sz w:val="18"/>
          <w:szCs w:val="18"/>
          <w:lang w:val="en-US" w:eastAsia="zh-CN"/>
        </w:rPr>
        <w:t>2、vos-xxxxxxx 为console页面创建硬盘的ID，可以在console页面查询到</w:t>
      </w:r>
    </w:p>
    <w:p>
      <w:pPr>
        <w:numPr>
          <w:numId w:val="0"/>
        </w:numPr>
        <w:ind w:firstLine="420" w:firstLineChars="0"/>
        <w:rPr>
          <w:rFonts w:hint="default"/>
          <w:color w:val="181717" w:themeColor="background2" w:themeShade="19"/>
          <w:sz w:val="18"/>
          <w:szCs w:val="18"/>
          <w:lang w:val="en-US" w:eastAsia="zh-CN"/>
        </w:rPr>
      </w:pPr>
      <w:r>
        <w:rPr>
          <w:rFonts w:hint="eastAsia"/>
          <w:color w:val="181717" w:themeColor="background2" w:themeShade="19"/>
          <w:sz w:val="18"/>
          <w:szCs w:val="18"/>
          <w:lang w:val="en-US" w:eastAsia="zh-CN"/>
        </w:rPr>
        <w:t>3、_v2v_qbd.log为日志存放名称，可做修改</w:t>
      </w:r>
    </w:p>
    <w:p>
      <w:pPr>
        <w:numPr>
          <w:numId w:val="0"/>
        </w:numPr>
        <w:ind w:leftChars="0"/>
        <w:rPr>
          <w:rFonts w:hint="default"/>
          <w:color w:val="181717" w:themeColor="background2" w:themeShade="19"/>
          <w:lang w:val="en-US" w:eastAsia="zh-CN"/>
        </w:rPr>
      </w:pPr>
      <w:r>
        <w:rPr>
          <w:rFonts w:hint="eastAsia"/>
          <w:color w:val="181717" w:themeColor="background2" w:themeShade="19"/>
          <w:lang w:val="en-US" w:eastAsia="zh-CN"/>
        </w:rPr>
        <w:t>5)查看进程和转换进度</w:t>
      </w:r>
    </w:p>
    <w:p>
      <w:pPr>
        <w:numPr>
          <w:numId w:val="0"/>
        </w:numPr>
        <w:ind w:leftChars="0" w:firstLine="420" w:firstLineChars="200"/>
        <w:rPr>
          <w:rFonts w:hint="eastAsia"/>
          <w:color w:val="181717" w:themeColor="background2" w:themeShade="19"/>
          <w:lang w:val="en-US" w:eastAsia="zh-CN"/>
        </w:rPr>
      </w:pPr>
      <w:r>
        <w:rPr>
          <w:rFonts w:hint="eastAsia"/>
          <w:color w:val="181717" w:themeColor="background2" w:themeShade="19"/>
          <w:lang w:val="en-US" w:eastAsia="zh-CN"/>
        </w:rPr>
        <w:t>可通过ps -ef|grep qume 查看进程</w:t>
      </w:r>
    </w:p>
    <w:p>
      <w:pPr>
        <w:numPr>
          <w:numId w:val="0"/>
        </w:numPr>
        <w:ind w:leftChars="0"/>
        <w:rPr>
          <w:rFonts w:hint="default"/>
          <w:color w:val="181717" w:themeColor="background2" w:themeShade="19"/>
          <w:lang w:val="en-US" w:eastAsia="zh-CN"/>
        </w:rPr>
      </w:pPr>
      <w:r>
        <w:rPr>
          <w:rFonts w:hint="eastAsia"/>
          <w:color w:val="181717" w:themeColor="background2" w:themeShade="19"/>
          <w:lang w:val="en-US" w:eastAsia="zh-CN"/>
        </w:rPr>
        <w:t xml:space="preserve">    可通过tailf </w:t>
      </w:r>
      <w:r>
        <w:rPr>
          <w:rFonts w:hint="eastAsia"/>
          <w:lang w:val="en-US" w:eastAsia="zh-CN"/>
        </w:rPr>
        <w:t>/tmp</w:t>
      </w:r>
      <w:r>
        <w:rPr>
          <w:rFonts w:hint="eastAsia"/>
          <w:color w:val="181717" w:themeColor="background2" w:themeShade="19"/>
          <w:lang w:val="en-US" w:eastAsia="zh-CN"/>
        </w:rPr>
        <w:t>/_v2v_qbd.log 查看转换进度</w: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将数据盘挂载给虚机，挂载驱动数据盘,验证虚机服务是否正常</w:t>
      </w:r>
    </w:p>
    <w:p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如需要删除v2v迁移任务，可在v2v虚机中执行：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#v2v_del  </w:t>
      </w:r>
      <w:r>
        <w:rPr>
          <w:rFonts w:hint="eastAsia"/>
          <w:color w:val="FF0000"/>
          <w:lang w:val="en-US" w:eastAsia="zh-CN"/>
        </w:rPr>
        <w:t>v2v-XXXXX</w:t>
      </w:r>
      <w:r>
        <w:rPr>
          <w:rFonts w:hint="eastAsia"/>
          <w:lang w:val="en-US" w:eastAsia="zh-CN"/>
        </w:rPr>
        <w:t xml:space="preserve">  ##v2v-XXXXX为v2v迁移任务ID</w:t>
      </w:r>
      <w:bookmarkStart w:id="3" w:name="_GoBack"/>
      <w:bookmarkEnd w:id="3"/>
    </w:p>
    <w:p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HYZhongHeiK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YShuSongErK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5C0BC2A"/>
    <w:multiLevelType w:val="singleLevel"/>
    <w:tmpl w:val="C5C0BC2A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3B1FB69"/>
    <w:multiLevelType w:val="singleLevel"/>
    <w:tmpl w:val="03B1FB69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1941DABC"/>
    <w:multiLevelType w:val="singleLevel"/>
    <w:tmpl w:val="1941DABC"/>
    <w:lvl w:ilvl="0" w:tentative="0">
      <w:start w:val="6"/>
      <w:numFmt w:val="decimal"/>
      <w:lvlText w:val="%1)"/>
      <w:lvlJc w:val="left"/>
      <w:pPr>
        <w:tabs>
          <w:tab w:val="left" w:pos="312"/>
        </w:tabs>
      </w:pPr>
    </w:lvl>
  </w:abstractNum>
  <w:abstractNum w:abstractNumId="3">
    <w:nsid w:val="40835310"/>
    <w:multiLevelType w:val="singleLevel"/>
    <w:tmpl w:val="40835310"/>
    <w:lvl w:ilvl="0" w:tentative="0">
      <w:start w:val="2"/>
      <w:numFmt w:val="decimal"/>
      <w:suff w:val="nothing"/>
      <w:lvlText w:val="%1、"/>
      <w:lvlJc w:val="left"/>
    </w:lvl>
  </w:abstractNum>
  <w:abstractNum w:abstractNumId="4">
    <w:nsid w:val="55FDBD72"/>
    <w:multiLevelType w:val="singleLevel"/>
    <w:tmpl w:val="55FDBD72"/>
    <w:lvl w:ilvl="0" w:tentative="0">
      <w:start w:val="2"/>
      <w:numFmt w:val="decimal"/>
      <w:suff w:val="nothing"/>
      <w:lvlText w:val="%1、"/>
      <w:lvlJc w:val="left"/>
      <w:pPr>
        <w:ind w:left="1050" w:leftChars="0" w:firstLine="0" w:firstLineChars="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5D3319"/>
    <w:rsid w:val="13F70D5C"/>
    <w:rsid w:val="19EA7B87"/>
    <w:rsid w:val="1BE05436"/>
    <w:rsid w:val="1F4426DC"/>
    <w:rsid w:val="25A91AC8"/>
    <w:rsid w:val="25D34896"/>
    <w:rsid w:val="2C151490"/>
    <w:rsid w:val="2DB17D48"/>
    <w:rsid w:val="2E953E16"/>
    <w:rsid w:val="2FE23520"/>
    <w:rsid w:val="3537556C"/>
    <w:rsid w:val="38CD0F1E"/>
    <w:rsid w:val="3D366CFB"/>
    <w:rsid w:val="3E5B6713"/>
    <w:rsid w:val="4D663A44"/>
    <w:rsid w:val="50EB3EB8"/>
    <w:rsid w:val="525052DD"/>
    <w:rsid w:val="5336476F"/>
    <w:rsid w:val="53C54B66"/>
    <w:rsid w:val="55904541"/>
    <w:rsid w:val="5EAF0339"/>
    <w:rsid w:val="60C96C1C"/>
    <w:rsid w:val="6299532A"/>
    <w:rsid w:val="71494A2E"/>
    <w:rsid w:val="796425E0"/>
    <w:rsid w:val="7FF47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2020-05-13T02:46:00Z</dcterms:created>
  <dc:creator>86138</dc:creator>
  <cp:lastModifiedBy>WPS_1559653344</cp:lastModifiedBy>
  <dcterms:modified xsi:type="dcterms:W3CDTF">2020-06-02T08:04:27Z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