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Best practices for the use of </w:t>
      </w:r>
      <w:r>
        <w:rPr>
          <w:rStyle w:val="style20"/>
        </w:rPr>
        <w:t>Lag</w:t>
      </w:r>
      <w:r>
        <w:rPr>
          <w:b/>
        </w:rPr>
        <w:t xml:space="preserve"> </w:t>
      </w:r>
      <w:r>
        <w:rPr/>
        <w:t xml:space="preserve">time in a project schedule.  Add Lag time when: </w:t>
      </w:r>
    </w:p>
    <w:p>
      <w:pPr>
        <w:pStyle w:val="style38"/>
        <w:numPr>
          <w:ilvl w:val="0"/>
          <w:numId w:val="1"/>
        </w:numPr>
      </w:pPr>
      <w:r>
        <w:rPr/>
        <w:t>Time must go by without a work or cost applied to the time.  Lag is considered to be wait time like a delivery of equipment or concrete hardening.</w:t>
      </w:r>
      <w:bookmarkStart w:id="0" w:name="_GoBack"/>
      <w:bookmarkEnd w:id="0"/>
      <w:r>
        <w:rPr/>
        <w:t xml:space="preserve"> </w:t>
      </w:r>
    </w:p>
    <w:p>
      <w:pPr>
        <w:pStyle w:val="style38"/>
        <w:numPr>
          <w:ilvl w:val="0"/>
          <w:numId w:val="1"/>
        </w:numPr>
      </w:pPr>
      <w:r>
        <w:rPr/>
        <w:t>You would like to add slack into the schedule to extend the timeline to allow for possible contingencies during project execution.</w:t>
      </w:r>
    </w:p>
    <w:p>
      <w:pPr>
        <w:pStyle w:val="style38"/>
        <w:numPr>
          <w:ilvl w:val="0"/>
          <w:numId w:val="1"/>
        </w:numPr>
      </w:pPr>
      <w:r>
        <w:rPr/>
        <w:t>You would like to add wait or cushion time between phases of a project</w:t>
      </w:r>
    </w:p>
    <w:p>
      <w:pPr>
        <w:pStyle w:val="style38"/>
        <w:numPr>
          <w:ilvl w:val="0"/>
          <w:numId w:val="1"/>
        </w:numPr>
      </w:pPr>
      <w:r>
        <w:rPr/>
        <w:t>You would like to add wait time between parallel sections of a project to allow others to catch up.</w:t>
      </w:r>
    </w:p>
    <w:p>
      <w:pPr>
        <w:pStyle w:val="style38"/>
        <w:numPr>
          <w:ilvl w:val="0"/>
          <w:numId w:val="1"/>
        </w:numPr>
      </w:pPr>
      <w:r>
        <w:rPr/>
        <w:t>Lag time may also be expressed in elapsed time to allow nights and weekends to be included</w:t>
      </w:r>
    </w:p>
    <w:p>
      <w:pPr>
        <w:pStyle w:val="style38"/>
        <w:numPr>
          <w:ilvl w:val="0"/>
          <w:numId w:val="1"/>
        </w:numPr>
      </w:pPr>
      <w:r>
        <w:rPr/>
        <w:t xml:space="preserve">Planning the work for a factory crew.  For example:  the crew needs to be at work for 9 hours but 8 of that is actual work. The remaining hour is meal and breaks.   Use Lag to extend the time for the work of the crew to accommodate breaks. </w:t>
      </w:r>
    </w:p>
    <w:p>
      <w:pPr>
        <w:pStyle w:val="style0"/>
      </w:pPr>
      <w:r>
        <w:rPr/>
        <w:t xml:space="preserve">Use lead time when the schedule needs to be shortened.  More resources will be needed to accomplish the tasks.  Lead time can increase risk of re-work and could increase cost for tasks. </w:t>
      </w:r>
    </w:p>
    <w:p>
      <w:pPr>
        <w:pStyle w:val="style0"/>
      </w:pPr>
      <w:r>
        <w:rPr/>
        <w:t xml:space="preserve">Best practices for the use of </w:t>
      </w:r>
      <w:r>
        <w:rPr>
          <w:rStyle w:val="style20"/>
        </w:rPr>
        <w:t>Lead</w:t>
      </w:r>
      <w:r>
        <w:rPr/>
        <w:t xml:space="preserve"> time in a project schedule: </w:t>
      </w:r>
    </w:p>
    <w:p>
      <w:pPr>
        <w:pStyle w:val="style38"/>
        <w:numPr>
          <w:ilvl w:val="0"/>
          <w:numId w:val="2"/>
        </w:numPr>
      </w:pPr>
      <w:r>
        <w:rPr/>
        <w:t xml:space="preserve">Piece work – when X number of items or time has been completed, giving the completed work to the next group to start their work. </w:t>
      </w:r>
    </w:p>
    <w:p>
      <w:pPr>
        <w:pStyle w:val="style38"/>
        <w:numPr>
          <w:ilvl w:val="0"/>
          <w:numId w:val="2"/>
        </w:numPr>
      </w:pPr>
      <w:r>
        <w:rPr/>
        <w:t xml:space="preserve">Testing – when X percentage of the testing is completed and successful, giving the completed work to the next group to start their work. </w:t>
      </w:r>
    </w:p>
    <w:p>
      <w:pPr>
        <w:pStyle w:val="style38"/>
        <w:numPr>
          <w:ilvl w:val="0"/>
          <w:numId w:val="2"/>
        </w:numPr>
        <w:spacing w:after="200" w:before="0"/>
        <w:contextualSpacing/>
      </w:pPr>
      <w:r>
        <w:rPr/>
        <w:t>When it is not necessary for the predecessor task to achieve 100% completion before starting the successor task.</w:t>
      </w:r>
      <w:r>
        <w:rPr/>
        <w:commentReference w:id="0"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Heather Perreaux" w:date="2013-06-03T16:15:00Z" w:id="0" w:initials="HP">
    <w:p>
      <w:r>
        <w:rPr/>
        <w:t>Doesn’t this say the same thing as the previous bullet?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mbria" w:hAnsi="Cambria"/>
      <w:b/>
      <w:bCs/>
      <w:color w:val="4F81BD"/>
      <w:sz w:val="26"/>
      <w:szCs w:val="26"/>
    </w:rPr>
  </w:style>
  <w:style w:styleId="style3" w:type="paragraph">
    <w:name w:val="Heading 3"/>
    <w:basedOn w:val="style33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rFonts w:cs="Times New Roman" w:eastAsia="Calibri"/>
      <w:sz w:val="20"/>
      <w:szCs w:val="20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Bullets"/>
    <w:next w:val="style23"/>
    <w:rPr>
      <w:rFonts w:ascii="OpenSymbol" w:cs="OpenSymbol" w:eastAsia="OpenSymbol" w:hAnsi="OpenSymbol"/>
    </w:rPr>
  </w:style>
  <w:style w:styleId="style24" w:type="character">
    <w:name w:val="ListLabel 2"/>
    <w:next w:val="style24"/>
    <w:rPr>
      <w:rFonts w:cs="Symbol"/>
    </w:rPr>
  </w:style>
  <w:style w:styleId="style25" w:type="character">
    <w:name w:val="ListLabel 3"/>
    <w:next w:val="style25"/>
    <w:rPr>
      <w:rFonts w:cs="Courier New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OpenSymbol"/>
    </w:rPr>
  </w:style>
  <w:style w:styleId="style28" w:type="character">
    <w:name w:val="Emphasis"/>
    <w:next w:val="style28"/>
    <w:rPr>
      <w:i/>
      <w:iCs/>
    </w:rPr>
  </w:style>
  <w:style w:styleId="style29" w:type="character">
    <w:name w:val="Title Char"/>
    <w:basedOn w:val="style15"/>
    <w:next w:val="style29"/>
    <w:rPr>
      <w:rFonts w:ascii="Cambria" w:hAnsi="Cambria"/>
      <w:color w:val="17365D"/>
      <w:spacing w:val="5"/>
      <w:sz w:val="52"/>
      <w:szCs w:val="52"/>
    </w:rPr>
  </w:style>
  <w:style w:styleId="style30" w:type="character">
    <w:name w:val="Heading 1 Char"/>
    <w:basedOn w:val="style15"/>
    <w:next w:val="style30"/>
    <w:rPr>
      <w:rFonts w:ascii="Cambria" w:hAnsi="Cambria"/>
      <w:b/>
      <w:bCs/>
      <w:color w:val="365F91"/>
      <w:sz w:val="28"/>
      <w:szCs w:val="28"/>
    </w:rPr>
  </w:style>
  <w:style w:styleId="style31" w:type="character">
    <w:name w:val="Heading 2 Char"/>
    <w:basedOn w:val="style15"/>
    <w:next w:val="style31"/>
    <w:rPr>
      <w:rFonts w:ascii="Cambria" w:hAnsi="Cambria"/>
      <w:b/>
      <w:bCs/>
      <w:color w:val="4F81BD"/>
      <w:sz w:val="26"/>
      <w:szCs w:val="26"/>
    </w:rPr>
  </w:style>
  <w:style w:styleId="style32" w:type="character">
    <w:name w:val="Document Map Char"/>
    <w:basedOn w:val="style15"/>
    <w:next w:val="style32"/>
    <w:rPr>
      <w:rFonts w:ascii="Tahoma" w:cs="Tahoma" w:hAnsi="Tahoma"/>
      <w:sz w:val="16"/>
      <w:szCs w:val="16"/>
    </w:rPr>
  </w:style>
  <w:style w:styleId="style33" w:type="paragraph">
    <w:name w:val="Heading"/>
    <w:basedOn w:val="style0"/>
    <w:next w:val="style34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  <w:contextualSpacing w:val="false"/>
    </w:pPr>
    <w:rPr/>
  </w:style>
  <w:style w:styleId="style35" w:type="paragraph">
    <w:name w:val="List"/>
    <w:basedOn w:val="style34"/>
    <w:next w:val="style35"/>
    <w:pPr/>
    <w:rPr/>
  </w:style>
  <w:style w:styleId="style36" w:type="paragraph">
    <w:name w:val="Caption"/>
    <w:basedOn w:val="style0"/>
    <w:next w:val="style36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/>
  </w:style>
  <w:style w:styleId="style38" w:type="paragraph">
    <w:name w:val="List Paragraph"/>
    <w:basedOn w:val="style0"/>
    <w:next w:val="style38"/>
    <w:pPr>
      <w:spacing w:after="200" w:before="0"/>
      <w:ind w:hanging="0" w:left="720" w:right="0"/>
      <w:contextualSpacing/>
    </w:pPr>
    <w:rPr/>
  </w:style>
  <w:style w:styleId="style39" w:type="paragraph">
    <w:name w:val="annotation text"/>
    <w:basedOn w:val="style0"/>
    <w:next w:val="style39"/>
    <w:pPr/>
    <w:rPr>
      <w:rFonts w:ascii="Calibri" w:hAnsi="Calibri"/>
      <w:sz w:val="20"/>
      <w:szCs w:val="20"/>
    </w:rPr>
  </w:style>
  <w:style w:styleId="style40" w:type="paragraph">
    <w:name w:val="Balloon Text"/>
    <w:basedOn w:val="style0"/>
    <w:next w:val="style4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1" w:type="paragraph">
    <w:name w:val="Art"/>
    <w:next w:val="style41"/>
    <w:pPr>
      <w:widowControl/>
      <w:tabs>
        <w:tab w:leader="none" w:pos="0" w:val="left"/>
        <w:tab w:leader="none" w:pos="300" w:val="left"/>
      </w:tabs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Times New Roman" w:cs="Times New Roman" w:eastAsia="Times New Roman" w:hAnsi="Times New Roman"/>
      <w:b/>
      <w:color w:val="auto"/>
      <w:sz w:val="21"/>
      <w:szCs w:val="20"/>
      <w:lang w:bidi="ar-SA" w:eastAsia="en-US" w:val="en-US"/>
    </w:rPr>
  </w:style>
  <w:style w:styleId="style42" w:type="paragraph">
    <w:name w:val="Pa16"/>
    <w:basedOn w:val="style0"/>
    <w:next w:val="style42"/>
    <w:pPr>
      <w:spacing w:line="361" w:lineRule="atLeast"/>
    </w:pPr>
    <w:rPr>
      <w:color w:val="00000A"/>
    </w:rPr>
  </w:style>
  <w:style w:styleId="style43" w:type="paragraph">
    <w:name w:val="Pa3"/>
    <w:basedOn w:val="style0"/>
    <w:next w:val="style43"/>
    <w:pPr>
      <w:spacing w:line="181" w:lineRule="atLeast"/>
    </w:pPr>
    <w:rPr>
      <w:color w:val="00000A"/>
    </w:rPr>
  </w:style>
  <w:style w:styleId="style44" w:type="paragraph">
    <w:name w:val="Pa8"/>
    <w:basedOn w:val="style0"/>
    <w:next w:val="style44"/>
    <w:pPr>
      <w:spacing w:line="181" w:lineRule="atLeast"/>
    </w:pPr>
    <w:rPr>
      <w:color w:val="00000A"/>
    </w:rPr>
  </w:style>
  <w:style w:styleId="style45" w:type="paragraph">
    <w:name w:val="Header"/>
    <w:basedOn w:val="style0"/>
    <w:next w:val="style45"/>
    <w:pPr>
      <w:tabs>
        <w:tab w:leader="none" w:pos="4680" w:val="center"/>
        <w:tab w:leader="none" w:pos="9360" w:val="right"/>
      </w:tabs>
    </w:pPr>
    <w:rPr/>
  </w:style>
  <w:style w:styleId="style46" w:type="paragraph">
    <w:name w:val="Footer"/>
    <w:basedOn w:val="style0"/>
    <w:next w:val="style46"/>
    <w:pPr>
      <w:tabs>
        <w:tab w:leader="none" w:pos="4680" w:val="center"/>
        <w:tab w:leader="none" w:pos="9360" w:val="right"/>
      </w:tabs>
    </w:pPr>
    <w:rPr/>
  </w:style>
  <w:style w:styleId="style47" w:type="paragraph">
    <w:name w:val="Tips Box"/>
    <w:basedOn w:val="style0"/>
    <w:next w:val="style47"/>
    <w:pPr>
      <w:ind w:hanging="0" w:left="720" w:right="0"/>
    </w:pPr>
    <w:rPr/>
  </w:style>
  <w:style w:styleId="style48" w:type="paragraph">
    <w:name w:val="List Paragraph, para"/>
    <w:basedOn w:val="style38"/>
    <w:next w:val="style48"/>
    <w:pPr>
      <w:ind w:hanging="0" w:left="1440" w:right="0"/>
    </w:pPr>
    <w:rPr/>
  </w:style>
  <w:style w:styleId="style49" w:type="paragraph">
    <w:name w:val="Title"/>
    <w:basedOn w:val="style0"/>
    <w:next w:val="style49"/>
    <w:pPr>
      <w:pBdr>
        <w:top w:val="none"/>
        <w:left w:val="none"/>
        <w:bottom w:color="4F81BD" w:space="0" w:sz="8" w:val="single"/>
        <w:insideH w:color="4F81BD" w:space="0" w:sz="8" w:val="single"/>
        <w:right w:val="none"/>
        <w:insideV w:val="none"/>
      </w:pBdr>
      <w:spacing w:after="300" w:before="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styleId="style50" w:type="paragraph">
    <w:name w:val="Figure Caption"/>
    <w:basedOn w:val="style0"/>
    <w:next w:val="style50"/>
    <w:pPr>
      <w:ind w:hanging="1440" w:left="2160" w:right="0"/>
    </w:pPr>
    <w:rPr>
      <w:b/>
    </w:rPr>
  </w:style>
  <w:style w:styleId="style51" w:type="paragraph">
    <w:name w:val="Document Map"/>
    <w:basedOn w:val="style0"/>
    <w:next w:val="style5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52" w:type="paragraph">
    <w:name w:val="Notes box"/>
    <w:basedOn w:val="style47"/>
    <w:next w:val="style5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2013-06-03T21:15:00.00Z</dcterms:created>
  <dc:creator>Ellen Lehnert</dc:creator>
  <cp:lastModifiedBy>Ellen Lehnert</cp:lastModifiedBy>
  <dcterms:modified xsi:type="dcterms:W3CDTF">2013-06-03T21:23:00.00Z</dcterms:modified>
  <cp:revision>1</cp:revision>
</cp:coreProperties>
</file>