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339" w:rsidRDefault="008B3339" w:rsidP="008B3339">
      <w:pPr>
        <w:pStyle w:val="NoSpacing"/>
        <w:rPr>
          <w:rFonts w:cs="Arial"/>
        </w:rPr>
      </w:pPr>
    </w:p>
    <w:sdt>
      <w:sdtPr>
        <w:rPr>
          <w:rFonts w:asciiTheme="majorHAnsi" w:eastAsiaTheme="majorEastAsia" w:hAnsiTheme="majorHAnsi" w:cstheme="majorBidi"/>
          <w:sz w:val="72"/>
          <w:szCs w:val="72"/>
          <w:lang w:eastAsia="en-US"/>
        </w:rPr>
        <w:id w:val="928783453"/>
        <w:docPartObj>
          <w:docPartGallery w:val="Cover Pages"/>
          <w:docPartUnique/>
        </w:docPartObj>
      </w:sdtPr>
      <w:sdtEndPr>
        <w:rPr>
          <w:rFonts w:asciiTheme="minorHAnsi" w:eastAsiaTheme="minorEastAsia" w:hAnsiTheme="minorHAnsi" w:cstheme="minorBidi"/>
          <w:i/>
          <w:sz w:val="22"/>
          <w:szCs w:val="22"/>
        </w:rPr>
      </w:sdtEndPr>
      <w:sdtContent>
        <w:p w:rsidR="00012C95" w:rsidRPr="00FE6EA1" w:rsidRDefault="00634BC3" w:rsidP="00634BC3">
          <w:pPr>
            <w:pStyle w:val="NoSpacing"/>
            <w:rPr>
              <w:rFonts w:eastAsiaTheme="majorEastAsia" w:cstheme="minorHAnsi"/>
              <w:sz w:val="56"/>
              <w:szCs w:val="36"/>
            </w:rPr>
          </w:pPr>
          <w:r w:rsidRPr="00FE6EA1">
            <w:rPr>
              <w:rFonts w:eastAsiaTheme="majorEastAsia" w:cstheme="minorHAnsi"/>
              <w:sz w:val="56"/>
              <w:szCs w:val="36"/>
            </w:rPr>
            <w:t>Microsoft Project Server and SharePoint 2010</w:t>
          </w:r>
          <w:r w:rsidR="00E034A8" w:rsidRPr="00FE6EA1">
            <w:rPr>
              <w:rFonts w:eastAsiaTheme="majorEastAsia" w:cstheme="minorHAnsi"/>
              <w:sz w:val="56"/>
              <w:szCs w:val="36"/>
            </w:rPr>
            <w:t xml:space="preserve"> Upgrade </w:t>
          </w:r>
        </w:p>
        <w:p w:rsidR="00634BC3" w:rsidRDefault="00634BC3" w:rsidP="00634BC3">
          <w:pPr>
            <w:pStyle w:val="NoSpacing"/>
            <w:rPr>
              <w:rFonts w:eastAsiaTheme="majorEastAsia" w:cstheme="minorHAnsi"/>
              <w:i/>
              <w:sz w:val="32"/>
              <w:szCs w:val="36"/>
            </w:rPr>
          </w:pPr>
        </w:p>
        <w:p w:rsidR="00012C95" w:rsidRDefault="00012C95" w:rsidP="00634BC3">
          <w:pPr>
            <w:pStyle w:val="NoSpacing"/>
            <w:rPr>
              <w:noProof/>
            </w:rPr>
          </w:pPr>
        </w:p>
        <w:p w:rsidR="008B3339" w:rsidRDefault="00E034A8" w:rsidP="00634BC3">
          <w:pPr>
            <w:pStyle w:val="NoSpacing"/>
            <w:jc w:val="center"/>
            <w:rPr>
              <w:rFonts w:eastAsiaTheme="majorEastAsia" w:cstheme="minorHAnsi"/>
              <w:sz w:val="52"/>
              <w:szCs w:val="36"/>
            </w:rPr>
          </w:pPr>
          <w:r>
            <w:rPr>
              <w:rFonts w:eastAsiaTheme="majorEastAsia" w:cstheme="minorHAnsi"/>
              <w:noProof/>
              <w:sz w:val="52"/>
              <w:szCs w:val="36"/>
              <w:lang w:eastAsia="en-US"/>
            </w:rPr>
            <w:drawing>
              <wp:inline distT="0" distB="0" distL="0" distR="0" wp14:anchorId="5C6A4982" wp14:editId="7492D797">
                <wp:extent cx="43053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JB7BC5.jpg"/>
                        <pic:cNvPicPr/>
                      </pic:nvPicPr>
                      <pic:blipFill>
                        <a:blip r:embed="rId13">
                          <a:extLst>
                            <a:ext uri="{28A0092B-C50C-407E-A947-70E740481C1C}">
                              <a14:useLocalDpi xmlns:a14="http://schemas.microsoft.com/office/drawing/2010/main" val="0"/>
                            </a:ext>
                          </a:extLst>
                        </a:blip>
                        <a:stretch>
                          <a:fillRect/>
                        </a:stretch>
                      </pic:blipFill>
                      <pic:spPr>
                        <a:xfrm>
                          <a:off x="0" y="0"/>
                          <a:ext cx="4305300" cy="1057275"/>
                        </a:xfrm>
                        <a:prstGeom prst="rect">
                          <a:avLst/>
                        </a:prstGeom>
                      </pic:spPr>
                    </pic:pic>
                  </a:graphicData>
                </a:graphic>
              </wp:inline>
            </w:drawing>
          </w:r>
        </w:p>
        <w:p w:rsidR="00226B90" w:rsidRDefault="00226B90" w:rsidP="008B3339">
          <w:pPr>
            <w:pStyle w:val="NoSpacing"/>
            <w:rPr>
              <w:rFonts w:eastAsiaTheme="majorEastAsia" w:cstheme="minorHAnsi"/>
              <w:sz w:val="40"/>
              <w:szCs w:val="36"/>
            </w:rPr>
          </w:pPr>
        </w:p>
        <w:p w:rsidR="00634BC3" w:rsidRPr="00226B90" w:rsidRDefault="00634BC3" w:rsidP="008B3339">
          <w:pPr>
            <w:pStyle w:val="NoSpacing"/>
            <w:rPr>
              <w:rFonts w:eastAsiaTheme="majorEastAsia" w:cstheme="minorHAnsi"/>
              <w:sz w:val="40"/>
              <w:szCs w:val="36"/>
            </w:rPr>
          </w:pPr>
        </w:p>
        <w:p w:rsidR="008B3339" w:rsidRPr="00634BC3" w:rsidRDefault="008B3339" w:rsidP="008B3339">
          <w:pPr>
            <w:pStyle w:val="NoSpacing"/>
            <w:rPr>
              <w:rFonts w:eastAsiaTheme="majorEastAsia" w:cstheme="minorHAnsi"/>
              <w:sz w:val="40"/>
              <w:szCs w:val="36"/>
            </w:rPr>
          </w:pPr>
          <w:r w:rsidRPr="00634BC3">
            <w:rPr>
              <w:noProof/>
              <w:sz w:val="16"/>
              <w:lang w:eastAsia="en-US"/>
            </w:rPr>
            <mc:AlternateContent>
              <mc:Choice Requires="wps">
                <w:drawing>
                  <wp:anchor distT="0" distB="0" distL="114300" distR="114300" simplePos="0" relativeHeight="251659264" behindDoc="0" locked="0" layoutInCell="0" allowOverlap="1" wp14:anchorId="4065B41E" wp14:editId="18BBAAE8">
                    <wp:simplePos x="0" y="0"/>
                    <wp:positionH relativeFrom="page">
                      <wp:align>center</wp:align>
                    </wp:positionH>
                    <wp:positionV relativeFrom="page">
                      <wp:align>bottom</wp:align>
                    </wp:positionV>
                    <wp:extent cx="8147685" cy="438785"/>
                    <wp:effectExtent l="0" t="0" r="11430" b="13335"/>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438785"/>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1.55pt;height:34.5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" o:allowincell="f" fillcolor="#4f81bd [3204]" strokecolor="#4f81bd [3204]">
                    <w10:wrap anchorx="page" anchory="page"/>
                  </v:rect>
                </w:pict>
              </mc:Fallback>
            </mc:AlternateContent>
          </w:r>
          <w:r w:rsidRPr="00634BC3">
            <w:rPr>
              <w:noProof/>
              <w:sz w:val="16"/>
              <w:lang w:eastAsia="en-US"/>
            </w:rPr>
            <mc:AlternateContent>
              <mc:Choice Requires="wps">
                <w:drawing>
                  <wp:anchor distT="0" distB="0" distL="114300" distR="114300" simplePos="0" relativeHeight="251662336" behindDoc="0" locked="0" layoutInCell="0" allowOverlap="1" wp14:anchorId="72984F1C" wp14:editId="581FD44A">
                    <wp:simplePos x="0" y="0"/>
                    <wp:positionH relativeFrom="leftMargin">
                      <wp:align>center</wp:align>
                    </wp:positionH>
                    <wp:positionV relativeFrom="page">
                      <wp:align>center</wp:align>
                    </wp:positionV>
                    <wp:extent cx="90805" cy="10542905"/>
                    <wp:effectExtent l="0" t="0" r="23495" b="1143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" o:allowincell="f" strokecolor="#4f81bd [3204]">
                    <w10:wrap anchorx="margin" anchory="page"/>
                  </v:rect>
                </w:pict>
              </mc:Fallback>
            </mc:AlternateContent>
          </w:r>
          <w:r w:rsidRPr="00634BC3">
            <w:rPr>
              <w:noProof/>
              <w:sz w:val="16"/>
              <w:lang w:eastAsia="en-US"/>
            </w:rPr>
            <mc:AlternateContent>
              <mc:Choice Requires="wps">
                <w:drawing>
                  <wp:anchor distT="0" distB="0" distL="114300" distR="114300" simplePos="0" relativeHeight="251661312" behindDoc="0" locked="0" layoutInCell="0" allowOverlap="1" wp14:anchorId="5820031B" wp14:editId="5F24160C">
                    <wp:simplePos x="0" y="0"/>
                    <wp:positionH relativeFrom="rightMargin">
                      <wp:align>center</wp:align>
                    </wp:positionH>
                    <wp:positionV relativeFrom="page">
                      <wp:align>center</wp:align>
                    </wp:positionV>
                    <wp:extent cx="90805" cy="10542905"/>
                    <wp:effectExtent l="0" t="0" r="23495"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" o:allowincell="f" strokecolor="#4f81bd [3204]">
                    <w10:wrap anchorx="margin" anchory="page"/>
                  </v:rect>
                </w:pict>
              </mc:Fallback>
            </mc:AlternateContent>
          </w:r>
          <w:r w:rsidRPr="00634BC3">
            <w:rPr>
              <w:noProof/>
              <w:sz w:val="16"/>
              <w:lang w:eastAsia="en-US"/>
            </w:rPr>
            <mc:AlternateContent>
              <mc:Choice Requires="wps">
                <w:drawing>
                  <wp:anchor distT="0" distB="0" distL="114300" distR="114300" simplePos="0" relativeHeight="251660288" behindDoc="0" locked="0" layoutInCell="0" allowOverlap="1" wp14:anchorId="066EB224" wp14:editId="5FB4B225">
                    <wp:simplePos x="0" y="0"/>
                    <wp:positionH relativeFrom="page">
                      <wp:align>center</wp:align>
                    </wp:positionH>
                    <wp:positionV relativeFrom="topMargin">
                      <wp:align>top</wp:align>
                    </wp:positionV>
                    <wp:extent cx="8147685" cy="443865"/>
                    <wp:effectExtent l="0" t="0" r="11430" b="1333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443865"/>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34.9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" o:allowincell="f" fillcolor="#4f81bd [3204]" strokecolor="#4f81bd [3204]">
                    <w10:wrap anchorx="page" anchory="margin"/>
                  </v:rect>
                </w:pict>
              </mc:Fallback>
            </mc:AlternateContent>
          </w:r>
        </w:p>
        <w:p w:rsidR="006F0A13" w:rsidRPr="00E034A8" w:rsidRDefault="00E034A8" w:rsidP="008B3339">
          <w:pPr>
            <w:pStyle w:val="NoSpacing"/>
            <w:rPr>
              <w:rFonts w:eastAsiaTheme="majorEastAsia" w:cstheme="minorHAnsi"/>
              <w:color w:val="FF0000"/>
              <w:sz w:val="144"/>
              <w:szCs w:val="36"/>
            </w:rPr>
          </w:pPr>
          <w:r w:rsidRPr="00E034A8">
            <w:rPr>
              <w:rFonts w:eastAsiaTheme="majorEastAsia" w:cstheme="minorHAnsi"/>
              <w:color w:val="FF0000"/>
              <w:sz w:val="72"/>
              <w:szCs w:val="36"/>
            </w:rPr>
            <w:t>CUSTOMER NAME</w:t>
          </w:r>
        </w:p>
        <w:p w:rsidR="008B3339" w:rsidRPr="009739CF" w:rsidRDefault="00012C95" w:rsidP="008B3339">
          <w:pPr>
            <w:pStyle w:val="NoSpacing"/>
            <w:rPr>
              <w:rFonts w:eastAsiaTheme="majorEastAsia" w:cstheme="minorHAnsi"/>
              <w:sz w:val="48"/>
              <w:szCs w:val="48"/>
            </w:rPr>
          </w:pPr>
          <w:r>
            <w:rPr>
              <w:rFonts w:eastAsiaTheme="majorEastAsia" w:cstheme="minorHAnsi"/>
              <w:sz w:val="40"/>
              <w:szCs w:val="48"/>
            </w:rPr>
            <w:t>Quote and Statement of Work</w:t>
          </w:r>
        </w:p>
        <w:p w:rsidR="00634BC3" w:rsidRDefault="00634BC3" w:rsidP="008B3339">
          <w:pPr>
            <w:pStyle w:val="NoSpacing"/>
            <w:rPr>
              <w:sz w:val="24"/>
            </w:rPr>
          </w:pPr>
        </w:p>
        <w:p w:rsidR="00634BC3" w:rsidRDefault="00634BC3" w:rsidP="008B3339">
          <w:pPr>
            <w:pStyle w:val="NoSpacing"/>
            <w:rPr>
              <w:sz w:val="24"/>
            </w:rPr>
          </w:pPr>
        </w:p>
        <w:p w:rsidR="00634BC3" w:rsidRDefault="00634BC3" w:rsidP="008B3339">
          <w:pPr>
            <w:pStyle w:val="NoSpacing"/>
            <w:rPr>
              <w:sz w:val="24"/>
            </w:rPr>
          </w:pPr>
        </w:p>
        <w:sdt>
          <w:sdtPr>
            <w:rPr>
              <w:color w:val="FF0000"/>
              <w:sz w:val="24"/>
            </w:rPr>
            <w:alias w:val="Date"/>
            <w:id w:val="14700083"/>
            <w:dataBinding w:prefixMappings="xmlns:ns0='http://schemas.microsoft.com/office/2006/coverPageProps'" w:xpath="/ns0:CoverPageProperties[1]/ns0:PublishDate[1]" w:storeItemID="{55AF091B-3C7A-41E3-B477-F2FDAA23CFDA}"/>
            <w:date w:fullDate="2013-01-15T00:00:00Z">
              <w:dateFormat w:val="M/d/yyyy"/>
              <w:lid w:val="en-US"/>
              <w:storeMappedDataAs w:val="dateTime"/>
              <w:calendar w:val="gregorian"/>
            </w:date>
          </w:sdtPr>
          <w:sdtEndPr/>
          <w:sdtContent>
            <w:p w:rsidR="008B3339" w:rsidRPr="00634BC3" w:rsidRDefault="00E034A8" w:rsidP="008B3339">
              <w:pPr>
                <w:pStyle w:val="NoSpacing"/>
                <w:rPr>
                  <w:sz w:val="24"/>
                </w:rPr>
              </w:pPr>
              <w:r w:rsidRPr="00E034A8">
                <w:rPr>
                  <w:color w:val="FF0000"/>
                  <w:sz w:val="24"/>
                </w:rPr>
                <w:t>1/15/2013</w:t>
              </w:r>
            </w:p>
          </w:sdtContent>
        </w:sdt>
        <w:p w:rsidR="006F0A13" w:rsidRPr="00634BC3" w:rsidRDefault="006F0A13" w:rsidP="008B3339">
          <w:pPr>
            <w:pStyle w:val="NoSpacing"/>
            <w:rPr>
              <w:sz w:val="24"/>
            </w:rPr>
          </w:pPr>
          <w:r w:rsidRPr="00634BC3">
            <w:rPr>
              <w:sz w:val="24"/>
            </w:rPr>
            <w:t>Presented by:</w:t>
          </w:r>
        </w:p>
        <w:sdt>
          <w:sdtPr>
            <w:rPr>
              <w:sz w:val="20"/>
            </w:rPr>
            <w:alias w:val="Company"/>
            <w:id w:val="14700089"/>
            <w:dataBinding w:prefixMappings="xmlns:ns0='http://schemas.openxmlformats.org/officeDocument/2006/extended-properties'" w:xpath="/ns0:Properties[1]/ns0:Company[1]" w:storeItemID="{6668398D-A668-4E3E-A5EB-62B293D839F1}"/>
            <w:text/>
          </w:sdtPr>
          <w:sdtEndPr/>
          <w:sdtContent>
            <w:p w:rsidR="008B3339" w:rsidRPr="00634BC3" w:rsidRDefault="008B3339" w:rsidP="008B3339">
              <w:pPr>
                <w:pStyle w:val="NoSpacing"/>
                <w:rPr>
                  <w:sz w:val="20"/>
                </w:rPr>
              </w:pPr>
              <w:r w:rsidRPr="00634BC3">
                <w:rPr>
                  <w:sz w:val="20"/>
                </w:rPr>
                <w:t>Advisicon Inc.</w:t>
              </w:r>
            </w:p>
          </w:sdtContent>
        </w:sdt>
        <w:sdt>
          <w:sdtPr>
            <w:rPr>
              <w:sz w:val="20"/>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8B3339" w:rsidRPr="00634BC3" w:rsidRDefault="00774247" w:rsidP="008B3339">
              <w:pPr>
                <w:pStyle w:val="NoSpacing"/>
                <w:rPr>
                  <w:sz w:val="20"/>
                </w:rPr>
              </w:pPr>
              <w:r>
                <w:rPr>
                  <w:sz w:val="20"/>
                </w:rPr>
                <w:t>Tim Runcie</w:t>
              </w:r>
              <w:r w:rsidR="00012C95">
                <w:rPr>
                  <w:sz w:val="20"/>
                </w:rPr>
                <w:t xml:space="preserve">, PMP, </w:t>
              </w:r>
              <w:r>
                <w:rPr>
                  <w:sz w:val="20"/>
                </w:rPr>
                <w:t>MCTS, MCP,</w:t>
              </w:r>
              <w:r w:rsidR="00D60911">
                <w:rPr>
                  <w:sz w:val="20"/>
                </w:rPr>
                <w:t xml:space="preserve"> </w:t>
              </w:r>
              <w:r>
                <w:rPr>
                  <w:sz w:val="20"/>
                </w:rPr>
                <w:t>PMP, MVP</w:t>
              </w:r>
            </w:p>
          </w:sdtContent>
        </w:sdt>
        <w:p w:rsidR="008B3339" w:rsidRDefault="008B3339" w:rsidP="008B3339">
          <w:r>
            <w:rPr>
              <w:noProof/>
            </w:rPr>
            <w:drawing>
              <wp:inline distT="0" distB="0" distL="0" distR="0" wp14:anchorId="32230F95" wp14:editId="06198E51">
                <wp:extent cx="2114286" cy="207619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14286" cy="2076191"/>
                        </a:xfrm>
                        <a:prstGeom prst="rect">
                          <a:avLst/>
                        </a:prstGeom>
                      </pic:spPr>
                    </pic:pic>
                  </a:graphicData>
                </a:graphic>
              </wp:inline>
            </w:drawing>
          </w:r>
        </w:p>
        <w:p w:rsidR="008B3339" w:rsidRDefault="008B3339" w:rsidP="008B3339">
          <w:pPr>
            <w:pStyle w:val="NoSpacing"/>
          </w:pPr>
        </w:p>
        <w:p w:rsidR="001A6972" w:rsidRDefault="001A6972">
          <w:pPr>
            <w:rPr>
              <w:b/>
              <w:i/>
            </w:rPr>
          </w:pPr>
          <w:r>
            <w:rPr>
              <w:b/>
              <w:i/>
            </w:rPr>
            <w:br w:type="page"/>
          </w:r>
        </w:p>
        <w:p w:rsidR="008B3339" w:rsidRPr="0097782C" w:rsidRDefault="008E4D63" w:rsidP="008B3339">
          <w:pPr>
            <w:rPr>
              <w:i/>
            </w:rPr>
          </w:pPr>
        </w:p>
      </w:sdtContent>
    </w:sdt>
    <w:p w:rsidR="008B3339" w:rsidRDefault="008B3339" w:rsidP="00B005F6">
      <w:pPr>
        <w:pStyle w:val="Heading1"/>
        <w:ind w:left="0"/>
      </w:pPr>
    </w:p>
    <w:p w:rsidR="00B005F6" w:rsidRPr="001A6972" w:rsidRDefault="00D27EE5" w:rsidP="00B005F6">
      <w:pPr>
        <w:pStyle w:val="Heading1"/>
        <w:ind w:left="0"/>
        <w:rPr>
          <w:sz w:val="28"/>
          <w:szCs w:val="28"/>
        </w:rPr>
      </w:pPr>
      <w:bookmarkStart w:id="0" w:name="_Toc302116370"/>
      <w:bookmarkStart w:id="1" w:name="_Toc346023460"/>
      <w:bookmarkStart w:id="2" w:name="_Toc346023497"/>
      <w:bookmarkStart w:id="3" w:name="_Toc346029672"/>
      <w:r>
        <w:rPr>
          <w:sz w:val="28"/>
          <w:szCs w:val="28"/>
        </w:rPr>
        <w:t xml:space="preserve">TABLE OF </w:t>
      </w:r>
      <w:r w:rsidR="00B005F6" w:rsidRPr="001A6972">
        <w:rPr>
          <w:sz w:val="28"/>
          <w:szCs w:val="28"/>
        </w:rPr>
        <w:t>Contents</w:t>
      </w:r>
      <w:bookmarkEnd w:id="0"/>
      <w:bookmarkEnd w:id="1"/>
      <w:bookmarkEnd w:id="2"/>
      <w:bookmarkEnd w:id="3"/>
    </w:p>
    <w:sdt>
      <w:sdtPr>
        <w:rPr>
          <w:rFonts w:asciiTheme="minorHAnsi" w:eastAsiaTheme="minorEastAsia" w:hAnsiTheme="minorHAnsi" w:cstheme="minorBidi"/>
          <w:b/>
          <w:bCs/>
          <w:sz w:val="22"/>
          <w:szCs w:val="22"/>
        </w:rPr>
        <w:id w:val="-1948225338"/>
        <w:docPartObj>
          <w:docPartGallery w:val="Table of Contents"/>
          <w:docPartUnique/>
        </w:docPartObj>
      </w:sdtPr>
      <w:sdtEndPr>
        <w:rPr>
          <w:rFonts w:ascii="Calibri" w:eastAsia="Times New Roman" w:hAnsi="Calibri" w:cs="Times New Roman"/>
          <w:b w:val="0"/>
          <w:bCs w:val="0"/>
          <w:noProof/>
          <w:sz w:val="20"/>
          <w:szCs w:val="20"/>
        </w:rPr>
      </w:sdtEndPr>
      <w:sdtContent>
        <w:p w:rsidR="00FE6EA1" w:rsidRDefault="00B005F6" w:rsidP="00FE6EA1">
          <w:pPr>
            <w:pStyle w:val="TOC1"/>
            <w:rPr>
              <w:rFonts w:asciiTheme="minorHAnsi" w:eastAsiaTheme="minorEastAsia" w:hAnsiTheme="minorHAnsi" w:cstheme="minorBidi"/>
              <w:noProof/>
              <w:sz w:val="22"/>
              <w:szCs w:val="22"/>
            </w:rPr>
          </w:pPr>
          <w:r w:rsidRPr="00E17048">
            <w:rPr>
              <w:rFonts w:asciiTheme="majorHAnsi" w:eastAsiaTheme="majorEastAsia" w:hAnsiTheme="majorHAnsi" w:cstheme="majorBidi"/>
              <w:color w:val="365F91" w:themeColor="accent1" w:themeShade="BF"/>
              <w:lang w:eastAsia="ja-JP"/>
            </w:rPr>
            <w:fldChar w:fldCharType="begin"/>
          </w:r>
          <w:r w:rsidRPr="00E17048">
            <w:instrText xml:space="preserve"> TOC \o "1-3" \h \z \u </w:instrText>
          </w:r>
          <w:r w:rsidRPr="00E17048">
            <w:rPr>
              <w:rFonts w:asciiTheme="majorHAnsi" w:eastAsiaTheme="majorEastAsia" w:hAnsiTheme="majorHAnsi" w:cstheme="majorBidi"/>
              <w:color w:val="365F91" w:themeColor="accent1" w:themeShade="BF"/>
              <w:lang w:eastAsia="ja-JP"/>
            </w:rPr>
            <w:fldChar w:fldCharType="separate"/>
          </w:r>
          <w:hyperlink w:anchor="_Toc346029674" w:history="1">
            <w:r w:rsidR="00FE6EA1" w:rsidRPr="00F469B7">
              <w:rPr>
                <w:rStyle w:val="Hyperlink"/>
                <w:noProof/>
                <w:lang w:bidi="en-US"/>
              </w:rPr>
              <w:t>1. Executive Summary</w:t>
            </w:r>
            <w:r w:rsidR="00FE6EA1">
              <w:rPr>
                <w:noProof/>
                <w:webHidden/>
              </w:rPr>
              <w:tab/>
            </w:r>
            <w:r w:rsidR="00FE6EA1">
              <w:rPr>
                <w:noProof/>
                <w:webHidden/>
              </w:rPr>
              <w:fldChar w:fldCharType="begin"/>
            </w:r>
            <w:r w:rsidR="00FE6EA1">
              <w:rPr>
                <w:noProof/>
                <w:webHidden/>
              </w:rPr>
              <w:instrText xml:space="preserve"> PAGEREF _Toc346029674 \h </w:instrText>
            </w:r>
            <w:r w:rsidR="00FE6EA1">
              <w:rPr>
                <w:noProof/>
                <w:webHidden/>
              </w:rPr>
            </w:r>
            <w:r w:rsidR="00FE6EA1">
              <w:rPr>
                <w:noProof/>
                <w:webHidden/>
              </w:rPr>
              <w:fldChar w:fldCharType="separate"/>
            </w:r>
            <w:r w:rsidR="00FE6EA1">
              <w:rPr>
                <w:noProof/>
                <w:webHidden/>
              </w:rPr>
              <w:t>4</w:t>
            </w:r>
            <w:r w:rsidR="00FE6EA1">
              <w:rPr>
                <w:noProof/>
                <w:webHidden/>
              </w:rPr>
              <w:fldChar w:fldCharType="end"/>
            </w:r>
          </w:hyperlink>
        </w:p>
        <w:p w:rsidR="00FE6EA1" w:rsidRDefault="008E4D63" w:rsidP="00FE6EA1">
          <w:pPr>
            <w:pStyle w:val="TOC1"/>
            <w:rPr>
              <w:rFonts w:asciiTheme="minorHAnsi" w:eastAsiaTheme="minorEastAsia" w:hAnsiTheme="minorHAnsi" w:cstheme="minorBidi"/>
              <w:noProof/>
              <w:sz w:val="22"/>
              <w:szCs w:val="22"/>
            </w:rPr>
          </w:pPr>
          <w:hyperlink w:anchor="_Toc346029676" w:history="1">
            <w:r w:rsidR="00FE6EA1" w:rsidRPr="00F469B7">
              <w:rPr>
                <w:rStyle w:val="Hyperlink"/>
                <w:noProof/>
                <w:lang w:bidi="en-US"/>
              </w:rPr>
              <w:t>2. Project Summary</w:t>
            </w:r>
            <w:r w:rsidR="00FE6EA1">
              <w:rPr>
                <w:noProof/>
                <w:webHidden/>
              </w:rPr>
              <w:tab/>
            </w:r>
            <w:r w:rsidR="00FE6EA1">
              <w:rPr>
                <w:noProof/>
                <w:webHidden/>
              </w:rPr>
              <w:fldChar w:fldCharType="begin"/>
            </w:r>
            <w:r w:rsidR="00FE6EA1">
              <w:rPr>
                <w:noProof/>
                <w:webHidden/>
              </w:rPr>
              <w:instrText xml:space="preserve"> PAGEREF _Toc346029676 \h </w:instrText>
            </w:r>
            <w:r w:rsidR="00FE6EA1">
              <w:rPr>
                <w:noProof/>
                <w:webHidden/>
              </w:rPr>
            </w:r>
            <w:r w:rsidR="00FE6EA1">
              <w:rPr>
                <w:noProof/>
                <w:webHidden/>
              </w:rPr>
              <w:fldChar w:fldCharType="separate"/>
            </w:r>
            <w:r w:rsidR="00FE6EA1">
              <w:rPr>
                <w:noProof/>
                <w:webHidden/>
              </w:rPr>
              <w:t>4</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78" w:history="1">
            <w:r w:rsidR="00FE6EA1" w:rsidRPr="00F469B7">
              <w:rPr>
                <w:rStyle w:val="Hyperlink"/>
                <w:noProof/>
                <w:lang w:bidi="en-US"/>
              </w:rPr>
              <w:t xml:space="preserve">3. Project </w:t>
            </w:r>
            <w:r w:rsidR="00FE6EA1">
              <w:rPr>
                <w:rStyle w:val="Hyperlink"/>
                <w:noProof/>
                <w:lang w:bidi="en-US"/>
              </w:rPr>
              <w:t>P</w:t>
            </w:r>
            <w:r w:rsidR="00FE6EA1" w:rsidRPr="00F469B7">
              <w:rPr>
                <w:rStyle w:val="Hyperlink"/>
                <w:noProof/>
                <w:lang w:bidi="en-US"/>
              </w:rPr>
              <w:t>hases</w:t>
            </w:r>
            <w:r w:rsidR="00FE6EA1">
              <w:rPr>
                <w:noProof/>
                <w:webHidden/>
              </w:rPr>
              <w:tab/>
            </w:r>
            <w:r w:rsidR="00FE6EA1">
              <w:rPr>
                <w:noProof/>
                <w:webHidden/>
              </w:rPr>
              <w:fldChar w:fldCharType="begin"/>
            </w:r>
            <w:r w:rsidR="00FE6EA1">
              <w:rPr>
                <w:noProof/>
                <w:webHidden/>
              </w:rPr>
              <w:instrText xml:space="preserve"> PAGEREF _Toc346029678 \h </w:instrText>
            </w:r>
            <w:r w:rsidR="00FE6EA1">
              <w:rPr>
                <w:noProof/>
                <w:webHidden/>
              </w:rPr>
            </w:r>
            <w:r w:rsidR="00FE6EA1">
              <w:rPr>
                <w:noProof/>
                <w:webHidden/>
              </w:rPr>
              <w:fldChar w:fldCharType="separate"/>
            </w:r>
            <w:r w:rsidR="00FE6EA1">
              <w:rPr>
                <w:noProof/>
                <w:webHidden/>
              </w:rPr>
              <w:t>5</w:t>
            </w:r>
            <w:r w:rsidR="00FE6EA1">
              <w:rPr>
                <w:noProof/>
                <w:webHidden/>
              </w:rPr>
              <w:fldChar w:fldCharType="end"/>
            </w:r>
          </w:hyperlink>
        </w:p>
        <w:p w:rsidR="00FE6EA1" w:rsidRDefault="008E4D63" w:rsidP="00FE6EA1">
          <w:pPr>
            <w:pStyle w:val="TOC1"/>
            <w:rPr>
              <w:rFonts w:asciiTheme="minorHAnsi" w:eastAsiaTheme="minorEastAsia" w:hAnsiTheme="minorHAnsi" w:cstheme="minorBidi"/>
              <w:noProof/>
              <w:sz w:val="22"/>
              <w:szCs w:val="22"/>
            </w:rPr>
          </w:pPr>
          <w:hyperlink w:anchor="_Toc346029680" w:history="1">
            <w:r w:rsidR="00FE6EA1" w:rsidRPr="00F469B7">
              <w:rPr>
                <w:rStyle w:val="Hyperlink"/>
                <w:noProof/>
                <w:lang w:bidi="en-US"/>
              </w:rPr>
              <w:t xml:space="preserve">4. Detailed Project </w:t>
            </w:r>
            <w:r w:rsidR="00FE6EA1">
              <w:rPr>
                <w:rStyle w:val="Hyperlink"/>
                <w:noProof/>
                <w:lang w:bidi="en-US"/>
              </w:rPr>
              <w:t>P</w:t>
            </w:r>
            <w:r w:rsidR="00FE6EA1" w:rsidRPr="00F469B7">
              <w:rPr>
                <w:rStyle w:val="Hyperlink"/>
                <w:noProof/>
                <w:lang w:bidi="en-US"/>
              </w:rPr>
              <w:t xml:space="preserve">hase </w:t>
            </w:r>
            <w:r w:rsidR="00FE6EA1">
              <w:rPr>
                <w:rStyle w:val="Hyperlink"/>
                <w:noProof/>
                <w:lang w:bidi="en-US"/>
              </w:rPr>
              <w:t>B</w:t>
            </w:r>
            <w:r w:rsidR="00FE6EA1" w:rsidRPr="00F469B7">
              <w:rPr>
                <w:rStyle w:val="Hyperlink"/>
                <w:noProof/>
                <w:lang w:bidi="en-US"/>
              </w:rPr>
              <w:t>reakdown</w:t>
            </w:r>
            <w:r w:rsidR="00FE6EA1">
              <w:rPr>
                <w:noProof/>
                <w:webHidden/>
              </w:rPr>
              <w:tab/>
            </w:r>
            <w:r w:rsidR="00FE6EA1">
              <w:rPr>
                <w:noProof/>
                <w:webHidden/>
              </w:rPr>
              <w:fldChar w:fldCharType="begin"/>
            </w:r>
            <w:r w:rsidR="00FE6EA1">
              <w:rPr>
                <w:noProof/>
                <w:webHidden/>
              </w:rPr>
              <w:instrText xml:space="preserve"> PAGEREF _Toc346029680 \h </w:instrText>
            </w:r>
            <w:r w:rsidR="00FE6EA1">
              <w:rPr>
                <w:noProof/>
                <w:webHidden/>
              </w:rPr>
            </w:r>
            <w:r w:rsidR="00FE6EA1">
              <w:rPr>
                <w:noProof/>
                <w:webHidden/>
              </w:rPr>
              <w:fldChar w:fldCharType="separate"/>
            </w:r>
            <w:r w:rsidR="00FE6EA1">
              <w:rPr>
                <w:noProof/>
                <w:webHidden/>
              </w:rPr>
              <w:t>6</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84" w:history="1">
            <w:r w:rsidR="00FE6EA1" w:rsidRPr="00F469B7">
              <w:rPr>
                <w:rStyle w:val="Hyperlink"/>
                <w:noProof/>
                <w:lang w:bidi="en-US"/>
              </w:rPr>
              <w:t xml:space="preserve">5. Project Change </w:t>
            </w:r>
            <w:r w:rsidR="00FE6EA1">
              <w:rPr>
                <w:rStyle w:val="Hyperlink"/>
                <w:noProof/>
                <w:lang w:bidi="en-US"/>
              </w:rPr>
              <w:t>M</w:t>
            </w:r>
            <w:r w:rsidR="00FE6EA1" w:rsidRPr="00F469B7">
              <w:rPr>
                <w:rStyle w:val="Hyperlink"/>
                <w:noProof/>
                <w:lang w:bidi="en-US"/>
              </w:rPr>
              <w:t>anagement</w:t>
            </w:r>
            <w:r w:rsidR="00FE6EA1">
              <w:rPr>
                <w:noProof/>
                <w:webHidden/>
              </w:rPr>
              <w:tab/>
            </w:r>
            <w:r w:rsidR="00FE6EA1">
              <w:rPr>
                <w:noProof/>
                <w:webHidden/>
              </w:rPr>
              <w:fldChar w:fldCharType="begin"/>
            </w:r>
            <w:r w:rsidR="00FE6EA1">
              <w:rPr>
                <w:noProof/>
                <w:webHidden/>
              </w:rPr>
              <w:instrText xml:space="preserve"> PAGEREF _Toc346029684 \h </w:instrText>
            </w:r>
            <w:r w:rsidR="00FE6EA1">
              <w:rPr>
                <w:noProof/>
                <w:webHidden/>
              </w:rPr>
            </w:r>
            <w:r w:rsidR="00FE6EA1">
              <w:rPr>
                <w:noProof/>
                <w:webHidden/>
              </w:rPr>
              <w:fldChar w:fldCharType="separate"/>
            </w:r>
            <w:r w:rsidR="00FE6EA1">
              <w:rPr>
                <w:noProof/>
                <w:webHidden/>
              </w:rPr>
              <w:t>8</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88" w:history="1">
            <w:r w:rsidR="00FE6EA1" w:rsidRPr="00F469B7">
              <w:rPr>
                <w:rStyle w:val="Hyperlink"/>
                <w:noProof/>
                <w:lang w:bidi="en-US"/>
              </w:rPr>
              <w:t>7. Assumptions</w:t>
            </w:r>
            <w:r w:rsidR="00FE6EA1">
              <w:rPr>
                <w:noProof/>
                <w:webHidden/>
              </w:rPr>
              <w:tab/>
            </w:r>
            <w:r w:rsidR="00FE6EA1">
              <w:rPr>
                <w:noProof/>
                <w:webHidden/>
              </w:rPr>
              <w:fldChar w:fldCharType="begin"/>
            </w:r>
            <w:r w:rsidR="00FE6EA1">
              <w:rPr>
                <w:noProof/>
                <w:webHidden/>
              </w:rPr>
              <w:instrText xml:space="preserve"> PAGEREF _Toc346029688 \h </w:instrText>
            </w:r>
            <w:r w:rsidR="00FE6EA1">
              <w:rPr>
                <w:noProof/>
                <w:webHidden/>
              </w:rPr>
            </w:r>
            <w:r w:rsidR="00FE6EA1">
              <w:rPr>
                <w:noProof/>
                <w:webHidden/>
              </w:rPr>
              <w:fldChar w:fldCharType="separate"/>
            </w:r>
            <w:r w:rsidR="00FE6EA1">
              <w:rPr>
                <w:noProof/>
                <w:webHidden/>
              </w:rPr>
              <w:t>9</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0" w:history="1">
            <w:r w:rsidR="00FE6EA1" w:rsidRPr="00F469B7">
              <w:rPr>
                <w:rStyle w:val="Hyperlink"/>
                <w:noProof/>
                <w:lang w:bidi="en-US"/>
              </w:rPr>
              <w:t>8. Out of Scope</w:t>
            </w:r>
            <w:r w:rsidR="00FE6EA1">
              <w:rPr>
                <w:noProof/>
                <w:webHidden/>
              </w:rPr>
              <w:tab/>
            </w:r>
            <w:r w:rsidR="00FE6EA1">
              <w:rPr>
                <w:noProof/>
                <w:webHidden/>
              </w:rPr>
              <w:fldChar w:fldCharType="begin"/>
            </w:r>
            <w:r w:rsidR="00FE6EA1">
              <w:rPr>
                <w:noProof/>
                <w:webHidden/>
              </w:rPr>
              <w:instrText xml:space="preserve"> PAGEREF _Toc346029690 \h </w:instrText>
            </w:r>
            <w:r w:rsidR="00FE6EA1">
              <w:rPr>
                <w:noProof/>
                <w:webHidden/>
              </w:rPr>
            </w:r>
            <w:r w:rsidR="00FE6EA1">
              <w:rPr>
                <w:noProof/>
                <w:webHidden/>
              </w:rPr>
              <w:fldChar w:fldCharType="separate"/>
            </w:r>
            <w:r w:rsidR="00FE6EA1">
              <w:rPr>
                <w:noProof/>
                <w:webHidden/>
              </w:rPr>
              <w:t>9</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2" w:history="1">
            <w:r w:rsidR="00FE6EA1" w:rsidRPr="00F469B7">
              <w:rPr>
                <w:rStyle w:val="Hyperlink"/>
                <w:noProof/>
                <w:lang w:bidi="en-US"/>
              </w:rPr>
              <w:t xml:space="preserve">9. Travel </w:t>
            </w:r>
            <w:r w:rsidR="00FE6EA1">
              <w:rPr>
                <w:rStyle w:val="Hyperlink"/>
                <w:noProof/>
                <w:lang w:bidi="en-US"/>
              </w:rPr>
              <w:t>E</w:t>
            </w:r>
            <w:r w:rsidR="00FE6EA1" w:rsidRPr="00F469B7">
              <w:rPr>
                <w:rStyle w:val="Hyperlink"/>
                <w:noProof/>
                <w:lang w:bidi="en-US"/>
              </w:rPr>
              <w:t>xpenses</w:t>
            </w:r>
            <w:r w:rsidR="00FE6EA1">
              <w:rPr>
                <w:noProof/>
                <w:webHidden/>
              </w:rPr>
              <w:tab/>
            </w:r>
            <w:r w:rsidR="00FE6EA1">
              <w:rPr>
                <w:noProof/>
                <w:webHidden/>
              </w:rPr>
              <w:fldChar w:fldCharType="begin"/>
            </w:r>
            <w:r w:rsidR="00FE6EA1">
              <w:rPr>
                <w:noProof/>
                <w:webHidden/>
              </w:rPr>
              <w:instrText xml:space="preserve"> PAGEREF _Toc346029692 \h </w:instrText>
            </w:r>
            <w:r w:rsidR="00FE6EA1">
              <w:rPr>
                <w:noProof/>
                <w:webHidden/>
              </w:rPr>
            </w:r>
            <w:r w:rsidR="00FE6EA1">
              <w:rPr>
                <w:noProof/>
                <w:webHidden/>
              </w:rPr>
              <w:fldChar w:fldCharType="separate"/>
            </w:r>
            <w:r w:rsidR="00FE6EA1">
              <w:rPr>
                <w:noProof/>
                <w:webHidden/>
              </w:rPr>
              <w:t>10</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4" w:history="1">
            <w:r w:rsidR="00FE6EA1">
              <w:rPr>
                <w:rStyle w:val="Hyperlink"/>
                <w:noProof/>
                <w:lang w:bidi="en-US"/>
              </w:rPr>
              <w:t>10. Terms and C</w:t>
            </w:r>
            <w:r w:rsidR="00FE6EA1" w:rsidRPr="00F469B7">
              <w:rPr>
                <w:rStyle w:val="Hyperlink"/>
                <w:noProof/>
                <w:lang w:bidi="en-US"/>
              </w:rPr>
              <w:t>onditions</w:t>
            </w:r>
            <w:r w:rsidR="00FE6EA1">
              <w:rPr>
                <w:noProof/>
                <w:webHidden/>
              </w:rPr>
              <w:tab/>
            </w:r>
            <w:r w:rsidR="00FE6EA1">
              <w:rPr>
                <w:noProof/>
                <w:webHidden/>
              </w:rPr>
              <w:fldChar w:fldCharType="begin"/>
            </w:r>
            <w:r w:rsidR="00FE6EA1">
              <w:rPr>
                <w:noProof/>
                <w:webHidden/>
              </w:rPr>
              <w:instrText xml:space="preserve"> PAGEREF _Toc346029694 \h </w:instrText>
            </w:r>
            <w:r w:rsidR="00FE6EA1">
              <w:rPr>
                <w:noProof/>
                <w:webHidden/>
              </w:rPr>
            </w:r>
            <w:r w:rsidR="00FE6EA1">
              <w:rPr>
                <w:noProof/>
                <w:webHidden/>
              </w:rPr>
              <w:fldChar w:fldCharType="separate"/>
            </w:r>
            <w:r w:rsidR="00FE6EA1">
              <w:rPr>
                <w:noProof/>
                <w:webHidden/>
              </w:rPr>
              <w:t>11</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5" w:history="1">
            <w:r w:rsidR="00FE6EA1" w:rsidRPr="00F469B7">
              <w:rPr>
                <w:rStyle w:val="Hyperlink"/>
                <w:noProof/>
                <w:lang w:bidi="en-US"/>
              </w:rPr>
              <w:t>11. COMPANY NAME Acceptance</w:t>
            </w:r>
            <w:r w:rsidR="00FE6EA1">
              <w:rPr>
                <w:noProof/>
                <w:webHidden/>
              </w:rPr>
              <w:tab/>
            </w:r>
            <w:r w:rsidR="00FE6EA1">
              <w:rPr>
                <w:noProof/>
                <w:webHidden/>
              </w:rPr>
              <w:fldChar w:fldCharType="begin"/>
            </w:r>
            <w:r w:rsidR="00FE6EA1">
              <w:rPr>
                <w:noProof/>
                <w:webHidden/>
              </w:rPr>
              <w:instrText xml:space="preserve"> PAGEREF _Toc346029695 \h </w:instrText>
            </w:r>
            <w:r w:rsidR="00FE6EA1">
              <w:rPr>
                <w:noProof/>
                <w:webHidden/>
              </w:rPr>
            </w:r>
            <w:r w:rsidR="00FE6EA1">
              <w:rPr>
                <w:noProof/>
                <w:webHidden/>
              </w:rPr>
              <w:fldChar w:fldCharType="separate"/>
            </w:r>
            <w:r w:rsidR="00FE6EA1">
              <w:rPr>
                <w:noProof/>
                <w:webHidden/>
              </w:rPr>
              <w:t>12</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6" w:history="1">
            <w:r w:rsidR="00FE6EA1" w:rsidRPr="00F469B7">
              <w:rPr>
                <w:rStyle w:val="Hyperlink"/>
                <w:noProof/>
                <w:lang w:bidi="en-US"/>
              </w:rPr>
              <w:t>12. Advisicon’s Commitment</w:t>
            </w:r>
            <w:r w:rsidR="00FE6EA1">
              <w:rPr>
                <w:noProof/>
                <w:webHidden/>
              </w:rPr>
              <w:tab/>
            </w:r>
            <w:r w:rsidR="00FE6EA1">
              <w:rPr>
                <w:noProof/>
                <w:webHidden/>
              </w:rPr>
              <w:fldChar w:fldCharType="begin"/>
            </w:r>
            <w:r w:rsidR="00FE6EA1">
              <w:rPr>
                <w:noProof/>
                <w:webHidden/>
              </w:rPr>
              <w:instrText xml:space="preserve"> PAGEREF _Toc346029696 \h </w:instrText>
            </w:r>
            <w:r w:rsidR="00FE6EA1">
              <w:rPr>
                <w:noProof/>
                <w:webHidden/>
              </w:rPr>
            </w:r>
            <w:r w:rsidR="00FE6EA1">
              <w:rPr>
                <w:noProof/>
                <w:webHidden/>
              </w:rPr>
              <w:fldChar w:fldCharType="separate"/>
            </w:r>
            <w:r w:rsidR="00FE6EA1">
              <w:rPr>
                <w:noProof/>
                <w:webHidden/>
              </w:rPr>
              <w:t>13</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7" w:history="1">
            <w:r w:rsidR="00FE6EA1" w:rsidRPr="00F469B7">
              <w:rPr>
                <w:rStyle w:val="Hyperlink"/>
                <w:rFonts w:cstheme="minorHAnsi"/>
                <w:noProof/>
                <w:lang w:bidi="en-US"/>
              </w:rPr>
              <w:t>13. Possible Future Scope</w:t>
            </w:r>
            <w:r w:rsidR="00FE6EA1">
              <w:rPr>
                <w:noProof/>
                <w:webHidden/>
              </w:rPr>
              <w:tab/>
            </w:r>
            <w:r w:rsidR="00FE6EA1">
              <w:rPr>
                <w:noProof/>
                <w:webHidden/>
              </w:rPr>
              <w:fldChar w:fldCharType="begin"/>
            </w:r>
            <w:r w:rsidR="00FE6EA1">
              <w:rPr>
                <w:noProof/>
                <w:webHidden/>
              </w:rPr>
              <w:instrText xml:space="preserve"> PAGEREF _Toc346029697 \h </w:instrText>
            </w:r>
            <w:r w:rsidR="00FE6EA1">
              <w:rPr>
                <w:noProof/>
                <w:webHidden/>
              </w:rPr>
            </w:r>
            <w:r w:rsidR="00FE6EA1">
              <w:rPr>
                <w:noProof/>
                <w:webHidden/>
              </w:rPr>
              <w:fldChar w:fldCharType="separate"/>
            </w:r>
            <w:r w:rsidR="00FE6EA1">
              <w:rPr>
                <w:noProof/>
                <w:webHidden/>
              </w:rPr>
              <w:t>13</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8" w:history="1">
            <w:r w:rsidR="00FE6EA1" w:rsidRPr="00F469B7">
              <w:rPr>
                <w:rStyle w:val="Hyperlink"/>
                <w:rFonts w:cs="Arial"/>
                <w:noProof/>
                <w:lang w:bidi="en-US"/>
              </w:rPr>
              <w:t>14. Advisicon: Experience &amp; Capabilities</w:t>
            </w:r>
            <w:r w:rsidR="00FE6EA1">
              <w:rPr>
                <w:noProof/>
                <w:webHidden/>
              </w:rPr>
              <w:tab/>
            </w:r>
            <w:r w:rsidR="00FE6EA1">
              <w:rPr>
                <w:noProof/>
                <w:webHidden/>
              </w:rPr>
              <w:fldChar w:fldCharType="begin"/>
            </w:r>
            <w:r w:rsidR="00FE6EA1">
              <w:rPr>
                <w:noProof/>
                <w:webHidden/>
              </w:rPr>
              <w:instrText xml:space="preserve"> PAGEREF _Toc346029698 \h </w:instrText>
            </w:r>
            <w:r w:rsidR="00FE6EA1">
              <w:rPr>
                <w:noProof/>
                <w:webHidden/>
              </w:rPr>
            </w:r>
            <w:r w:rsidR="00FE6EA1">
              <w:rPr>
                <w:noProof/>
                <w:webHidden/>
              </w:rPr>
              <w:fldChar w:fldCharType="separate"/>
            </w:r>
            <w:r w:rsidR="00FE6EA1">
              <w:rPr>
                <w:noProof/>
                <w:webHidden/>
              </w:rPr>
              <w:t>14</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699" w:history="1">
            <w:r w:rsidR="00FE6EA1" w:rsidRPr="00F469B7">
              <w:rPr>
                <w:rStyle w:val="Hyperlink"/>
                <w:rFonts w:cs="Arial"/>
                <w:noProof/>
                <w:lang w:bidi="en-US"/>
              </w:rPr>
              <w:t>15. Advisicon Credentials &amp; Accredidations:</w:t>
            </w:r>
            <w:r w:rsidR="00FE6EA1">
              <w:rPr>
                <w:noProof/>
                <w:webHidden/>
              </w:rPr>
              <w:tab/>
            </w:r>
            <w:r w:rsidR="00FE6EA1">
              <w:rPr>
                <w:noProof/>
                <w:webHidden/>
              </w:rPr>
              <w:fldChar w:fldCharType="begin"/>
            </w:r>
            <w:r w:rsidR="00FE6EA1">
              <w:rPr>
                <w:noProof/>
                <w:webHidden/>
              </w:rPr>
              <w:instrText xml:space="preserve"> PAGEREF _Toc346029699 \h </w:instrText>
            </w:r>
            <w:r w:rsidR="00FE6EA1">
              <w:rPr>
                <w:noProof/>
                <w:webHidden/>
              </w:rPr>
            </w:r>
            <w:r w:rsidR="00FE6EA1">
              <w:rPr>
                <w:noProof/>
                <w:webHidden/>
              </w:rPr>
              <w:fldChar w:fldCharType="separate"/>
            </w:r>
            <w:r w:rsidR="00FE6EA1">
              <w:rPr>
                <w:noProof/>
                <w:webHidden/>
              </w:rPr>
              <w:t>15</w:t>
            </w:r>
            <w:r w:rsidR="00FE6EA1">
              <w:rPr>
                <w:noProof/>
                <w:webHidden/>
              </w:rPr>
              <w:fldChar w:fldCharType="end"/>
            </w:r>
          </w:hyperlink>
        </w:p>
        <w:p w:rsidR="00FE6EA1" w:rsidRDefault="008E4D63">
          <w:pPr>
            <w:pStyle w:val="TOC1"/>
            <w:rPr>
              <w:rFonts w:asciiTheme="minorHAnsi" w:eastAsiaTheme="minorEastAsia" w:hAnsiTheme="minorHAnsi" w:cstheme="minorBidi"/>
              <w:noProof/>
              <w:sz w:val="22"/>
              <w:szCs w:val="22"/>
            </w:rPr>
          </w:pPr>
          <w:hyperlink w:anchor="_Toc346029700" w:history="1">
            <w:r w:rsidR="00FE6EA1" w:rsidRPr="00F469B7">
              <w:rPr>
                <w:rStyle w:val="Hyperlink"/>
                <w:rFonts w:cs="Arial"/>
                <w:noProof/>
                <w:lang w:bidi="en-US"/>
              </w:rPr>
              <w:t>16. Advisicon consulting / training approach:</w:t>
            </w:r>
            <w:r w:rsidR="00FE6EA1">
              <w:rPr>
                <w:noProof/>
                <w:webHidden/>
              </w:rPr>
              <w:tab/>
            </w:r>
            <w:r w:rsidR="00FE6EA1">
              <w:rPr>
                <w:noProof/>
                <w:webHidden/>
              </w:rPr>
              <w:fldChar w:fldCharType="begin"/>
            </w:r>
            <w:r w:rsidR="00FE6EA1">
              <w:rPr>
                <w:noProof/>
                <w:webHidden/>
              </w:rPr>
              <w:instrText xml:space="preserve"> PAGEREF _Toc346029700 \h </w:instrText>
            </w:r>
            <w:r w:rsidR="00FE6EA1">
              <w:rPr>
                <w:noProof/>
                <w:webHidden/>
              </w:rPr>
            </w:r>
            <w:r w:rsidR="00FE6EA1">
              <w:rPr>
                <w:noProof/>
                <w:webHidden/>
              </w:rPr>
              <w:fldChar w:fldCharType="separate"/>
            </w:r>
            <w:r w:rsidR="00FE6EA1">
              <w:rPr>
                <w:noProof/>
                <w:webHidden/>
              </w:rPr>
              <w:t>16</w:t>
            </w:r>
            <w:r w:rsidR="00FE6EA1">
              <w:rPr>
                <w:noProof/>
                <w:webHidden/>
              </w:rPr>
              <w:fldChar w:fldCharType="end"/>
            </w:r>
          </w:hyperlink>
        </w:p>
        <w:p w:rsidR="00B005F6" w:rsidRPr="00C968B0" w:rsidRDefault="00B005F6" w:rsidP="00FE6EA1">
          <w:pPr>
            <w:pStyle w:val="TOC1"/>
            <w:ind w:left="0" w:firstLine="0"/>
            <w:rPr>
              <w:rFonts w:asciiTheme="minorHAnsi" w:eastAsiaTheme="minorEastAsia" w:hAnsiTheme="minorHAnsi" w:cstheme="minorBidi"/>
              <w:noProof/>
              <w:sz w:val="22"/>
              <w:szCs w:val="22"/>
            </w:rPr>
          </w:pPr>
          <w:r w:rsidRPr="00E17048">
            <w:rPr>
              <w:b/>
              <w:bCs/>
              <w:noProof/>
            </w:rPr>
            <w:fldChar w:fldCharType="end"/>
          </w:r>
          <w:r>
            <w:rPr>
              <w:b/>
              <w:bCs/>
              <w:noProof/>
            </w:rPr>
            <w:br w:type="page"/>
          </w:r>
        </w:p>
      </w:sdtContent>
    </w:sdt>
    <w:p w:rsidR="009939B5" w:rsidRPr="00551EA3" w:rsidRDefault="000C6935" w:rsidP="009939B5">
      <w:pPr>
        <w:pStyle w:val="Heading1"/>
        <w:spacing w:before="0" w:line="240" w:lineRule="auto"/>
        <w:ind w:left="0"/>
        <w:rPr>
          <w:color w:val="FF0000"/>
          <w:sz w:val="28"/>
        </w:rPr>
      </w:pPr>
      <w:bookmarkStart w:id="4" w:name="_Toc288114981"/>
      <w:bookmarkStart w:id="5" w:name="_Toc346023462"/>
      <w:bookmarkStart w:id="6" w:name="_Toc346029674"/>
      <w:bookmarkStart w:id="7" w:name="_Toc278877256"/>
      <w:r>
        <w:rPr>
          <w:sz w:val="28"/>
        </w:rPr>
        <w:lastRenderedPageBreak/>
        <w:t xml:space="preserve">1. </w:t>
      </w:r>
      <w:r w:rsidR="009939B5">
        <w:rPr>
          <w:sz w:val="28"/>
        </w:rPr>
        <w:t>Executive Summary</w:t>
      </w:r>
      <w:bookmarkEnd w:id="4"/>
      <w:bookmarkEnd w:id="5"/>
      <w:bookmarkEnd w:id="6"/>
    </w:p>
    <w:p w:rsidR="009939B5" w:rsidRPr="00F66819" w:rsidRDefault="009939B5" w:rsidP="009939B5">
      <w:pPr>
        <w:spacing w:after="0"/>
        <w:rPr>
          <w:rFonts w:cs="Arial"/>
          <w:bCs/>
        </w:rPr>
      </w:pPr>
    </w:p>
    <w:p w:rsidR="009939B5" w:rsidRPr="009939B5" w:rsidRDefault="009939B5" w:rsidP="009939B5">
      <w:pPr>
        <w:pStyle w:val="Default"/>
      </w:pPr>
      <w:r w:rsidRPr="009939B5">
        <w:rPr>
          <w:color w:val="FF0000"/>
        </w:rPr>
        <w:t xml:space="preserve">COMPANY NAME </w:t>
      </w:r>
      <w:r w:rsidRPr="009939B5">
        <w:t>(</w:t>
      </w:r>
      <w:r w:rsidRPr="009939B5">
        <w:rPr>
          <w:color w:val="FF0000"/>
        </w:rPr>
        <w:t>hereafter referred to as ACRONYM</w:t>
      </w:r>
      <w:r w:rsidRPr="009939B5">
        <w:t xml:space="preserve">) is contemplating the option to upgrade to Microsoft’s Project Server 2010 Solution to </w:t>
      </w:r>
      <w:r w:rsidR="00AB3B32" w:rsidRPr="009939B5">
        <w:t xml:space="preserve">enhance </w:t>
      </w:r>
      <w:r w:rsidR="00AB3B32" w:rsidRPr="00AB3B32">
        <w:t>their</w:t>
      </w:r>
      <w:r w:rsidR="00637DC0" w:rsidRPr="00AB3B32">
        <w:t xml:space="preserve"> </w:t>
      </w:r>
      <w:r w:rsidRPr="009939B5">
        <w:t xml:space="preserve">Project and Program management capabilities. </w:t>
      </w:r>
    </w:p>
    <w:p w:rsidR="009939B5" w:rsidRPr="009939B5" w:rsidRDefault="009939B5" w:rsidP="009939B5">
      <w:pPr>
        <w:pStyle w:val="Default"/>
      </w:pPr>
    </w:p>
    <w:p w:rsidR="009939B5" w:rsidRPr="009939B5" w:rsidRDefault="009939B5" w:rsidP="009939B5">
      <w:pPr>
        <w:pStyle w:val="Default"/>
      </w:pPr>
      <w:r w:rsidRPr="009939B5">
        <w:t xml:space="preserve">Advisicon will meet with </w:t>
      </w:r>
      <w:r w:rsidRPr="009939B5">
        <w:rPr>
          <w:color w:val="FF0000"/>
        </w:rPr>
        <w:t xml:space="preserve">COMPANY NAME </w:t>
      </w:r>
      <w:r w:rsidRPr="009939B5">
        <w:t xml:space="preserve">primary stakeholders and associates for this project to gather, analyze, and document the essential requirements and business drivers for the upgrade.  This phase will allow Advisicon to intelligently design and plan the implementation, while at the same time providing the necessary information to best configure this tool set for </w:t>
      </w:r>
      <w:r w:rsidRPr="009939B5">
        <w:rPr>
          <w:color w:val="FF0000"/>
        </w:rPr>
        <w:t>COMPANY NAME</w:t>
      </w:r>
      <w:r w:rsidRPr="009939B5">
        <w:t xml:space="preserve">.  </w:t>
      </w:r>
    </w:p>
    <w:p w:rsidR="009939B5" w:rsidRPr="009939B5" w:rsidRDefault="009939B5" w:rsidP="00DD4A0D">
      <w:pPr>
        <w:pStyle w:val="Default"/>
      </w:pPr>
    </w:p>
    <w:p w:rsidR="00DD4A0D" w:rsidRPr="00DD4A0D" w:rsidRDefault="009939B5" w:rsidP="00DD4A0D">
      <w:pPr>
        <w:pStyle w:val="Default"/>
      </w:pPr>
      <w:r w:rsidRPr="009939B5">
        <w:t xml:space="preserve">This Microsoft Project Server 2010 Solution is intended to help </w:t>
      </w:r>
      <w:r w:rsidRPr="009939B5">
        <w:rPr>
          <w:color w:val="FF0000"/>
        </w:rPr>
        <w:t xml:space="preserve">COMPANY NAME </w:t>
      </w:r>
      <w:r w:rsidRPr="009939B5">
        <w:t xml:space="preserve">increase efficiency and visibility.  From portfolio and enterprise level reports and services, down to assignment collaboration and notifications services; every role in the </w:t>
      </w:r>
      <w:r w:rsidRPr="009939B5">
        <w:rPr>
          <w:color w:val="FF0000"/>
        </w:rPr>
        <w:t xml:space="preserve">COMPANY </w:t>
      </w:r>
      <w:r w:rsidRPr="00AB3B32">
        <w:rPr>
          <w:color w:val="FF0000"/>
          <w:highlight w:val="yellow"/>
        </w:rPr>
        <w:t xml:space="preserve">NAME </w:t>
      </w:r>
      <w:r w:rsidRPr="00AB3B32">
        <w:rPr>
          <w:highlight w:val="yellow"/>
        </w:rPr>
        <w:t>project organization will have a tool to us</w:t>
      </w:r>
      <w:r w:rsidR="00DD4A0D" w:rsidRPr="00AB3B32">
        <w:rPr>
          <w:highlight w:val="yellow"/>
        </w:rPr>
        <w:t>e.</w:t>
      </w:r>
    </w:p>
    <w:p w:rsidR="00DD4A0D" w:rsidRDefault="00DD4A0D" w:rsidP="00AE11BE">
      <w:pPr>
        <w:pStyle w:val="Default"/>
        <w:spacing w:after="120"/>
        <w:rPr>
          <w:sz w:val="22"/>
          <w:szCs w:val="23"/>
        </w:rPr>
      </w:pPr>
    </w:p>
    <w:p w:rsidR="00551EA3" w:rsidRDefault="00551EA3" w:rsidP="00AE11BE">
      <w:pPr>
        <w:pStyle w:val="Default"/>
        <w:spacing w:after="120"/>
        <w:rPr>
          <w:sz w:val="22"/>
          <w:szCs w:val="23"/>
        </w:rPr>
      </w:pPr>
    </w:p>
    <w:p w:rsidR="00F46C4F" w:rsidRPr="00E64EA6" w:rsidRDefault="00F46C4F" w:rsidP="00F46C4F">
      <w:pPr>
        <w:pStyle w:val="Default"/>
        <w:spacing w:after="120"/>
        <w:rPr>
          <w:sz w:val="22"/>
          <w:szCs w:val="23"/>
        </w:rPr>
      </w:pPr>
    </w:p>
    <w:p w:rsidR="00551EA3" w:rsidRPr="00551EA3" w:rsidRDefault="00FA0239" w:rsidP="00551EA3">
      <w:pPr>
        <w:pStyle w:val="Heading1"/>
        <w:spacing w:before="0" w:line="240" w:lineRule="auto"/>
        <w:ind w:left="0"/>
        <w:rPr>
          <w:color w:val="FF0000"/>
          <w:sz w:val="28"/>
        </w:rPr>
      </w:pPr>
      <w:bookmarkStart w:id="8" w:name="_Toc346029676"/>
      <w:r>
        <w:rPr>
          <w:sz w:val="28"/>
        </w:rPr>
        <w:t>2</w:t>
      </w:r>
      <w:r w:rsidR="00551EA3">
        <w:rPr>
          <w:sz w:val="28"/>
        </w:rPr>
        <w:t>. Project Summary</w:t>
      </w:r>
      <w:bookmarkEnd w:id="8"/>
    </w:p>
    <w:p w:rsidR="00D5194E" w:rsidRDefault="00D5194E" w:rsidP="00F46C4F">
      <w:pPr>
        <w:pStyle w:val="Default"/>
        <w:rPr>
          <w:sz w:val="22"/>
          <w:szCs w:val="23"/>
        </w:rPr>
      </w:pPr>
    </w:p>
    <w:p w:rsidR="00F46C4F" w:rsidRPr="00E64EA6" w:rsidRDefault="00F46C4F" w:rsidP="00F46C4F">
      <w:pPr>
        <w:pStyle w:val="Default"/>
        <w:rPr>
          <w:sz w:val="22"/>
          <w:highlight w:val="yellow"/>
        </w:rPr>
      </w:pPr>
      <w:r w:rsidRPr="00E64EA6">
        <w:rPr>
          <w:sz w:val="22"/>
        </w:rPr>
        <w:t xml:space="preserve">The scope and criteria of the planned </w:t>
      </w:r>
      <w:r w:rsidR="00D5194E" w:rsidRPr="00D5194E">
        <w:rPr>
          <w:color w:val="FF0000"/>
          <w:sz w:val="22"/>
        </w:rPr>
        <w:t xml:space="preserve">COMPANY NAME </w:t>
      </w:r>
      <w:r w:rsidRPr="00E64EA6">
        <w:rPr>
          <w:sz w:val="22"/>
        </w:rPr>
        <w:t>MS Project Server 2010 upgrade project includes:</w:t>
      </w:r>
    </w:p>
    <w:p w:rsidR="00F46C4F" w:rsidRPr="00E64EA6" w:rsidRDefault="00F46C4F" w:rsidP="00F46C4F">
      <w:pPr>
        <w:pStyle w:val="Default"/>
        <w:numPr>
          <w:ilvl w:val="0"/>
          <w:numId w:val="37"/>
        </w:numPr>
        <w:rPr>
          <w:sz w:val="22"/>
        </w:rPr>
      </w:pPr>
      <w:r w:rsidRPr="00E64EA6">
        <w:rPr>
          <w:sz w:val="22"/>
        </w:rPr>
        <w:t>Architecture/Design Recommendations – Project Server HW requirements; review of SharePoint 2010 install platform architecture</w:t>
      </w:r>
    </w:p>
    <w:p w:rsidR="00F46C4F" w:rsidRPr="00E64EA6" w:rsidRDefault="00F46C4F" w:rsidP="00F46C4F">
      <w:pPr>
        <w:pStyle w:val="Default"/>
        <w:numPr>
          <w:ilvl w:val="0"/>
          <w:numId w:val="37"/>
        </w:numPr>
        <w:rPr>
          <w:sz w:val="22"/>
        </w:rPr>
      </w:pPr>
      <w:r w:rsidRPr="00E64EA6">
        <w:rPr>
          <w:sz w:val="22"/>
        </w:rPr>
        <w:t xml:space="preserve">Upgrade of Enterprise MS Project Server 2007 Installation (PWA &amp; Project Pro clients) to Project Server 2010 to include data migration/conversion: </w:t>
      </w:r>
    </w:p>
    <w:p w:rsidR="00F46C4F" w:rsidRPr="00E64EA6" w:rsidRDefault="00F46C4F" w:rsidP="003E4769">
      <w:pPr>
        <w:pStyle w:val="Default"/>
        <w:numPr>
          <w:ilvl w:val="0"/>
          <w:numId w:val="40"/>
        </w:numPr>
        <w:ind w:left="1800" w:hanging="360"/>
        <w:rPr>
          <w:sz w:val="22"/>
        </w:rPr>
      </w:pPr>
      <w:r w:rsidRPr="00E64EA6">
        <w:rPr>
          <w:sz w:val="22"/>
        </w:rPr>
        <w:t>All database data</w:t>
      </w:r>
    </w:p>
    <w:p w:rsidR="00F46C4F" w:rsidRPr="00E64EA6" w:rsidRDefault="00F46C4F" w:rsidP="003E4769">
      <w:pPr>
        <w:pStyle w:val="Default"/>
        <w:numPr>
          <w:ilvl w:val="0"/>
          <w:numId w:val="40"/>
        </w:numPr>
        <w:ind w:left="1800" w:hanging="360"/>
        <w:rPr>
          <w:sz w:val="22"/>
        </w:rPr>
      </w:pPr>
      <w:r w:rsidRPr="00E64EA6">
        <w:rPr>
          <w:sz w:val="22"/>
        </w:rPr>
        <w:t>All current state Reporting objects (SSRS, SQL Server Analysis Services)</w:t>
      </w:r>
    </w:p>
    <w:p w:rsidR="00F46C4F" w:rsidRPr="00E64EA6" w:rsidRDefault="00F46C4F" w:rsidP="003E4769">
      <w:pPr>
        <w:pStyle w:val="Default"/>
        <w:numPr>
          <w:ilvl w:val="0"/>
          <w:numId w:val="40"/>
        </w:numPr>
        <w:ind w:left="1800" w:hanging="360"/>
        <w:rPr>
          <w:sz w:val="22"/>
        </w:rPr>
      </w:pPr>
      <w:r w:rsidRPr="00E64EA6">
        <w:rPr>
          <w:sz w:val="22"/>
        </w:rPr>
        <w:t>All User Security and current configuration not modified in upgrade</w:t>
      </w:r>
    </w:p>
    <w:p w:rsidR="00F46C4F" w:rsidRPr="00E64EA6" w:rsidRDefault="00F46C4F" w:rsidP="00F46C4F">
      <w:pPr>
        <w:pStyle w:val="Default"/>
        <w:numPr>
          <w:ilvl w:val="0"/>
          <w:numId w:val="37"/>
        </w:numPr>
        <w:rPr>
          <w:sz w:val="22"/>
        </w:rPr>
      </w:pPr>
      <w:r w:rsidRPr="00E64EA6">
        <w:rPr>
          <w:sz w:val="22"/>
        </w:rPr>
        <w:t xml:space="preserve">Assess and configure new module functionality in PS2010 (BI Reporting, Demand Management, Portfolio Management, etc.) </w:t>
      </w:r>
    </w:p>
    <w:p w:rsidR="003E4769" w:rsidRDefault="003E4769" w:rsidP="00F46C4F">
      <w:pPr>
        <w:pStyle w:val="Default"/>
        <w:numPr>
          <w:ilvl w:val="0"/>
          <w:numId w:val="37"/>
        </w:numPr>
        <w:rPr>
          <w:sz w:val="22"/>
        </w:rPr>
      </w:pPr>
      <w:r>
        <w:rPr>
          <w:sz w:val="22"/>
        </w:rPr>
        <w:t>Training: (Includes training materials)</w:t>
      </w:r>
    </w:p>
    <w:p w:rsidR="003E4769" w:rsidRDefault="003E4769" w:rsidP="003E4769">
      <w:pPr>
        <w:pStyle w:val="Default"/>
        <w:numPr>
          <w:ilvl w:val="1"/>
          <w:numId w:val="48"/>
        </w:numPr>
        <w:rPr>
          <w:sz w:val="22"/>
        </w:rPr>
      </w:pPr>
      <w:r>
        <w:rPr>
          <w:sz w:val="22"/>
        </w:rPr>
        <w:t>P</w:t>
      </w:r>
      <w:r w:rsidR="00F46C4F" w:rsidRPr="00E64EA6">
        <w:rPr>
          <w:sz w:val="22"/>
        </w:rPr>
        <w:t>rovide t</w:t>
      </w:r>
      <w:r>
        <w:rPr>
          <w:sz w:val="22"/>
        </w:rPr>
        <w:t>raining</w:t>
      </w:r>
      <w:r w:rsidR="00F46C4F" w:rsidRPr="00E64EA6">
        <w:rPr>
          <w:sz w:val="22"/>
        </w:rPr>
        <w:t xml:space="preserve"> </w:t>
      </w:r>
      <w:r>
        <w:rPr>
          <w:sz w:val="22"/>
        </w:rPr>
        <w:t xml:space="preserve">for </w:t>
      </w:r>
      <w:r w:rsidR="00F46C4F" w:rsidRPr="00E64EA6">
        <w:rPr>
          <w:sz w:val="22"/>
        </w:rPr>
        <w:t>IT System Administrators</w:t>
      </w:r>
    </w:p>
    <w:p w:rsidR="003E4769" w:rsidRDefault="003E4769" w:rsidP="003E4769">
      <w:pPr>
        <w:pStyle w:val="Default"/>
        <w:numPr>
          <w:ilvl w:val="1"/>
          <w:numId w:val="48"/>
        </w:numPr>
        <w:rPr>
          <w:sz w:val="22"/>
        </w:rPr>
      </w:pPr>
      <w:r>
        <w:rPr>
          <w:sz w:val="22"/>
        </w:rPr>
        <w:t>Provide training for Project Managers</w:t>
      </w:r>
    </w:p>
    <w:p w:rsidR="003E4769" w:rsidRDefault="003E4769" w:rsidP="003E4769">
      <w:pPr>
        <w:pStyle w:val="Default"/>
        <w:numPr>
          <w:ilvl w:val="1"/>
          <w:numId w:val="48"/>
        </w:numPr>
        <w:rPr>
          <w:sz w:val="22"/>
        </w:rPr>
      </w:pPr>
      <w:r>
        <w:rPr>
          <w:sz w:val="22"/>
        </w:rPr>
        <w:t>Provide training for Team Members (End Users)</w:t>
      </w:r>
    </w:p>
    <w:p w:rsidR="00F46C4F" w:rsidRDefault="003E4769" w:rsidP="003E4769">
      <w:pPr>
        <w:pStyle w:val="Default"/>
        <w:numPr>
          <w:ilvl w:val="1"/>
          <w:numId w:val="48"/>
        </w:numPr>
        <w:rPr>
          <w:sz w:val="22"/>
        </w:rPr>
      </w:pPr>
      <w:r>
        <w:rPr>
          <w:sz w:val="22"/>
        </w:rPr>
        <w:t xml:space="preserve"> </w:t>
      </w:r>
      <w:r w:rsidR="00F46C4F" w:rsidRPr="00E64EA6">
        <w:rPr>
          <w:sz w:val="22"/>
        </w:rPr>
        <w:t xml:space="preserve">  </w:t>
      </w:r>
      <w:proofErr w:type="gramStart"/>
      <w:r w:rsidR="00F46C4F" w:rsidRPr="00E64EA6">
        <w:rPr>
          <w:sz w:val="22"/>
        </w:rPr>
        <w:t>for</w:t>
      </w:r>
      <w:proofErr w:type="gramEnd"/>
      <w:r w:rsidR="00F46C4F" w:rsidRPr="00E64EA6">
        <w:rPr>
          <w:sz w:val="22"/>
        </w:rPr>
        <w:t xml:space="preserve"> Administrator and End-User level training (PWA, Project Professional clients) to include int</w:t>
      </w:r>
      <w:r w:rsidR="00F46C4F">
        <w:rPr>
          <w:sz w:val="22"/>
        </w:rPr>
        <w:t>ernal HW Support Training and (</w:t>
      </w:r>
      <w:proofErr w:type="spellStart"/>
      <w:r w:rsidR="00F46C4F" w:rsidRPr="007300DA">
        <w:rPr>
          <w:sz w:val="22"/>
        </w:rPr>
        <w:t>Vikas</w:t>
      </w:r>
      <w:proofErr w:type="spellEnd"/>
      <w:r w:rsidR="00F46C4F" w:rsidRPr="007300DA">
        <w:rPr>
          <w:sz w:val="22"/>
        </w:rPr>
        <w:t xml:space="preserve"> Thakur’ as the ENG instance IT System Admin for ENG instance</w:t>
      </w:r>
      <w:r w:rsidR="00F46C4F">
        <w:rPr>
          <w:sz w:val="22"/>
        </w:rPr>
        <w:t>.)</w:t>
      </w:r>
    </w:p>
    <w:p w:rsidR="00F46C4F" w:rsidRPr="00E64EA6" w:rsidRDefault="00F46C4F" w:rsidP="00F46C4F">
      <w:pPr>
        <w:pStyle w:val="Default"/>
        <w:numPr>
          <w:ilvl w:val="0"/>
          <w:numId w:val="37"/>
        </w:numPr>
        <w:rPr>
          <w:sz w:val="22"/>
        </w:rPr>
      </w:pPr>
      <w:r>
        <w:rPr>
          <w:sz w:val="22"/>
        </w:rPr>
        <w:t>This implementation will be an extended rollout based on Team Availability through end of this year (2012) or the first part of January 2013.  Preferably sooner, but based upon LSI Resource Availability.</w:t>
      </w:r>
    </w:p>
    <w:p w:rsidR="00AE11BE" w:rsidRDefault="00AE11BE" w:rsidP="00AE11BE">
      <w:pPr>
        <w:pStyle w:val="Default"/>
        <w:spacing w:after="120"/>
        <w:rPr>
          <w:sz w:val="22"/>
          <w:szCs w:val="23"/>
        </w:rPr>
      </w:pPr>
    </w:p>
    <w:p w:rsidR="00AB3B32" w:rsidRDefault="00AB3B32" w:rsidP="00AE11BE">
      <w:pPr>
        <w:pStyle w:val="Default"/>
        <w:spacing w:after="120"/>
        <w:rPr>
          <w:sz w:val="22"/>
          <w:szCs w:val="23"/>
        </w:rPr>
      </w:pPr>
    </w:p>
    <w:p w:rsidR="00AB3B32" w:rsidRPr="00E64EA6" w:rsidRDefault="00AB3B32" w:rsidP="00AE11BE">
      <w:pPr>
        <w:pStyle w:val="Default"/>
        <w:spacing w:after="120"/>
        <w:rPr>
          <w:sz w:val="22"/>
          <w:szCs w:val="23"/>
        </w:rPr>
      </w:pPr>
    </w:p>
    <w:p w:rsidR="0019148F" w:rsidRPr="00551EA3" w:rsidRDefault="0019148F" w:rsidP="0019148F">
      <w:pPr>
        <w:pStyle w:val="Heading1"/>
        <w:spacing w:before="0" w:line="240" w:lineRule="auto"/>
        <w:ind w:left="0"/>
        <w:rPr>
          <w:color w:val="FF0000"/>
          <w:sz w:val="28"/>
        </w:rPr>
      </w:pPr>
      <w:bookmarkStart w:id="9" w:name="_Toc346029678"/>
      <w:r>
        <w:rPr>
          <w:sz w:val="28"/>
        </w:rPr>
        <w:lastRenderedPageBreak/>
        <w:t>3. Project phases</w:t>
      </w:r>
      <w:bookmarkEnd w:id="9"/>
    </w:p>
    <w:p w:rsidR="0019148F" w:rsidRDefault="0019148F" w:rsidP="0019148F">
      <w:pPr>
        <w:spacing w:before="240" w:after="0" w:line="240" w:lineRule="auto"/>
        <w:rPr>
          <w:rFonts w:cs="Arial"/>
          <w:bCs/>
          <w:highlight w:val="yellow"/>
        </w:rPr>
      </w:pPr>
    </w:p>
    <w:p w:rsidR="00CF31DF" w:rsidRDefault="009939B5" w:rsidP="0019148F">
      <w:pPr>
        <w:spacing w:before="240" w:after="0" w:line="240" w:lineRule="auto"/>
        <w:rPr>
          <w:rFonts w:cs="Arial"/>
          <w:bCs/>
        </w:rPr>
      </w:pPr>
      <w:r w:rsidRPr="0019148F">
        <w:rPr>
          <w:rFonts w:cs="Arial"/>
          <w:bCs/>
        </w:rPr>
        <w:t xml:space="preserve">Advisicon will implement </w:t>
      </w:r>
      <w:r w:rsidRPr="0019148F">
        <w:rPr>
          <w:rFonts w:cs="Arial"/>
          <w:bCs/>
          <w:color w:val="FF0000"/>
        </w:rPr>
        <w:t xml:space="preserve">COMPANY NAME </w:t>
      </w:r>
      <w:r w:rsidRPr="0019148F">
        <w:rPr>
          <w:rFonts w:cs="Arial"/>
          <w:bCs/>
        </w:rPr>
        <w:t xml:space="preserve">Project Server system in a phased approach.  </w:t>
      </w:r>
      <w:r w:rsidR="0019148F" w:rsidRPr="0019148F">
        <w:rPr>
          <w:rFonts w:cs="Arial"/>
          <w:bCs/>
          <w:color w:val="FF0000"/>
        </w:rPr>
        <w:t>Phases 2–</w:t>
      </w:r>
      <w:r w:rsidRPr="0019148F">
        <w:rPr>
          <w:rFonts w:cs="Arial"/>
          <w:bCs/>
          <w:color w:val="FF0000"/>
        </w:rPr>
        <w:t xml:space="preserve">6 </w:t>
      </w:r>
      <w:r w:rsidRPr="0019148F">
        <w:rPr>
          <w:rFonts w:cs="Arial"/>
          <w:bCs/>
        </w:rPr>
        <w:t xml:space="preserve">will be greatly impacted by facts revealed during the Requirements </w:t>
      </w:r>
      <w:r w:rsidR="00CF31DF" w:rsidRPr="0019148F">
        <w:rPr>
          <w:rFonts w:cs="Arial"/>
          <w:bCs/>
        </w:rPr>
        <w:t>Gathering process of Phase 1.</w:t>
      </w:r>
      <w:r w:rsidR="00CF31DF">
        <w:rPr>
          <w:rFonts w:cs="Arial"/>
          <w:bCs/>
        </w:rPr>
        <w:t xml:space="preserve"> </w:t>
      </w:r>
    </w:p>
    <w:p w:rsidR="009939B5" w:rsidRDefault="009939B5" w:rsidP="009939B5"/>
    <w:bookmarkStart w:id="10" w:name="_MON_1419753408"/>
    <w:bookmarkEnd w:id="10"/>
    <w:p w:rsidR="009939B5" w:rsidRDefault="00F9568C" w:rsidP="009939B5">
      <w:r>
        <w:object w:dxaOrig="10975" w:dyaOrig="3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pt;height:153pt" o:ole="">
            <v:imagedata r:id="rId15" o:title=""/>
          </v:shape>
          <o:OLEObject Type="Embed" ProgID="Excel.Sheet.12" ShapeID="_x0000_i1025" DrawAspect="Content" ObjectID="_1420288747" r:id="rId16"/>
        </w:object>
      </w:r>
    </w:p>
    <w:p w:rsidR="00F46C4F" w:rsidRPr="0019148F" w:rsidRDefault="00F46C4F" w:rsidP="00F46C4F">
      <w:r w:rsidRPr="0019148F">
        <w:t xml:space="preserve">This Statement of Work documents the scope of this project at this time.  </w:t>
      </w:r>
    </w:p>
    <w:p w:rsidR="00F46C4F" w:rsidRPr="0019148F" w:rsidRDefault="00F46C4F" w:rsidP="00F46C4F">
      <w:r w:rsidRPr="0019148F">
        <w:t>The deliverables and services described in this SOW are NOT fixed-price deliverables; the estimates provided above are based on Advisicon’s experience with these types of upgrades.  Once we have completed Phase 1: Requirements and Specifications Gathering, we will be able to validate our understanding of the remaining phases of this engagement.</w:t>
      </w:r>
    </w:p>
    <w:p w:rsidR="00F46C4F" w:rsidRPr="0019148F" w:rsidRDefault="00F46C4F" w:rsidP="00F46C4F">
      <w:r w:rsidRPr="0019148F">
        <w:t>Advisicon will invoice only for the actual hours worked on the activities and deliverables described in this SOW and those approved through the change management process that COMPANY NAME and Advisicon will develop and agree upon as defined for the engagement.</w:t>
      </w:r>
    </w:p>
    <w:p w:rsidR="00F46C4F" w:rsidRDefault="00F46C4F" w:rsidP="009939B5"/>
    <w:p w:rsidR="00F46C4F" w:rsidRDefault="00F46C4F" w:rsidP="009939B5"/>
    <w:p w:rsidR="00F46C4F" w:rsidRDefault="00F46C4F" w:rsidP="009939B5"/>
    <w:p w:rsidR="0019148F" w:rsidRDefault="0019148F" w:rsidP="009939B5"/>
    <w:p w:rsidR="0019148F" w:rsidRDefault="0019148F" w:rsidP="009939B5"/>
    <w:p w:rsidR="0019148F" w:rsidRDefault="0019148F" w:rsidP="009939B5"/>
    <w:p w:rsidR="009939B5" w:rsidRDefault="009939B5" w:rsidP="00DD4A0D">
      <w:pPr>
        <w:pStyle w:val="Default"/>
        <w:spacing w:after="120"/>
        <w:rPr>
          <w:sz w:val="22"/>
          <w:szCs w:val="23"/>
        </w:rPr>
      </w:pPr>
    </w:p>
    <w:p w:rsidR="00AB3B32" w:rsidRPr="00E64EA6" w:rsidRDefault="00AB3B32" w:rsidP="00DD4A0D">
      <w:pPr>
        <w:pStyle w:val="Default"/>
        <w:spacing w:after="120"/>
        <w:rPr>
          <w:sz w:val="22"/>
          <w:szCs w:val="23"/>
        </w:rPr>
      </w:pPr>
    </w:p>
    <w:p w:rsidR="0019148F" w:rsidRPr="00551EA3" w:rsidRDefault="0019148F" w:rsidP="0019148F">
      <w:pPr>
        <w:pStyle w:val="Heading1"/>
        <w:spacing w:before="0" w:line="240" w:lineRule="auto"/>
        <w:ind w:left="0"/>
        <w:rPr>
          <w:color w:val="FF0000"/>
          <w:sz w:val="28"/>
        </w:rPr>
      </w:pPr>
      <w:bookmarkStart w:id="11" w:name="_Toc346029680"/>
      <w:r>
        <w:rPr>
          <w:sz w:val="28"/>
        </w:rPr>
        <w:lastRenderedPageBreak/>
        <w:t>4. Detailed Project phase breakdown</w:t>
      </w:r>
      <w:bookmarkEnd w:id="11"/>
    </w:p>
    <w:p w:rsidR="00F03AE4" w:rsidRDefault="00F03AE4" w:rsidP="00F03AE4">
      <w:pPr>
        <w:rPr>
          <w:lang w:bidi="en-US"/>
        </w:rPr>
      </w:pPr>
    </w:p>
    <w:bookmarkStart w:id="12" w:name="_MON_1419753745"/>
    <w:bookmarkEnd w:id="12"/>
    <w:p w:rsidR="00F03AE4" w:rsidRDefault="002D64E8" w:rsidP="00F03AE4">
      <w:r>
        <w:object w:dxaOrig="12227" w:dyaOrig="10686">
          <v:shape id="_x0000_i1026" type="#_x0000_t75" style="width:516pt;height:487.5pt" o:ole="">
            <v:imagedata r:id="rId17" o:title=""/>
          </v:shape>
          <o:OLEObject Type="Embed" ProgID="Excel.Sheet.12" ShapeID="_x0000_i1026" DrawAspect="Content" ObjectID="_1420288748" r:id="rId18"/>
        </w:object>
      </w:r>
    </w:p>
    <w:p w:rsidR="00F46C4F" w:rsidRDefault="00F46C4F" w:rsidP="00F03AE4"/>
    <w:p w:rsidR="00F46C4F" w:rsidRDefault="00F46C4F" w:rsidP="00F03AE4"/>
    <w:p w:rsidR="00AB3B32" w:rsidRDefault="00AB3B32" w:rsidP="00F03AE4"/>
    <w:p w:rsidR="00F74A5C" w:rsidRPr="00551EA3" w:rsidRDefault="00F74A5C" w:rsidP="00F74A5C">
      <w:pPr>
        <w:pStyle w:val="Heading1"/>
        <w:spacing w:before="0" w:line="240" w:lineRule="auto"/>
        <w:ind w:left="0"/>
        <w:rPr>
          <w:color w:val="FF0000"/>
          <w:sz w:val="28"/>
        </w:rPr>
      </w:pPr>
      <w:bookmarkStart w:id="13" w:name="_Toc346029682"/>
      <w:r>
        <w:rPr>
          <w:sz w:val="28"/>
        </w:rPr>
        <w:lastRenderedPageBreak/>
        <w:t>4. Detailed Project phase breakdown - Continued</w:t>
      </w:r>
      <w:bookmarkEnd w:id="13"/>
    </w:p>
    <w:p w:rsidR="00AE11BE" w:rsidRDefault="00AE11BE" w:rsidP="009939B5"/>
    <w:bookmarkStart w:id="14" w:name="_MON_1419761900"/>
    <w:bookmarkEnd w:id="14"/>
    <w:p w:rsidR="004D2980" w:rsidRDefault="00B326A8" w:rsidP="004D2980">
      <w:r>
        <w:object w:dxaOrig="12227" w:dyaOrig="10686">
          <v:shape id="_x0000_i1027" type="#_x0000_t75" style="width:516pt;height:487.5pt" o:ole="">
            <v:imagedata r:id="rId19" o:title=""/>
          </v:shape>
          <o:OLEObject Type="Embed" ProgID="Excel.Sheet.12" ShapeID="_x0000_i1027" DrawAspect="Content" ObjectID="_1420288749" r:id="rId20"/>
        </w:object>
      </w:r>
      <w:bookmarkStart w:id="15" w:name="_Toc274573109"/>
    </w:p>
    <w:p w:rsidR="004D2980" w:rsidRDefault="004D2980" w:rsidP="004D2980">
      <w:pPr>
        <w:rPr>
          <w:b/>
          <w:bCs/>
          <w:caps/>
        </w:rPr>
      </w:pPr>
    </w:p>
    <w:p w:rsidR="004D2980" w:rsidRDefault="004D2980" w:rsidP="004D2980"/>
    <w:p w:rsidR="00AB3B32" w:rsidRPr="004D2980" w:rsidRDefault="00AB3B32" w:rsidP="004D2980"/>
    <w:p w:rsidR="003109C0" w:rsidRPr="00551EA3" w:rsidRDefault="003109C0" w:rsidP="003109C0">
      <w:pPr>
        <w:pStyle w:val="Heading1"/>
        <w:spacing w:before="0" w:line="240" w:lineRule="auto"/>
        <w:ind w:left="0"/>
        <w:rPr>
          <w:color w:val="FF0000"/>
          <w:sz w:val="28"/>
        </w:rPr>
      </w:pPr>
      <w:bookmarkStart w:id="16" w:name="_Toc346029684"/>
      <w:r>
        <w:rPr>
          <w:sz w:val="28"/>
        </w:rPr>
        <w:lastRenderedPageBreak/>
        <w:t>5. Project Change management</w:t>
      </w:r>
      <w:bookmarkEnd w:id="16"/>
    </w:p>
    <w:p w:rsidR="00B326A8" w:rsidRDefault="00B326A8" w:rsidP="00B326A8">
      <w:pPr>
        <w:rPr>
          <w:lang w:bidi="en-US"/>
        </w:rPr>
      </w:pPr>
    </w:p>
    <w:p w:rsidR="002B2323" w:rsidRDefault="002B2323" w:rsidP="00B326A8">
      <w:pPr>
        <w:rPr>
          <w:rFonts w:cstheme="minorHAnsi"/>
          <w:bCs/>
        </w:rPr>
      </w:pPr>
      <w:r w:rsidRPr="003109C0">
        <w:rPr>
          <w:rFonts w:cstheme="minorHAnsi"/>
          <w:bCs/>
          <w:color w:val="FF0000"/>
        </w:rPr>
        <w:t xml:space="preserve">COMPANY NAME </w:t>
      </w:r>
      <w:r w:rsidRPr="00B326A8">
        <w:rPr>
          <w:rFonts w:cstheme="minorHAnsi"/>
          <w:bCs/>
        </w:rPr>
        <w:t xml:space="preserve">and Advisicon will develop and agree on a shared process for managing changes during Phases 2-6 of this project.  </w:t>
      </w:r>
      <w:r w:rsidRPr="003109C0">
        <w:rPr>
          <w:rFonts w:cstheme="minorHAnsi"/>
          <w:bCs/>
          <w:color w:val="FF0000"/>
        </w:rPr>
        <w:t xml:space="preserve">COMPANY NAME </w:t>
      </w:r>
      <w:r w:rsidRPr="00B326A8">
        <w:rPr>
          <w:rFonts w:cstheme="minorHAnsi"/>
          <w:bCs/>
        </w:rPr>
        <w:t xml:space="preserve">and Advisicon agree to work together; to monitor and manage changes and refinements to the scope, design, and work of this project.  This document defines the scope of this project, at this time, and provides the basis on which </w:t>
      </w:r>
      <w:r w:rsidRPr="003109C0">
        <w:rPr>
          <w:rFonts w:cstheme="minorHAnsi"/>
          <w:bCs/>
          <w:color w:val="FF0000"/>
        </w:rPr>
        <w:t xml:space="preserve">COMPANY NAME </w:t>
      </w:r>
      <w:r w:rsidRPr="00B326A8">
        <w:rPr>
          <w:rFonts w:cstheme="minorHAnsi"/>
          <w:bCs/>
        </w:rPr>
        <w:t>and Advisicon will manage the scope and changes in the course of this project.</w:t>
      </w:r>
      <w:r>
        <w:rPr>
          <w:rFonts w:cstheme="minorHAnsi"/>
          <w:bCs/>
        </w:rPr>
        <w:t xml:space="preserve"> </w:t>
      </w:r>
    </w:p>
    <w:p w:rsidR="002B2323" w:rsidRDefault="002B2323" w:rsidP="002B2323">
      <w:pPr>
        <w:ind w:left="90"/>
        <w:rPr>
          <w:rFonts w:cstheme="minorHAnsi"/>
          <w:bCs/>
        </w:rPr>
      </w:pPr>
    </w:p>
    <w:p w:rsidR="003109C0" w:rsidRPr="00551EA3" w:rsidRDefault="003109C0" w:rsidP="003109C0">
      <w:pPr>
        <w:pStyle w:val="Heading1"/>
        <w:spacing w:before="0" w:line="240" w:lineRule="auto"/>
        <w:ind w:left="0"/>
        <w:rPr>
          <w:color w:val="FF0000"/>
          <w:sz w:val="28"/>
        </w:rPr>
      </w:pPr>
      <w:bookmarkStart w:id="17" w:name="_Toc346029686"/>
      <w:bookmarkEnd w:id="15"/>
      <w:r>
        <w:rPr>
          <w:sz w:val="28"/>
        </w:rPr>
        <w:t>6. Risks</w:t>
      </w:r>
      <w:bookmarkEnd w:id="17"/>
    </w:p>
    <w:p w:rsidR="002B2323" w:rsidRPr="00F66819" w:rsidRDefault="002B2323" w:rsidP="002B2323">
      <w:pPr>
        <w:spacing w:after="0"/>
        <w:rPr>
          <w:rFonts w:cs="Arial"/>
          <w:bCs/>
        </w:rPr>
      </w:pPr>
    </w:p>
    <w:p w:rsidR="00B65428" w:rsidRDefault="002B2323" w:rsidP="00B65428">
      <w:pPr>
        <w:ind w:firstLine="90"/>
        <w:rPr>
          <w:rFonts w:cstheme="minorHAnsi"/>
        </w:rPr>
      </w:pPr>
      <w:r>
        <w:rPr>
          <w:rFonts w:cstheme="minorHAnsi"/>
        </w:rPr>
        <w:t>The following risk factors need to be weighed and managed to realize the full value of the proposed work.</w:t>
      </w:r>
    </w:p>
    <w:p w:rsidR="002B2323" w:rsidRPr="003109C0" w:rsidRDefault="002B2323" w:rsidP="003109C0">
      <w:pPr>
        <w:pStyle w:val="ListParagraph"/>
        <w:numPr>
          <w:ilvl w:val="0"/>
          <w:numId w:val="44"/>
        </w:numPr>
        <w:rPr>
          <w:rFonts w:cstheme="minorHAnsi"/>
        </w:rPr>
      </w:pPr>
      <w:r w:rsidRPr="003109C0">
        <w:rPr>
          <w:rFonts w:cstheme="minorHAnsi"/>
          <w:b/>
        </w:rPr>
        <w:t>COMPANY NAME User Adoption:</w:t>
      </w:r>
      <w:r w:rsidRPr="003109C0">
        <w:rPr>
          <w:rFonts w:cstheme="minorHAnsi"/>
        </w:rPr>
        <w:t xml:space="preserve"> </w:t>
      </w:r>
      <w:r w:rsidRPr="003109C0">
        <w:rPr>
          <w:rFonts w:cstheme="minorHAnsi"/>
          <w:color w:val="FF0000"/>
        </w:rPr>
        <w:t xml:space="preserve">COMPANY NAME </w:t>
      </w:r>
      <w:r w:rsidRPr="003109C0">
        <w:rPr>
          <w:rFonts w:cstheme="minorHAnsi"/>
        </w:rPr>
        <w:t xml:space="preserve">has developed its own Production System for many management functions. Utilizing a process-driven system like Project Server will require user training and consistent usage.  If </w:t>
      </w:r>
      <w:r w:rsidRPr="003109C0">
        <w:rPr>
          <w:rFonts w:cstheme="minorHAnsi"/>
          <w:color w:val="FF0000"/>
        </w:rPr>
        <w:t xml:space="preserve">COMPANY NAME </w:t>
      </w:r>
      <w:r w:rsidRPr="003109C0">
        <w:rPr>
          <w:rFonts w:cstheme="minorHAnsi"/>
        </w:rPr>
        <w:t>users do not use Project Server consistently, the value of the system and success of the implementation will be compromised. Given Cultural factors will need to be considered and management will need to support development and implementation of a plan to ensure user adoption.</w:t>
      </w:r>
    </w:p>
    <w:p w:rsidR="002B2323" w:rsidRPr="003109C0" w:rsidRDefault="002B2323" w:rsidP="003109C0">
      <w:pPr>
        <w:pStyle w:val="ListParagraph"/>
        <w:numPr>
          <w:ilvl w:val="0"/>
          <w:numId w:val="44"/>
        </w:numPr>
        <w:rPr>
          <w:rFonts w:cstheme="minorHAnsi"/>
        </w:rPr>
      </w:pPr>
      <w:r w:rsidRPr="003109C0">
        <w:rPr>
          <w:rFonts w:cstheme="minorHAnsi"/>
          <w:b/>
        </w:rPr>
        <w:t>Workload Impacts:</w:t>
      </w:r>
      <w:r w:rsidRPr="003109C0">
        <w:rPr>
          <w:rFonts w:cstheme="minorHAnsi"/>
        </w:rPr>
        <w:t xml:space="preserve"> Implementing a new PPM system takes time and requires user training. </w:t>
      </w:r>
      <w:r w:rsidRPr="003109C0">
        <w:rPr>
          <w:rFonts w:cstheme="minorHAnsi"/>
          <w:color w:val="FF0000"/>
        </w:rPr>
        <w:t xml:space="preserve">COMPANY NAME </w:t>
      </w:r>
      <w:r w:rsidRPr="003109C0">
        <w:rPr>
          <w:rFonts w:cstheme="minorHAnsi"/>
        </w:rPr>
        <w:t>management will need to take steps to facilitate the organizational change, so personnel will be available and committed to user training and the new workload associated with using Project Server and their project assignment workloads.</w:t>
      </w:r>
    </w:p>
    <w:p w:rsidR="002B2323" w:rsidRPr="003109C0" w:rsidRDefault="002B2323" w:rsidP="003109C0">
      <w:pPr>
        <w:pStyle w:val="ListParagraph"/>
        <w:numPr>
          <w:ilvl w:val="0"/>
          <w:numId w:val="44"/>
        </w:numPr>
        <w:rPr>
          <w:rFonts w:cstheme="minorHAnsi"/>
        </w:rPr>
      </w:pPr>
      <w:r w:rsidRPr="003109C0">
        <w:rPr>
          <w:rFonts w:cstheme="minorHAnsi"/>
          <w:b/>
        </w:rPr>
        <w:t>Timing:</w:t>
      </w:r>
      <w:r w:rsidRPr="003109C0">
        <w:rPr>
          <w:rFonts w:cstheme="minorHAnsi"/>
        </w:rPr>
        <w:t xml:space="preserve"> There may be times when other work competes or conflicts with the work in this SOW, which could delay the work. The timing of work will need to be coordinated by both Advisicon and </w:t>
      </w:r>
      <w:r w:rsidRPr="003109C0">
        <w:rPr>
          <w:rFonts w:cstheme="minorHAnsi"/>
          <w:color w:val="FF0000"/>
        </w:rPr>
        <w:t xml:space="preserve">COMPANY NAME </w:t>
      </w:r>
      <w:r w:rsidRPr="003109C0">
        <w:rPr>
          <w:rFonts w:cstheme="minorHAnsi"/>
        </w:rPr>
        <w:t xml:space="preserve">to meet the needs and resource availability of both. </w:t>
      </w:r>
    </w:p>
    <w:p w:rsidR="002B2323" w:rsidRDefault="002B2323" w:rsidP="002B2323">
      <w:pPr>
        <w:rPr>
          <w:rFonts w:cstheme="minorHAnsi"/>
        </w:rPr>
      </w:pPr>
    </w:p>
    <w:p w:rsidR="00B326A8" w:rsidRDefault="00B326A8" w:rsidP="002B2323">
      <w:pPr>
        <w:rPr>
          <w:rFonts w:cstheme="minorHAnsi"/>
        </w:rPr>
      </w:pPr>
    </w:p>
    <w:p w:rsidR="00B326A8" w:rsidRDefault="00B326A8" w:rsidP="002B2323">
      <w:pPr>
        <w:rPr>
          <w:rFonts w:cstheme="minorHAnsi"/>
        </w:rPr>
      </w:pPr>
    </w:p>
    <w:p w:rsidR="00B326A8" w:rsidRDefault="00B326A8" w:rsidP="002B2323">
      <w:pPr>
        <w:rPr>
          <w:rFonts w:cstheme="minorHAnsi"/>
        </w:rPr>
      </w:pPr>
    </w:p>
    <w:p w:rsidR="00B326A8" w:rsidRDefault="00B326A8" w:rsidP="002B2323">
      <w:pPr>
        <w:rPr>
          <w:rFonts w:cstheme="minorHAnsi"/>
        </w:rPr>
      </w:pPr>
    </w:p>
    <w:p w:rsidR="00B326A8" w:rsidRDefault="00B326A8" w:rsidP="002B2323">
      <w:pPr>
        <w:rPr>
          <w:rFonts w:cstheme="minorHAnsi"/>
        </w:rPr>
      </w:pPr>
    </w:p>
    <w:p w:rsidR="00AB3B32" w:rsidRDefault="00AB3B32" w:rsidP="002B2323">
      <w:pPr>
        <w:rPr>
          <w:rFonts w:cstheme="minorHAnsi"/>
        </w:rPr>
      </w:pPr>
    </w:p>
    <w:p w:rsidR="00AB3B32" w:rsidRPr="00B761C3" w:rsidRDefault="00AB3B32" w:rsidP="002B2323">
      <w:pPr>
        <w:rPr>
          <w:rFonts w:cstheme="minorHAnsi"/>
        </w:rPr>
      </w:pPr>
    </w:p>
    <w:p w:rsidR="003109C0" w:rsidRPr="00551EA3" w:rsidRDefault="003109C0" w:rsidP="003109C0">
      <w:pPr>
        <w:pStyle w:val="Heading1"/>
        <w:spacing w:before="0" w:line="240" w:lineRule="auto"/>
        <w:ind w:left="0"/>
        <w:rPr>
          <w:color w:val="FF0000"/>
          <w:sz w:val="28"/>
        </w:rPr>
      </w:pPr>
      <w:bookmarkStart w:id="18" w:name="_Toc346029688"/>
      <w:r>
        <w:rPr>
          <w:sz w:val="28"/>
        </w:rPr>
        <w:lastRenderedPageBreak/>
        <w:t>7. Assumptions</w:t>
      </w:r>
      <w:bookmarkEnd w:id="18"/>
    </w:p>
    <w:p w:rsidR="002B2323" w:rsidRPr="00F66819" w:rsidRDefault="002B2323" w:rsidP="002B2323">
      <w:pPr>
        <w:spacing w:after="0"/>
        <w:rPr>
          <w:rFonts w:cs="Arial"/>
          <w:bCs/>
        </w:rPr>
      </w:pPr>
    </w:p>
    <w:p w:rsidR="00B65428" w:rsidRDefault="002B2323" w:rsidP="00B65428">
      <w:pPr>
        <w:spacing w:after="240"/>
        <w:ind w:left="90"/>
        <w:rPr>
          <w:rFonts w:cstheme="minorHAnsi"/>
        </w:rPr>
      </w:pPr>
      <w:r>
        <w:rPr>
          <w:rFonts w:cstheme="minorHAnsi"/>
        </w:rPr>
        <w:t>This proposed SOW is based on the following assumptions:</w:t>
      </w:r>
    </w:p>
    <w:p w:rsidR="002B2323" w:rsidRPr="00B65428" w:rsidRDefault="002B2323" w:rsidP="00B65428">
      <w:pPr>
        <w:pStyle w:val="ListParagraph"/>
        <w:numPr>
          <w:ilvl w:val="0"/>
          <w:numId w:val="45"/>
        </w:numPr>
        <w:rPr>
          <w:rFonts w:cstheme="minorHAnsi"/>
        </w:rPr>
      </w:pPr>
      <w:r w:rsidRPr="00B65428">
        <w:rPr>
          <w:rFonts w:cstheme="minorHAnsi"/>
        </w:rPr>
        <w:t>This solution is a self-owne</w:t>
      </w:r>
      <w:r w:rsidR="005C2BE6">
        <w:rPr>
          <w:rFonts w:cstheme="minorHAnsi"/>
        </w:rPr>
        <w:t xml:space="preserve">d solution. This implementation </w:t>
      </w:r>
      <w:r w:rsidRPr="00B65428">
        <w:rPr>
          <w:rFonts w:cstheme="minorHAnsi"/>
        </w:rPr>
        <w:t xml:space="preserve">does not include Advisicon hosting </w:t>
      </w:r>
      <w:r w:rsidRPr="00B65428">
        <w:rPr>
          <w:rFonts w:cstheme="minorHAnsi"/>
          <w:color w:val="FF0000"/>
        </w:rPr>
        <w:t xml:space="preserve">COMPANY NAME </w:t>
      </w:r>
      <w:r w:rsidRPr="00B65428">
        <w:rPr>
          <w:rFonts w:cstheme="minorHAnsi"/>
        </w:rPr>
        <w:t xml:space="preserve">instance of Project Server 2010.  The infrastructure maintenance and support is managed by </w:t>
      </w:r>
      <w:r w:rsidRPr="00B65428">
        <w:rPr>
          <w:rFonts w:cstheme="minorHAnsi"/>
          <w:color w:val="FF0000"/>
        </w:rPr>
        <w:t>COMPANY NAME</w:t>
      </w:r>
      <w:r w:rsidRPr="00B65428">
        <w:rPr>
          <w:rFonts w:cstheme="minorHAnsi"/>
        </w:rPr>
        <w:t>, their IT staff and chosen vendors.</w:t>
      </w:r>
    </w:p>
    <w:p w:rsidR="002B2323" w:rsidRPr="00B65428" w:rsidRDefault="002B2323" w:rsidP="00B65428">
      <w:pPr>
        <w:pStyle w:val="ListParagraph"/>
        <w:numPr>
          <w:ilvl w:val="0"/>
          <w:numId w:val="45"/>
        </w:numPr>
        <w:rPr>
          <w:rFonts w:cstheme="minorHAnsi"/>
        </w:rPr>
      </w:pPr>
      <w:r w:rsidRPr="00B65428">
        <w:rPr>
          <w:rFonts w:cstheme="minorHAnsi"/>
        </w:rPr>
        <w:t xml:space="preserve">The current IT infrastructure at </w:t>
      </w:r>
      <w:r w:rsidRPr="00B65428">
        <w:rPr>
          <w:rFonts w:cstheme="minorHAnsi"/>
          <w:color w:val="FF0000"/>
        </w:rPr>
        <w:t xml:space="preserve">COMPANY NAME </w:t>
      </w:r>
      <w:r w:rsidRPr="00B65428">
        <w:rPr>
          <w:rFonts w:cstheme="minorHAnsi"/>
        </w:rPr>
        <w:t xml:space="preserve">can support the solution, or </w:t>
      </w:r>
      <w:r w:rsidRPr="00B65428">
        <w:rPr>
          <w:rFonts w:cstheme="minorHAnsi"/>
          <w:color w:val="FF0000"/>
        </w:rPr>
        <w:t xml:space="preserve">COMPANY NAME </w:t>
      </w:r>
      <w:r w:rsidRPr="00B65428">
        <w:rPr>
          <w:rFonts w:cstheme="minorHAnsi"/>
        </w:rPr>
        <w:t xml:space="preserve">will be willing to support infrastructure enhancement to support the solution. </w:t>
      </w:r>
    </w:p>
    <w:p w:rsidR="002B2323" w:rsidRPr="00B65428" w:rsidRDefault="002B2323" w:rsidP="00B65428">
      <w:pPr>
        <w:pStyle w:val="ListParagraph"/>
        <w:numPr>
          <w:ilvl w:val="0"/>
          <w:numId w:val="45"/>
        </w:numPr>
        <w:rPr>
          <w:rFonts w:cstheme="minorHAnsi"/>
        </w:rPr>
      </w:pPr>
      <w:r w:rsidRPr="00B65428">
        <w:rPr>
          <w:rFonts w:cstheme="minorHAnsi"/>
        </w:rPr>
        <w:t xml:space="preserve">Microsoft Project Server training will be conducted </w:t>
      </w:r>
      <w:r w:rsidR="005C2BE6">
        <w:rPr>
          <w:rFonts w:cstheme="minorHAnsi"/>
        </w:rPr>
        <w:t xml:space="preserve">either </w:t>
      </w:r>
      <w:r w:rsidRPr="005C2BE6">
        <w:rPr>
          <w:rFonts w:cstheme="minorHAnsi"/>
        </w:rPr>
        <w:t>on-site</w:t>
      </w:r>
      <w:r w:rsidR="005C2BE6" w:rsidRPr="005C2BE6">
        <w:rPr>
          <w:rFonts w:cstheme="minorHAnsi"/>
        </w:rPr>
        <w:t>/off-site</w:t>
      </w:r>
      <w:r w:rsidRPr="00B65428">
        <w:rPr>
          <w:rFonts w:cstheme="minorHAnsi"/>
        </w:rPr>
        <w:t xml:space="preserve"> within </w:t>
      </w:r>
      <w:r w:rsidRPr="00B65428">
        <w:rPr>
          <w:rFonts w:cstheme="minorHAnsi"/>
          <w:color w:val="FF0000"/>
        </w:rPr>
        <w:t xml:space="preserve">COMPANY NAME </w:t>
      </w:r>
      <w:r w:rsidRPr="00B65428">
        <w:rPr>
          <w:rFonts w:cstheme="minorHAnsi"/>
        </w:rPr>
        <w:t>Project Server environment.</w:t>
      </w:r>
      <w:bookmarkStart w:id="19" w:name="_Toc263433327"/>
      <w:bookmarkStart w:id="20" w:name="_Toc263434575"/>
    </w:p>
    <w:bookmarkEnd w:id="19"/>
    <w:bookmarkEnd w:id="20"/>
    <w:p w:rsidR="002B2323" w:rsidRPr="00B65428" w:rsidRDefault="002B2323" w:rsidP="00B65428">
      <w:pPr>
        <w:pStyle w:val="ListParagraph"/>
        <w:numPr>
          <w:ilvl w:val="0"/>
          <w:numId w:val="45"/>
        </w:numPr>
        <w:rPr>
          <w:rFonts w:cstheme="minorHAnsi"/>
        </w:rPr>
      </w:pPr>
      <w:r w:rsidRPr="00B65428">
        <w:rPr>
          <w:rFonts w:cstheme="minorHAnsi"/>
        </w:rPr>
        <w:t xml:space="preserve">The performance of the work described in this SOW and the schedule for delivering it is dependent upon adequate </w:t>
      </w:r>
      <w:r w:rsidRPr="00B65428">
        <w:rPr>
          <w:rFonts w:cstheme="minorHAnsi"/>
          <w:color w:val="FF0000"/>
        </w:rPr>
        <w:t xml:space="preserve">COMPANY NAME </w:t>
      </w:r>
      <w:r w:rsidRPr="00B65428">
        <w:rPr>
          <w:rFonts w:cstheme="minorHAnsi"/>
        </w:rPr>
        <w:t>resources being available for the planning, training and deployment of the solution.</w:t>
      </w:r>
    </w:p>
    <w:p w:rsidR="0026694C" w:rsidRPr="0026694C" w:rsidRDefault="0026694C" w:rsidP="00B65428">
      <w:pPr>
        <w:pStyle w:val="ListParagraph"/>
        <w:numPr>
          <w:ilvl w:val="0"/>
          <w:numId w:val="45"/>
        </w:numPr>
        <w:rPr>
          <w:rFonts w:cstheme="minorHAnsi"/>
          <w:highlight w:val="yellow"/>
        </w:rPr>
      </w:pPr>
      <w:bookmarkStart w:id="21" w:name="_Toc249943303"/>
      <w:bookmarkStart w:id="22" w:name="_Toc250657132"/>
      <w:bookmarkStart w:id="23" w:name="_Toc252116865"/>
      <w:bookmarkStart w:id="24" w:name="_Toc262549108"/>
      <w:bookmarkStart w:id="25" w:name="_Toc263321363"/>
      <w:bookmarkStart w:id="26" w:name="_Toc263433328"/>
      <w:bookmarkStart w:id="27" w:name="_Toc263434576"/>
      <w:bookmarkStart w:id="28" w:name="_Toc269220190"/>
      <w:bookmarkStart w:id="29" w:name="_Toc274573111"/>
      <w:r w:rsidRPr="0026694C">
        <w:rPr>
          <w:highlight w:val="yellow"/>
        </w:rPr>
        <w:t xml:space="preserve">The customer will be contributing to the project &lt; Tye </w:t>
      </w:r>
      <w:proofErr w:type="spellStart"/>
      <w:r w:rsidRPr="0026694C">
        <w:rPr>
          <w:highlight w:val="yellow"/>
        </w:rPr>
        <w:t>Etc</w:t>
      </w:r>
      <w:proofErr w:type="spellEnd"/>
      <w:r w:rsidRPr="0026694C">
        <w:rPr>
          <w:highlight w:val="yellow"/>
        </w:rPr>
        <w:t>&gt;</w:t>
      </w:r>
    </w:p>
    <w:p w:rsidR="00B65428" w:rsidRPr="00B65428" w:rsidRDefault="00B65428" w:rsidP="00B65428">
      <w:pPr>
        <w:pStyle w:val="ListParagraph"/>
        <w:ind w:left="1530"/>
        <w:rPr>
          <w:rFonts w:cstheme="minorHAnsi"/>
        </w:rPr>
      </w:pPr>
    </w:p>
    <w:p w:rsidR="005C2BE6" w:rsidRPr="00551EA3" w:rsidRDefault="005C2BE6" w:rsidP="005C2BE6">
      <w:pPr>
        <w:pStyle w:val="Heading1"/>
        <w:spacing w:before="0" w:line="240" w:lineRule="auto"/>
        <w:ind w:left="0"/>
        <w:rPr>
          <w:color w:val="FF0000"/>
          <w:sz w:val="28"/>
        </w:rPr>
      </w:pPr>
      <w:bookmarkStart w:id="30" w:name="_Toc346029690"/>
      <w:r>
        <w:rPr>
          <w:sz w:val="28"/>
        </w:rPr>
        <w:t>8. Out of Scope</w:t>
      </w:r>
      <w:bookmarkEnd w:id="30"/>
    </w:p>
    <w:p w:rsidR="00B326A8" w:rsidRPr="00F66819" w:rsidRDefault="00B326A8" w:rsidP="00B326A8">
      <w:pPr>
        <w:spacing w:after="0"/>
        <w:rPr>
          <w:rFonts w:cs="Arial"/>
          <w:bCs/>
        </w:rPr>
      </w:pPr>
    </w:p>
    <w:p w:rsidR="00B326A8" w:rsidRPr="008B7CE5" w:rsidRDefault="00B326A8" w:rsidP="00B326A8">
      <w:pPr>
        <w:ind w:left="90"/>
        <w:rPr>
          <w:rFonts w:cstheme="minorHAnsi"/>
        </w:rPr>
      </w:pPr>
      <w:r>
        <w:rPr>
          <w:rFonts w:cstheme="minorHAnsi"/>
        </w:rPr>
        <w:t xml:space="preserve">The following </w:t>
      </w:r>
      <w:r w:rsidR="005C2BE6">
        <w:rPr>
          <w:rFonts w:cstheme="minorHAnsi"/>
        </w:rPr>
        <w:t xml:space="preserve">items </w:t>
      </w:r>
      <w:r>
        <w:rPr>
          <w:rFonts w:cstheme="minorHAnsi"/>
        </w:rPr>
        <w:t>are outside the scope of this SOW:</w:t>
      </w:r>
    </w:p>
    <w:p w:rsidR="00B326A8" w:rsidRDefault="00B326A8" w:rsidP="002D450B">
      <w:pPr>
        <w:pStyle w:val="ListParagraph"/>
        <w:numPr>
          <w:ilvl w:val="0"/>
          <w:numId w:val="47"/>
        </w:numPr>
        <w:rPr>
          <w:rFonts w:cstheme="minorHAnsi"/>
        </w:rPr>
      </w:pPr>
      <w:r w:rsidRPr="005C2BE6">
        <w:rPr>
          <w:rFonts w:cstheme="minorHAnsi"/>
          <w:color w:val="FF0000"/>
        </w:rPr>
        <w:t xml:space="preserve">COMPANY NAME </w:t>
      </w:r>
      <w:r w:rsidRPr="008B7CE5">
        <w:rPr>
          <w:rFonts w:cstheme="minorHAnsi"/>
        </w:rPr>
        <w:t xml:space="preserve">will </w:t>
      </w:r>
      <w:r>
        <w:rPr>
          <w:rFonts w:cstheme="minorHAnsi"/>
        </w:rPr>
        <w:t xml:space="preserve">be responsible for </w:t>
      </w:r>
      <w:r w:rsidRPr="008B7CE5">
        <w:rPr>
          <w:rFonts w:cstheme="minorHAnsi"/>
        </w:rPr>
        <w:t>procurement of any necessary required hardware</w:t>
      </w:r>
      <w:r>
        <w:rPr>
          <w:rFonts w:cstheme="minorHAnsi"/>
        </w:rPr>
        <w:t>, software,</w:t>
      </w:r>
      <w:r w:rsidRPr="008B7CE5">
        <w:rPr>
          <w:rFonts w:cstheme="minorHAnsi"/>
        </w:rPr>
        <w:t xml:space="preserve"> and corresponding licensing, directly with </w:t>
      </w:r>
      <w:r w:rsidRPr="005C2BE6">
        <w:rPr>
          <w:rFonts w:cstheme="minorHAnsi"/>
          <w:color w:val="FF0000"/>
        </w:rPr>
        <w:t xml:space="preserve">COMPANY NAME </w:t>
      </w:r>
      <w:r>
        <w:rPr>
          <w:rFonts w:cstheme="minorHAnsi"/>
        </w:rPr>
        <w:t>preferred vendors</w:t>
      </w:r>
    </w:p>
    <w:p w:rsidR="00B326A8" w:rsidRDefault="00B326A8" w:rsidP="002D450B">
      <w:pPr>
        <w:pStyle w:val="ListParagraph"/>
        <w:numPr>
          <w:ilvl w:val="0"/>
          <w:numId w:val="47"/>
        </w:numPr>
        <w:rPr>
          <w:rFonts w:cstheme="minorHAnsi"/>
        </w:rPr>
      </w:pPr>
      <w:r>
        <w:rPr>
          <w:rFonts w:cstheme="minorHAnsi"/>
        </w:rPr>
        <w:t xml:space="preserve">Administrative support of </w:t>
      </w:r>
      <w:r w:rsidRPr="005C2BE6">
        <w:rPr>
          <w:rFonts w:cstheme="minorHAnsi"/>
          <w:color w:val="FF0000"/>
        </w:rPr>
        <w:t xml:space="preserve">COMPANY NAME </w:t>
      </w:r>
      <w:r>
        <w:rPr>
          <w:rFonts w:cstheme="minorHAnsi"/>
        </w:rPr>
        <w:t>PPM and other systems</w:t>
      </w:r>
    </w:p>
    <w:p w:rsidR="00B326A8" w:rsidRDefault="00B326A8" w:rsidP="002D450B">
      <w:pPr>
        <w:pStyle w:val="ListParagraph"/>
        <w:numPr>
          <w:ilvl w:val="0"/>
          <w:numId w:val="47"/>
        </w:numPr>
        <w:rPr>
          <w:rFonts w:cstheme="minorHAnsi"/>
        </w:rPr>
      </w:pPr>
      <w:r w:rsidRPr="008B7CE5">
        <w:rPr>
          <w:rFonts w:cstheme="minorHAnsi"/>
        </w:rPr>
        <w:t>Subsequent stages of adoptin</w:t>
      </w:r>
      <w:r>
        <w:rPr>
          <w:rFonts w:cstheme="minorHAnsi"/>
        </w:rPr>
        <w:t>g additional PPM 2010</w:t>
      </w:r>
      <w:r w:rsidRPr="008B7CE5">
        <w:rPr>
          <w:rFonts w:cstheme="minorHAnsi"/>
        </w:rPr>
        <w:t xml:space="preserve"> capabilities outs</w:t>
      </w:r>
      <w:r>
        <w:rPr>
          <w:rFonts w:cstheme="minorHAnsi"/>
        </w:rPr>
        <w:t>ide the scope of this proposal.</w:t>
      </w:r>
    </w:p>
    <w:p w:rsidR="00B326A8" w:rsidRDefault="00B326A8" w:rsidP="002D450B">
      <w:pPr>
        <w:pStyle w:val="ListParagraph"/>
        <w:numPr>
          <w:ilvl w:val="0"/>
          <w:numId w:val="47"/>
        </w:numPr>
        <w:rPr>
          <w:rFonts w:cstheme="minorHAnsi"/>
        </w:rPr>
      </w:pPr>
      <w:r w:rsidRPr="008B7CE5">
        <w:rPr>
          <w:rFonts w:cstheme="minorHAnsi"/>
        </w:rPr>
        <w:t xml:space="preserve">Any customization of </w:t>
      </w:r>
      <w:r>
        <w:rPr>
          <w:rFonts w:cstheme="minorHAnsi"/>
        </w:rPr>
        <w:t xml:space="preserve">additional </w:t>
      </w:r>
      <w:r w:rsidRPr="008B7CE5">
        <w:rPr>
          <w:rFonts w:cstheme="minorHAnsi"/>
        </w:rPr>
        <w:t xml:space="preserve">templates, </w:t>
      </w:r>
      <w:r>
        <w:rPr>
          <w:rFonts w:cstheme="minorHAnsi"/>
        </w:rPr>
        <w:t xml:space="preserve">custom </w:t>
      </w:r>
      <w:r w:rsidRPr="008B7CE5">
        <w:rPr>
          <w:rFonts w:cstheme="minorHAnsi"/>
        </w:rPr>
        <w:t xml:space="preserve">coding, </w:t>
      </w:r>
      <w:r>
        <w:rPr>
          <w:rFonts w:cstheme="minorHAnsi"/>
        </w:rPr>
        <w:t xml:space="preserve">custom </w:t>
      </w:r>
      <w:r w:rsidRPr="008B7CE5">
        <w:rPr>
          <w:rFonts w:cstheme="minorHAnsi"/>
        </w:rPr>
        <w:t xml:space="preserve">reports, </w:t>
      </w:r>
      <w:r>
        <w:rPr>
          <w:rFonts w:cstheme="minorHAnsi"/>
        </w:rPr>
        <w:t xml:space="preserve">custom </w:t>
      </w:r>
      <w:r w:rsidRPr="008B7CE5">
        <w:rPr>
          <w:rFonts w:cstheme="minorHAnsi"/>
        </w:rPr>
        <w:t>forms</w:t>
      </w:r>
      <w:r>
        <w:rPr>
          <w:rFonts w:cstheme="minorHAnsi"/>
        </w:rPr>
        <w:t xml:space="preserve">, custom views, </w:t>
      </w:r>
      <w:r w:rsidRPr="008B7CE5">
        <w:rPr>
          <w:rFonts w:cstheme="minorHAnsi"/>
        </w:rPr>
        <w:t xml:space="preserve">and </w:t>
      </w:r>
      <w:r>
        <w:rPr>
          <w:rFonts w:cstheme="minorHAnsi"/>
        </w:rPr>
        <w:t xml:space="preserve">custom </w:t>
      </w:r>
      <w:r w:rsidRPr="008B7CE5">
        <w:rPr>
          <w:rFonts w:cstheme="minorHAnsi"/>
        </w:rPr>
        <w:t>workflows ar</w:t>
      </w:r>
      <w:r>
        <w:rPr>
          <w:rFonts w:cstheme="minorHAnsi"/>
        </w:rPr>
        <w:t>e not included in this proposal</w:t>
      </w:r>
    </w:p>
    <w:p w:rsidR="00AB3B32" w:rsidRDefault="00AB3B32" w:rsidP="00AB3B32">
      <w:pPr>
        <w:pStyle w:val="ListParagraph"/>
        <w:ind w:left="810"/>
        <w:rPr>
          <w:rFonts w:cstheme="minorHAnsi"/>
        </w:rPr>
      </w:pPr>
    </w:p>
    <w:p w:rsidR="00D33A54" w:rsidRPr="00551EA3" w:rsidRDefault="00D33A54" w:rsidP="00D33A54">
      <w:pPr>
        <w:pStyle w:val="Heading1"/>
        <w:spacing w:before="0" w:line="240" w:lineRule="auto"/>
        <w:ind w:left="0"/>
        <w:rPr>
          <w:color w:val="FF0000"/>
          <w:sz w:val="28"/>
        </w:rPr>
      </w:pPr>
      <w:bookmarkStart w:id="31" w:name="_Toc346029692"/>
      <w:bookmarkEnd w:id="21"/>
      <w:bookmarkEnd w:id="22"/>
      <w:bookmarkEnd w:id="23"/>
      <w:bookmarkEnd w:id="24"/>
      <w:bookmarkEnd w:id="25"/>
      <w:bookmarkEnd w:id="26"/>
      <w:bookmarkEnd w:id="27"/>
      <w:bookmarkEnd w:id="28"/>
      <w:bookmarkEnd w:id="29"/>
      <w:r>
        <w:rPr>
          <w:sz w:val="28"/>
        </w:rPr>
        <w:t xml:space="preserve">9. </w:t>
      </w:r>
      <w:r w:rsidR="002D450B">
        <w:rPr>
          <w:sz w:val="28"/>
        </w:rPr>
        <w:t xml:space="preserve">Travel </w:t>
      </w:r>
      <w:r>
        <w:rPr>
          <w:sz w:val="28"/>
        </w:rPr>
        <w:t>expenses</w:t>
      </w:r>
      <w:bookmarkEnd w:id="31"/>
    </w:p>
    <w:p w:rsidR="00B326A8" w:rsidRPr="005D7DD2" w:rsidRDefault="00B326A8" w:rsidP="002B2323">
      <w:pPr>
        <w:ind w:left="90"/>
        <w:rPr>
          <w:rFonts w:cstheme="minorHAnsi"/>
        </w:rPr>
      </w:pPr>
    </w:p>
    <w:p w:rsidR="002D450B" w:rsidRPr="002D450B" w:rsidRDefault="002D450B" w:rsidP="002B2323">
      <w:pPr>
        <w:ind w:left="90"/>
        <w:rPr>
          <w:rFonts w:cstheme="minorHAnsi"/>
        </w:rPr>
      </w:pPr>
      <w:r w:rsidRPr="002D450B">
        <w:rPr>
          <w:rFonts w:cstheme="minorHAnsi"/>
        </w:rPr>
        <w:t>If t</w:t>
      </w:r>
      <w:r w:rsidR="00B326A8" w:rsidRPr="002D450B">
        <w:rPr>
          <w:rFonts w:cstheme="minorHAnsi"/>
        </w:rPr>
        <w:t xml:space="preserve">ravel </w:t>
      </w:r>
      <w:r w:rsidRPr="002D450B">
        <w:rPr>
          <w:rFonts w:cstheme="minorHAnsi"/>
        </w:rPr>
        <w:t xml:space="preserve">is required the following guidelines </w:t>
      </w:r>
      <w:r>
        <w:rPr>
          <w:rFonts w:cstheme="minorHAnsi"/>
        </w:rPr>
        <w:t>will come into effect:</w:t>
      </w:r>
    </w:p>
    <w:p w:rsidR="00B326A8" w:rsidRPr="002D450B" w:rsidRDefault="00B326A8" w:rsidP="002D450B">
      <w:pPr>
        <w:pStyle w:val="ListParagraph"/>
        <w:numPr>
          <w:ilvl w:val="0"/>
          <w:numId w:val="46"/>
        </w:numPr>
        <w:rPr>
          <w:rFonts w:cstheme="minorHAnsi"/>
        </w:rPr>
      </w:pPr>
      <w:r w:rsidRPr="002D450B">
        <w:rPr>
          <w:rFonts w:cstheme="minorHAnsi"/>
        </w:rPr>
        <w:t>Driving mileage to be reimbursed</w:t>
      </w:r>
      <w:r w:rsidR="002D450B">
        <w:rPr>
          <w:rFonts w:cstheme="minorHAnsi"/>
        </w:rPr>
        <w:t xml:space="preserve"> at $0.56</w:t>
      </w:r>
      <w:r w:rsidRPr="002D450B">
        <w:rPr>
          <w:rFonts w:cstheme="minorHAnsi"/>
        </w:rPr>
        <w:t xml:space="preserve">/ mile. </w:t>
      </w:r>
    </w:p>
    <w:p w:rsidR="002D450B" w:rsidRPr="002D450B" w:rsidRDefault="002D450B" w:rsidP="002D450B">
      <w:pPr>
        <w:pStyle w:val="ListParagraph"/>
        <w:numPr>
          <w:ilvl w:val="0"/>
          <w:numId w:val="46"/>
        </w:numPr>
        <w:rPr>
          <w:rFonts w:cstheme="minorHAnsi"/>
        </w:rPr>
      </w:pPr>
      <w:r w:rsidRPr="002D450B">
        <w:rPr>
          <w:rFonts w:cstheme="minorHAnsi"/>
        </w:rPr>
        <w:t xml:space="preserve">Per diem $75/day </w:t>
      </w:r>
    </w:p>
    <w:p w:rsidR="00B326A8" w:rsidRPr="002D450B" w:rsidRDefault="00B326A8" w:rsidP="002D450B">
      <w:pPr>
        <w:pStyle w:val="ListParagraph"/>
        <w:numPr>
          <w:ilvl w:val="0"/>
          <w:numId w:val="46"/>
        </w:numPr>
        <w:rPr>
          <w:rFonts w:cstheme="minorHAnsi"/>
        </w:rPr>
      </w:pPr>
      <w:r w:rsidRPr="002D450B">
        <w:rPr>
          <w:rFonts w:cstheme="minorHAnsi"/>
        </w:rPr>
        <w:t>Other expenses to be reimbursed at actual cost to Advisicon; receipts to accompany invoices.</w:t>
      </w:r>
    </w:p>
    <w:p w:rsidR="00B326A8" w:rsidRPr="002D450B" w:rsidRDefault="00B326A8" w:rsidP="002D450B">
      <w:pPr>
        <w:pStyle w:val="ListParagraph"/>
        <w:numPr>
          <w:ilvl w:val="0"/>
          <w:numId w:val="46"/>
        </w:numPr>
        <w:rPr>
          <w:rFonts w:cstheme="minorHAnsi"/>
        </w:rPr>
      </w:pPr>
      <w:r w:rsidRPr="002D450B">
        <w:rPr>
          <w:rFonts w:cstheme="minorHAnsi"/>
        </w:rPr>
        <w:t>Additional documentation and analysis outside of work detailed within this proposal shall be addressed through separate written SOWs and subsequent associated purchase orders.</w:t>
      </w:r>
    </w:p>
    <w:p w:rsidR="005D7DD2" w:rsidRDefault="005D7DD2" w:rsidP="005D7DD2">
      <w:pPr>
        <w:pStyle w:val="Standard1"/>
        <w:spacing w:before="0" w:after="0"/>
        <w:rPr>
          <w:rFonts w:ascii="Calibri" w:hAnsi="Calibri"/>
          <w:sz w:val="22"/>
          <w:szCs w:val="22"/>
        </w:rPr>
      </w:pPr>
    </w:p>
    <w:p w:rsidR="005D7DD2" w:rsidRDefault="005D7DD2" w:rsidP="005D7DD2">
      <w:pPr>
        <w:pStyle w:val="Standard1"/>
        <w:spacing w:before="0" w:after="0"/>
        <w:rPr>
          <w:rFonts w:ascii="Calibri" w:hAnsi="Calibri"/>
          <w:sz w:val="22"/>
          <w:szCs w:val="22"/>
        </w:rPr>
      </w:pPr>
    </w:p>
    <w:p w:rsidR="005D7DD2" w:rsidRDefault="005D7DD2" w:rsidP="005D7DD2">
      <w:pPr>
        <w:pStyle w:val="Standard1"/>
        <w:spacing w:before="0" w:after="0"/>
        <w:rPr>
          <w:rFonts w:ascii="Calibri" w:hAnsi="Calibri"/>
          <w:sz w:val="22"/>
          <w:szCs w:val="22"/>
        </w:rPr>
      </w:pPr>
    </w:p>
    <w:p w:rsidR="002D450B" w:rsidRPr="00551EA3" w:rsidRDefault="002D450B" w:rsidP="002D450B">
      <w:pPr>
        <w:pStyle w:val="Heading1"/>
        <w:spacing w:before="0" w:line="240" w:lineRule="auto"/>
        <w:ind w:left="0"/>
        <w:rPr>
          <w:color w:val="FF0000"/>
          <w:sz w:val="28"/>
        </w:rPr>
      </w:pPr>
      <w:bookmarkStart w:id="32" w:name="_Toc346029694"/>
      <w:r>
        <w:rPr>
          <w:sz w:val="28"/>
        </w:rPr>
        <w:lastRenderedPageBreak/>
        <w:t>10. Terms and conditions</w:t>
      </w:r>
      <w:bookmarkEnd w:id="32"/>
      <w:r>
        <w:rPr>
          <w:sz w:val="28"/>
        </w:rPr>
        <w:t xml:space="preserve"> </w:t>
      </w:r>
    </w:p>
    <w:p w:rsidR="002B2323" w:rsidRPr="00F66819" w:rsidRDefault="002B2323" w:rsidP="002B2323">
      <w:pPr>
        <w:spacing w:after="0"/>
        <w:rPr>
          <w:rFonts w:cs="Arial"/>
          <w:bCs/>
        </w:rPr>
      </w:pPr>
    </w:p>
    <w:p w:rsidR="000C6935" w:rsidRPr="002F775A" w:rsidRDefault="000C6935" w:rsidP="000C6935">
      <w:pPr>
        <w:spacing w:line="252" w:lineRule="auto"/>
        <w:rPr>
          <w:rFonts w:ascii="Calibri" w:eastAsia="Times New Roman" w:hAnsi="Calibri" w:cs="Calibri"/>
          <w:sz w:val="20"/>
          <w:szCs w:val="20"/>
          <w:lang w:bidi="en-US"/>
        </w:rPr>
      </w:pPr>
      <w:bookmarkStart w:id="33" w:name="_Toc192935586"/>
      <w:r w:rsidRPr="002F775A">
        <w:rPr>
          <w:rFonts w:ascii="Calibri" w:eastAsia="Times New Roman" w:hAnsi="Calibri" w:cs="Calibri"/>
          <w:sz w:val="20"/>
          <w:szCs w:val="20"/>
          <w:lang w:bidi="en-US"/>
        </w:rPr>
        <w:t xml:space="preserve">Please review and initial the terms listed below.  </w:t>
      </w:r>
      <w:r w:rsidR="00824B43">
        <w:rPr>
          <w:rFonts w:ascii="Calibri" w:eastAsia="Times New Roman" w:hAnsi="Calibri" w:cs="Calibri"/>
          <w:sz w:val="20"/>
          <w:szCs w:val="20"/>
          <w:lang w:bidi="en-US"/>
        </w:rPr>
        <w:t>F</w:t>
      </w:r>
      <w:r w:rsidRPr="00824B43">
        <w:rPr>
          <w:rFonts w:ascii="Calibri" w:eastAsia="Times New Roman" w:hAnsi="Calibri" w:cs="Calibri"/>
          <w:sz w:val="20"/>
          <w:szCs w:val="20"/>
          <w:lang w:bidi="en-US"/>
        </w:rPr>
        <w:t xml:space="preserve">ollowing </w:t>
      </w:r>
      <w:r w:rsidR="00824B43">
        <w:rPr>
          <w:rFonts w:ascii="Calibri" w:eastAsia="Times New Roman" w:hAnsi="Calibri" w:cs="Calibri"/>
          <w:sz w:val="20"/>
          <w:szCs w:val="20"/>
          <w:lang w:bidi="en-US"/>
        </w:rPr>
        <w:t xml:space="preserve">the signed Statement of Work a </w:t>
      </w:r>
      <w:r w:rsidR="008A505A">
        <w:rPr>
          <w:rFonts w:ascii="Calibri" w:eastAsia="Times New Roman" w:hAnsi="Calibri" w:cs="Calibri"/>
          <w:sz w:val="20"/>
          <w:szCs w:val="20"/>
          <w:lang w:bidi="en-US"/>
        </w:rPr>
        <w:t>NDA</w:t>
      </w:r>
      <w:r w:rsidRPr="00824B43">
        <w:rPr>
          <w:rFonts w:ascii="Calibri" w:eastAsia="Times New Roman" w:hAnsi="Calibri" w:cs="Calibri"/>
          <w:sz w:val="20"/>
          <w:szCs w:val="20"/>
          <w:lang w:bidi="en-US"/>
        </w:rPr>
        <w:t xml:space="preserve"> and all </w:t>
      </w:r>
      <w:r w:rsidR="00824B43" w:rsidRPr="009220EF">
        <w:rPr>
          <w:rFonts w:ascii="Calibri" w:eastAsia="Times New Roman" w:hAnsi="Calibri" w:cs="Calibri"/>
          <w:color w:val="FF0000"/>
          <w:sz w:val="20"/>
          <w:szCs w:val="20"/>
          <w:lang w:bidi="en-US"/>
        </w:rPr>
        <w:t xml:space="preserve">COMPANY NAME </w:t>
      </w:r>
      <w:r w:rsidRPr="00824B43">
        <w:rPr>
          <w:rFonts w:ascii="Calibri" w:eastAsia="Times New Roman" w:hAnsi="Calibri" w:cs="Calibri"/>
          <w:sz w:val="20"/>
          <w:szCs w:val="20"/>
          <w:lang w:bidi="en-US"/>
        </w:rPr>
        <w:t xml:space="preserve">billing information </w:t>
      </w:r>
      <w:r w:rsidR="008A505A">
        <w:rPr>
          <w:rFonts w:ascii="Calibri" w:eastAsia="Times New Roman" w:hAnsi="Calibri" w:cs="Calibri"/>
          <w:sz w:val="20"/>
          <w:szCs w:val="20"/>
          <w:lang w:bidi="en-US"/>
        </w:rPr>
        <w:t xml:space="preserve">will be </w:t>
      </w:r>
      <w:r w:rsidRPr="00824B43">
        <w:rPr>
          <w:rFonts w:ascii="Calibri" w:eastAsia="Times New Roman" w:hAnsi="Calibri" w:cs="Calibri"/>
          <w:sz w:val="20"/>
          <w:szCs w:val="20"/>
          <w:lang w:bidi="en-US"/>
        </w:rPr>
        <w:t>collected.</w:t>
      </w:r>
    </w:p>
    <w:p w:rsidR="009220EF" w:rsidRPr="009220EF" w:rsidRDefault="00CD7475" w:rsidP="00276AD0">
      <w:pPr>
        <w:numPr>
          <w:ilvl w:val="0"/>
          <w:numId w:val="43"/>
        </w:numPr>
        <w:spacing w:line="252" w:lineRule="auto"/>
        <w:contextualSpacing/>
        <w:rPr>
          <w:rFonts w:ascii="Calibri" w:eastAsia="Times New Roman" w:hAnsi="Calibri" w:cs="Calibri"/>
          <w:sz w:val="20"/>
          <w:szCs w:val="20"/>
          <w:lang w:bidi="en-US"/>
        </w:rPr>
      </w:pPr>
      <w:r>
        <w:rPr>
          <w:rFonts w:ascii="Calibri" w:eastAsia="Times New Roman" w:hAnsi="Calibri" w:cs="Calibri"/>
          <w:sz w:val="20"/>
          <w:szCs w:val="20"/>
          <w:lang w:bidi="en-US"/>
        </w:rPr>
        <w:t>Service Period</w:t>
      </w:r>
      <w:r w:rsidR="000C6935" w:rsidRPr="002F775A">
        <w:rPr>
          <w:rFonts w:ascii="Calibri" w:eastAsia="Times New Roman" w:hAnsi="Calibri" w:cs="Calibri"/>
          <w:sz w:val="20"/>
          <w:szCs w:val="20"/>
          <w:lang w:bidi="en-US"/>
        </w:rPr>
        <w:t xml:space="preserve"> </w:t>
      </w:r>
      <w:r>
        <w:rPr>
          <w:rFonts w:ascii="Calibri" w:eastAsia="Times New Roman" w:hAnsi="Calibri" w:cs="Calibri"/>
          <w:sz w:val="20"/>
          <w:szCs w:val="20"/>
          <w:lang w:bidi="en-US"/>
        </w:rPr>
        <w:t xml:space="preserve">- </w:t>
      </w:r>
      <w:r w:rsidR="000C6935" w:rsidRPr="002F775A">
        <w:rPr>
          <w:rFonts w:ascii="Calibri" w:eastAsia="Times New Roman" w:hAnsi="Calibri" w:cs="Calibri"/>
          <w:sz w:val="20"/>
          <w:szCs w:val="20"/>
          <w:lang w:bidi="en-US"/>
        </w:rPr>
        <w:t>The Service Period of this estimate shall commence upon approval using a Purchase Order.  This estimate dated</w:t>
      </w:r>
      <w:r>
        <w:rPr>
          <w:rFonts w:ascii="Calibri" w:eastAsia="Times New Roman" w:hAnsi="Calibri" w:cs="Calibri"/>
          <w:sz w:val="20"/>
          <w:szCs w:val="20"/>
          <w:lang w:bidi="en-US"/>
        </w:rPr>
        <w:t xml:space="preserve"> </w:t>
      </w:r>
      <w:sdt>
        <w:sdtPr>
          <w:rPr>
            <w:rFonts w:ascii="Calibri" w:eastAsia="Times New Roman" w:hAnsi="Calibri" w:cs="Calibri"/>
            <w:sz w:val="20"/>
            <w:szCs w:val="20"/>
            <w:lang w:bidi="en-US"/>
          </w:rPr>
          <w:id w:val="1634751479"/>
          <w:showingPlcHdr/>
          <w:date>
            <w:dateFormat w:val="M/d/yyyy"/>
            <w:lid w:val="en-US"/>
            <w:storeMappedDataAs w:val="dateTime"/>
            <w:calendar w:val="gregorian"/>
          </w:date>
        </w:sdtPr>
        <w:sdtEndPr/>
        <w:sdtContent>
          <w:r w:rsidRPr="0014798A">
            <w:rPr>
              <w:rStyle w:val="PlaceholderText"/>
            </w:rPr>
            <w:t xml:space="preserve">Click here to enter a </w:t>
          </w:r>
          <w:proofErr w:type="gramStart"/>
          <w:r w:rsidRPr="0014798A">
            <w:rPr>
              <w:rStyle w:val="PlaceholderText"/>
            </w:rPr>
            <w:t>date.</w:t>
          </w:r>
        </w:sdtContent>
      </w:sdt>
      <w:r w:rsidR="000C6935" w:rsidRPr="002F775A">
        <w:rPr>
          <w:rFonts w:ascii="Calibri" w:eastAsia="Times New Roman" w:hAnsi="Calibri" w:cs="Calibri"/>
          <w:sz w:val="20"/>
          <w:szCs w:val="20"/>
          <w:lang w:bidi="en-US"/>
        </w:rPr>
        <w:t>,</w:t>
      </w:r>
      <w:proofErr w:type="gramEnd"/>
      <w:r w:rsidR="000C6935" w:rsidRPr="002F775A">
        <w:rPr>
          <w:rFonts w:ascii="Calibri" w:eastAsia="Times New Roman" w:hAnsi="Calibri" w:cs="Calibri"/>
          <w:sz w:val="20"/>
          <w:szCs w:val="20"/>
          <w:lang w:bidi="en-US"/>
        </w:rPr>
        <w:t xml:space="preserve"> is valid for approximately 30 days (expires</w:t>
      </w:r>
      <w:r>
        <w:rPr>
          <w:rFonts w:ascii="Calibri" w:eastAsia="Times New Roman" w:hAnsi="Calibri" w:cs="Calibri"/>
          <w:sz w:val="20"/>
          <w:szCs w:val="20"/>
          <w:lang w:bidi="en-US"/>
        </w:rPr>
        <w:t xml:space="preserve"> </w:t>
      </w:r>
      <w:sdt>
        <w:sdtPr>
          <w:rPr>
            <w:rFonts w:ascii="Calibri" w:eastAsia="Times New Roman" w:hAnsi="Calibri" w:cs="Calibri"/>
            <w:sz w:val="20"/>
            <w:szCs w:val="20"/>
            <w:lang w:bidi="en-US"/>
          </w:rPr>
          <w:id w:val="-1508742589"/>
          <w:showingPlcHdr/>
          <w:date>
            <w:dateFormat w:val="M/d/yyyy"/>
            <w:lid w:val="en-US"/>
            <w:storeMappedDataAs w:val="dateTime"/>
            <w:calendar w:val="gregorian"/>
          </w:date>
        </w:sdtPr>
        <w:sdtEndPr/>
        <w:sdtContent>
          <w:r w:rsidRPr="0014798A">
            <w:rPr>
              <w:rStyle w:val="PlaceholderText"/>
            </w:rPr>
            <w:t>Click here to enter a date.</w:t>
          </w:r>
        </w:sdtContent>
      </w:sdt>
      <w:r>
        <w:rPr>
          <w:rFonts w:ascii="Calibri" w:eastAsia="Times New Roman" w:hAnsi="Calibri" w:cs="Calibri"/>
          <w:sz w:val="20"/>
          <w:szCs w:val="20"/>
          <w:lang w:bidi="en-US"/>
        </w:rPr>
        <w:t xml:space="preserve">). </w:t>
      </w:r>
    </w:p>
    <w:p w:rsidR="000C6935" w:rsidRPr="00CD7475" w:rsidRDefault="000C6935" w:rsidP="00276AD0">
      <w:pPr>
        <w:spacing w:line="252" w:lineRule="auto"/>
        <w:contextualSpacing/>
        <w:rPr>
          <w:rFonts w:ascii="Calibri" w:eastAsia="Times New Roman" w:hAnsi="Calibri" w:cs="Calibri"/>
          <w:sz w:val="20"/>
          <w:szCs w:val="20"/>
          <w:lang w:bidi="en-US"/>
        </w:rPr>
      </w:pPr>
      <w:r w:rsidRPr="00CD7475">
        <w:rPr>
          <w:rFonts w:ascii="Calibri" w:eastAsia="Times New Roman" w:hAnsi="Calibri" w:cs="Calibri"/>
          <w:sz w:val="20"/>
          <w:szCs w:val="20"/>
          <w:lang w:bidi="en-US"/>
        </w:rPr>
        <w:t xml:space="preserve"> </w:t>
      </w:r>
      <w:r w:rsidRPr="00CD7475">
        <w:rPr>
          <w:rFonts w:ascii="Calibri" w:eastAsia="Times New Roman" w:hAnsi="Calibri" w:cs="Calibri"/>
          <w:sz w:val="20"/>
          <w:szCs w:val="20"/>
          <w:highlight w:val="yellow"/>
          <w:lang w:bidi="en-US"/>
        </w:rPr>
        <w:t>________</w:t>
      </w:r>
      <w:r w:rsidRPr="00CD7475">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9220EF" w:rsidRPr="009220EF" w:rsidRDefault="000C6935" w:rsidP="00276AD0">
      <w:pPr>
        <w:numPr>
          <w:ilvl w:val="0"/>
          <w:numId w:val="43"/>
        </w:num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A credit approval may be needed to set up payment terms. Otherwise, payment in ful</w:t>
      </w:r>
      <w:r w:rsidR="00276AD0">
        <w:rPr>
          <w:rFonts w:ascii="Calibri" w:eastAsia="Times New Roman" w:hAnsi="Calibri" w:cs="Calibri"/>
          <w:sz w:val="20"/>
          <w:szCs w:val="20"/>
          <w:lang w:bidi="en-US"/>
        </w:rPr>
        <w:t>l at the start may be required.</w:t>
      </w:r>
    </w:p>
    <w:p w:rsidR="000C6935" w:rsidRPr="00276AD0" w:rsidRDefault="000C6935" w:rsidP="00276AD0">
      <w:pPr>
        <w:spacing w:line="252" w:lineRule="auto"/>
        <w:contextualSpacing/>
        <w:rPr>
          <w:rFonts w:ascii="Calibri" w:eastAsia="Times New Roman" w:hAnsi="Calibri" w:cs="Calibri"/>
          <w:sz w:val="20"/>
          <w:szCs w:val="20"/>
          <w:lang w:bidi="en-US"/>
        </w:rPr>
      </w:pPr>
      <w:r w:rsidRPr="00276AD0">
        <w:rPr>
          <w:rFonts w:ascii="Calibri" w:eastAsia="Times New Roman" w:hAnsi="Calibri" w:cs="Calibri"/>
          <w:sz w:val="20"/>
          <w:szCs w:val="20"/>
          <w:highlight w:val="yellow"/>
          <w:lang w:bidi="en-US"/>
        </w:rPr>
        <w:t>________</w:t>
      </w:r>
      <w:r w:rsidRPr="00276AD0">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0C6935" w:rsidRPr="002F775A" w:rsidRDefault="00CD7475" w:rsidP="000C6935">
      <w:pPr>
        <w:numPr>
          <w:ilvl w:val="0"/>
          <w:numId w:val="43"/>
        </w:numPr>
        <w:spacing w:line="252" w:lineRule="auto"/>
        <w:contextualSpacing/>
        <w:rPr>
          <w:rFonts w:ascii="Calibri" w:eastAsia="Times New Roman" w:hAnsi="Calibri" w:cs="Calibri"/>
          <w:sz w:val="20"/>
          <w:szCs w:val="20"/>
          <w:lang w:bidi="en-US"/>
        </w:rPr>
      </w:pPr>
      <w:r>
        <w:rPr>
          <w:rFonts w:ascii="Calibri" w:eastAsia="Times New Roman" w:hAnsi="Calibri" w:cs="Calibri"/>
          <w:sz w:val="20"/>
          <w:szCs w:val="20"/>
          <w:lang w:bidi="en-US"/>
        </w:rPr>
        <w:t>Payment -</w:t>
      </w:r>
      <w:r w:rsidR="000C6935" w:rsidRPr="002F775A">
        <w:rPr>
          <w:rFonts w:ascii="Calibri" w:eastAsia="Times New Roman" w:hAnsi="Calibri" w:cs="Calibri"/>
          <w:sz w:val="20"/>
          <w:szCs w:val="20"/>
          <w:lang w:bidi="en-US"/>
        </w:rPr>
        <w:t xml:space="preserve"> This engagement involves a</w:t>
      </w:r>
      <w:r>
        <w:rPr>
          <w:rFonts w:ascii="Calibri" w:eastAsia="Times New Roman" w:hAnsi="Calibri" w:cs="Calibri"/>
          <w:sz w:val="20"/>
          <w:szCs w:val="20"/>
          <w:lang w:bidi="en-US"/>
        </w:rPr>
        <w:t xml:space="preserve"> </w:t>
      </w:r>
      <w:sdt>
        <w:sdtPr>
          <w:rPr>
            <w:rFonts w:ascii="Calibri" w:eastAsia="Times New Roman" w:hAnsi="Calibri" w:cs="Calibri"/>
            <w:sz w:val="20"/>
            <w:szCs w:val="20"/>
            <w:lang w:bidi="en-US"/>
          </w:rPr>
          <w:id w:val="296959385"/>
          <w:showingPlcHdr/>
          <w:dropDownList>
            <w:listItem w:value="Choose an item."/>
            <w:listItem w:displayText="Fixed-cost contract " w:value="Fixed-cost contract "/>
            <w:listItem w:displayText="Time and Materials contract" w:value="Time and Materials contract"/>
          </w:dropDownList>
        </w:sdtPr>
        <w:sdtEndPr/>
        <w:sdtContent>
          <w:r w:rsidRPr="0014798A">
            <w:rPr>
              <w:rStyle w:val="PlaceholderText"/>
            </w:rPr>
            <w:t>Choose an item.</w:t>
          </w:r>
        </w:sdtContent>
      </w:sdt>
      <w:proofErr w:type="gramStart"/>
      <w:r w:rsidR="000C6935" w:rsidRPr="002F775A">
        <w:rPr>
          <w:rFonts w:ascii="Calibri" w:eastAsia="Times New Roman" w:hAnsi="Calibri" w:cs="Calibri"/>
          <w:sz w:val="20"/>
          <w:szCs w:val="20"/>
          <w:lang w:bidi="en-US"/>
        </w:rPr>
        <w:t>that</w:t>
      </w:r>
      <w:proofErr w:type="gramEnd"/>
      <w:r w:rsidR="000C6935" w:rsidRPr="002F775A">
        <w:rPr>
          <w:rFonts w:ascii="Calibri" w:eastAsia="Times New Roman" w:hAnsi="Calibri" w:cs="Calibri"/>
          <w:sz w:val="20"/>
          <w:szCs w:val="20"/>
          <w:lang w:bidi="en-US"/>
        </w:rPr>
        <w:t xml:space="preserve"> is based on the </w:t>
      </w:r>
      <w:r w:rsidR="009220EF">
        <w:rPr>
          <w:rFonts w:ascii="Calibri" w:eastAsia="Times New Roman" w:hAnsi="Calibri" w:cs="Calibri"/>
          <w:sz w:val="20"/>
          <w:szCs w:val="20"/>
          <w:lang w:bidi="en-US"/>
        </w:rPr>
        <w:t>Project Phases</w:t>
      </w:r>
      <w:r w:rsidR="000C6935" w:rsidRPr="002F775A">
        <w:rPr>
          <w:rFonts w:ascii="Calibri" w:eastAsia="Times New Roman" w:hAnsi="Calibri" w:cs="Calibri"/>
          <w:sz w:val="20"/>
          <w:szCs w:val="20"/>
          <w:lang w:bidi="en-US"/>
        </w:rPr>
        <w:t xml:space="preserve"> table. Invoices will be submitted in two stages:</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0C6935" w:rsidRPr="009220EF" w:rsidRDefault="000C6935" w:rsidP="000C6935">
      <w:pPr>
        <w:numPr>
          <w:ilvl w:val="1"/>
          <w:numId w:val="43"/>
        </w:numPr>
        <w:spacing w:line="252" w:lineRule="auto"/>
        <w:contextualSpacing/>
        <w:rPr>
          <w:rFonts w:ascii="Calibri" w:eastAsia="Times New Roman" w:hAnsi="Calibri" w:cs="Calibri"/>
          <w:sz w:val="20"/>
          <w:szCs w:val="20"/>
          <w:lang w:bidi="en-US"/>
        </w:rPr>
      </w:pPr>
      <w:r w:rsidRPr="009220EF">
        <w:rPr>
          <w:rFonts w:ascii="Calibri" w:eastAsia="Times New Roman" w:hAnsi="Calibri" w:cs="Calibri"/>
          <w:sz w:val="20"/>
          <w:szCs w:val="20"/>
          <w:lang w:bidi="en-US"/>
        </w:rPr>
        <w:t>50% upfront to kick-off project (~$</w:t>
      </w:r>
      <w:proofErr w:type="spellStart"/>
      <w:r w:rsidRPr="009220EF">
        <w:rPr>
          <w:rFonts w:ascii="Calibri" w:eastAsia="Times New Roman" w:hAnsi="Calibri" w:cs="Calibri"/>
          <w:sz w:val="20"/>
          <w:szCs w:val="20"/>
          <w:lang w:bidi="en-US"/>
        </w:rPr>
        <w:t>xx,xxx</w:t>
      </w:r>
      <w:proofErr w:type="spellEnd"/>
      <w:r w:rsidRPr="009220EF">
        <w:rPr>
          <w:rFonts w:ascii="Calibri" w:eastAsia="Times New Roman" w:hAnsi="Calibri" w:cs="Calibri"/>
          <w:sz w:val="20"/>
          <w:szCs w:val="20"/>
          <w:lang w:bidi="en-US"/>
        </w:rPr>
        <w:t>)</w:t>
      </w:r>
    </w:p>
    <w:p w:rsidR="00CD7475" w:rsidRPr="009220EF" w:rsidRDefault="008E4D63" w:rsidP="000C6935">
      <w:pPr>
        <w:numPr>
          <w:ilvl w:val="1"/>
          <w:numId w:val="43"/>
        </w:numPr>
        <w:spacing w:line="252" w:lineRule="auto"/>
        <w:contextualSpacing/>
        <w:rPr>
          <w:rFonts w:ascii="Calibri" w:eastAsia="Times New Roman" w:hAnsi="Calibri" w:cs="Calibri"/>
          <w:sz w:val="20"/>
          <w:szCs w:val="20"/>
          <w:lang w:bidi="en-US"/>
        </w:rPr>
      </w:pPr>
      <w:sdt>
        <w:sdtPr>
          <w:rPr>
            <w:rFonts w:ascii="Calibri" w:eastAsia="Times New Roman" w:hAnsi="Calibri" w:cs="Calibri"/>
            <w:sz w:val="20"/>
            <w:szCs w:val="20"/>
            <w:lang w:bidi="en-US"/>
          </w:rPr>
          <w:id w:val="-505740544"/>
          <w:showingPlcHdr/>
          <w:dropDownList>
            <w:listItem w:value="Choose an item."/>
            <w:listItem w:displayText="50% upon completion of deliverables and training " w:value="50% upon completion of deliverables and training "/>
            <w:listItem w:displayText="Time and Materials at an hourly rate" w:value="Time and Materials at an hourly rate"/>
          </w:dropDownList>
        </w:sdtPr>
        <w:sdtEndPr/>
        <w:sdtContent>
          <w:r w:rsidR="009220EF" w:rsidRPr="0014798A">
            <w:rPr>
              <w:rStyle w:val="PlaceholderText"/>
            </w:rPr>
            <w:t>Choose an item.</w:t>
          </w:r>
        </w:sdtContent>
      </w:sdt>
    </w:p>
    <w:p w:rsidR="009220EF" w:rsidRDefault="009220EF" w:rsidP="009220EF">
      <w:pPr>
        <w:spacing w:line="252" w:lineRule="auto"/>
        <w:ind w:left="720"/>
        <w:contextualSpacing/>
        <w:rPr>
          <w:rFonts w:ascii="Calibri" w:eastAsia="Times New Roman" w:hAnsi="Calibri" w:cs="Calibri"/>
          <w:sz w:val="20"/>
          <w:szCs w:val="20"/>
          <w:lang w:bidi="en-US"/>
        </w:rPr>
      </w:pPr>
    </w:p>
    <w:p w:rsidR="000C6935" w:rsidRPr="002F775A" w:rsidRDefault="000C6935" w:rsidP="009220EF">
      <w:pPr>
        <w:spacing w:line="252" w:lineRule="auto"/>
        <w:ind w:left="720"/>
        <w:contextualSpacing/>
        <w:rPr>
          <w:rFonts w:ascii="Calibri" w:eastAsia="Times New Roman" w:hAnsi="Calibri" w:cs="Calibri"/>
          <w:sz w:val="20"/>
          <w:szCs w:val="20"/>
          <w:lang w:bidi="en-US"/>
        </w:rPr>
      </w:pPr>
      <w:r w:rsidRPr="009220EF">
        <w:rPr>
          <w:rFonts w:ascii="Calibri" w:eastAsia="Times New Roman" w:hAnsi="Calibri" w:cs="Calibri"/>
          <w:sz w:val="20"/>
          <w:szCs w:val="20"/>
          <w:lang w:bidi="en-US"/>
        </w:rPr>
        <w:t xml:space="preserve">All expenses and training materials will be </w:t>
      </w:r>
      <w:r w:rsidRPr="002F775A">
        <w:rPr>
          <w:rFonts w:ascii="Calibri" w:eastAsia="Times New Roman" w:hAnsi="Calibri" w:cs="Calibri"/>
          <w:sz w:val="20"/>
          <w:szCs w:val="20"/>
          <w:lang w:bidi="en-US"/>
        </w:rPr>
        <w:t>invoiced within two weeks of occurrences</w:t>
      </w:r>
    </w:p>
    <w:p w:rsidR="009220EF" w:rsidRPr="009220EF" w:rsidRDefault="000C6935" w:rsidP="009220EF">
      <w:pPr>
        <w:spacing w:line="252" w:lineRule="auto"/>
        <w:ind w:left="720"/>
        <w:contextualSpacing/>
        <w:rPr>
          <w:rFonts w:ascii="Calibri" w:eastAsia="Times New Roman" w:hAnsi="Calibri" w:cs="Calibri"/>
          <w:color w:val="FF0000"/>
          <w:sz w:val="20"/>
          <w:szCs w:val="20"/>
          <w:u w:val="single"/>
          <w:lang w:bidi="en-US"/>
        </w:rPr>
      </w:pPr>
      <w:r w:rsidRPr="002F775A">
        <w:rPr>
          <w:rFonts w:ascii="Calibri" w:eastAsia="Times New Roman" w:hAnsi="Calibri" w:cs="Calibri"/>
          <w:sz w:val="20"/>
          <w:szCs w:val="20"/>
          <w:lang w:bidi="en-US"/>
        </w:rPr>
        <w:t xml:space="preserve">Any additional costs/deliverables will be managed through a change control process and payment will only be rendered for those costs/deliverables that have been authorized by </w:t>
      </w:r>
      <w:r w:rsidR="00276AD0" w:rsidRPr="009220EF">
        <w:rPr>
          <w:rFonts w:ascii="Calibri" w:eastAsia="Times New Roman" w:hAnsi="Calibri" w:cs="Calibri"/>
          <w:color w:val="FF0000"/>
          <w:sz w:val="20"/>
          <w:szCs w:val="20"/>
          <w:lang w:bidi="en-US"/>
        </w:rPr>
        <w:t>COMPANY CONTACT.</w:t>
      </w:r>
    </w:p>
    <w:p w:rsidR="009220EF" w:rsidRPr="002F775A" w:rsidRDefault="00276AD0" w:rsidP="009220EF">
      <w:pPr>
        <w:spacing w:line="240" w:lineRule="auto"/>
        <w:rPr>
          <w:rFonts w:ascii="Calibri" w:eastAsia="Times New Roman" w:hAnsi="Calibri" w:cs="Calibri"/>
          <w:sz w:val="20"/>
          <w:szCs w:val="20"/>
          <w:lang w:bidi="en-US"/>
        </w:rPr>
      </w:pPr>
      <w:r w:rsidRPr="00276AD0">
        <w:rPr>
          <w:rFonts w:ascii="Calibri" w:eastAsia="Times New Roman" w:hAnsi="Calibri" w:cs="Calibri"/>
          <w:sz w:val="20"/>
          <w:szCs w:val="20"/>
          <w:highlight w:val="yellow"/>
          <w:lang w:bidi="en-US"/>
        </w:rPr>
        <w:t>________</w:t>
      </w:r>
      <w:r w:rsidRPr="00276AD0">
        <w:rPr>
          <w:rFonts w:ascii="Calibri" w:eastAsia="Times New Roman" w:hAnsi="Calibri" w:cs="Calibri"/>
          <w:sz w:val="20"/>
          <w:szCs w:val="20"/>
          <w:lang w:bidi="en-US"/>
        </w:rPr>
        <w:t xml:space="preserve"> [initial]</w:t>
      </w:r>
    </w:p>
    <w:p w:rsidR="009220EF" w:rsidRPr="009220EF" w:rsidRDefault="000C6935" w:rsidP="009220EF">
      <w:pPr>
        <w:numPr>
          <w:ilvl w:val="0"/>
          <w:numId w:val="43"/>
        </w:numPr>
        <w:spacing w:line="240"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 xml:space="preserve">As compensation for fulfillment of Advisicon’s obligations outlined in this </w:t>
      </w:r>
      <w:r w:rsidR="009220EF">
        <w:rPr>
          <w:rFonts w:ascii="Calibri" w:eastAsia="Times New Roman" w:hAnsi="Calibri" w:cs="Calibri"/>
          <w:sz w:val="20"/>
          <w:szCs w:val="20"/>
          <w:lang w:bidi="en-US"/>
        </w:rPr>
        <w:t>Statement of Work</w:t>
      </w:r>
      <w:r w:rsidRPr="002F775A">
        <w:rPr>
          <w:rFonts w:ascii="Calibri" w:eastAsia="Times New Roman" w:hAnsi="Calibri" w:cs="Calibri"/>
          <w:color w:val="FF0000"/>
          <w:sz w:val="20"/>
          <w:szCs w:val="20"/>
          <w:lang w:bidi="en-US"/>
        </w:rPr>
        <w:t xml:space="preserve"> </w:t>
      </w:r>
      <w:r w:rsidRPr="002F775A">
        <w:rPr>
          <w:rFonts w:ascii="Calibri" w:eastAsia="Times New Roman" w:hAnsi="Calibri" w:cs="Calibri"/>
          <w:sz w:val="20"/>
          <w:szCs w:val="20"/>
          <w:lang w:bidi="en-US"/>
        </w:rPr>
        <w:t xml:space="preserve">and detailed in a separate invoice, </w:t>
      </w:r>
      <w:r w:rsidR="009220EF" w:rsidRPr="009220EF">
        <w:rPr>
          <w:rFonts w:ascii="Calibri" w:eastAsia="Times New Roman" w:hAnsi="Calibri" w:cs="Calibri"/>
          <w:color w:val="FF0000"/>
          <w:sz w:val="20"/>
          <w:szCs w:val="20"/>
          <w:lang w:bidi="en-US"/>
        </w:rPr>
        <w:t xml:space="preserve">COMPANY NAME </w:t>
      </w:r>
      <w:r w:rsidRPr="009220EF">
        <w:rPr>
          <w:rFonts w:ascii="Calibri" w:eastAsia="Times New Roman" w:hAnsi="Calibri" w:cs="Calibri"/>
          <w:sz w:val="20"/>
          <w:szCs w:val="20"/>
          <w:lang w:bidi="en-US"/>
        </w:rPr>
        <w:t>shall</w:t>
      </w:r>
      <w:r w:rsidRPr="002F775A">
        <w:rPr>
          <w:rFonts w:ascii="Calibri" w:eastAsia="Times New Roman" w:hAnsi="Calibri" w:cs="Calibri"/>
          <w:sz w:val="20"/>
          <w:szCs w:val="20"/>
          <w:lang w:bidi="en-US"/>
        </w:rPr>
        <w:t xml:space="preserve"> compensate Advisicon for con</w:t>
      </w:r>
      <w:r w:rsidR="00276AD0">
        <w:rPr>
          <w:rFonts w:ascii="Calibri" w:eastAsia="Times New Roman" w:hAnsi="Calibri" w:cs="Calibri"/>
          <w:sz w:val="20"/>
          <w:szCs w:val="20"/>
          <w:lang w:bidi="en-US"/>
        </w:rPr>
        <w:t>sulting services and training.</w:t>
      </w:r>
    </w:p>
    <w:p w:rsidR="000C6935" w:rsidRPr="002F775A" w:rsidRDefault="000C6935" w:rsidP="009220EF">
      <w:pPr>
        <w:spacing w:line="240"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276AD0" w:rsidRDefault="000C6935" w:rsidP="000C6935">
      <w:pPr>
        <w:numPr>
          <w:ilvl w:val="0"/>
          <w:numId w:val="43"/>
        </w:num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 xml:space="preserve">Advisicon invoices bi-weekly.  </w:t>
      </w:r>
    </w:p>
    <w:p w:rsidR="000C6935" w:rsidRPr="002F775A" w:rsidRDefault="000C6935" w:rsidP="00276AD0">
      <w:p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276AD0" w:rsidRDefault="009220EF" w:rsidP="000C6935">
      <w:pPr>
        <w:numPr>
          <w:ilvl w:val="0"/>
          <w:numId w:val="43"/>
        </w:numPr>
        <w:spacing w:line="252" w:lineRule="auto"/>
        <w:contextualSpacing/>
        <w:rPr>
          <w:rFonts w:ascii="Calibri" w:eastAsia="Times New Roman" w:hAnsi="Calibri" w:cs="Calibri"/>
          <w:sz w:val="20"/>
          <w:szCs w:val="20"/>
          <w:lang w:bidi="en-US"/>
        </w:rPr>
      </w:pPr>
      <w:r w:rsidRPr="009220EF">
        <w:rPr>
          <w:rFonts w:ascii="Calibri" w:eastAsia="Times New Roman" w:hAnsi="Calibri" w:cs="Calibri"/>
          <w:color w:val="FF0000"/>
          <w:sz w:val="20"/>
          <w:szCs w:val="20"/>
          <w:lang w:bidi="en-US"/>
        </w:rPr>
        <w:t xml:space="preserve">COMPANY NAME </w:t>
      </w:r>
      <w:r w:rsidR="000C6935" w:rsidRPr="002F775A">
        <w:rPr>
          <w:rFonts w:ascii="Calibri" w:eastAsia="Times New Roman" w:hAnsi="Calibri" w:cs="Calibri"/>
          <w:sz w:val="20"/>
          <w:szCs w:val="20"/>
          <w:lang w:bidi="en-US"/>
        </w:rPr>
        <w:t xml:space="preserve">agrees to remit payment for invoiced services </w:t>
      </w:r>
      <w:sdt>
        <w:sdtPr>
          <w:rPr>
            <w:rFonts w:ascii="Calibri" w:eastAsia="Times New Roman" w:hAnsi="Calibri" w:cs="Calibri"/>
            <w:sz w:val="20"/>
            <w:szCs w:val="20"/>
            <w:lang w:bidi="en-US"/>
          </w:rPr>
          <w:id w:val="1113410796"/>
          <w:showingPlcHdr/>
          <w:dropDownList>
            <w:listItem w:value="Choose an item."/>
            <w:listItem w:displayText="at the completion of each pre-defined work deliverable" w:value="at the completion of each pre-defined work deliverable"/>
            <w:listItem w:displayText="as time and material" w:value="as time and material"/>
          </w:dropDownList>
        </w:sdtPr>
        <w:sdtEndPr/>
        <w:sdtContent>
          <w:r w:rsidR="00824B43" w:rsidRPr="0014798A">
            <w:rPr>
              <w:rStyle w:val="PlaceholderText"/>
            </w:rPr>
            <w:t>Choose an item.</w:t>
          </w:r>
        </w:sdtContent>
      </w:sdt>
      <w:r w:rsidR="000C6935" w:rsidRPr="002F775A">
        <w:rPr>
          <w:rFonts w:ascii="Calibri" w:eastAsia="Times New Roman" w:hAnsi="Calibri" w:cs="Calibri"/>
          <w:sz w:val="20"/>
          <w:szCs w:val="20"/>
          <w:lang w:bidi="en-US"/>
        </w:rPr>
        <w:t xml:space="preserve"> </w:t>
      </w:r>
      <w:proofErr w:type="gramStart"/>
      <w:r w:rsidR="000C6935" w:rsidRPr="68C92041">
        <w:rPr>
          <w:rFonts w:ascii="Calibri" w:eastAsia="Times New Roman" w:hAnsi="Calibri" w:cs="Calibri"/>
          <w:sz w:val="20"/>
          <w:szCs w:val="20"/>
          <w:lang w:bidi="en-US"/>
        </w:rPr>
        <w:t>with</w:t>
      </w:r>
      <w:proofErr w:type="gramEnd"/>
      <w:r w:rsidR="000C6935" w:rsidRPr="68C92041">
        <w:rPr>
          <w:rFonts w:ascii="Calibri" w:eastAsia="Times New Roman" w:hAnsi="Calibri" w:cs="Calibri"/>
          <w:sz w:val="20"/>
          <w:szCs w:val="20"/>
          <w:lang w:bidi="en-US"/>
        </w:rPr>
        <w:t xml:space="preserve"> expected payment of </w:t>
      </w:r>
      <w:sdt>
        <w:sdtPr>
          <w:rPr>
            <w:rFonts w:ascii="Calibri" w:eastAsia="Times New Roman" w:hAnsi="Calibri" w:cs="Calibri"/>
            <w:sz w:val="20"/>
            <w:szCs w:val="20"/>
            <w:lang w:bidi="en-US"/>
          </w:rPr>
          <w:id w:val="-128400175"/>
          <w:showingPlcHdr/>
          <w:comboBox>
            <w:listItem w:value="Choose an item."/>
            <w:listItem w:displayText="Net 15" w:value="Net 15"/>
            <w:listItem w:displayText="Net 30" w:value="Net 30"/>
            <w:listItem w:displayText="Net 45" w:value="Net 45"/>
          </w:comboBox>
        </w:sdtPr>
        <w:sdtEndPr/>
        <w:sdtContent>
          <w:r w:rsidR="00824B43" w:rsidRPr="0014798A">
            <w:rPr>
              <w:rStyle w:val="PlaceholderText"/>
            </w:rPr>
            <w:t>Choose an item.</w:t>
          </w:r>
        </w:sdtContent>
      </w:sdt>
      <w:r w:rsidR="00824B43">
        <w:rPr>
          <w:rFonts w:ascii="Calibri" w:eastAsia="Times New Roman" w:hAnsi="Calibri" w:cs="Calibri"/>
          <w:sz w:val="20"/>
          <w:szCs w:val="20"/>
          <w:lang w:bidi="en-US"/>
        </w:rPr>
        <w:t xml:space="preserve"> </w:t>
      </w:r>
      <w:proofErr w:type="gramStart"/>
      <w:r w:rsidR="000C6935" w:rsidRPr="68C92041">
        <w:rPr>
          <w:rFonts w:ascii="Calibri" w:eastAsia="Times New Roman" w:hAnsi="Calibri" w:cs="Calibri"/>
          <w:sz w:val="20"/>
          <w:szCs w:val="20"/>
          <w:lang w:bidi="en-US"/>
        </w:rPr>
        <w:t>days</w:t>
      </w:r>
      <w:proofErr w:type="gramEnd"/>
      <w:r w:rsidR="000C6935" w:rsidRPr="68C92041">
        <w:rPr>
          <w:rFonts w:ascii="Calibri" w:eastAsia="Times New Roman" w:hAnsi="Calibri" w:cs="Calibri"/>
          <w:sz w:val="20"/>
          <w:szCs w:val="20"/>
          <w:lang w:bidi="en-US"/>
        </w:rPr>
        <w:t xml:space="preserve"> with a 1.5% penalty for late payment.  IN WITNESS WHEREOF, the parties hereby execute this proposal as of the date set forth below.</w:t>
      </w:r>
    </w:p>
    <w:p w:rsidR="000C6935" w:rsidRPr="002F775A" w:rsidRDefault="000C6935" w:rsidP="00276AD0">
      <w:pPr>
        <w:spacing w:line="252" w:lineRule="auto"/>
        <w:contextualSpacing/>
        <w:rPr>
          <w:rFonts w:ascii="Calibri" w:eastAsia="Times New Roman" w:hAnsi="Calibri" w:cs="Calibri"/>
          <w:sz w:val="20"/>
          <w:szCs w:val="20"/>
          <w:lang w:bidi="en-US"/>
        </w:rPr>
      </w:pPr>
      <w:r w:rsidRPr="68C92041">
        <w:rPr>
          <w:rFonts w:ascii="Calibri" w:eastAsia="Times New Roman" w:hAnsi="Calibri" w:cs="Calibri"/>
          <w:sz w:val="20"/>
          <w:szCs w:val="20"/>
          <w:lang w:bidi="en-US"/>
        </w:rPr>
        <w:t xml:space="preserve"> </w:t>
      </w: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 </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276AD0" w:rsidRDefault="000C6935" w:rsidP="000C6935">
      <w:pPr>
        <w:numPr>
          <w:ilvl w:val="0"/>
          <w:numId w:val="43"/>
        </w:num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 xml:space="preserve">Upon review and agreement to these conditions and payment terms, Advisicon will issue a Letter of Engagement and a </w:t>
      </w:r>
      <w:r>
        <w:rPr>
          <w:rFonts w:ascii="Calibri" w:eastAsia="Times New Roman" w:hAnsi="Calibri" w:cs="Calibri"/>
          <w:sz w:val="20"/>
          <w:szCs w:val="20"/>
          <w:lang w:bidi="en-US"/>
        </w:rPr>
        <w:t>Customer</w:t>
      </w:r>
      <w:r w:rsidRPr="002F775A">
        <w:rPr>
          <w:rFonts w:ascii="Calibri" w:eastAsia="Times New Roman" w:hAnsi="Calibri" w:cs="Calibri"/>
          <w:sz w:val="20"/>
          <w:szCs w:val="20"/>
          <w:lang w:bidi="en-US"/>
        </w:rPr>
        <w:t xml:space="preserve"> Purchase Order will be issued to Advisicon to kick off the project. </w:t>
      </w:r>
    </w:p>
    <w:p w:rsidR="000C6935" w:rsidRPr="002F775A" w:rsidRDefault="000C6935" w:rsidP="00276AD0">
      <w:p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276AD0" w:rsidRDefault="000C6935" w:rsidP="00276AD0">
      <w:pPr>
        <w:numPr>
          <w:ilvl w:val="0"/>
          <w:numId w:val="43"/>
        </w:num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 xml:space="preserve">Invoices shall be considered accepted by </w:t>
      </w:r>
      <w:r w:rsidR="00824B43" w:rsidRPr="009220EF">
        <w:rPr>
          <w:rFonts w:ascii="Calibri" w:eastAsia="Times New Roman" w:hAnsi="Calibri" w:cs="Calibri"/>
          <w:color w:val="FF0000"/>
          <w:sz w:val="20"/>
          <w:szCs w:val="20"/>
          <w:lang w:bidi="en-US"/>
        </w:rPr>
        <w:t xml:space="preserve">COMPANY NAME </w:t>
      </w:r>
      <w:r w:rsidRPr="002F775A">
        <w:rPr>
          <w:rFonts w:ascii="Calibri" w:eastAsia="Times New Roman" w:hAnsi="Calibri" w:cs="Calibri"/>
          <w:sz w:val="20"/>
          <w:szCs w:val="20"/>
          <w:lang w:bidi="en-US"/>
        </w:rPr>
        <w:t xml:space="preserve">as a correct reflection of services rendered unless </w:t>
      </w:r>
      <w:r w:rsidR="00824B43" w:rsidRPr="009220EF">
        <w:rPr>
          <w:rFonts w:ascii="Calibri" w:eastAsia="Times New Roman" w:hAnsi="Calibri" w:cs="Calibri"/>
          <w:color w:val="FF0000"/>
          <w:sz w:val="20"/>
          <w:szCs w:val="20"/>
          <w:lang w:bidi="en-US"/>
        </w:rPr>
        <w:t xml:space="preserve">COMPANY NAME </w:t>
      </w:r>
      <w:r w:rsidRPr="002F775A">
        <w:rPr>
          <w:rFonts w:ascii="Calibri" w:eastAsia="Times New Roman" w:hAnsi="Calibri" w:cs="Calibri"/>
          <w:sz w:val="20"/>
          <w:szCs w:val="20"/>
          <w:lang w:bidi="en-US"/>
        </w:rPr>
        <w:t>notifies Advisicon of a billing dispute in writing within three (3) business da</w:t>
      </w:r>
      <w:r w:rsidR="00276AD0">
        <w:rPr>
          <w:rFonts w:ascii="Calibri" w:eastAsia="Times New Roman" w:hAnsi="Calibri" w:cs="Calibri"/>
          <w:sz w:val="20"/>
          <w:szCs w:val="20"/>
          <w:lang w:bidi="en-US"/>
        </w:rPr>
        <w:t>ys upon receipt of the invoice.</w:t>
      </w:r>
    </w:p>
    <w:p w:rsidR="000C6935" w:rsidRPr="002F775A" w:rsidRDefault="000C6935" w:rsidP="00276AD0">
      <w:p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w:t>
      </w:r>
    </w:p>
    <w:p w:rsidR="000C6935" w:rsidRDefault="000C6935" w:rsidP="000C6935">
      <w:pPr>
        <w:spacing w:line="252" w:lineRule="auto"/>
        <w:ind w:left="720"/>
        <w:contextualSpacing/>
        <w:rPr>
          <w:rFonts w:ascii="Calibri" w:eastAsia="Times New Roman" w:hAnsi="Calibri" w:cs="Calibri"/>
          <w:sz w:val="20"/>
          <w:szCs w:val="20"/>
          <w:lang w:bidi="en-US"/>
        </w:rPr>
      </w:pPr>
    </w:p>
    <w:p w:rsidR="00824B43" w:rsidRPr="002F775A" w:rsidRDefault="00824B43" w:rsidP="000C6935">
      <w:pPr>
        <w:spacing w:line="252" w:lineRule="auto"/>
        <w:ind w:left="720"/>
        <w:contextualSpacing/>
        <w:rPr>
          <w:rFonts w:ascii="Calibri" w:eastAsia="Times New Roman" w:hAnsi="Calibri" w:cs="Calibri"/>
          <w:sz w:val="20"/>
          <w:szCs w:val="20"/>
          <w:lang w:bidi="en-US"/>
        </w:rPr>
      </w:pPr>
    </w:p>
    <w:p w:rsidR="00276AD0" w:rsidRDefault="00824B43" w:rsidP="000C6935">
      <w:pPr>
        <w:numPr>
          <w:ilvl w:val="0"/>
          <w:numId w:val="43"/>
        </w:numPr>
        <w:spacing w:line="252" w:lineRule="auto"/>
        <w:contextualSpacing/>
        <w:rPr>
          <w:rFonts w:ascii="Calibri" w:eastAsia="Times New Roman" w:hAnsi="Calibri" w:cs="Calibri"/>
          <w:sz w:val="20"/>
          <w:szCs w:val="20"/>
          <w:lang w:bidi="en-US"/>
        </w:rPr>
      </w:pPr>
      <w:r w:rsidRPr="009220EF">
        <w:rPr>
          <w:rFonts w:ascii="Calibri" w:eastAsia="Times New Roman" w:hAnsi="Calibri" w:cs="Calibri"/>
          <w:color w:val="FF0000"/>
          <w:sz w:val="20"/>
          <w:szCs w:val="20"/>
          <w:lang w:bidi="en-US"/>
        </w:rPr>
        <w:t xml:space="preserve">COMPANY NAME </w:t>
      </w:r>
      <w:r w:rsidR="000C6935" w:rsidRPr="002F775A">
        <w:rPr>
          <w:rFonts w:ascii="Calibri" w:eastAsia="Times New Roman" w:hAnsi="Calibri" w:cs="Calibri"/>
          <w:sz w:val="20"/>
          <w:szCs w:val="20"/>
          <w:lang w:bidi="en-US"/>
        </w:rPr>
        <w:t xml:space="preserve">acknowledges and agrees that initials on this page constitutes receipt </w:t>
      </w:r>
      <w:r>
        <w:rPr>
          <w:rFonts w:ascii="Calibri" w:eastAsia="Times New Roman" w:hAnsi="Calibri" w:cs="Calibri"/>
          <w:sz w:val="20"/>
          <w:szCs w:val="20"/>
          <w:lang w:bidi="en-US"/>
        </w:rPr>
        <w:t>acknowledgment of this Statement of W</w:t>
      </w:r>
      <w:r w:rsidR="000C6935" w:rsidRPr="002F775A">
        <w:rPr>
          <w:rFonts w:ascii="Calibri" w:eastAsia="Times New Roman" w:hAnsi="Calibri" w:cs="Calibri"/>
          <w:sz w:val="20"/>
          <w:szCs w:val="20"/>
          <w:lang w:bidi="en-US"/>
        </w:rPr>
        <w:t xml:space="preserve">ork, and agrees to be bound herein as described within the contents of this </w:t>
      </w:r>
      <w:r>
        <w:rPr>
          <w:rFonts w:ascii="Calibri" w:eastAsia="Times New Roman" w:hAnsi="Calibri" w:cs="Calibri"/>
          <w:sz w:val="20"/>
          <w:szCs w:val="20"/>
          <w:lang w:bidi="en-US"/>
        </w:rPr>
        <w:t>Statement of W</w:t>
      </w:r>
      <w:r w:rsidR="000C6935" w:rsidRPr="002F775A">
        <w:rPr>
          <w:rFonts w:ascii="Calibri" w:eastAsia="Times New Roman" w:hAnsi="Calibri" w:cs="Calibri"/>
          <w:sz w:val="20"/>
          <w:szCs w:val="20"/>
          <w:lang w:bidi="en-US"/>
        </w:rPr>
        <w:t>ork.</w:t>
      </w:r>
    </w:p>
    <w:p w:rsidR="000C6935" w:rsidRPr="002F775A" w:rsidRDefault="000C6935" w:rsidP="00276AD0">
      <w:pPr>
        <w:spacing w:line="252" w:lineRule="auto"/>
        <w:contextualSpacing/>
        <w:rPr>
          <w:rFonts w:ascii="Calibri" w:eastAsia="Times New Roman" w:hAnsi="Calibri" w:cs="Calibri"/>
          <w:sz w:val="20"/>
          <w:szCs w:val="20"/>
          <w:lang w:bidi="en-US"/>
        </w:rPr>
      </w:pPr>
      <w:r w:rsidRPr="002F775A">
        <w:rPr>
          <w:rFonts w:ascii="Calibri" w:eastAsia="Times New Roman" w:hAnsi="Calibri" w:cs="Calibri"/>
          <w:sz w:val="20"/>
          <w:szCs w:val="20"/>
          <w:lang w:bidi="en-US"/>
        </w:rPr>
        <w:t xml:space="preserve"> </w:t>
      </w:r>
      <w:r w:rsidRPr="002F775A">
        <w:rPr>
          <w:rFonts w:ascii="Calibri" w:eastAsia="Times New Roman" w:hAnsi="Calibri" w:cs="Calibri"/>
          <w:sz w:val="20"/>
          <w:szCs w:val="20"/>
          <w:highlight w:val="yellow"/>
          <w:lang w:bidi="en-US"/>
        </w:rPr>
        <w:t>________</w:t>
      </w:r>
      <w:r w:rsidRPr="002F775A">
        <w:rPr>
          <w:rFonts w:ascii="Calibri" w:eastAsia="Times New Roman" w:hAnsi="Calibri" w:cs="Calibri"/>
          <w:sz w:val="20"/>
          <w:szCs w:val="20"/>
          <w:lang w:bidi="en-US"/>
        </w:rPr>
        <w:t xml:space="preserve"> [initial]</w:t>
      </w:r>
    </w:p>
    <w:p w:rsidR="000C6935" w:rsidRPr="002F775A" w:rsidRDefault="000C6935" w:rsidP="000C6935">
      <w:pPr>
        <w:spacing w:line="252" w:lineRule="auto"/>
        <w:ind w:left="720"/>
        <w:contextualSpacing/>
        <w:rPr>
          <w:rFonts w:ascii="Calibri" w:eastAsia="Times New Roman" w:hAnsi="Calibri" w:cs="Calibri"/>
          <w:sz w:val="20"/>
          <w:szCs w:val="20"/>
          <w:lang w:bidi="en-US"/>
        </w:rPr>
      </w:pPr>
    </w:p>
    <w:p w:rsidR="000C6935" w:rsidRPr="00824B43" w:rsidRDefault="000C6935" w:rsidP="000C6935">
      <w:pPr>
        <w:numPr>
          <w:ilvl w:val="0"/>
          <w:numId w:val="43"/>
        </w:numPr>
        <w:spacing w:line="252" w:lineRule="auto"/>
        <w:contextualSpacing/>
      </w:pPr>
      <w:r w:rsidRPr="00824B43">
        <w:rPr>
          <w:rFonts w:ascii="Calibri" w:eastAsia="Times New Roman" w:hAnsi="Calibri" w:cs="Calibri"/>
          <w:sz w:val="20"/>
          <w:szCs w:val="20"/>
          <w:lang w:bidi="en-US"/>
        </w:rPr>
        <w:t xml:space="preserve">Please send any questions to </w:t>
      </w:r>
      <w:sdt>
        <w:sdtPr>
          <w:rPr>
            <w:rFonts w:ascii="Calibri" w:eastAsia="Times New Roman" w:hAnsi="Calibri" w:cs="Calibri"/>
            <w:sz w:val="20"/>
            <w:szCs w:val="20"/>
            <w:lang w:bidi="en-US"/>
          </w:rPr>
          <w:id w:val="-1901746036"/>
          <w:dropDownList>
            <w:listItem w:value="Choose an item."/>
            <w:listItem w:displayText="Tim Runcie - tim.runcie@advisicon.com/(866) 362-3847" w:value="Tim Runcie - tim.runcie@advisicon.com/(866) 362-3847"/>
            <w:listItem w:displayText="Tye Trepanier - tye.trepanier@advisicon.com/(866) 362-3847" w:value="Tye Trepanier - tye.trepanier@advisicon.com/(866) 362-3847"/>
            <w:listItem w:displayText="Joe Brewer - joe.brewer@advisicon.com/(866) 362-3847" w:value="Joe Brewer - joe.brewer@advisicon.com/(866) 362-3847"/>
          </w:dropDownList>
        </w:sdtPr>
        <w:sdtEndPr/>
        <w:sdtContent>
          <w:r w:rsidR="00824B43">
            <w:rPr>
              <w:rFonts w:ascii="Calibri" w:eastAsia="Times New Roman" w:hAnsi="Calibri" w:cs="Calibri"/>
              <w:sz w:val="20"/>
              <w:szCs w:val="20"/>
              <w:lang w:bidi="en-US"/>
            </w:rPr>
            <w:t>Tim Runcie - tim.runcie@advisicon.com/(866) 362-3847</w:t>
          </w:r>
        </w:sdtContent>
      </w:sdt>
    </w:p>
    <w:p w:rsidR="00824B43" w:rsidRPr="002F775A" w:rsidRDefault="00824B43" w:rsidP="00824B43">
      <w:pPr>
        <w:spacing w:line="252" w:lineRule="auto"/>
        <w:ind w:left="720"/>
        <w:contextualSpacing/>
      </w:pPr>
    </w:p>
    <w:p w:rsidR="000C6935" w:rsidRPr="002F775A" w:rsidRDefault="000C6935" w:rsidP="00824B43">
      <w:pPr>
        <w:spacing w:line="252" w:lineRule="auto"/>
        <w:ind w:left="360"/>
        <w:contextualSpacing/>
      </w:pPr>
      <w:r w:rsidRPr="59195B6E">
        <w:rPr>
          <w:rFonts w:ascii="Calibri" w:eastAsia="Calibri" w:hAnsi="Calibri" w:cs="Calibri"/>
          <w:sz w:val="18"/>
          <w:szCs w:val="18"/>
        </w:rPr>
        <w:t xml:space="preserve">In the event of suit over nonpayment, the prevailing party is entitled to its costs, expenses, and reasonable attorney fees’ (whether incurred at trial, on appeal, or otherwise) incurred in resolving    or settling the dispute, in addition to all other damages or awards to which that party may be entitled. </w:t>
      </w:r>
    </w:p>
    <w:p w:rsidR="00824B43" w:rsidRDefault="00824B43" w:rsidP="00824B43">
      <w:pPr>
        <w:spacing w:line="252" w:lineRule="auto"/>
        <w:ind w:left="360"/>
        <w:contextualSpacing/>
        <w:rPr>
          <w:sz w:val="18"/>
          <w:szCs w:val="18"/>
        </w:rPr>
      </w:pPr>
    </w:p>
    <w:p w:rsidR="000C6935" w:rsidRPr="002F775A" w:rsidRDefault="000C6935" w:rsidP="00824B43">
      <w:pPr>
        <w:spacing w:line="252" w:lineRule="auto"/>
        <w:ind w:left="360"/>
        <w:contextualSpacing/>
      </w:pPr>
      <w:r w:rsidRPr="607971D2">
        <w:rPr>
          <w:sz w:val="18"/>
          <w:szCs w:val="18"/>
        </w:rPr>
        <w:t xml:space="preserve">This Agreement is governed by, and must be construed and enforced in accordance with, the laws of the State of Washington, excluding principles of conflict of law.  For all disputes relating to this Agreement, each party consents to the jurisdiction of the courts of the State of Washington and agrees that those courts have personal jurisdiction over each party.  Venue for all disputes must be in Clark County, Washington </w:t>
      </w:r>
      <w:r w:rsidRPr="607971D2">
        <w:t xml:space="preserve"> </w:t>
      </w:r>
    </w:p>
    <w:p w:rsidR="000C6935" w:rsidRPr="002F775A" w:rsidRDefault="000C6935" w:rsidP="000C6935">
      <w:pPr>
        <w:spacing w:line="252" w:lineRule="auto"/>
        <w:ind w:left="720"/>
        <w:contextualSpacing/>
      </w:pPr>
    </w:p>
    <w:p w:rsidR="002B2323" w:rsidRPr="001A6972" w:rsidRDefault="000C6935" w:rsidP="002B2323">
      <w:pPr>
        <w:pStyle w:val="Heading1"/>
        <w:pBdr>
          <w:left w:val="single" w:sz="4" w:space="0" w:color="4F81BD"/>
          <w:right w:val="single" w:sz="4" w:space="5" w:color="4F81BD"/>
        </w:pBdr>
        <w:ind w:left="-180" w:firstLine="180"/>
        <w:rPr>
          <w:rFonts w:asciiTheme="minorHAnsi" w:hAnsiTheme="minorHAnsi"/>
          <w:sz w:val="28"/>
          <w:szCs w:val="28"/>
        </w:rPr>
      </w:pPr>
      <w:bookmarkStart w:id="34" w:name="_Toc284857817"/>
      <w:bookmarkStart w:id="35" w:name="_Toc346023477"/>
      <w:bookmarkStart w:id="36" w:name="_Toc346029695"/>
      <w:bookmarkEnd w:id="33"/>
      <w:r>
        <w:rPr>
          <w:rFonts w:asciiTheme="minorHAnsi" w:hAnsiTheme="minorHAnsi"/>
          <w:sz w:val="28"/>
          <w:szCs w:val="28"/>
        </w:rPr>
        <w:t xml:space="preserve">11. </w:t>
      </w:r>
      <w:r w:rsidR="002B2323" w:rsidRPr="008A505A">
        <w:rPr>
          <w:rFonts w:asciiTheme="minorHAnsi" w:hAnsiTheme="minorHAnsi"/>
          <w:color w:val="FF0000"/>
          <w:sz w:val="28"/>
          <w:szCs w:val="28"/>
        </w:rPr>
        <w:t xml:space="preserve"> </w:t>
      </w:r>
      <w:r w:rsidR="002B2323" w:rsidRPr="001A6972">
        <w:rPr>
          <w:rFonts w:asciiTheme="minorHAnsi" w:hAnsiTheme="minorHAnsi"/>
          <w:sz w:val="28"/>
          <w:szCs w:val="28"/>
        </w:rPr>
        <w:t>Acceptance</w:t>
      </w:r>
      <w:bookmarkEnd w:id="34"/>
      <w:bookmarkEnd w:id="35"/>
      <w:bookmarkEnd w:id="36"/>
    </w:p>
    <w:p w:rsidR="002B2323" w:rsidRDefault="002B2323" w:rsidP="002B2323">
      <w:pPr>
        <w:autoSpaceDE w:val="0"/>
        <w:autoSpaceDN w:val="0"/>
        <w:adjustRightInd w:val="0"/>
        <w:spacing w:after="0" w:line="240" w:lineRule="auto"/>
        <w:rPr>
          <w:rFonts w:cs="Arial"/>
          <w:szCs w:val="20"/>
        </w:rPr>
      </w:pPr>
    </w:p>
    <w:p w:rsidR="002B2323" w:rsidRDefault="002B2323" w:rsidP="002B2323">
      <w:pPr>
        <w:autoSpaceDE w:val="0"/>
        <w:autoSpaceDN w:val="0"/>
        <w:adjustRightInd w:val="0"/>
        <w:spacing w:after="0" w:line="240" w:lineRule="auto"/>
        <w:ind w:left="-180"/>
        <w:rPr>
          <w:rFonts w:cs="Arial"/>
          <w:szCs w:val="20"/>
        </w:rPr>
      </w:pPr>
      <w:r w:rsidRPr="00382B57">
        <w:rPr>
          <w:rFonts w:cs="Arial"/>
          <w:szCs w:val="20"/>
        </w:rPr>
        <w:t>Please initial</w:t>
      </w:r>
      <w:r w:rsidR="008A505A">
        <w:rPr>
          <w:rFonts w:cs="Arial"/>
          <w:szCs w:val="20"/>
        </w:rPr>
        <w:t xml:space="preserve"> the Terms and Conditions where indicated</w:t>
      </w:r>
      <w:r>
        <w:rPr>
          <w:rFonts w:cs="Arial"/>
          <w:szCs w:val="20"/>
        </w:rPr>
        <w:t xml:space="preserve"> </w:t>
      </w:r>
      <w:r w:rsidRPr="00382B57">
        <w:rPr>
          <w:rFonts w:cs="Arial"/>
          <w:szCs w:val="20"/>
        </w:rPr>
        <w:t xml:space="preserve">and sign below to authorize the work described in this </w:t>
      </w:r>
      <w:r>
        <w:rPr>
          <w:rFonts w:cs="Arial"/>
          <w:szCs w:val="20"/>
        </w:rPr>
        <w:t>Statement of Work (</w:t>
      </w:r>
      <w:r w:rsidRPr="00382B57">
        <w:rPr>
          <w:rFonts w:cs="Arial"/>
          <w:szCs w:val="20"/>
        </w:rPr>
        <w:t>SOW</w:t>
      </w:r>
      <w:r>
        <w:rPr>
          <w:rFonts w:cs="Arial"/>
          <w:szCs w:val="20"/>
        </w:rPr>
        <w:t>)</w:t>
      </w:r>
      <w:r w:rsidRPr="00382B57">
        <w:rPr>
          <w:rFonts w:cs="Arial"/>
          <w:szCs w:val="20"/>
        </w:rPr>
        <w:t>.</w:t>
      </w:r>
    </w:p>
    <w:p w:rsidR="002B2323" w:rsidRPr="00382B57" w:rsidRDefault="002B2323" w:rsidP="002B2323">
      <w:pPr>
        <w:autoSpaceDE w:val="0"/>
        <w:autoSpaceDN w:val="0"/>
        <w:adjustRightInd w:val="0"/>
        <w:spacing w:after="0" w:line="240" w:lineRule="auto"/>
        <w:ind w:left="-180"/>
        <w:rPr>
          <w:rFonts w:cs="Arial"/>
          <w:szCs w:val="20"/>
        </w:rPr>
      </w:pPr>
    </w:p>
    <w:p w:rsidR="002B2323" w:rsidRPr="00382B57" w:rsidRDefault="002B2323" w:rsidP="002B2323">
      <w:pPr>
        <w:autoSpaceDE w:val="0"/>
        <w:autoSpaceDN w:val="0"/>
        <w:adjustRightInd w:val="0"/>
        <w:spacing w:after="0" w:line="240" w:lineRule="auto"/>
        <w:ind w:left="-180"/>
        <w:rPr>
          <w:rFonts w:cs="Arial"/>
          <w:szCs w:val="20"/>
        </w:rPr>
      </w:pPr>
      <w:r w:rsidRPr="00382B57">
        <w:rPr>
          <w:rFonts w:cs="Arial"/>
          <w:szCs w:val="20"/>
        </w:rPr>
        <w:t xml:space="preserve">This signed authorization indicates that </w:t>
      </w:r>
      <w:r w:rsidRPr="008A505A">
        <w:rPr>
          <w:rFonts w:cs="Arial"/>
          <w:color w:val="FF0000"/>
          <w:szCs w:val="20"/>
        </w:rPr>
        <w:t xml:space="preserve">COMPANY NAME </w:t>
      </w:r>
      <w:r w:rsidRPr="00382B57">
        <w:rPr>
          <w:rFonts w:cs="Arial"/>
          <w:szCs w:val="20"/>
        </w:rPr>
        <w:t xml:space="preserve">approves this SOW for Advisicon to perform the work described in this document and that </w:t>
      </w:r>
      <w:r w:rsidRPr="008A505A">
        <w:rPr>
          <w:rFonts w:cs="Arial"/>
          <w:color w:val="FF0000"/>
          <w:szCs w:val="20"/>
        </w:rPr>
        <w:t xml:space="preserve">COMPANY NAME </w:t>
      </w:r>
      <w:r w:rsidRPr="00382B57">
        <w:rPr>
          <w:rFonts w:cs="Arial"/>
          <w:szCs w:val="20"/>
        </w:rPr>
        <w:t xml:space="preserve">will pay for the services described </w:t>
      </w:r>
      <w:r>
        <w:rPr>
          <w:rFonts w:cs="Arial"/>
          <w:szCs w:val="20"/>
        </w:rPr>
        <w:t>herein</w:t>
      </w:r>
      <w:r w:rsidRPr="00382B57">
        <w:rPr>
          <w:rFonts w:cs="Arial"/>
          <w:szCs w:val="20"/>
        </w:rPr>
        <w:t>.</w:t>
      </w:r>
    </w:p>
    <w:p w:rsidR="002B2323" w:rsidRPr="00382B57" w:rsidRDefault="002B2323" w:rsidP="002B2323">
      <w:pPr>
        <w:autoSpaceDE w:val="0"/>
        <w:autoSpaceDN w:val="0"/>
        <w:adjustRightInd w:val="0"/>
        <w:spacing w:after="0" w:line="240" w:lineRule="auto"/>
        <w:ind w:left="-180"/>
        <w:rPr>
          <w:rFonts w:cs="Arial"/>
          <w:szCs w:val="20"/>
        </w:rPr>
      </w:pPr>
    </w:p>
    <w:p w:rsidR="002B2323" w:rsidRPr="00382B57" w:rsidRDefault="002B2323" w:rsidP="002B2323">
      <w:pPr>
        <w:autoSpaceDE w:val="0"/>
        <w:autoSpaceDN w:val="0"/>
        <w:adjustRightInd w:val="0"/>
        <w:spacing w:after="0" w:line="240" w:lineRule="auto"/>
        <w:ind w:left="-180"/>
        <w:rPr>
          <w:rFonts w:cs="Arial"/>
          <w:szCs w:val="20"/>
        </w:rPr>
      </w:pPr>
    </w:p>
    <w:p w:rsidR="002B2323" w:rsidRDefault="002B2323" w:rsidP="002B2323">
      <w:pPr>
        <w:autoSpaceDE w:val="0"/>
        <w:autoSpaceDN w:val="0"/>
        <w:adjustRightInd w:val="0"/>
        <w:spacing w:after="0" w:line="240" w:lineRule="auto"/>
        <w:ind w:left="-180"/>
        <w:rPr>
          <w:rFonts w:cs="Arial"/>
          <w:szCs w:val="20"/>
        </w:rPr>
      </w:pPr>
    </w:p>
    <w:p w:rsidR="002B2323" w:rsidRDefault="002B2323" w:rsidP="002B2323">
      <w:pPr>
        <w:autoSpaceDE w:val="0"/>
        <w:autoSpaceDN w:val="0"/>
        <w:adjustRightInd w:val="0"/>
        <w:spacing w:after="0" w:line="240" w:lineRule="auto"/>
        <w:ind w:left="-180"/>
        <w:rPr>
          <w:rFonts w:cs="Arial"/>
          <w:szCs w:val="20"/>
        </w:rPr>
      </w:pPr>
    </w:p>
    <w:p w:rsidR="00F03AE4" w:rsidRDefault="00F03AE4" w:rsidP="009939B5">
      <w:pPr>
        <w:rPr>
          <w:lang w:bidi="en-US"/>
        </w:rPr>
      </w:pPr>
    </w:p>
    <w:p w:rsidR="005D7DD2" w:rsidRDefault="008A505A" w:rsidP="009939B5">
      <w:pPr>
        <w:rPr>
          <w:lang w:bidi="en-US"/>
        </w:rPr>
      </w:pPr>
      <w:r>
        <w:rPr>
          <w:noProof/>
        </w:rPr>
        <mc:AlternateContent>
          <mc:Choice Requires="wps">
            <w:drawing>
              <wp:anchor distT="0" distB="0" distL="114300" distR="114300" simplePos="0" relativeHeight="251712512" behindDoc="0" locked="0" layoutInCell="1" allowOverlap="1" wp14:anchorId="131CFAD0" wp14:editId="59CEBA07">
                <wp:simplePos x="0" y="0"/>
                <wp:positionH relativeFrom="column">
                  <wp:posOffset>1723419</wp:posOffset>
                </wp:positionH>
                <wp:positionV relativeFrom="paragraph">
                  <wp:posOffset>310515</wp:posOffset>
                </wp:positionV>
                <wp:extent cx="586105" cy="0"/>
                <wp:effectExtent l="0" t="0" r="23495" b="19050"/>
                <wp:wrapNone/>
                <wp:docPr id="7172" name="Straight Connector 7172"/>
                <wp:cNvGraphicFramePr/>
                <a:graphic xmlns:a="http://schemas.openxmlformats.org/drawingml/2006/main">
                  <a:graphicData uri="http://schemas.microsoft.com/office/word/2010/wordprocessingShape">
                    <wps:wsp>
                      <wps:cNvCnPr/>
                      <wps:spPr>
                        <a:xfrm>
                          <a:off x="0" y="0"/>
                          <a:ext cx="58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7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pt,24.45pt" to="181.8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" strokecolor="black [3040]"/>
            </w:pict>
          </mc:Fallback>
        </mc:AlternateContent>
      </w:r>
      <w:r>
        <w:rPr>
          <w:noProof/>
        </w:rPr>
        <mc:AlternateContent>
          <mc:Choice Requires="wps">
            <w:drawing>
              <wp:anchor distT="0" distB="0" distL="114300" distR="114300" simplePos="0" relativeHeight="251710464" behindDoc="0" locked="0" layoutInCell="1" allowOverlap="1" wp14:anchorId="6AC38EC9" wp14:editId="6B49929A">
                <wp:simplePos x="0" y="0"/>
                <wp:positionH relativeFrom="column">
                  <wp:posOffset>-4445</wp:posOffset>
                </wp:positionH>
                <wp:positionV relativeFrom="paragraph">
                  <wp:posOffset>314141</wp:posOffset>
                </wp:positionV>
                <wp:extent cx="1484630" cy="1"/>
                <wp:effectExtent l="0" t="0" r="20320" b="19050"/>
                <wp:wrapNone/>
                <wp:docPr id="7171" name="Straight Connector 7171"/>
                <wp:cNvGraphicFramePr/>
                <a:graphic xmlns:a="http://schemas.openxmlformats.org/drawingml/2006/main">
                  <a:graphicData uri="http://schemas.microsoft.com/office/word/2010/wordprocessingShape">
                    <wps:wsp>
                      <wps:cNvCnPr/>
                      <wps:spPr>
                        <a:xfrm flipV="1">
                          <a:off x="0" y="0"/>
                          <a:ext cx="148463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171" o:spid="_x0000_s1026" style="position:absolute;flip: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24.75pt" to="116.5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" strokecolor="black [3040]"/>
            </w:pict>
          </mc:Fallback>
        </mc:AlternateContent>
      </w:r>
      <w:r>
        <w:rPr>
          <w:lang w:bidi="en-US"/>
        </w:rPr>
        <w:tab/>
      </w:r>
      <w:r>
        <w:rPr>
          <w:lang w:bidi="en-US"/>
        </w:rPr>
        <w:tab/>
      </w:r>
      <w:r>
        <w:rPr>
          <w:lang w:bidi="en-US"/>
        </w:rPr>
        <w:tab/>
      </w:r>
      <w:r>
        <w:rPr>
          <w:lang w:bidi="en-US"/>
        </w:rPr>
        <w:tab/>
      </w:r>
    </w:p>
    <w:p w:rsidR="005D7DD2" w:rsidRPr="008A505A" w:rsidRDefault="008A505A" w:rsidP="009939B5">
      <w:pPr>
        <w:rPr>
          <w:color w:val="FF0000"/>
          <w:lang w:bidi="en-US"/>
        </w:rPr>
      </w:pPr>
      <w:r w:rsidRPr="008A505A">
        <w:rPr>
          <w:color w:val="FF0000"/>
          <w:lang w:bidi="en-US"/>
        </w:rPr>
        <w:t>NAME</w:t>
      </w:r>
      <w:r>
        <w:rPr>
          <w:color w:val="FF0000"/>
          <w:lang w:bidi="en-US"/>
        </w:rPr>
        <w:tab/>
      </w:r>
      <w:r>
        <w:rPr>
          <w:color w:val="FF0000"/>
          <w:lang w:bidi="en-US"/>
        </w:rPr>
        <w:tab/>
      </w:r>
      <w:r>
        <w:rPr>
          <w:color w:val="FF0000"/>
          <w:lang w:bidi="en-US"/>
        </w:rPr>
        <w:tab/>
      </w:r>
      <w:r>
        <w:rPr>
          <w:color w:val="FF0000"/>
          <w:lang w:bidi="en-US"/>
        </w:rPr>
        <w:tab/>
        <w:t xml:space="preserve"> Date</w:t>
      </w:r>
    </w:p>
    <w:p w:rsidR="005D7DD2" w:rsidRDefault="008A505A" w:rsidP="009939B5">
      <w:pPr>
        <w:rPr>
          <w:lang w:bidi="en-US"/>
        </w:rPr>
      </w:pPr>
      <w:r w:rsidRPr="008A505A">
        <w:rPr>
          <w:rFonts w:cs="Arial"/>
          <w:color w:val="FF0000"/>
          <w:szCs w:val="20"/>
        </w:rPr>
        <w:t>COMPANY NAME</w:t>
      </w:r>
    </w:p>
    <w:p w:rsidR="005D7DD2" w:rsidRDefault="005D7DD2" w:rsidP="009939B5">
      <w:pPr>
        <w:rPr>
          <w:lang w:bidi="en-US"/>
        </w:rPr>
      </w:pPr>
    </w:p>
    <w:p w:rsidR="008A505A" w:rsidRDefault="008A505A" w:rsidP="008A505A">
      <w:pPr>
        <w:rPr>
          <w:lang w:bidi="en-US"/>
        </w:rPr>
      </w:pPr>
      <w:r>
        <w:rPr>
          <w:lang w:bidi="en-US"/>
        </w:rPr>
        <w:tab/>
      </w:r>
      <w:r>
        <w:rPr>
          <w:lang w:bidi="en-US"/>
        </w:rPr>
        <w:tab/>
      </w:r>
      <w:r>
        <w:rPr>
          <w:lang w:bidi="en-US"/>
        </w:rPr>
        <w:tab/>
      </w:r>
      <w:r>
        <w:rPr>
          <w:lang w:bidi="en-US"/>
        </w:rPr>
        <w:tab/>
      </w:r>
    </w:p>
    <w:p w:rsidR="008A505A" w:rsidRPr="008A505A" w:rsidRDefault="008A505A" w:rsidP="008A505A">
      <w:pPr>
        <w:rPr>
          <w:color w:val="FF0000"/>
          <w:lang w:bidi="en-US"/>
        </w:rPr>
      </w:pPr>
      <w:r>
        <w:rPr>
          <w:noProof/>
        </w:rPr>
        <mc:AlternateContent>
          <mc:Choice Requires="wps">
            <w:drawing>
              <wp:anchor distT="0" distB="0" distL="114300" distR="114300" simplePos="0" relativeHeight="251716608" behindDoc="0" locked="0" layoutInCell="1" allowOverlap="1" wp14:anchorId="008A1922" wp14:editId="4CF2D224">
                <wp:simplePos x="0" y="0"/>
                <wp:positionH relativeFrom="column">
                  <wp:posOffset>1722120</wp:posOffset>
                </wp:positionH>
                <wp:positionV relativeFrom="paragraph">
                  <wp:posOffset>-635</wp:posOffset>
                </wp:positionV>
                <wp:extent cx="586105" cy="0"/>
                <wp:effectExtent l="0" t="0" r="23495" b="19050"/>
                <wp:wrapNone/>
                <wp:docPr id="7174" name="Straight Connector 7174"/>
                <wp:cNvGraphicFramePr/>
                <a:graphic xmlns:a="http://schemas.openxmlformats.org/drawingml/2006/main">
                  <a:graphicData uri="http://schemas.microsoft.com/office/word/2010/wordprocessingShape">
                    <wps:wsp>
                      <wps:cNvCnPr/>
                      <wps:spPr>
                        <a:xfrm>
                          <a:off x="0" y="0"/>
                          <a:ext cx="58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7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05pt" to="181.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1A74900A" wp14:editId="04C6903A">
                <wp:simplePos x="0" y="0"/>
                <wp:positionH relativeFrom="column">
                  <wp:posOffset>-37465</wp:posOffset>
                </wp:positionH>
                <wp:positionV relativeFrom="paragraph">
                  <wp:posOffset>2540</wp:posOffset>
                </wp:positionV>
                <wp:extent cx="1484630" cy="0"/>
                <wp:effectExtent l="0" t="0" r="20320" b="19050"/>
                <wp:wrapNone/>
                <wp:docPr id="7173" name="Straight Connector 7173"/>
                <wp:cNvGraphicFramePr/>
                <a:graphic xmlns:a="http://schemas.openxmlformats.org/drawingml/2006/main">
                  <a:graphicData uri="http://schemas.microsoft.com/office/word/2010/wordprocessingShape">
                    <wps:wsp>
                      <wps:cNvCnPr/>
                      <wps:spPr>
                        <a:xfrm flipV="1">
                          <a:off x="0" y="0"/>
                          <a:ext cx="1484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173" o:spid="_x0000_s1026" style="position:absolute;flip:y;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pt,.2pt" to="113.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" strokecolor="black [3040]"/>
            </w:pict>
          </mc:Fallback>
        </mc:AlternateContent>
      </w:r>
      <w:r w:rsidRPr="008A505A">
        <w:rPr>
          <w:color w:val="FF0000"/>
          <w:lang w:bidi="en-US"/>
        </w:rPr>
        <w:t>NAME</w:t>
      </w:r>
      <w:r>
        <w:rPr>
          <w:color w:val="FF0000"/>
          <w:lang w:bidi="en-US"/>
        </w:rPr>
        <w:tab/>
      </w:r>
      <w:r>
        <w:rPr>
          <w:color w:val="FF0000"/>
          <w:lang w:bidi="en-US"/>
        </w:rPr>
        <w:tab/>
      </w:r>
      <w:r>
        <w:rPr>
          <w:color w:val="FF0000"/>
          <w:lang w:bidi="en-US"/>
        </w:rPr>
        <w:tab/>
      </w:r>
      <w:r>
        <w:rPr>
          <w:color w:val="FF0000"/>
          <w:lang w:bidi="en-US"/>
        </w:rPr>
        <w:tab/>
        <w:t xml:space="preserve">  Date</w:t>
      </w:r>
    </w:p>
    <w:p w:rsidR="005D7DD2" w:rsidRDefault="008A505A" w:rsidP="009939B5">
      <w:pPr>
        <w:rPr>
          <w:lang w:bidi="en-US"/>
        </w:rPr>
      </w:pPr>
      <w:r w:rsidRPr="008A505A">
        <w:rPr>
          <w:rFonts w:cs="Arial"/>
          <w:color w:val="FF0000"/>
          <w:szCs w:val="20"/>
        </w:rPr>
        <w:t>COMPANY NAME</w:t>
      </w:r>
    </w:p>
    <w:p w:rsidR="005D7DD2" w:rsidRDefault="005D7DD2" w:rsidP="009939B5">
      <w:pPr>
        <w:rPr>
          <w:lang w:bidi="en-US"/>
        </w:rPr>
      </w:pPr>
    </w:p>
    <w:p w:rsidR="00AB3B32" w:rsidRDefault="00AB3B32" w:rsidP="009939B5">
      <w:pPr>
        <w:rPr>
          <w:lang w:bidi="en-US"/>
        </w:rPr>
      </w:pPr>
    </w:p>
    <w:p w:rsidR="00AB3B32" w:rsidRDefault="00AB3B32" w:rsidP="009939B5">
      <w:pPr>
        <w:rPr>
          <w:lang w:bidi="en-US"/>
        </w:rPr>
      </w:pPr>
    </w:p>
    <w:p w:rsidR="00AB3B32" w:rsidRDefault="00AB3B32" w:rsidP="009939B5">
      <w:pPr>
        <w:rPr>
          <w:lang w:bidi="en-US"/>
        </w:rPr>
      </w:pPr>
    </w:p>
    <w:p w:rsidR="008A505A" w:rsidRDefault="008A505A" w:rsidP="009939B5">
      <w:pPr>
        <w:rPr>
          <w:lang w:bidi="en-US"/>
        </w:rPr>
      </w:pPr>
    </w:p>
    <w:p w:rsidR="005D7DD2" w:rsidRPr="001A6972" w:rsidRDefault="000C6935" w:rsidP="005D7DD2">
      <w:pPr>
        <w:pStyle w:val="Heading1"/>
        <w:pBdr>
          <w:left w:val="single" w:sz="4" w:space="0" w:color="4F81BD"/>
          <w:right w:val="single" w:sz="4" w:space="5" w:color="4F81BD"/>
        </w:pBdr>
        <w:ind w:left="-180" w:firstLine="180"/>
        <w:rPr>
          <w:rFonts w:asciiTheme="minorHAnsi" w:hAnsiTheme="minorHAnsi"/>
          <w:sz w:val="28"/>
          <w:szCs w:val="28"/>
        </w:rPr>
      </w:pPr>
      <w:bookmarkStart w:id="37" w:name="_Toc220476033"/>
      <w:bookmarkStart w:id="38" w:name="_Toc250369359"/>
      <w:bookmarkStart w:id="39" w:name="_Toc284857816"/>
      <w:bookmarkStart w:id="40" w:name="_Toc346023478"/>
      <w:bookmarkStart w:id="41" w:name="_Toc346029696"/>
      <w:r>
        <w:rPr>
          <w:rFonts w:asciiTheme="minorHAnsi" w:hAnsiTheme="minorHAnsi"/>
          <w:sz w:val="28"/>
          <w:szCs w:val="28"/>
        </w:rPr>
        <w:lastRenderedPageBreak/>
        <w:t xml:space="preserve">12. </w:t>
      </w:r>
      <w:r w:rsidR="005D7DD2" w:rsidRPr="001A6972">
        <w:rPr>
          <w:rFonts w:asciiTheme="minorHAnsi" w:hAnsiTheme="minorHAnsi"/>
          <w:sz w:val="28"/>
          <w:szCs w:val="28"/>
        </w:rPr>
        <w:t>Advisicon’s Commitment</w:t>
      </w:r>
      <w:bookmarkEnd w:id="37"/>
      <w:bookmarkEnd w:id="38"/>
      <w:bookmarkEnd w:id="39"/>
      <w:bookmarkEnd w:id="40"/>
      <w:bookmarkEnd w:id="41"/>
    </w:p>
    <w:p w:rsidR="005D7DD2" w:rsidRPr="00F66819" w:rsidRDefault="005D7DD2" w:rsidP="005D7DD2">
      <w:pPr>
        <w:spacing w:after="0"/>
        <w:rPr>
          <w:rFonts w:cs="Arial"/>
          <w:bCs/>
        </w:rPr>
      </w:pPr>
    </w:p>
    <w:p w:rsidR="005D7DD2" w:rsidRPr="002A0C41" w:rsidRDefault="005D7DD2" w:rsidP="005D7DD2">
      <w:pPr>
        <w:autoSpaceDE w:val="0"/>
        <w:autoSpaceDN w:val="0"/>
        <w:adjustRightInd w:val="0"/>
        <w:spacing w:after="0" w:line="240" w:lineRule="auto"/>
        <w:ind w:left="-180"/>
        <w:rPr>
          <w:rFonts w:cs="Arial"/>
          <w:szCs w:val="20"/>
        </w:rPr>
      </w:pPr>
      <w:r w:rsidRPr="002A0C41">
        <w:rPr>
          <w:rFonts w:cs="Arial"/>
          <w:szCs w:val="20"/>
        </w:rPr>
        <w:t xml:space="preserve">Thank you for this opportunity to help </w:t>
      </w:r>
      <w:r w:rsidRPr="00FE6EA1">
        <w:rPr>
          <w:rFonts w:cs="Arial"/>
          <w:color w:val="FF0000"/>
          <w:szCs w:val="20"/>
        </w:rPr>
        <w:t xml:space="preserve">COMPANY NAME </w:t>
      </w:r>
      <w:r w:rsidRPr="002A0C41">
        <w:rPr>
          <w:rFonts w:cs="Arial"/>
          <w:szCs w:val="20"/>
        </w:rPr>
        <w:t>achieve its project</w:t>
      </w:r>
      <w:r>
        <w:rPr>
          <w:rFonts w:cs="Arial"/>
          <w:szCs w:val="20"/>
        </w:rPr>
        <w:t>, program, and portfolio</w:t>
      </w:r>
      <w:r w:rsidRPr="002A0C41">
        <w:rPr>
          <w:rFonts w:cs="Arial"/>
          <w:szCs w:val="20"/>
        </w:rPr>
        <w:t xml:space="preserve"> management</w:t>
      </w:r>
      <w:r>
        <w:rPr>
          <w:rFonts w:cs="Arial"/>
          <w:szCs w:val="20"/>
        </w:rPr>
        <w:t xml:space="preserve"> </w:t>
      </w:r>
      <w:r w:rsidRPr="002A0C41">
        <w:rPr>
          <w:rFonts w:cs="Arial"/>
          <w:szCs w:val="20"/>
        </w:rPr>
        <w:t>objectives.</w:t>
      </w:r>
      <w:r>
        <w:rPr>
          <w:rFonts w:cs="Arial"/>
          <w:szCs w:val="20"/>
        </w:rPr>
        <w:t xml:space="preserve">  </w:t>
      </w:r>
      <w:r w:rsidRPr="002A0C41">
        <w:rPr>
          <w:rFonts w:cs="Arial"/>
          <w:szCs w:val="20"/>
        </w:rPr>
        <w:t xml:space="preserve">Advisicon is committed to delivering the best in professional consulting </w:t>
      </w:r>
      <w:r>
        <w:rPr>
          <w:rFonts w:cs="Arial"/>
          <w:szCs w:val="20"/>
        </w:rPr>
        <w:t xml:space="preserve">and training </w:t>
      </w:r>
      <w:r w:rsidRPr="002A0C41">
        <w:rPr>
          <w:rFonts w:cs="Arial"/>
          <w:szCs w:val="20"/>
        </w:rPr>
        <w:t>services.</w:t>
      </w:r>
      <w:r>
        <w:rPr>
          <w:rFonts w:cs="Arial"/>
          <w:szCs w:val="20"/>
        </w:rPr>
        <w:t xml:space="preserve"> </w:t>
      </w:r>
      <w:r w:rsidRPr="002A0C41">
        <w:rPr>
          <w:rFonts w:cs="Arial"/>
          <w:szCs w:val="20"/>
        </w:rPr>
        <w:t xml:space="preserve">Our goal is to satisfy </w:t>
      </w:r>
      <w:r w:rsidR="00661D8B" w:rsidRPr="00661D8B">
        <w:rPr>
          <w:rFonts w:cs="Arial"/>
          <w:szCs w:val="20"/>
        </w:rPr>
        <w:t>your business needs</w:t>
      </w:r>
      <w:r w:rsidRPr="002A0C41">
        <w:rPr>
          <w:rFonts w:cs="Arial"/>
          <w:szCs w:val="20"/>
        </w:rPr>
        <w:t xml:space="preserve">, </w:t>
      </w:r>
      <w:r w:rsidR="00661D8B" w:rsidRPr="002A0C41">
        <w:rPr>
          <w:rFonts w:cs="Arial"/>
          <w:szCs w:val="20"/>
        </w:rPr>
        <w:t xml:space="preserve">exceed </w:t>
      </w:r>
      <w:r w:rsidR="00661D8B">
        <w:rPr>
          <w:rFonts w:cs="Arial"/>
          <w:szCs w:val="20"/>
        </w:rPr>
        <w:t>expectations</w:t>
      </w:r>
      <w:r w:rsidRPr="002A0C41">
        <w:rPr>
          <w:rFonts w:cs="Arial"/>
          <w:szCs w:val="20"/>
        </w:rPr>
        <w:t xml:space="preserve">, and earn </w:t>
      </w:r>
      <w:r w:rsidR="00661D8B">
        <w:rPr>
          <w:rFonts w:cs="Arial"/>
          <w:szCs w:val="20"/>
        </w:rPr>
        <w:t>your</w:t>
      </w:r>
      <w:r>
        <w:rPr>
          <w:rFonts w:cs="Arial"/>
          <w:szCs w:val="20"/>
        </w:rPr>
        <w:t xml:space="preserve"> </w:t>
      </w:r>
      <w:r w:rsidRPr="002A0C41">
        <w:rPr>
          <w:rFonts w:cs="Arial"/>
          <w:szCs w:val="20"/>
        </w:rPr>
        <w:t>confidence for delivering future services.</w:t>
      </w:r>
      <w:r>
        <w:rPr>
          <w:rFonts w:cs="Arial"/>
          <w:szCs w:val="20"/>
        </w:rPr>
        <w:t xml:space="preserve"> </w:t>
      </w:r>
    </w:p>
    <w:p w:rsidR="005D7DD2" w:rsidRPr="002A0C41" w:rsidRDefault="005D7DD2" w:rsidP="005D7DD2">
      <w:pPr>
        <w:autoSpaceDE w:val="0"/>
        <w:autoSpaceDN w:val="0"/>
        <w:adjustRightInd w:val="0"/>
        <w:spacing w:after="0" w:line="240" w:lineRule="auto"/>
        <w:ind w:left="-180"/>
        <w:rPr>
          <w:rFonts w:cs="Arial"/>
          <w:szCs w:val="20"/>
        </w:rPr>
      </w:pPr>
    </w:p>
    <w:p w:rsidR="005D7DD2" w:rsidRDefault="005D7DD2" w:rsidP="005D7DD2">
      <w:pPr>
        <w:autoSpaceDE w:val="0"/>
        <w:autoSpaceDN w:val="0"/>
        <w:adjustRightInd w:val="0"/>
        <w:spacing w:after="0" w:line="240" w:lineRule="auto"/>
        <w:ind w:left="-180"/>
        <w:rPr>
          <w:rFonts w:cs="Arial"/>
          <w:szCs w:val="20"/>
        </w:rPr>
      </w:pPr>
      <w:r w:rsidRPr="002A0C41">
        <w:rPr>
          <w:rFonts w:cs="Arial"/>
          <w:szCs w:val="20"/>
        </w:rPr>
        <w:t xml:space="preserve">Advisicon looks forward to </w:t>
      </w:r>
      <w:r>
        <w:rPr>
          <w:rFonts w:cs="Arial"/>
          <w:szCs w:val="20"/>
        </w:rPr>
        <w:t>assist</w:t>
      </w:r>
      <w:r w:rsidRPr="002A0C41">
        <w:rPr>
          <w:rFonts w:cs="Arial"/>
          <w:szCs w:val="20"/>
        </w:rPr>
        <w:t xml:space="preserve">ing </w:t>
      </w:r>
      <w:r w:rsidRPr="00FE6EA1">
        <w:rPr>
          <w:rFonts w:cs="Arial"/>
          <w:color w:val="FF0000"/>
          <w:szCs w:val="20"/>
        </w:rPr>
        <w:t>COMPANY NAME</w:t>
      </w:r>
      <w:r w:rsidRPr="002A0C41">
        <w:rPr>
          <w:rFonts w:cs="Arial"/>
          <w:szCs w:val="20"/>
        </w:rPr>
        <w:t>.</w:t>
      </w:r>
    </w:p>
    <w:p w:rsidR="005D7DD2" w:rsidRDefault="005D7DD2" w:rsidP="005D7DD2">
      <w:pPr>
        <w:autoSpaceDE w:val="0"/>
        <w:autoSpaceDN w:val="0"/>
        <w:adjustRightInd w:val="0"/>
        <w:spacing w:after="0" w:line="240" w:lineRule="auto"/>
        <w:ind w:left="-180"/>
        <w:rPr>
          <w:rFonts w:cs="Arial"/>
          <w:szCs w:val="20"/>
        </w:rPr>
      </w:pPr>
    </w:p>
    <w:p w:rsidR="005D7DD2" w:rsidRDefault="005D7DD2" w:rsidP="005D7DD2">
      <w:pPr>
        <w:autoSpaceDE w:val="0"/>
        <w:autoSpaceDN w:val="0"/>
        <w:adjustRightInd w:val="0"/>
        <w:spacing w:after="0" w:line="240" w:lineRule="auto"/>
        <w:ind w:left="-180"/>
        <w:rPr>
          <w:rFonts w:cs="Arial"/>
          <w:szCs w:val="20"/>
        </w:rPr>
      </w:pPr>
    </w:p>
    <w:p w:rsidR="005D7DD2" w:rsidRDefault="005D7DD2" w:rsidP="005D7DD2">
      <w:pPr>
        <w:autoSpaceDE w:val="0"/>
        <w:autoSpaceDN w:val="0"/>
        <w:adjustRightInd w:val="0"/>
        <w:spacing w:after="0" w:line="240" w:lineRule="auto"/>
        <w:ind w:left="-180"/>
        <w:rPr>
          <w:rFonts w:cs="Arial"/>
          <w:szCs w:val="20"/>
        </w:rPr>
      </w:pPr>
      <w:r>
        <w:rPr>
          <w:rFonts w:cs="Arial"/>
          <w:szCs w:val="20"/>
        </w:rPr>
        <w:t>Presented by</w:t>
      </w:r>
    </w:p>
    <w:p w:rsidR="005D7DD2" w:rsidRDefault="005D7DD2" w:rsidP="005D7DD2">
      <w:pPr>
        <w:autoSpaceDE w:val="0"/>
        <w:autoSpaceDN w:val="0"/>
        <w:adjustRightInd w:val="0"/>
        <w:spacing w:after="0" w:line="240" w:lineRule="auto"/>
        <w:ind w:left="-180"/>
        <w:rPr>
          <w:noProof/>
        </w:rPr>
      </w:pPr>
    </w:p>
    <w:p w:rsidR="005D7DD2" w:rsidRPr="00300438" w:rsidRDefault="005D7DD2" w:rsidP="005D7DD2">
      <w:pPr>
        <w:autoSpaceDE w:val="0"/>
        <w:autoSpaceDN w:val="0"/>
        <w:adjustRightInd w:val="0"/>
        <w:spacing w:after="0" w:line="240" w:lineRule="auto"/>
        <w:ind w:left="-180"/>
        <w:rPr>
          <w:rFonts w:ascii="Rage Italic" w:hAnsi="Rage Italic" w:cs="Arial"/>
          <w:i/>
          <w:noProof/>
          <w:sz w:val="96"/>
          <w:szCs w:val="96"/>
        </w:rPr>
      </w:pPr>
      <w:r>
        <w:rPr>
          <w:rFonts w:ascii="Rage Italic" w:hAnsi="Rage Italic"/>
          <w:i/>
          <w:noProof/>
          <w:sz w:val="96"/>
          <w:szCs w:val="96"/>
        </w:rPr>
        <w:t>Tim Runcie</w:t>
      </w:r>
    </w:p>
    <w:p w:rsidR="005D7DD2" w:rsidRDefault="005D7DD2" w:rsidP="005D7DD2">
      <w:pPr>
        <w:autoSpaceDE w:val="0"/>
        <w:autoSpaceDN w:val="0"/>
        <w:adjustRightInd w:val="0"/>
        <w:spacing w:after="0" w:line="240" w:lineRule="auto"/>
        <w:ind w:left="-180"/>
        <w:rPr>
          <w:rFonts w:cs="Arial"/>
          <w:szCs w:val="20"/>
        </w:rPr>
      </w:pPr>
    </w:p>
    <w:p w:rsidR="005D7DD2" w:rsidRPr="002643DC" w:rsidRDefault="005D7DD2" w:rsidP="005D7DD2">
      <w:pPr>
        <w:autoSpaceDE w:val="0"/>
        <w:autoSpaceDN w:val="0"/>
        <w:adjustRightInd w:val="0"/>
        <w:spacing w:after="0" w:line="240" w:lineRule="auto"/>
        <w:ind w:left="-180"/>
        <w:rPr>
          <w:rFonts w:cs="Arial"/>
          <w:szCs w:val="20"/>
        </w:rPr>
      </w:pPr>
      <w:r>
        <w:rPr>
          <w:rFonts w:cs="Arial"/>
          <w:szCs w:val="20"/>
        </w:rPr>
        <w:t>Tim Runcie</w:t>
      </w:r>
    </w:p>
    <w:p w:rsidR="005D7DD2" w:rsidRPr="002643DC" w:rsidRDefault="005D7DD2" w:rsidP="005D7DD2">
      <w:pPr>
        <w:autoSpaceDE w:val="0"/>
        <w:autoSpaceDN w:val="0"/>
        <w:adjustRightInd w:val="0"/>
        <w:spacing w:after="0" w:line="240" w:lineRule="auto"/>
        <w:ind w:left="-180"/>
        <w:rPr>
          <w:rFonts w:cs="Arial"/>
          <w:szCs w:val="20"/>
        </w:rPr>
      </w:pPr>
      <w:r w:rsidRPr="002643DC">
        <w:rPr>
          <w:rFonts w:cs="Arial"/>
          <w:szCs w:val="20"/>
        </w:rPr>
        <w:t xml:space="preserve">Advisicon  </w:t>
      </w:r>
    </w:p>
    <w:p w:rsidR="005D7DD2" w:rsidRDefault="005D7DD2" w:rsidP="005D7DD2">
      <w:pPr>
        <w:autoSpaceDE w:val="0"/>
        <w:autoSpaceDN w:val="0"/>
        <w:adjustRightInd w:val="0"/>
        <w:spacing w:after="0" w:line="240" w:lineRule="auto"/>
        <w:ind w:left="-180"/>
        <w:rPr>
          <w:rFonts w:cs="Arial"/>
          <w:szCs w:val="20"/>
        </w:rPr>
      </w:pPr>
      <w:r w:rsidRPr="002643DC">
        <w:rPr>
          <w:rFonts w:cs="Arial"/>
          <w:szCs w:val="20"/>
        </w:rPr>
        <w:t xml:space="preserve">Office </w:t>
      </w:r>
      <w:r>
        <w:rPr>
          <w:rFonts w:cs="Arial"/>
          <w:szCs w:val="20"/>
        </w:rPr>
        <w:t>360-314-6702</w:t>
      </w:r>
      <w:proofErr w:type="gramStart"/>
      <w:r w:rsidRPr="002643DC">
        <w:rPr>
          <w:rFonts w:cs="Arial"/>
          <w:szCs w:val="20"/>
        </w:rPr>
        <w:t>  |</w:t>
      </w:r>
      <w:proofErr w:type="gramEnd"/>
      <w:r w:rsidRPr="002643DC">
        <w:rPr>
          <w:rFonts w:cs="Arial"/>
          <w:szCs w:val="20"/>
        </w:rPr>
        <w:t xml:space="preserve">  </w:t>
      </w:r>
      <w:r>
        <w:rPr>
          <w:rFonts w:cs="Arial"/>
          <w:szCs w:val="20"/>
        </w:rPr>
        <w:t xml:space="preserve">Email </w:t>
      </w:r>
      <w:hyperlink r:id="rId21" w:history="1">
        <w:r w:rsidR="00B37642" w:rsidRPr="000D745E">
          <w:rPr>
            <w:rStyle w:val="Hyperlink"/>
            <w:rFonts w:cs="Arial"/>
            <w:szCs w:val="20"/>
          </w:rPr>
          <w:t>Tim.Runcie@Advisicon.com</w:t>
        </w:r>
      </w:hyperlink>
    </w:p>
    <w:p w:rsidR="00B37642" w:rsidRDefault="00B37642" w:rsidP="005D7DD2">
      <w:pPr>
        <w:autoSpaceDE w:val="0"/>
        <w:autoSpaceDN w:val="0"/>
        <w:adjustRightInd w:val="0"/>
        <w:spacing w:after="0" w:line="240" w:lineRule="auto"/>
        <w:ind w:left="-180"/>
        <w:rPr>
          <w:rFonts w:cs="Arial"/>
          <w:szCs w:val="20"/>
        </w:rPr>
      </w:pPr>
    </w:p>
    <w:p w:rsidR="00B37642" w:rsidRDefault="00B37642" w:rsidP="005D7DD2">
      <w:pPr>
        <w:autoSpaceDE w:val="0"/>
        <w:autoSpaceDN w:val="0"/>
        <w:adjustRightInd w:val="0"/>
        <w:spacing w:after="0" w:line="240" w:lineRule="auto"/>
        <w:ind w:left="-180"/>
        <w:rPr>
          <w:rFonts w:cs="Arial"/>
          <w:szCs w:val="20"/>
        </w:rPr>
      </w:pPr>
    </w:p>
    <w:p w:rsidR="000C6935" w:rsidRDefault="000C6935" w:rsidP="009939B5">
      <w:pPr>
        <w:rPr>
          <w:rFonts w:cs="Arial"/>
          <w:szCs w:val="20"/>
        </w:rPr>
      </w:pPr>
    </w:p>
    <w:p w:rsidR="000C6935" w:rsidRPr="001A6972" w:rsidRDefault="000C6935" w:rsidP="000C6935">
      <w:pPr>
        <w:pStyle w:val="Heading1"/>
        <w:rPr>
          <w:rFonts w:asciiTheme="minorHAnsi" w:hAnsiTheme="minorHAnsi" w:cstheme="minorHAnsi"/>
          <w:color w:val="FFFFFF" w:themeColor="background1"/>
          <w:sz w:val="28"/>
          <w:szCs w:val="28"/>
        </w:rPr>
      </w:pPr>
      <w:bookmarkStart w:id="42" w:name="_Toc346023479"/>
      <w:bookmarkStart w:id="43" w:name="_Toc346029697"/>
      <w:r>
        <w:rPr>
          <w:rFonts w:asciiTheme="minorHAnsi" w:hAnsiTheme="minorHAnsi" w:cstheme="minorHAnsi"/>
          <w:color w:val="FFFFFF" w:themeColor="background1"/>
          <w:sz w:val="28"/>
          <w:szCs w:val="28"/>
        </w:rPr>
        <w:t xml:space="preserve">13. </w:t>
      </w:r>
      <w:r w:rsidRPr="001A6972">
        <w:rPr>
          <w:rFonts w:asciiTheme="minorHAnsi" w:hAnsiTheme="minorHAnsi" w:cstheme="minorHAnsi"/>
          <w:color w:val="FFFFFF" w:themeColor="background1"/>
          <w:sz w:val="28"/>
          <w:szCs w:val="28"/>
        </w:rPr>
        <w:t>Possible Future Scope</w:t>
      </w:r>
      <w:bookmarkEnd w:id="42"/>
      <w:bookmarkEnd w:id="43"/>
    </w:p>
    <w:p w:rsidR="000C6935" w:rsidRPr="005D7DD2" w:rsidRDefault="000C6935" w:rsidP="000C6935">
      <w:pPr>
        <w:spacing w:after="0"/>
        <w:rPr>
          <w:rFonts w:cs="Arial"/>
          <w:bCs/>
        </w:rPr>
      </w:pPr>
    </w:p>
    <w:p w:rsidR="000C6935" w:rsidRPr="008A505A" w:rsidRDefault="000C6935" w:rsidP="000C6935">
      <w:pPr>
        <w:pStyle w:val="Standard1"/>
        <w:spacing w:before="0" w:after="0"/>
        <w:ind w:left="90"/>
        <w:rPr>
          <w:rFonts w:ascii="Calibri" w:hAnsi="Calibri"/>
          <w:sz w:val="22"/>
          <w:szCs w:val="22"/>
        </w:rPr>
      </w:pPr>
      <w:r w:rsidRPr="008A505A">
        <w:rPr>
          <w:rFonts w:ascii="Calibri" w:hAnsi="Calibri"/>
          <w:sz w:val="22"/>
          <w:szCs w:val="22"/>
        </w:rPr>
        <w:t xml:space="preserve">As </w:t>
      </w:r>
      <w:r w:rsidRPr="008A505A">
        <w:rPr>
          <w:rFonts w:ascii="Calibri" w:hAnsi="Calibri"/>
          <w:color w:val="FF0000"/>
          <w:sz w:val="22"/>
          <w:szCs w:val="22"/>
        </w:rPr>
        <w:t xml:space="preserve">COMPANY NAME </w:t>
      </w:r>
      <w:r w:rsidRPr="008A505A">
        <w:rPr>
          <w:rFonts w:ascii="Calibri" w:hAnsi="Calibri"/>
          <w:sz w:val="22"/>
          <w:szCs w:val="22"/>
        </w:rPr>
        <w:t xml:space="preserve">considers how to move toward a more disciplined and systematic approach to Demand Management (capacity planning) and Portfolio Management, Advisicon stands ready to help </w:t>
      </w:r>
      <w:r w:rsidR="00661D8B">
        <w:rPr>
          <w:rFonts w:ascii="Calibri" w:hAnsi="Calibri"/>
          <w:sz w:val="22"/>
          <w:szCs w:val="22"/>
        </w:rPr>
        <w:t>provide guidance</w:t>
      </w:r>
      <w:r w:rsidRPr="008A505A">
        <w:rPr>
          <w:rFonts w:ascii="Calibri" w:hAnsi="Calibri"/>
          <w:sz w:val="22"/>
          <w:szCs w:val="22"/>
        </w:rPr>
        <w:t xml:space="preserve"> through the process, as well as with other</w:t>
      </w:r>
      <w:r w:rsidR="00661D8B">
        <w:rPr>
          <w:rFonts w:ascii="Calibri" w:hAnsi="Calibri"/>
          <w:sz w:val="22"/>
          <w:szCs w:val="22"/>
        </w:rPr>
        <w:t xml:space="preserve"> SharePoint</w:t>
      </w:r>
      <w:r w:rsidR="00661D8B" w:rsidRPr="00661D8B">
        <w:rPr>
          <w:rFonts w:ascii="Calibri" w:hAnsi="Calibri"/>
          <w:sz w:val="22"/>
          <w:szCs w:val="22"/>
          <w:vertAlign w:val="superscript"/>
        </w:rPr>
        <w:t>©</w:t>
      </w:r>
      <w:r w:rsidR="00661D8B">
        <w:rPr>
          <w:rFonts w:ascii="Calibri" w:hAnsi="Calibri"/>
          <w:sz w:val="22"/>
          <w:szCs w:val="22"/>
        </w:rPr>
        <w:t xml:space="preserve">, </w:t>
      </w:r>
      <w:r w:rsidRPr="008A505A">
        <w:rPr>
          <w:rFonts w:ascii="Calibri" w:hAnsi="Calibri"/>
          <w:sz w:val="22"/>
          <w:szCs w:val="22"/>
        </w:rPr>
        <w:t xml:space="preserve"> project and program management consulting services.</w:t>
      </w:r>
    </w:p>
    <w:p w:rsidR="000C6935" w:rsidRPr="008A505A" w:rsidRDefault="000C6935" w:rsidP="000C6935">
      <w:pPr>
        <w:pStyle w:val="Standard1"/>
        <w:spacing w:before="0" w:after="0"/>
        <w:ind w:left="90"/>
        <w:rPr>
          <w:rFonts w:ascii="Calibri" w:hAnsi="Calibri"/>
          <w:sz w:val="22"/>
          <w:szCs w:val="22"/>
        </w:rPr>
      </w:pPr>
    </w:p>
    <w:p w:rsidR="000C6935" w:rsidRPr="008A505A" w:rsidRDefault="000C6935" w:rsidP="000C6935">
      <w:pPr>
        <w:pStyle w:val="Standard1"/>
        <w:numPr>
          <w:ilvl w:val="0"/>
          <w:numId w:val="31"/>
        </w:numPr>
        <w:spacing w:before="0" w:after="0"/>
        <w:rPr>
          <w:rFonts w:ascii="Calibri" w:hAnsi="Calibri"/>
          <w:sz w:val="22"/>
          <w:szCs w:val="22"/>
        </w:rPr>
      </w:pPr>
      <w:r w:rsidRPr="00661D8B">
        <w:rPr>
          <w:rFonts w:ascii="Calibri" w:hAnsi="Calibri"/>
          <w:sz w:val="22"/>
          <w:szCs w:val="22"/>
          <w:highlight w:val="yellow"/>
        </w:rPr>
        <w:t>Identify a prioritized list of the future Project Server development needs for custom fields, views, reports, workflows</w:t>
      </w:r>
      <w:r w:rsidRPr="008A505A">
        <w:rPr>
          <w:rFonts w:ascii="Calibri" w:hAnsi="Calibri"/>
          <w:sz w:val="22"/>
          <w:szCs w:val="22"/>
        </w:rPr>
        <w:t xml:space="preserve"> and other features that </w:t>
      </w:r>
      <w:r w:rsidRPr="008A505A">
        <w:rPr>
          <w:rFonts w:ascii="Calibri" w:hAnsi="Calibri"/>
          <w:color w:val="FF0000"/>
          <w:sz w:val="22"/>
          <w:szCs w:val="22"/>
        </w:rPr>
        <w:t xml:space="preserve">COMPANY NAME </w:t>
      </w:r>
      <w:r w:rsidRPr="008A505A">
        <w:rPr>
          <w:rFonts w:ascii="Calibri" w:hAnsi="Calibri"/>
          <w:sz w:val="22"/>
          <w:szCs w:val="22"/>
        </w:rPr>
        <w:t xml:space="preserve">will need. </w:t>
      </w:r>
    </w:p>
    <w:p w:rsidR="000C6935" w:rsidRDefault="000C6935" w:rsidP="000C6935">
      <w:pPr>
        <w:pStyle w:val="Standard1"/>
        <w:spacing w:before="0" w:after="0"/>
        <w:rPr>
          <w:rFonts w:ascii="Calibri" w:hAnsi="Calibri"/>
          <w:sz w:val="22"/>
          <w:szCs w:val="22"/>
        </w:rPr>
      </w:pPr>
    </w:p>
    <w:p w:rsidR="00661D8B" w:rsidRPr="005D7DD2" w:rsidRDefault="00661D8B" w:rsidP="00661D8B">
      <w:pPr>
        <w:rPr>
          <w:rFonts w:cs="Arial"/>
          <w:szCs w:val="20"/>
        </w:rPr>
      </w:pPr>
      <w:r>
        <w:rPr>
          <w:rFonts w:cs="Arial"/>
          <w:szCs w:val="20"/>
        </w:rPr>
        <w:br w:type="page"/>
      </w:r>
    </w:p>
    <w:p w:rsidR="00661D8B" w:rsidRPr="002A0C41" w:rsidRDefault="00661D8B" w:rsidP="00661D8B">
      <w:pPr>
        <w:pStyle w:val="Heading1"/>
        <w:ind w:left="0"/>
        <w:rPr>
          <w:rFonts w:asciiTheme="minorHAnsi" w:hAnsiTheme="minorHAnsi" w:cs="Arial"/>
          <w:sz w:val="28"/>
        </w:rPr>
      </w:pPr>
      <w:r>
        <w:rPr>
          <w:rFonts w:asciiTheme="minorHAnsi" w:hAnsiTheme="minorHAnsi" w:cs="Arial"/>
          <w:sz w:val="28"/>
        </w:rPr>
        <w:lastRenderedPageBreak/>
        <w:t>14. Reference Accounts</w:t>
      </w:r>
    </w:p>
    <w:p w:rsidR="00661D8B" w:rsidRDefault="00661D8B" w:rsidP="000C6935">
      <w:pPr>
        <w:pStyle w:val="Standard1"/>
        <w:spacing w:before="0" w:after="0"/>
        <w:rPr>
          <w:rFonts w:ascii="Calibri" w:hAnsi="Calibri"/>
          <w:sz w:val="22"/>
          <w:szCs w:val="22"/>
        </w:rPr>
      </w:pPr>
    </w:p>
    <w:p w:rsidR="00661D8B" w:rsidRDefault="00661D8B" w:rsidP="000C6935">
      <w:pPr>
        <w:pStyle w:val="Standard1"/>
        <w:spacing w:before="0" w:after="0"/>
        <w:rPr>
          <w:rFonts w:ascii="Calibri" w:hAnsi="Calibri"/>
          <w:sz w:val="22"/>
          <w:szCs w:val="22"/>
        </w:rPr>
      </w:pPr>
      <w:r>
        <w:rPr>
          <w:noProof/>
        </w:rPr>
        <w:drawing>
          <wp:inline distT="0" distB="0" distL="0" distR="0" wp14:anchorId="5097A436" wp14:editId="64838CB9">
            <wp:extent cx="6457950" cy="4121026"/>
            <wp:effectExtent l="0" t="0" r="0" b="0"/>
            <wp:docPr id="673" name="Picture 673" descr="cid:image001.png@01CDF33D.8FF0F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DF33D.8FF0F3E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457950" cy="4121026"/>
                    </a:xfrm>
                    <a:prstGeom prst="rect">
                      <a:avLst/>
                    </a:prstGeom>
                    <a:noFill/>
                    <a:ln>
                      <a:noFill/>
                    </a:ln>
                  </pic:spPr>
                </pic:pic>
              </a:graphicData>
            </a:graphic>
          </wp:inline>
        </w:drawing>
      </w:r>
    </w:p>
    <w:p w:rsidR="00661D8B" w:rsidRDefault="00661D8B">
      <w:pPr>
        <w:rPr>
          <w:rFonts w:ascii="Calibri" w:eastAsia="Times New Roman" w:hAnsi="Calibri" w:cs="Times New Roman"/>
        </w:rPr>
      </w:pPr>
      <w:r>
        <w:rPr>
          <w:rFonts w:ascii="Calibri" w:hAnsi="Calibri"/>
        </w:rPr>
        <w:br w:type="page"/>
      </w:r>
    </w:p>
    <w:p w:rsidR="00C55F85" w:rsidRPr="002A0C41" w:rsidRDefault="00661D8B" w:rsidP="00690276">
      <w:pPr>
        <w:pStyle w:val="Heading1"/>
        <w:ind w:left="0"/>
        <w:rPr>
          <w:rFonts w:asciiTheme="minorHAnsi" w:hAnsiTheme="minorHAnsi" w:cs="Arial"/>
          <w:sz w:val="28"/>
        </w:rPr>
      </w:pPr>
      <w:bookmarkStart w:id="44" w:name="_Toc284857811"/>
      <w:bookmarkStart w:id="45" w:name="_Toc346023480"/>
      <w:bookmarkStart w:id="46" w:name="_Toc346029698"/>
      <w:r>
        <w:rPr>
          <w:rFonts w:asciiTheme="minorHAnsi" w:hAnsiTheme="minorHAnsi" w:cs="Arial"/>
          <w:sz w:val="28"/>
        </w:rPr>
        <w:lastRenderedPageBreak/>
        <w:t>15</w:t>
      </w:r>
      <w:r w:rsidR="00C968B0">
        <w:rPr>
          <w:rFonts w:asciiTheme="minorHAnsi" w:hAnsiTheme="minorHAnsi" w:cs="Arial"/>
          <w:sz w:val="28"/>
        </w:rPr>
        <w:t xml:space="preserve">. </w:t>
      </w:r>
      <w:r w:rsidR="00C55F85" w:rsidRPr="002A0C41">
        <w:rPr>
          <w:rFonts w:asciiTheme="minorHAnsi" w:hAnsiTheme="minorHAnsi" w:cs="Arial"/>
          <w:sz w:val="28"/>
        </w:rPr>
        <w:t>Advisicon: Experience &amp; Capabilities</w:t>
      </w:r>
      <w:bookmarkEnd w:id="44"/>
      <w:bookmarkEnd w:id="45"/>
      <w:bookmarkEnd w:id="46"/>
    </w:p>
    <w:p w:rsidR="00C55F85" w:rsidRPr="002A0C41" w:rsidRDefault="00C55F85" w:rsidP="00C55F85">
      <w:pPr>
        <w:spacing w:after="0" w:line="240" w:lineRule="auto"/>
        <w:rPr>
          <w:rFonts w:cs="Arial"/>
          <w:noProof/>
        </w:rPr>
      </w:pPr>
    </w:p>
    <w:p w:rsidR="00C55F85" w:rsidRDefault="00C55F85" w:rsidP="00C55F85">
      <w:pPr>
        <w:spacing w:before="120" w:after="0" w:line="240" w:lineRule="auto"/>
        <w:rPr>
          <w:sz w:val="24"/>
          <w:szCs w:val="24"/>
        </w:rPr>
      </w:pPr>
      <w:r>
        <w:rPr>
          <w:noProof/>
        </w:rPr>
        <w:drawing>
          <wp:anchor distT="0" distB="274320" distL="274320" distR="274320" simplePos="0" relativeHeight="251665408" behindDoc="0" locked="0" layoutInCell="1" allowOverlap="1" wp14:anchorId="25BA7EA2" wp14:editId="7E98D621">
            <wp:simplePos x="0" y="0"/>
            <wp:positionH relativeFrom="column">
              <wp:posOffset>-57150</wp:posOffset>
            </wp:positionH>
            <wp:positionV relativeFrom="paragraph">
              <wp:posOffset>49530</wp:posOffset>
            </wp:positionV>
            <wp:extent cx="1464310" cy="1447800"/>
            <wp:effectExtent l="0" t="0" r="2540" b="0"/>
            <wp:wrapSquare wrapText="bothSides"/>
            <wp:docPr id="14" name="Picture 14" descr="Description: Description: Advisicon logo - just the A and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visicon logo - just the A and name.jpg"/>
                    <pic:cNvPicPr>
                      <a:picLocks noChangeAspect="1" noChangeArrowheads="1"/>
                    </pic:cNvPicPr>
                  </pic:nvPicPr>
                  <pic:blipFill>
                    <a:blip r:embed="rId24">
                      <a:extLst>
                        <a:ext uri="{28A0092B-C50C-407E-A947-70E740481C1C}">
                          <a14:useLocalDpi xmlns:a14="http://schemas.microsoft.com/office/drawing/2010/main" val="0"/>
                        </a:ext>
                      </a:extLst>
                    </a:blip>
                    <a:srcRect r="2303" b="1591"/>
                    <a:stretch>
                      <a:fillRect/>
                    </a:stretch>
                  </pic:blipFill>
                  <pic:spPr bwMode="auto">
                    <a:xfrm>
                      <a:off x="0" y="0"/>
                      <a:ext cx="1464310" cy="14478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Advisicon delivers strategic project control solutions using advanced project and portfolio management methodologies, custom application development and consultative training. </w:t>
      </w:r>
    </w:p>
    <w:p w:rsidR="00C55F85" w:rsidRDefault="00C55F85" w:rsidP="00C55F85">
      <w:pPr>
        <w:spacing w:before="120"/>
        <w:rPr>
          <w:sz w:val="24"/>
          <w:szCs w:val="24"/>
        </w:rPr>
      </w:pPr>
      <w:r>
        <w:rPr>
          <w:sz w:val="24"/>
          <w:szCs w:val="24"/>
        </w:rPr>
        <w:t>Our clients throughout North America and Latin America have realized quantifiable results through our unique approach of combining knowledge transfer, optimization and sustainability of processes and technology while increasing stakeholder competencies.</w:t>
      </w:r>
    </w:p>
    <w:p w:rsidR="00C55F85" w:rsidRDefault="00C55F85" w:rsidP="00C55F85">
      <w:pPr>
        <w:rPr>
          <w:b/>
          <w:bCs/>
          <w:sz w:val="10"/>
          <w:szCs w:val="10"/>
        </w:rPr>
      </w:pPr>
    </w:p>
    <w:p w:rsidR="00C55F85" w:rsidRDefault="00C55F85" w:rsidP="00C55F85">
      <w:pPr>
        <w:spacing w:before="240" w:after="120"/>
        <w:rPr>
          <w:b/>
          <w:bCs/>
          <w:sz w:val="28"/>
          <w:szCs w:val="28"/>
        </w:rPr>
      </w:pPr>
      <w:r>
        <w:rPr>
          <w:b/>
          <w:bCs/>
          <w:sz w:val="28"/>
          <w:szCs w:val="28"/>
        </w:rPr>
        <w:t>Consulting and Training Services</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Lifecycle management; organizational change and productivity solutions with integration consulting</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 xml:space="preserve">Project and work management assessments and optimization consulting </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Microsoft</w:t>
      </w:r>
      <w:r>
        <w:rPr>
          <w:b/>
          <w:bCs/>
          <w:sz w:val="20"/>
          <w:szCs w:val="20"/>
        </w:rPr>
        <w:t>®</w:t>
      </w:r>
      <w:r>
        <w:rPr>
          <w:color w:val="000000"/>
        </w:rPr>
        <w:t xml:space="preserve"> Project, Project Server, and Portfolio Server solution and integration consulting (all versions) </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Microsoft</w:t>
      </w:r>
      <w:r>
        <w:rPr>
          <w:b/>
          <w:bCs/>
          <w:sz w:val="20"/>
          <w:szCs w:val="20"/>
        </w:rPr>
        <w:t>®</w:t>
      </w:r>
      <w:r>
        <w:rPr>
          <w:color w:val="000000"/>
        </w:rPr>
        <w:t xml:space="preserve"> SharePoint solution and integration consulting (all versions) </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 xml:space="preserve">Dynamic project scheduling, program administration and staffing services and consulting </w:t>
      </w:r>
    </w:p>
    <w:p w:rsidR="00C55F85" w:rsidRDefault="00C55F85" w:rsidP="00C55F85">
      <w:pPr>
        <w:pStyle w:val="ListParagraph"/>
        <w:numPr>
          <w:ilvl w:val="0"/>
          <w:numId w:val="2"/>
        </w:numPr>
        <w:autoSpaceDE w:val="0"/>
        <w:autoSpaceDN w:val="0"/>
        <w:spacing w:after="120" w:line="360" w:lineRule="auto"/>
        <w:ind w:left="360"/>
        <w:rPr>
          <w:color w:val="000000"/>
        </w:rPr>
      </w:pPr>
      <w:r>
        <w:rPr>
          <w:color w:val="000000"/>
        </w:rPr>
        <w:t xml:space="preserve">Custom Application Development (complex databases, integrations, reports, workflows and dash-views)  </w:t>
      </w:r>
    </w:p>
    <w:p w:rsidR="00C55F85" w:rsidRPr="00C23707" w:rsidRDefault="00C55F85" w:rsidP="00C55F85">
      <w:pPr>
        <w:spacing w:before="240" w:after="120" w:line="240" w:lineRule="auto"/>
        <w:rPr>
          <w:b/>
          <w:bCs/>
          <w:noProof/>
          <w:sz w:val="36"/>
          <w:szCs w:val="24"/>
        </w:rPr>
      </w:pPr>
      <w:r>
        <w:rPr>
          <w:rFonts w:ascii="Verdana" w:hAnsi="Verdana"/>
          <w:noProof/>
          <w:color w:val="3966BF"/>
          <w:sz w:val="17"/>
          <w:szCs w:val="17"/>
        </w:rPr>
        <w:drawing>
          <wp:anchor distT="0" distB="0" distL="114300" distR="114300" simplePos="0" relativeHeight="251666432" behindDoc="0" locked="0" layoutInCell="1" allowOverlap="1" wp14:anchorId="485BA28E" wp14:editId="7E77F115">
            <wp:simplePos x="0" y="0"/>
            <wp:positionH relativeFrom="column">
              <wp:posOffset>4269105</wp:posOffset>
            </wp:positionH>
            <wp:positionV relativeFrom="paragraph">
              <wp:posOffset>159385</wp:posOffset>
            </wp:positionV>
            <wp:extent cx="2476500" cy="811530"/>
            <wp:effectExtent l="0" t="0" r="0" b="7620"/>
            <wp:wrapSquare wrapText="bothSides"/>
            <wp:docPr id="2" name="Picture 2" descr="Pictu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mgShrinked" descr="Picture">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811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707">
        <w:rPr>
          <w:b/>
          <w:bCs/>
          <w:noProof/>
          <w:sz w:val="36"/>
          <w:szCs w:val="24"/>
        </w:rPr>
        <w:t xml:space="preserve"> Microsoft Gold Certified Partner</w:t>
      </w:r>
    </w:p>
    <w:p w:rsidR="00C55F85" w:rsidRPr="00272C25" w:rsidRDefault="00C55F85" w:rsidP="00C55F85">
      <w:pPr>
        <w:spacing w:before="240" w:after="120" w:line="240" w:lineRule="auto"/>
      </w:pPr>
      <w:r w:rsidRPr="00272C25">
        <w:rPr>
          <w:noProof/>
        </w:rPr>
        <w:t xml:space="preserve">Advisicon is </w:t>
      </w:r>
      <w:r>
        <w:rPr>
          <w:noProof/>
        </w:rPr>
        <w:t xml:space="preserve">one of </w:t>
      </w:r>
      <w:r w:rsidRPr="00272C25">
        <w:rPr>
          <w:noProof/>
        </w:rPr>
        <w:t xml:space="preserve">only </w:t>
      </w:r>
      <w:r>
        <w:rPr>
          <w:noProof/>
        </w:rPr>
        <w:t xml:space="preserve">a few </w:t>
      </w:r>
      <w:r w:rsidRPr="00272C25">
        <w:rPr>
          <w:noProof/>
        </w:rPr>
        <w:t xml:space="preserve">Microsoft Gold Certified Enterprise Project Management Partner. We are uniquely qualified to </w:t>
      </w:r>
      <w:r w:rsidRPr="00272C25">
        <w:t xml:space="preserve">help organizations that are using or evaluating using: </w:t>
      </w:r>
    </w:p>
    <w:p w:rsidR="00C55F85" w:rsidRPr="00272C25" w:rsidRDefault="00C55F85" w:rsidP="00C55F85">
      <w:pPr>
        <w:pStyle w:val="ListParagraph"/>
        <w:numPr>
          <w:ilvl w:val="0"/>
          <w:numId w:val="1"/>
        </w:numPr>
        <w:spacing w:after="120" w:line="240" w:lineRule="auto"/>
      </w:pPr>
      <w:r w:rsidRPr="00272C25">
        <w:t>Microsoft Office Project and Microsoft Office Project Server</w:t>
      </w:r>
    </w:p>
    <w:p w:rsidR="00C55F85" w:rsidRPr="00272C25" w:rsidRDefault="00C55F85" w:rsidP="00C55F85">
      <w:pPr>
        <w:pStyle w:val="ListParagraph"/>
        <w:numPr>
          <w:ilvl w:val="0"/>
          <w:numId w:val="1"/>
        </w:numPr>
        <w:spacing w:after="120" w:line="240" w:lineRule="auto"/>
      </w:pPr>
      <w:r w:rsidRPr="00272C25">
        <w:t>Microsoft Office Project Portfolio Server</w:t>
      </w:r>
      <w:r w:rsidRPr="00603AB2">
        <w:rPr>
          <w:rFonts w:ascii="Verdana" w:hAnsi="Verdana"/>
          <w:color w:val="000000"/>
        </w:rPr>
        <w:t xml:space="preserve"> </w:t>
      </w:r>
    </w:p>
    <w:p w:rsidR="00C55F85" w:rsidRPr="00272C25" w:rsidRDefault="00C55F85" w:rsidP="00C55F85">
      <w:pPr>
        <w:pStyle w:val="ListParagraph"/>
        <w:numPr>
          <w:ilvl w:val="0"/>
          <w:numId w:val="1"/>
        </w:numPr>
        <w:spacing w:after="120" w:line="240" w:lineRule="auto"/>
      </w:pPr>
      <w:r w:rsidRPr="00272C25">
        <w:t xml:space="preserve">Windows SharePoint Services </w:t>
      </w:r>
      <w:r>
        <w:t xml:space="preserve"> (</w:t>
      </w:r>
      <w:r w:rsidRPr="00272C25">
        <w:t xml:space="preserve">WSS) and Microsoft Office SharePoint Server </w:t>
      </w:r>
      <w:r>
        <w:t xml:space="preserve"> (</w:t>
      </w:r>
      <w:r w:rsidRPr="00272C25">
        <w:t>MOSS)</w:t>
      </w:r>
    </w:p>
    <w:p w:rsidR="00C55F85" w:rsidRPr="00C23707" w:rsidRDefault="00C55F85" w:rsidP="00C55F85">
      <w:pPr>
        <w:spacing w:before="240" w:after="120" w:line="240" w:lineRule="auto"/>
        <w:rPr>
          <w:b/>
          <w:bCs/>
          <w:noProof/>
          <w:sz w:val="32"/>
          <w:szCs w:val="24"/>
        </w:rPr>
      </w:pPr>
      <w:r w:rsidRPr="00272C25">
        <w:rPr>
          <w:noProof/>
        </w:rPr>
        <w:drawing>
          <wp:anchor distT="45720" distB="182880" distL="182880" distR="182880" simplePos="0" relativeHeight="251664384" behindDoc="0" locked="0" layoutInCell="1" allowOverlap="1" wp14:anchorId="5A68A81D" wp14:editId="7C06598A">
            <wp:simplePos x="0" y="0"/>
            <wp:positionH relativeFrom="column">
              <wp:posOffset>5324475</wp:posOffset>
            </wp:positionH>
            <wp:positionV relativeFrom="paragraph">
              <wp:posOffset>517525</wp:posOffset>
            </wp:positionV>
            <wp:extent cx="1362075" cy="548640"/>
            <wp:effectExtent l="0" t="0" r="9525" b="3810"/>
            <wp:wrapSquare wrapText="bothSides"/>
            <wp:docPr id="12" name="Picture 2" descr="REP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big.jpg"/>
                    <pic:cNvPicPr>
                      <a:picLocks noChangeAspect="1" noChangeArrowheads="1"/>
                    </pic:cNvPicPr>
                  </pic:nvPicPr>
                  <pic:blipFill>
                    <a:blip r:embed="rId27" cstate="print"/>
                    <a:srcRect/>
                    <a:stretch>
                      <a:fillRect/>
                    </a:stretch>
                  </pic:blipFill>
                  <pic:spPr bwMode="auto">
                    <a:xfrm>
                      <a:off x="0" y="0"/>
                      <a:ext cx="1362075" cy="548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23707">
        <w:rPr>
          <w:b/>
          <w:bCs/>
          <w:noProof/>
          <w:sz w:val="32"/>
          <w:szCs w:val="24"/>
        </w:rPr>
        <w:t xml:space="preserve">Project Management Institute Global Registered Education Provider </w:t>
      </w:r>
      <w:r>
        <w:rPr>
          <w:b/>
          <w:bCs/>
          <w:noProof/>
          <w:sz w:val="32"/>
          <w:szCs w:val="24"/>
        </w:rPr>
        <w:t xml:space="preserve"> (</w:t>
      </w:r>
      <w:r w:rsidRPr="00C23707">
        <w:rPr>
          <w:b/>
          <w:bCs/>
          <w:noProof/>
          <w:sz w:val="32"/>
          <w:szCs w:val="24"/>
        </w:rPr>
        <w:t>REP)</w:t>
      </w:r>
    </w:p>
    <w:p w:rsidR="00C55F85" w:rsidRDefault="00C55F85" w:rsidP="00C55F85">
      <w:pPr>
        <w:spacing w:after="120" w:line="240" w:lineRule="auto"/>
      </w:pPr>
      <w:r w:rsidRPr="00272C25">
        <w:t xml:space="preserve">Advisicon is a Global Registered Education Provider </w:t>
      </w:r>
      <w:r>
        <w:t>(</w:t>
      </w:r>
      <w:r w:rsidRPr="00272C25">
        <w:t xml:space="preserve">REP) of the Project Management Institute </w:t>
      </w:r>
      <w:r>
        <w:t>(</w:t>
      </w:r>
      <w:r w:rsidRPr="00272C25">
        <w:t xml:space="preserve">PMI). Our clients have confidence knowing that they have chosen an organization that is qualified to provide the highest level of project management training, and the convenience of receiving Professional Development Units </w:t>
      </w:r>
      <w:r>
        <w:t>(</w:t>
      </w:r>
      <w:r w:rsidRPr="00272C25">
        <w:t>PDUs).</w:t>
      </w:r>
    </w:p>
    <w:p w:rsidR="00DE2A9F" w:rsidRDefault="00DE2A9F" w:rsidP="00C55F85">
      <w:pPr>
        <w:spacing w:after="120" w:line="240" w:lineRule="auto"/>
      </w:pPr>
    </w:p>
    <w:p w:rsidR="00DE2A9F" w:rsidRDefault="00DE2A9F" w:rsidP="00C55F85">
      <w:pPr>
        <w:spacing w:after="120" w:line="240" w:lineRule="auto"/>
      </w:pPr>
    </w:p>
    <w:p w:rsidR="00DE2A9F" w:rsidRDefault="00DE2A9F" w:rsidP="00C55F85">
      <w:pPr>
        <w:spacing w:after="120" w:line="240" w:lineRule="auto"/>
      </w:pPr>
    </w:p>
    <w:p w:rsidR="00263E27" w:rsidRPr="00514329" w:rsidRDefault="00DE2A9F" w:rsidP="00263E27">
      <w:pPr>
        <w:pStyle w:val="Heading1"/>
        <w:ind w:left="90"/>
        <w:rPr>
          <w:rFonts w:asciiTheme="minorHAnsi" w:hAnsiTheme="minorHAnsi" w:cs="Arial"/>
          <w:sz w:val="28"/>
        </w:rPr>
      </w:pPr>
      <w:bookmarkStart w:id="47" w:name="_Toc339616636"/>
      <w:bookmarkStart w:id="48" w:name="_Toc346023481"/>
      <w:bookmarkStart w:id="49" w:name="_Toc346029699"/>
      <w:bookmarkEnd w:id="7"/>
      <w:r>
        <w:rPr>
          <w:rFonts w:asciiTheme="minorHAnsi" w:hAnsiTheme="minorHAnsi" w:cs="Arial"/>
          <w:sz w:val="28"/>
        </w:rPr>
        <w:lastRenderedPageBreak/>
        <w:t>16</w:t>
      </w:r>
      <w:r w:rsidR="00C968B0">
        <w:rPr>
          <w:rFonts w:asciiTheme="minorHAnsi" w:hAnsiTheme="minorHAnsi" w:cs="Arial"/>
          <w:sz w:val="28"/>
        </w:rPr>
        <w:t xml:space="preserve">. </w:t>
      </w:r>
      <w:r w:rsidR="00263E27">
        <w:rPr>
          <w:rFonts w:asciiTheme="minorHAnsi" w:hAnsiTheme="minorHAnsi" w:cs="Arial"/>
          <w:sz w:val="28"/>
        </w:rPr>
        <w:t>Advisicon Credentials &amp; Accredidations</w:t>
      </w:r>
      <w:bookmarkEnd w:id="47"/>
      <w:bookmarkEnd w:id="48"/>
      <w:bookmarkEnd w:id="49"/>
    </w:p>
    <w:p w:rsidR="00263E27" w:rsidRDefault="00263E27" w:rsidP="00263E27">
      <w:pPr>
        <w:spacing w:before="60" w:after="60"/>
        <w:rPr>
          <w:bCs/>
          <w:sz w:val="20"/>
          <w:szCs w:val="20"/>
        </w:rPr>
      </w:pPr>
    </w:p>
    <w:p w:rsidR="00263E27" w:rsidRPr="00C76AF9" w:rsidRDefault="00263E27" w:rsidP="00263E27">
      <w:pPr>
        <w:spacing w:before="60" w:after="60"/>
      </w:pPr>
      <w:r>
        <w:rPr>
          <w:bCs/>
          <w:noProof/>
          <w:sz w:val="20"/>
          <w:szCs w:val="20"/>
        </w:rPr>
        <w:drawing>
          <wp:anchor distT="0" distB="0" distL="114300" distR="114300" simplePos="0" relativeHeight="251672576" behindDoc="1" locked="0" layoutInCell="1" allowOverlap="1" wp14:anchorId="07111BB2" wp14:editId="36602660">
            <wp:simplePos x="0" y="0"/>
            <wp:positionH relativeFrom="column">
              <wp:posOffset>4289425</wp:posOffset>
            </wp:positionH>
            <wp:positionV relativeFrom="paragraph">
              <wp:posOffset>95885</wp:posOffset>
            </wp:positionV>
            <wp:extent cx="2418080" cy="914400"/>
            <wp:effectExtent l="0" t="0" r="1270" b="0"/>
            <wp:wrapTight wrapText="bothSides">
              <wp:wrapPolygon edited="0">
                <wp:start x="0" y="0"/>
                <wp:lineTo x="0" y="21150"/>
                <wp:lineTo x="21441" y="21150"/>
                <wp:lineTo x="214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 MSFT Gold PPM, Silver Portals, Silver Midmar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8080" cy="914400"/>
                    </a:xfrm>
                    <a:prstGeom prst="rect">
                      <a:avLst/>
                    </a:prstGeom>
                  </pic:spPr>
                </pic:pic>
              </a:graphicData>
            </a:graphic>
          </wp:anchor>
        </w:drawing>
      </w:r>
      <w:r w:rsidRPr="00C76AF9">
        <w:t xml:space="preserve">Advisicon is also a Gold Project and Portfolio </w:t>
      </w:r>
      <w:r>
        <w:t xml:space="preserve">Management </w:t>
      </w:r>
      <w:r w:rsidRPr="00C76AF9">
        <w:t>partner with Microsoft – the highest partner level achievable, as well as a Silver partner in Portals and Collaboration. This strong combination of competencies illustrates Advisicon’s combined knowledge of the full PPM platform and EPM solution.  This allows Advisicon access to Microsoft support not available to other partners and affiliates of Microsoft.</w:t>
      </w:r>
    </w:p>
    <w:p w:rsidR="00263E27" w:rsidRPr="00C76AF9" w:rsidRDefault="00263E27" w:rsidP="00263E27">
      <w:pPr>
        <w:spacing w:before="60" w:after="60"/>
      </w:pPr>
    </w:p>
    <w:p w:rsidR="00263E27" w:rsidRPr="00C76AF9" w:rsidRDefault="00263E27" w:rsidP="00263E27">
      <w:pPr>
        <w:spacing w:before="60" w:after="60"/>
      </w:pPr>
      <w:r w:rsidRPr="00C76AF9">
        <w:rPr>
          <w:noProof/>
        </w:rPr>
        <w:drawing>
          <wp:anchor distT="0" distB="0" distL="114300" distR="114300" simplePos="0" relativeHeight="251671552" behindDoc="1" locked="0" layoutInCell="1" allowOverlap="1" wp14:anchorId="21AD0FE0" wp14:editId="0746DB38">
            <wp:simplePos x="0" y="0"/>
            <wp:positionH relativeFrom="column">
              <wp:posOffset>4909185</wp:posOffset>
            </wp:positionH>
            <wp:positionV relativeFrom="paragraph">
              <wp:posOffset>66040</wp:posOffset>
            </wp:positionV>
            <wp:extent cx="1800860" cy="828675"/>
            <wp:effectExtent l="0" t="0" r="8890" b="9525"/>
            <wp:wrapTight wrapText="bothSides">
              <wp:wrapPolygon edited="0">
                <wp:start x="0" y="0"/>
                <wp:lineTo x="0" y="21352"/>
                <wp:lineTo x="21478" y="21352"/>
                <wp:lineTo x="214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 PAC 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860" cy="828675"/>
                    </a:xfrm>
                    <a:prstGeom prst="rect">
                      <a:avLst/>
                    </a:prstGeom>
                  </pic:spPr>
                </pic:pic>
              </a:graphicData>
            </a:graphic>
          </wp:anchor>
        </w:drawing>
      </w:r>
      <w:r w:rsidRPr="00C76AF9">
        <w:t xml:space="preserve">Advisicon serves on the Partner Advisory Council (PAC) working with Microsoft </w:t>
      </w:r>
      <w:r>
        <w:t xml:space="preserve">Product Team </w:t>
      </w:r>
      <w:r w:rsidRPr="00C76AF9">
        <w:t xml:space="preserve">on each release of their PPM technologies before they are released.  Currently we will understand how and where Microsoft is going and can help ensure </w:t>
      </w:r>
      <w:r>
        <w:t>Waggoner Edstrom</w:t>
      </w:r>
      <w:r w:rsidRPr="00C76AF9">
        <w:t xml:space="preserve"> will not do something in Project Server that will limit or prevent them from scaling up to newer versions and features as they become available.</w:t>
      </w:r>
    </w:p>
    <w:p w:rsidR="00263E27" w:rsidRPr="00C76AF9" w:rsidRDefault="00263E27" w:rsidP="00263E27">
      <w:pPr>
        <w:spacing w:before="60" w:after="60"/>
      </w:pPr>
      <w:r>
        <w:rPr>
          <w:rFonts w:ascii="Arial" w:hAnsi="Arial" w:cs="Arial"/>
          <w:noProof/>
          <w:color w:val="0000FF"/>
          <w:sz w:val="27"/>
          <w:szCs w:val="27"/>
        </w:rPr>
        <w:drawing>
          <wp:anchor distT="0" distB="0" distL="114300" distR="114300" simplePos="0" relativeHeight="251668480" behindDoc="1" locked="0" layoutInCell="1" allowOverlap="1" wp14:anchorId="4454BAD3" wp14:editId="0190156F">
            <wp:simplePos x="0" y="0"/>
            <wp:positionH relativeFrom="column">
              <wp:posOffset>5298440</wp:posOffset>
            </wp:positionH>
            <wp:positionV relativeFrom="paragraph">
              <wp:posOffset>166370</wp:posOffset>
            </wp:positionV>
            <wp:extent cx="1304925" cy="793115"/>
            <wp:effectExtent l="0" t="0" r="9525" b="6985"/>
            <wp:wrapTight wrapText="bothSides">
              <wp:wrapPolygon edited="0">
                <wp:start x="0" y="0"/>
                <wp:lineTo x="0" y="21271"/>
                <wp:lineTo x="21442" y="21271"/>
                <wp:lineTo x="21442" y="0"/>
                <wp:lineTo x="0" y="0"/>
              </wp:wrapPolygon>
            </wp:wrapTight>
            <wp:docPr id="11" name="Picture 11" descr="http://t0.gstatic.com/images?q=tbn:ANd9GcQG01ep00udFJezLxu1D6fsh5QZLul6RTTJrc0ar0bYwzJLLrRG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0.gstatic.com/images?q=tbn:ANd9GcQG01ep00udFJezLxu1D6fsh5QZLul6RTTJrc0ar0bYwzJLLrRGHA">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4925" cy="793115"/>
                    </a:xfrm>
                    <a:prstGeom prst="rect">
                      <a:avLst/>
                    </a:prstGeom>
                    <a:noFill/>
                    <a:ln>
                      <a:noFill/>
                    </a:ln>
                  </pic:spPr>
                </pic:pic>
              </a:graphicData>
            </a:graphic>
          </wp:anchor>
        </w:drawing>
      </w:r>
    </w:p>
    <w:p w:rsidR="00263E27" w:rsidRPr="00C76AF9" w:rsidRDefault="00263E27" w:rsidP="00263E27">
      <w:r w:rsidRPr="00C76AF9">
        <w:t xml:space="preserve">Advisicon is also used by Microsoft as V-TSP’s (Virtual Technical Specialists.).  This role allows only the best industry experts to server as technical and customer support representing and answering solution and business needs questions for PPM technologies across North America. </w:t>
      </w:r>
    </w:p>
    <w:p w:rsidR="00263E27" w:rsidRPr="00C76AF9" w:rsidRDefault="00263E27" w:rsidP="00263E27">
      <w:pPr>
        <w:spacing w:before="60" w:after="60"/>
      </w:pPr>
    </w:p>
    <w:p w:rsidR="00263E27" w:rsidRDefault="00263E27" w:rsidP="00263E27">
      <w:pPr>
        <w:spacing w:before="60" w:after="60"/>
      </w:pPr>
      <w:r w:rsidRPr="00C726A4">
        <w:rPr>
          <w:noProof/>
        </w:rPr>
        <w:drawing>
          <wp:anchor distT="0" distB="0" distL="114300" distR="114300" simplePos="0" relativeHeight="251673600" behindDoc="1" locked="0" layoutInCell="1" allowOverlap="1" wp14:anchorId="0F930291" wp14:editId="15D633D8">
            <wp:simplePos x="0" y="0"/>
            <wp:positionH relativeFrom="column">
              <wp:posOffset>5445125</wp:posOffset>
            </wp:positionH>
            <wp:positionV relativeFrom="paragraph">
              <wp:posOffset>45720</wp:posOffset>
            </wp:positionV>
            <wp:extent cx="1160780" cy="859155"/>
            <wp:effectExtent l="0" t="0" r="1270" b="0"/>
            <wp:wrapTight wrapText="bothSides">
              <wp:wrapPolygon edited="0">
                <wp:start x="0" y="0"/>
                <wp:lineTo x="0" y="21073"/>
                <wp:lineTo x="21269" y="21073"/>
                <wp:lineTo x="212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TS_jp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60780" cy="859155"/>
                    </a:xfrm>
                    <a:prstGeom prst="rect">
                      <a:avLst/>
                    </a:prstGeom>
                  </pic:spPr>
                </pic:pic>
              </a:graphicData>
            </a:graphic>
          </wp:anchor>
        </w:drawing>
      </w:r>
      <w:r w:rsidRPr="00C76AF9">
        <w:t>In addition, Advisicon regularly contributes to the community of practice with writing whitepapers, contributing to blogs and monitoring forums to assist practitioners in the use of the Microsoft Project Server solution. Currently Advisicon has written and produced videos, training materials, flow charts that answer and are used by Microsoft on TechNet to help guide customers world-wide to levering Project Server to the its best and optimized use for organizations.</w:t>
      </w:r>
      <w:r w:rsidRPr="000901FE">
        <w:t xml:space="preserve"> </w:t>
      </w:r>
    </w:p>
    <w:p w:rsidR="00263E27" w:rsidRPr="00C76AF9" w:rsidRDefault="00263E27" w:rsidP="00263E27">
      <w:pPr>
        <w:spacing w:before="60" w:after="60"/>
      </w:pPr>
      <w:r w:rsidRPr="00FB7519">
        <w:rPr>
          <w:noProof/>
        </w:rPr>
        <w:drawing>
          <wp:anchor distT="0" distB="0" distL="114300" distR="114300" simplePos="0" relativeHeight="251670528" behindDoc="1" locked="0" layoutInCell="1" allowOverlap="1" wp14:anchorId="558FA92A" wp14:editId="0359A197">
            <wp:simplePos x="0" y="0"/>
            <wp:positionH relativeFrom="column">
              <wp:posOffset>5807710</wp:posOffset>
            </wp:positionH>
            <wp:positionV relativeFrom="paragraph">
              <wp:posOffset>113030</wp:posOffset>
            </wp:positionV>
            <wp:extent cx="607695" cy="962025"/>
            <wp:effectExtent l="0" t="0" r="1905" b="9525"/>
            <wp:wrapTight wrapText="bothSides">
              <wp:wrapPolygon edited="0">
                <wp:start x="0" y="0"/>
                <wp:lineTo x="0" y="21386"/>
                <wp:lineTo x="20991" y="21386"/>
                <wp:lineTo x="209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 Logo 04231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695" cy="962025"/>
                    </a:xfrm>
                    <a:prstGeom prst="rect">
                      <a:avLst/>
                    </a:prstGeom>
                  </pic:spPr>
                </pic:pic>
              </a:graphicData>
            </a:graphic>
          </wp:anchor>
        </w:drawing>
      </w:r>
    </w:p>
    <w:p w:rsidR="00263E27" w:rsidRDefault="00263E27" w:rsidP="00263E27">
      <w:r>
        <w:t>Advisicon’s staff holds top industry certifications which require proving knowledge levels through exams and continuing education. These certifications include technological topics, project management competencies, as well as Microsoft’s Most Valuable Professions (MVP) – an elite hand-picked group of top experts. There are less than 40 Microsoft Project MVPs in the world.</w:t>
      </w:r>
    </w:p>
    <w:p w:rsidR="00263E27" w:rsidRPr="00C726A4" w:rsidRDefault="00263E27" w:rsidP="00263E27"/>
    <w:p w:rsidR="00263E27" w:rsidRPr="00C726A4" w:rsidRDefault="00263E27" w:rsidP="00263E27">
      <w:pPr>
        <w:rPr>
          <w:caps/>
          <w:spacing w:val="20"/>
          <w:sz w:val="28"/>
          <w:szCs w:val="28"/>
        </w:rPr>
      </w:pPr>
      <w:r>
        <w:rPr>
          <w:rFonts w:ascii="Arial" w:hAnsi="Arial" w:cs="Arial"/>
          <w:noProof/>
          <w:color w:val="0000FF"/>
          <w:sz w:val="27"/>
          <w:szCs w:val="27"/>
        </w:rPr>
        <w:drawing>
          <wp:anchor distT="0" distB="0" distL="114300" distR="114300" simplePos="0" relativeHeight="251669504" behindDoc="1" locked="0" layoutInCell="1" allowOverlap="1" wp14:anchorId="2098DA40" wp14:editId="22F98C2A">
            <wp:simplePos x="0" y="0"/>
            <wp:positionH relativeFrom="column">
              <wp:posOffset>5297805</wp:posOffset>
            </wp:positionH>
            <wp:positionV relativeFrom="paragraph">
              <wp:posOffset>40640</wp:posOffset>
            </wp:positionV>
            <wp:extent cx="1250950" cy="661035"/>
            <wp:effectExtent l="0" t="0" r="6350" b="5715"/>
            <wp:wrapTight wrapText="bothSides">
              <wp:wrapPolygon edited="0">
                <wp:start x="0" y="0"/>
                <wp:lineTo x="0" y="21164"/>
                <wp:lineTo x="21381" y="21164"/>
                <wp:lineTo x="21381" y="0"/>
                <wp:lineTo x="0" y="0"/>
              </wp:wrapPolygon>
            </wp:wrapTight>
            <wp:docPr id="17" name="Picture 17" descr="http://t0.gstatic.com/images?q=tbn:ANd9GcTldtK0UWbcDc6bVF18Y7tbXmp-VON3FzfUsvUIxduKNVFw3-bc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0.gstatic.com/images?q=tbn:ANd9GcTldtK0UWbcDc6bVF18Y7tbXmp-VON3FzfUsvUIxduKNVFw3-bcgQ">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0950" cy="661035"/>
                    </a:xfrm>
                    <a:prstGeom prst="rect">
                      <a:avLst/>
                    </a:prstGeom>
                    <a:noFill/>
                    <a:ln>
                      <a:noFill/>
                    </a:ln>
                  </pic:spPr>
                </pic:pic>
              </a:graphicData>
            </a:graphic>
          </wp:anchor>
        </w:drawing>
      </w:r>
      <w:r>
        <w:t>In short, we are experts in technology that optimizes and reinforces Project, Program and Portfolio management.  We won’t hesitate to recommend not jumping to a tool if the culture or maturity level of the organization isn’t ready for it.</w:t>
      </w:r>
      <w:r w:rsidRPr="00C726A4">
        <w:rPr>
          <w:noProof/>
        </w:rPr>
        <w:t xml:space="preserve">   </w:t>
      </w:r>
      <w:r w:rsidRPr="00C726A4">
        <w:br w:type="page"/>
      </w:r>
    </w:p>
    <w:p w:rsidR="00263E27" w:rsidRPr="00514329" w:rsidRDefault="00DE2A9F" w:rsidP="00263E27">
      <w:pPr>
        <w:pStyle w:val="Heading1"/>
        <w:ind w:left="90"/>
        <w:rPr>
          <w:rFonts w:asciiTheme="minorHAnsi" w:hAnsiTheme="minorHAnsi" w:cs="Arial"/>
          <w:sz w:val="28"/>
        </w:rPr>
      </w:pPr>
      <w:bookmarkStart w:id="50" w:name="_Toc339616637"/>
      <w:bookmarkStart w:id="51" w:name="_Toc346023482"/>
      <w:bookmarkStart w:id="52" w:name="_Toc346029700"/>
      <w:r>
        <w:rPr>
          <w:rFonts w:asciiTheme="minorHAnsi" w:hAnsiTheme="minorHAnsi" w:cs="Arial"/>
          <w:sz w:val="28"/>
        </w:rPr>
        <w:lastRenderedPageBreak/>
        <w:t>17</w:t>
      </w:r>
      <w:r w:rsidR="00C968B0">
        <w:rPr>
          <w:rFonts w:asciiTheme="minorHAnsi" w:hAnsiTheme="minorHAnsi" w:cs="Arial"/>
          <w:sz w:val="28"/>
        </w:rPr>
        <w:t xml:space="preserve">. </w:t>
      </w:r>
      <w:r w:rsidR="00263E27">
        <w:rPr>
          <w:rFonts w:asciiTheme="minorHAnsi" w:hAnsiTheme="minorHAnsi" w:cs="Arial"/>
          <w:sz w:val="28"/>
        </w:rPr>
        <w:t>Advisicon consulting / training approach</w:t>
      </w:r>
      <w:bookmarkEnd w:id="50"/>
      <w:bookmarkEnd w:id="51"/>
      <w:bookmarkEnd w:id="52"/>
    </w:p>
    <w:p w:rsidR="00263E27" w:rsidRDefault="00263E27" w:rsidP="00263E27">
      <w:pPr>
        <w:spacing w:before="120" w:after="0" w:line="240" w:lineRule="auto"/>
        <w:rPr>
          <w:rFonts w:cs="Calibri"/>
          <w:b/>
          <w:bCs/>
          <w:i/>
          <w:iCs/>
          <w:color w:val="800000"/>
          <w:sz w:val="24"/>
          <w:szCs w:val="24"/>
        </w:rPr>
      </w:pPr>
      <w:r w:rsidRPr="00F86279">
        <w:rPr>
          <w:rFonts w:cs="Calibri"/>
          <w:b/>
          <w:sz w:val="26"/>
          <w:szCs w:val="26"/>
        </w:rPr>
        <w:t>Advisicon’s approach is based on three tenets:</w:t>
      </w:r>
      <w:r w:rsidRPr="00F86279">
        <w:rPr>
          <w:rFonts w:cs="Calibri"/>
          <w:sz w:val="26"/>
          <w:szCs w:val="26"/>
        </w:rPr>
        <w:t xml:space="preserve"> </w:t>
      </w:r>
      <w:r w:rsidRPr="00F86279">
        <w:rPr>
          <w:rFonts w:cs="Calibri"/>
          <w:b/>
          <w:bCs/>
          <w:i/>
          <w:iCs/>
          <w:color w:val="800000"/>
          <w:sz w:val="24"/>
          <w:szCs w:val="24"/>
        </w:rPr>
        <w:t xml:space="preserve">Knowledge Transfer </w:t>
      </w:r>
      <w:r w:rsidRPr="00F86279">
        <w:rPr>
          <w:rFonts w:cs="Calibri"/>
          <w:b/>
          <w:bCs/>
          <w:i/>
          <w:iCs/>
          <w:sz w:val="24"/>
          <w:szCs w:val="24"/>
        </w:rPr>
        <w:t xml:space="preserve">/ </w:t>
      </w:r>
      <w:r w:rsidRPr="00F86279">
        <w:rPr>
          <w:rFonts w:cs="Calibri"/>
          <w:b/>
          <w:bCs/>
          <w:i/>
          <w:iCs/>
          <w:color w:val="800000"/>
          <w:sz w:val="24"/>
          <w:szCs w:val="24"/>
        </w:rPr>
        <w:t xml:space="preserve">Optimization </w:t>
      </w:r>
      <w:r w:rsidRPr="00F86279">
        <w:rPr>
          <w:rFonts w:cs="Calibri"/>
          <w:b/>
          <w:bCs/>
          <w:i/>
          <w:iCs/>
          <w:sz w:val="24"/>
          <w:szCs w:val="24"/>
        </w:rPr>
        <w:t xml:space="preserve">/ </w:t>
      </w:r>
      <w:r w:rsidRPr="00F86279">
        <w:rPr>
          <w:rFonts w:cs="Calibri"/>
          <w:b/>
          <w:bCs/>
          <w:i/>
          <w:iCs/>
          <w:color w:val="800000"/>
          <w:sz w:val="24"/>
          <w:szCs w:val="24"/>
        </w:rPr>
        <w:t>Sustained Results</w:t>
      </w:r>
    </w:p>
    <w:p w:rsidR="00263E27" w:rsidRPr="00E6412B" w:rsidRDefault="00263E27" w:rsidP="00263E27">
      <w:pPr>
        <w:spacing w:before="120" w:after="0" w:line="240" w:lineRule="auto"/>
        <w:rPr>
          <w:szCs w:val="20"/>
        </w:rPr>
      </w:pPr>
      <w:r>
        <w:rPr>
          <w:szCs w:val="20"/>
        </w:rPr>
        <w:t>We understand that there is a maturity and scalability for building a Project Management culture that you can’t achieve by just installing technology.  This needs to be blended and optimized.  That is why we focus on knowledge transfer designed to embed a long term understanding and ability to grow technology as a solution.</w:t>
      </w:r>
    </w:p>
    <w:p w:rsidR="00263E27" w:rsidRPr="00DA484E" w:rsidRDefault="00263E27" w:rsidP="00263E27">
      <w:pPr>
        <w:pStyle w:val="maintext"/>
        <w:spacing w:after="0"/>
        <w:jc w:val="left"/>
        <w:rPr>
          <w:rFonts w:ascii="Calibri" w:hAnsi="Calibri" w:cs="Arial"/>
          <w:sz w:val="22"/>
        </w:rPr>
      </w:pPr>
    </w:p>
    <w:p w:rsidR="00263E27" w:rsidRDefault="00263E27" w:rsidP="00263E27">
      <w:pPr>
        <w:keepNext/>
        <w:jc w:val="center"/>
      </w:pPr>
      <w:r>
        <w:rPr>
          <w:noProof/>
        </w:rPr>
        <mc:AlternateContent>
          <mc:Choice Requires="wps">
            <w:drawing>
              <wp:anchor distT="0" distB="0" distL="114300" distR="114300" simplePos="0" relativeHeight="251682816" behindDoc="0" locked="0" layoutInCell="1" allowOverlap="1" wp14:anchorId="5A82E29A" wp14:editId="6A3C0263">
                <wp:simplePos x="0" y="0"/>
                <wp:positionH relativeFrom="column">
                  <wp:posOffset>5495925</wp:posOffset>
                </wp:positionH>
                <wp:positionV relativeFrom="paragraph">
                  <wp:posOffset>2964815</wp:posOffset>
                </wp:positionV>
                <wp:extent cx="904875" cy="1314450"/>
                <wp:effectExtent l="0" t="0" r="28575" b="1905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1314450"/>
                        </a:xfrm>
                        <a:prstGeom prst="ellipse">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432.75pt;margin-top:233.45pt;width:71.25pt;height:10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" filled="f" strokecolor="#f2f2f2 [3052]" strokeweight="2pt">
                <v:path arrowok="t"/>
              </v:oval>
            </w:pict>
          </mc:Fallback>
        </mc:AlternateContent>
      </w:r>
      <w:r>
        <w:rPr>
          <w:noProof/>
        </w:rPr>
        <mc:AlternateContent>
          <mc:Choice Requires="wps">
            <w:drawing>
              <wp:anchor distT="0" distB="0" distL="114300" distR="114300" simplePos="0" relativeHeight="251677696" behindDoc="0" locked="0" layoutInCell="1" allowOverlap="1" wp14:anchorId="1B348501" wp14:editId="48DF4690">
                <wp:simplePos x="0" y="0"/>
                <wp:positionH relativeFrom="column">
                  <wp:posOffset>2495550</wp:posOffset>
                </wp:positionH>
                <wp:positionV relativeFrom="paragraph">
                  <wp:posOffset>686435</wp:posOffset>
                </wp:positionV>
                <wp:extent cx="1381125" cy="352425"/>
                <wp:effectExtent l="0" t="0" r="66675" b="28575"/>
                <wp:wrapNone/>
                <wp:docPr id="39" name="Line Callout 1 (Border and Accent Bar)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352425"/>
                        </a:xfrm>
                        <a:prstGeom prst="accentBorderCallout1">
                          <a:avLst>
                            <a:gd name="adj1" fmla="val 2709"/>
                            <a:gd name="adj2" fmla="val 102160"/>
                            <a:gd name="adj3" fmla="val 61988"/>
                            <a:gd name="adj4" fmla="val 100815"/>
                          </a:avLst>
                        </a:prstGeom>
                        <a:noFill/>
                        <a:ln w="22225">
                          <a:solidFill>
                            <a:schemeClr val="bg1">
                              <a:lumMod val="9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137C5" w:rsidRPr="0013160D" w:rsidRDefault="002137C5" w:rsidP="00263E27">
                            <w:pPr>
                              <w:spacing w:after="0"/>
                              <w:jc w:val="center"/>
                              <w:rPr>
                                <w:b/>
                                <w:color w:val="FFFFFF" w:themeColor="background1"/>
                                <w:sz w:val="16"/>
                                <w:szCs w:val="16"/>
                              </w:rPr>
                            </w:pPr>
                            <w:r>
                              <w:rPr>
                                <w:b/>
                                <w:color w:val="FFFFFF" w:themeColor="background1"/>
                                <w:sz w:val="16"/>
                                <w:szCs w:val="16"/>
                              </w:rPr>
                              <w:t>Project Server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39" o:spid="_x0000_s1026" type="#_x0000_t50" style="position:absolute;left:0;text-align:left;margin-left:196.5pt;margin-top:54.05pt;width:108.7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" adj="21776,13389,22067,585" filled="f" strokecolor="#f2f2f2 [3052]" strokeweight="1.75pt">
                <v:textbox>
                  <w:txbxContent>
                    <w:p w:rsidR="002137C5" w:rsidRPr="0013160D" w:rsidRDefault="002137C5" w:rsidP="00263E27">
                      <w:pPr>
                        <w:spacing w:after="0"/>
                        <w:jc w:val="center"/>
                        <w:rPr>
                          <w:b/>
                          <w:color w:val="FFFFFF" w:themeColor="background1"/>
                          <w:sz w:val="16"/>
                          <w:szCs w:val="16"/>
                        </w:rPr>
                      </w:pPr>
                      <w:r>
                        <w:rPr>
                          <w:b/>
                          <w:color w:val="FFFFFF" w:themeColor="background1"/>
                          <w:sz w:val="16"/>
                          <w:szCs w:val="16"/>
                        </w:rPr>
                        <w:t>Project Server</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38A2DBED" wp14:editId="5ADBF63A">
                <wp:simplePos x="0" y="0"/>
                <wp:positionH relativeFrom="column">
                  <wp:posOffset>3076575</wp:posOffset>
                </wp:positionH>
                <wp:positionV relativeFrom="paragraph">
                  <wp:posOffset>3641725</wp:posOffset>
                </wp:positionV>
                <wp:extent cx="1037590" cy="266700"/>
                <wp:effectExtent l="0" t="0" r="0" b="0"/>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2667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37C5" w:rsidRPr="000E0633" w:rsidRDefault="002137C5" w:rsidP="00263E27">
                            <w:pPr>
                              <w:jc w:val="center"/>
                              <w:rPr>
                                <w:rFonts w:cstheme="minorHAnsi"/>
                                <w:sz w:val="16"/>
                                <w:szCs w:val="16"/>
                              </w:rPr>
                            </w:pPr>
                            <w:r>
                              <w:rPr>
                                <w:rFonts w:cstheme="minorHAnsi"/>
                                <w:sz w:val="16"/>
                                <w:szCs w:val="16"/>
                              </w:rPr>
                              <w:t>Gerber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37" o:spid="_x0000_s1027" style="position:absolute;left:0;text-align:left;margin-left:242.25pt;margin-top:286.75pt;width:81.7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" filled="f" stroked="f" strokeweight="2pt">
                <v:path arrowok="t"/>
                <v:textbox>
                  <w:txbxContent>
                    <w:p w:rsidR="002137C5" w:rsidRPr="000E0633" w:rsidRDefault="002137C5" w:rsidP="00263E27">
                      <w:pPr>
                        <w:jc w:val="center"/>
                        <w:rPr>
                          <w:rFonts w:cstheme="minorHAnsi"/>
                          <w:sz w:val="16"/>
                          <w:szCs w:val="16"/>
                        </w:rPr>
                      </w:pPr>
                      <w:r>
                        <w:rPr>
                          <w:rFonts w:cstheme="minorHAnsi"/>
                          <w:sz w:val="16"/>
                          <w:szCs w:val="16"/>
                        </w:rPr>
                        <w:t>Gerber Team</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4381F4D3" wp14:editId="6B9A0FC0">
                <wp:simplePos x="0" y="0"/>
                <wp:positionH relativeFrom="column">
                  <wp:posOffset>1943100</wp:posOffset>
                </wp:positionH>
                <wp:positionV relativeFrom="paragraph">
                  <wp:posOffset>1238885</wp:posOffset>
                </wp:positionV>
                <wp:extent cx="466725" cy="271145"/>
                <wp:effectExtent l="0" t="0" r="28575" b="14605"/>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71145"/>
                        </a:xfrm>
                        <a:prstGeom prst="rect">
                          <a:avLst/>
                        </a:prstGeom>
                        <a:solidFill>
                          <a:srgbClr val="000000"/>
                        </a:solidFill>
                        <a:ln w="6350" cmpd="dbl">
                          <a:solidFill>
                            <a:schemeClr val="accent2">
                              <a:lumMod val="75000"/>
                            </a:schemeClr>
                          </a:solidFill>
                          <a:miter lim="800000"/>
                          <a:headEnd/>
                          <a:tailEnd/>
                        </a:ln>
                        <a:extLst/>
                      </wps:spPr>
                      <wps:txbx>
                        <w:txbxContent>
                          <w:p w:rsidR="002137C5" w:rsidRPr="005D577F" w:rsidRDefault="002137C5" w:rsidP="00263E27">
                            <w:pPr>
                              <w:jc w:val="center"/>
                              <w:rPr>
                                <w:sz w:val="16"/>
                                <w:szCs w:val="16"/>
                              </w:rPr>
                            </w:pPr>
                            <w:r w:rsidRPr="005D577F">
                              <w:rPr>
                                <w:sz w:val="16"/>
                                <w:szCs w:val="16"/>
                              </w:rPr>
                              <w:t>ROI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8" style="position:absolute;left:0;text-align:left;margin-left:153pt;margin-top:97.55pt;width:36.75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" fillcolor="black" strokecolor="#943634 [2405]" strokeweight=".5pt">
                <v:stroke linestyle="thinThin"/>
                <v:textbox>
                  <w:txbxContent>
                    <w:p w:rsidR="002137C5" w:rsidRPr="005D577F" w:rsidRDefault="002137C5" w:rsidP="00263E27">
                      <w:pPr>
                        <w:jc w:val="center"/>
                        <w:rPr>
                          <w:sz w:val="16"/>
                          <w:szCs w:val="16"/>
                        </w:rPr>
                      </w:pPr>
                      <w:r w:rsidRPr="005D577F">
                        <w:rPr>
                          <w:sz w:val="16"/>
                          <w:szCs w:val="16"/>
                        </w:rPr>
                        <w:t>ROI</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05B356F" wp14:editId="161DA065">
                <wp:simplePos x="0" y="0"/>
                <wp:positionH relativeFrom="column">
                  <wp:posOffset>1114425</wp:posOffset>
                </wp:positionH>
                <wp:positionV relativeFrom="paragraph">
                  <wp:posOffset>1753235</wp:posOffset>
                </wp:positionV>
                <wp:extent cx="1381125" cy="361950"/>
                <wp:effectExtent l="0" t="0" r="66675" b="19050"/>
                <wp:wrapNone/>
                <wp:docPr id="31" name="Line Callout 1 (Border and Accent Ba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361950"/>
                        </a:xfrm>
                        <a:prstGeom prst="accentBorderCallout1">
                          <a:avLst>
                            <a:gd name="adj1" fmla="val 2709"/>
                            <a:gd name="adj2" fmla="val 102160"/>
                            <a:gd name="adj3" fmla="val 61988"/>
                            <a:gd name="adj4" fmla="val 100815"/>
                          </a:avLst>
                        </a:prstGeom>
                        <a:noFill/>
                        <a:ln w="22225">
                          <a:solidFill>
                            <a:schemeClr val="bg1">
                              <a:lumMod val="95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137C5" w:rsidRPr="0013160D" w:rsidRDefault="002137C5" w:rsidP="00263E27">
                            <w:pPr>
                              <w:spacing w:after="0"/>
                              <w:jc w:val="center"/>
                              <w:rPr>
                                <w:b/>
                                <w:color w:val="FFFFFF" w:themeColor="background1"/>
                                <w:sz w:val="16"/>
                                <w:szCs w:val="16"/>
                              </w:rPr>
                            </w:pPr>
                            <w:r>
                              <w:rPr>
                                <w:b/>
                                <w:color w:val="FFFFFF" w:themeColor="background1"/>
                                <w:sz w:val="16"/>
                                <w:szCs w:val="16"/>
                              </w:rPr>
                              <w:t>SharePoint/Project Pro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Border and Accent Bar) 15" o:spid="_x0000_s1029" type="#_x0000_t50" style="position:absolute;left:0;text-align:left;margin-left:87.75pt;margin-top:138.05pt;width:108.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" adj="21776,13389,22067,585" filled="f" strokecolor="#f2f2f2 [3052]" strokeweight="1.75pt">
                <v:textbox>
                  <w:txbxContent>
                    <w:p w:rsidR="002137C5" w:rsidRPr="0013160D" w:rsidRDefault="002137C5" w:rsidP="00263E27">
                      <w:pPr>
                        <w:spacing w:after="0"/>
                        <w:jc w:val="center"/>
                        <w:rPr>
                          <w:b/>
                          <w:color w:val="FFFFFF" w:themeColor="background1"/>
                          <w:sz w:val="16"/>
                          <w:szCs w:val="16"/>
                        </w:rPr>
                      </w:pPr>
                      <w:r>
                        <w:rPr>
                          <w:b/>
                          <w:color w:val="FFFFFF" w:themeColor="background1"/>
                          <w:sz w:val="16"/>
                          <w:szCs w:val="16"/>
                        </w:rPr>
                        <w:t>SharePoint/Project Pro</w:t>
                      </w:r>
                    </w:p>
                  </w:txbxContent>
                </v:textbox>
                <o:callout v:ext="edit" minusy="t"/>
              </v:shape>
            </w:pict>
          </mc:Fallback>
        </mc:AlternateContent>
      </w:r>
      <w:r>
        <w:rPr>
          <w:noProof/>
        </w:rPr>
        <mc:AlternateContent>
          <mc:Choice Requires="wps">
            <w:drawing>
              <wp:anchor distT="0" distB="0" distL="114300" distR="114300" simplePos="0" relativeHeight="251676672" behindDoc="0" locked="0" layoutInCell="1" allowOverlap="1" wp14:anchorId="099EF798" wp14:editId="328D3ED6">
                <wp:simplePos x="0" y="0"/>
                <wp:positionH relativeFrom="column">
                  <wp:posOffset>1866265</wp:posOffset>
                </wp:positionH>
                <wp:positionV relativeFrom="paragraph">
                  <wp:posOffset>1511935</wp:posOffset>
                </wp:positionV>
                <wp:extent cx="88265" cy="227965"/>
                <wp:effectExtent l="76200" t="0" r="64135" b="19685"/>
                <wp:wrapNone/>
                <wp:docPr id="13" name="Up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01626">
                          <a:off x="0" y="0"/>
                          <a:ext cx="88265" cy="227965"/>
                        </a:xfrm>
                        <a:prstGeom prst="upArrow">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 o:spid="_x0000_s1026" type="#_x0000_t68" style="position:absolute;margin-left:146.95pt;margin-top:119.05pt;width:6.95pt;height:17.95pt;rotation:2404763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" adj="4182" fillcolor="#f2f2f2 [3052]" strokecolor="#f2f2f2 [3052]" strokeweight="2pt">
                <v:path arrowok="t"/>
              </v:shape>
            </w:pict>
          </mc:Fallback>
        </mc:AlternateContent>
      </w:r>
      <w:r>
        <w:rPr>
          <w:noProof/>
        </w:rPr>
        <mc:AlternateContent>
          <mc:Choice Requires="wps">
            <w:drawing>
              <wp:anchor distT="0" distB="0" distL="114300" distR="114300" simplePos="0" relativeHeight="251678720" behindDoc="0" locked="0" layoutInCell="1" allowOverlap="1" wp14:anchorId="6FB06F8E" wp14:editId="5EB4964A">
                <wp:simplePos x="0" y="0"/>
                <wp:positionH relativeFrom="column">
                  <wp:posOffset>2337435</wp:posOffset>
                </wp:positionH>
                <wp:positionV relativeFrom="paragraph">
                  <wp:posOffset>1072515</wp:posOffset>
                </wp:positionV>
                <wp:extent cx="77470" cy="215900"/>
                <wp:effectExtent l="76200" t="0" r="55880" b="12700"/>
                <wp:wrapNone/>
                <wp:docPr id="32" name="Up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01626">
                          <a:off x="0" y="0"/>
                          <a:ext cx="77470" cy="215900"/>
                        </a:xfrm>
                        <a:prstGeom prst="upArrow">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Up Arrow 20" o:spid="_x0000_s1026" type="#_x0000_t68" style="position:absolute;margin-left:184.05pt;margin-top:84.45pt;width:6.1pt;height:17pt;rotation:240476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" adj="3875" fillcolor="#f2f2f2 [3052]" strokecolor="#f2f2f2 [3052]" strokeweight="2pt">
                <v:path arrowok="t"/>
              </v:shape>
            </w:pict>
          </mc:Fallback>
        </mc:AlternateContent>
      </w:r>
      <w:r>
        <w:rPr>
          <w:noProof/>
        </w:rPr>
        <mc:AlternateContent>
          <mc:Choice Requires="wps">
            <w:drawing>
              <wp:anchor distT="4294967295" distB="4294967295" distL="114300" distR="114300" simplePos="0" relativeHeight="251683840" behindDoc="0" locked="0" layoutInCell="1" allowOverlap="1" wp14:anchorId="50F690E3" wp14:editId="1E2145E9">
                <wp:simplePos x="0" y="0"/>
                <wp:positionH relativeFrom="column">
                  <wp:posOffset>4400550</wp:posOffset>
                </wp:positionH>
                <wp:positionV relativeFrom="paragraph">
                  <wp:posOffset>3743959</wp:posOffset>
                </wp:positionV>
                <wp:extent cx="1094740" cy="0"/>
                <wp:effectExtent l="38100" t="76200" r="0" b="11430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4740" cy="0"/>
                        </a:xfrm>
                        <a:prstGeom prst="straightConnector1">
                          <a:avLst/>
                        </a:prstGeom>
                        <a:ln>
                          <a:solidFill>
                            <a:schemeClr val="bg1">
                              <a:lumMod val="9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346.5pt;margin-top:294.8pt;width:86.2pt;height:0;flip:x;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" strokecolor="#f2f2f2 [3052]">
                <v:stroke endarrow="open"/>
                <o:lock v:ext="edit" shapetype="f"/>
              </v:shape>
            </w:pict>
          </mc:Fallback>
        </mc:AlternateContent>
      </w:r>
      <w:r>
        <w:rPr>
          <w:noProof/>
        </w:rPr>
        <mc:AlternateContent>
          <mc:Choice Requires="wps">
            <w:drawing>
              <wp:anchor distT="0" distB="0" distL="114300" distR="114300" simplePos="0" relativeHeight="251679744" behindDoc="0" locked="0" layoutInCell="1" allowOverlap="1" wp14:anchorId="7D83AF44" wp14:editId="3FE7C9AD">
                <wp:simplePos x="0" y="0"/>
                <wp:positionH relativeFrom="column">
                  <wp:posOffset>3448050</wp:posOffset>
                </wp:positionH>
                <wp:positionV relativeFrom="paragraph">
                  <wp:posOffset>2918460</wp:posOffset>
                </wp:positionV>
                <wp:extent cx="540385" cy="1690370"/>
                <wp:effectExtent l="0" t="117792" r="0" b="122873"/>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7263388">
                          <a:off x="0" y="0"/>
                          <a:ext cx="540385" cy="1690370"/>
                        </a:xfrm>
                        <a:prstGeom prst="ellipse">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37C5" w:rsidRDefault="002137C5" w:rsidP="00263E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30" style="position:absolute;left:0;text-align:left;margin-left:271.5pt;margin-top:229.8pt;width:42.55pt;height:133.1pt;rotation:-473673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" filled="f" strokecolor="#f2f2f2 [3052]" strokeweight="2pt">
                <v:path arrowok="t"/>
                <v:textbox>
                  <w:txbxContent>
                    <w:p w:rsidR="002137C5" w:rsidRDefault="002137C5" w:rsidP="00263E27">
                      <w:pPr>
                        <w:jc w:val="center"/>
                      </w:pP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3A30C2FF" wp14:editId="7BB57F9C">
                <wp:simplePos x="0" y="0"/>
                <wp:positionH relativeFrom="column">
                  <wp:posOffset>1036955</wp:posOffset>
                </wp:positionH>
                <wp:positionV relativeFrom="paragraph">
                  <wp:posOffset>2400300</wp:posOffset>
                </wp:positionV>
                <wp:extent cx="2597785" cy="1371600"/>
                <wp:effectExtent l="38100" t="171450" r="0" b="22860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73972">
                          <a:off x="0" y="0"/>
                          <a:ext cx="2597785" cy="1371600"/>
                        </a:xfrm>
                        <a:custGeom>
                          <a:avLst/>
                          <a:gdLst>
                            <a:gd name="connsiteX0" fmla="*/ 181342 w 1630597"/>
                            <a:gd name="connsiteY0" fmla="*/ 0 h 2998967"/>
                            <a:gd name="connsiteX1" fmla="*/ 114667 w 1630597"/>
                            <a:gd name="connsiteY1" fmla="*/ 2609850 h 2998967"/>
                            <a:gd name="connsiteX2" fmla="*/ 1514842 w 1630597"/>
                            <a:gd name="connsiteY2" fmla="*/ 2971800 h 2998967"/>
                            <a:gd name="connsiteX3" fmla="*/ 1552942 w 1630597"/>
                            <a:gd name="connsiteY3" fmla="*/ 2971800 h 2998967"/>
                            <a:gd name="connsiteX4" fmla="*/ 1552942 w 1630597"/>
                            <a:gd name="connsiteY4" fmla="*/ 2962275 h 29989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597" h="2998967">
                              <a:moveTo>
                                <a:pt x="181342" y="0"/>
                              </a:moveTo>
                              <a:cubicBezTo>
                                <a:pt x="36879" y="1057275"/>
                                <a:pt x="-107583" y="2114550"/>
                                <a:pt x="114667" y="2609850"/>
                              </a:cubicBezTo>
                              <a:cubicBezTo>
                                <a:pt x="336917" y="3105150"/>
                                <a:pt x="1275130" y="2911475"/>
                                <a:pt x="1514842" y="2971800"/>
                              </a:cubicBezTo>
                              <a:cubicBezTo>
                                <a:pt x="1754554" y="3032125"/>
                                <a:pt x="1546592" y="2973388"/>
                                <a:pt x="1552942" y="2971800"/>
                              </a:cubicBezTo>
                              <a:cubicBezTo>
                                <a:pt x="1559292" y="2970213"/>
                                <a:pt x="1556117" y="2966244"/>
                                <a:pt x="1552942" y="2962275"/>
                              </a:cubicBezTo>
                            </a:path>
                          </a:pathLst>
                        </a:custGeom>
                        <a:ln w="3810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34" o:spid="_x0000_s1026" style="position:absolute;margin-left:81.65pt;margin-top:189pt;width:204.55pt;height:108pt;rotation:62693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0597,2998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" path="m181342,c36879,1057275,-107583,2114550,114667,2609850v222250,495300,1160463,301625,1400175,361950c1754554,3032125,1546592,2973388,1552942,2971800v6350,-1587,3175,-5556,,-9525e" filled="f" strokecolor="#f2f2f2 [3052]" strokeweight="3pt">
                <v:path arrowok="t" o:connecttype="custom" o:connectlocs="288905,0;182682,1193634;2413370,1359175;2474069,1359175;2474069,1354819" o:connectangles="0,0,0,0,0"/>
              </v:shape>
            </w:pict>
          </mc:Fallback>
        </mc:AlternateContent>
      </w:r>
      <w:r>
        <w:rPr>
          <w:noProof/>
        </w:rPr>
        <mc:AlternateContent>
          <mc:Choice Requires="wps">
            <w:drawing>
              <wp:anchor distT="0" distB="0" distL="114300" distR="114300" simplePos="0" relativeHeight="251681792" behindDoc="0" locked="0" layoutInCell="1" allowOverlap="1" wp14:anchorId="7CED6EBE" wp14:editId="3BBE5E98">
                <wp:simplePos x="0" y="0"/>
                <wp:positionH relativeFrom="column">
                  <wp:posOffset>1468755</wp:posOffset>
                </wp:positionH>
                <wp:positionV relativeFrom="paragraph">
                  <wp:posOffset>2131695</wp:posOffset>
                </wp:positionV>
                <wp:extent cx="54610" cy="110490"/>
                <wp:effectExtent l="38100" t="19050" r="40640" b="22860"/>
                <wp:wrapNone/>
                <wp:docPr id="36" name="Up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01626">
                          <a:off x="0" y="0"/>
                          <a:ext cx="54610" cy="110490"/>
                        </a:xfrm>
                        <a:prstGeom prst="upArrow">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Up Arrow 36" o:spid="_x0000_s1026" type="#_x0000_t68" style="position:absolute;margin-left:115.65pt;margin-top:167.85pt;width:4.3pt;height:8.7pt;rotation:2404763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" adj="5338" fillcolor="#f2f2f2 [3052]" strokecolor="#f2f2f2 [3052]" strokeweight="2pt">
                <v:path arrowok="t"/>
              </v:shape>
            </w:pict>
          </mc:Fallback>
        </mc:AlternateContent>
      </w:r>
      <w:r>
        <w:rPr>
          <w:rFonts w:ascii="Calibri" w:hAnsi="Calibri" w:cs="Calibri"/>
          <w:noProof/>
        </w:rPr>
        <w:drawing>
          <wp:inline distT="0" distB="0" distL="0" distR="0" wp14:anchorId="113FB288" wp14:editId="53B0BF8E">
            <wp:extent cx="6102985" cy="4672219"/>
            <wp:effectExtent l="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2985" cy="4672219"/>
                    </a:xfrm>
                    <a:prstGeom prst="rect">
                      <a:avLst/>
                    </a:prstGeom>
                    <a:noFill/>
                    <a:ln>
                      <a:noFill/>
                    </a:ln>
                  </pic:spPr>
                </pic:pic>
              </a:graphicData>
            </a:graphic>
          </wp:inline>
        </w:drawing>
      </w:r>
    </w:p>
    <w:p w:rsidR="00263E27" w:rsidRPr="00C34D6E" w:rsidRDefault="00263E27" w:rsidP="00263E27">
      <w:pPr>
        <w:pStyle w:val="Caption"/>
        <w:jc w:val="center"/>
        <w:rPr>
          <w:rFonts w:cstheme="minorHAnsi"/>
        </w:rPr>
      </w:pPr>
      <w:bookmarkStart w:id="53" w:name="_Ref284165364"/>
      <w:bookmarkStart w:id="54" w:name="_Toc284165719"/>
      <w:r>
        <w:t xml:space="preserve">Figure </w:t>
      </w:r>
      <w:fldSimple w:instr=" SEQ Figure \* ARABIC ">
        <w:r>
          <w:rPr>
            <w:noProof/>
          </w:rPr>
          <w:t>1</w:t>
        </w:r>
      </w:fldSimple>
      <w:bookmarkEnd w:id="53"/>
      <w:r>
        <w:t>: Advisicon Strategic Project Controls</w:t>
      </w:r>
      <w:bookmarkEnd w:id="54"/>
    </w:p>
    <w:p w:rsidR="00B37642" w:rsidRDefault="00B37642" w:rsidP="00263E27">
      <w:pPr>
        <w:spacing w:after="0" w:line="240" w:lineRule="auto"/>
        <w:outlineLvl w:val="1"/>
        <w:rPr>
          <w:b/>
          <w:i/>
          <w:color w:val="800000"/>
          <w:sz w:val="32"/>
        </w:rPr>
      </w:pPr>
      <w:bookmarkStart w:id="55" w:name="_Toc346023483"/>
      <w:bookmarkStart w:id="56" w:name="_Toc346023520"/>
      <w:bookmarkStart w:id="57" w:name="_Toc346029701"/>
    </w:p>
    <w:p w:rsidR="00B37642" w:rsidRDefault="00B37642" w:rsidP="00263E27">
      <w:pPr>
        <w:spacing w:after="0" w:line="240" w:lineRule="auto"/>
        <w:outlineLvl w:val="1"/>
        <w:rPr>
          <w:b/>
          <w:i/>
          <w:color w:val="800000"/>
          <w:sz w:val="32"/>
        </w:rPr>
      </w:pPr>
    </w:p>
    <w:p w:rsidR="00B37642" w:rsidRDefault="00B37642" w:rsidP="00263E27">
      <w:pPr>
        <w:spacing w:after="0" w:line="240" w:lineRule="auto"/>
        <w:outlineLvl w:val="1"/>
        <w:rPr>
          <w:b/>
          <w:i/>
          <w:color w:val="800000"/>
          <w:sz w:val="32"/>
        </w:rPr>
      </w:pPr>
    </w:p>
    <w:p w:rsidR="00B37642" w:rsidRDefault="00B37642" w:rsidP="00263E27">
      <w:pPr>
        <w:spacing w:after="0" w:line="240" w:lineRule="auto"/>
        <w:outlineLvl w:val="1"/>
        <w:rPr>
          <w:b/>
          <w:i/>
          <w:color w:val="800000"/>
          <w:sz w:val="32"/>
        </w:rPr>
      </w:pPr>
    </w:p>
    <w:p w:rsidR="00B37642" w:rsidRDefault="00B37642" w:rsidP="00263E27">
      <w:pPr>
        <w:spacing w:after="0" w:line="240" w:lineRule="auto"/>
        <w:outlineLvl w:val="1"/>
        <w:rPr>
          <w:b/>
          <w:i/>
          <w:color w:val="800000"/>
          <w:sz w:val="32"/>
        </w:rPr>
      </w:pPr>
    </w:p>
    <w:p w:rsidR="00DE2A9F" w:rsidRDefault="00DE2A9F" w:rsidP="00263E27">
      <w:pPr>
        <w:spacing w:after="0" w:line="240" w:lineRule="auto"/>
        <w:outlineLvl w:val="1"/>
        <w:rPr>
          <w:b/>
          <w:i/>
          <w:color w:val="800000"/>
          <w:sz w:val="32"/>
        </w:rPr>
      </w:pPr>
      <w:bookmarkStart w:id="58" w:name="_GoBack"/>
      <w:bookmarkEnd w:id="58"/>
    </w:p>
    <w:p w:rsidR="00263E27" w:rsidRPr="00F04B15" w:rsidRDefault="00263E27" w:rsidP="00263E27">
      <w:pPr>
        <w:spacing w:after="0" w:line="240" w:lineRule="auto"/>
        <w:outlineLvl w:val="1"/>
        <w:rPr>
          <w:b/>
          <w:i/>
          <w:color w:val="800000"/>
          <w:sz w:val="32"/>
        </w:rPr>
      </w:pPr>
      <w:r w:rsidRPr="00F04B15">
        <w:rPr>
          <w:b/>
          <w:i/>
          <w:color w:val="800000"/>
          <w:sz w:val="32"/>
        </w:rPr>
        <w:lastRenderedPageBreak/>
        <w:t>Knowledge Transfer</w:t>
      </w:r>
      <w:bookmarkEnd w:id="55"/>
      <w:bookmarkEnd w:id="56"/>
      <w:bookmarkEnd w:id="57"/>
      <w:r w:rsidRPr="00F04B15">
        <w:rPr>
          <w:b/>
          <w:i/>
          <w:color w:val="800000"/>
          <w:sz w:val="32"/>
        </w:rPr>
        <w:t xml:space="preserve">   </w:t>
      </w:r>
    </w:p>
    <w:p w:rsidR="00263E27" w:rsidRPr="00F04B15" w:rsidRDefault="00263E27" w:rsidP="00263E27">
      <w:pPr>
        <w:spacing w:after="0" w:line="240" w:lineRule="auto"/>
        <w:outlineLvl w:val="1"/>
        <w:rPr>
          <w:noProof/>
        </w:rPr>
      </w:pPr>
      <w:bookmarkStart w:id="59" w:name="_Toc346023484"/>
      <w:bookmarkStart w:id="60" w:name="_Toc346023521"/>
      <w:bookmarkStart w:id="61" w:name="_Toc346029702"/>
      <w:r w:rsidRPr="0028604B">
        <w:rPr>
          <w:noProof/>
        </w:rPr>
        <w:t>Advisicon</w:t>
      </w:r>
      <w:r>
        <w:rPr>
          <w:noProof/>
        </w:rPr>
        <w:t xml:space="preserve"> consultants first learn the key business drivers to any successful solution.  Simultaneously, Advisicon consultants </w:t>
      </w:r>
      <w:r w:rsidRPr="0028604B">
        <w:rPr>
          <w:noProof/>
        </w:rPr>
        <w:t xml:space="preserve">teach clients to internalize and standardize project management best practices and use of technology. </w:t>
      </w:r>
      <w:r>
        <w:rPr>
          <w:noProof/>
        </w:rPr>
        <w:t xml:space="preserve"> </w:t>
      </w:r>
      <w:r w:rsidRPr="0028604B">
        <w:rPr>
          <w:noProof/>
        </w:rPr>
        <w:t>Clients receive task-specific coaching, in-depth process development, customized project management methodology and supervised training with the technology.</w:t>
      </w:r>
      <w:bookmarkEnd w:id="59"/>
      <w:bookmarkEnd w:id="60"/>
      <w:bookmarkEnd w:id="61"/>
      <w:r w:rsidRPr="00F04B15">
        <w:rPr>
          <w:noProof/>
        </w:rPr>
        <w:t xml:space="preserve"> </w:t>
      </w:r>
    </w:p>
    <w:p w:rsidR="00263E27" w:rsidRPr="00F04B15" w:rsidRDefault="00263E27" w:rsidP="00263E27">
      <w:pPr>
        <w:spacing w:after="0" w:line="240" w:lineRule="auto"/>
        <w:outlineLvl w:val="1"/>
        <w:rPr>
          <w:noProof/>
        </w:rPr>
      </w:pPr>
    </w:p>
    <w:p w:rsidR="00B37642" w:rsidRDefault="00263E27" w:rsidP="00263E27">
      <w:pPr>
        <w:spacing w:after="0" w:line="240" w:lineRule="auto"/>
        <w:outlineLvl w:val="1"/>
        <w:rPr>
          <w:b/>
          <w:i/>
          <w:color w:val="800000"/>
          <w:sz w:val="32"/>
        </w:rPr>
      </w:pPr>
      <w:bookmarkStart w:id="62" w:name="_Toc346023485"/>
      <w:bookmarkStart w:id="63" w:name="_Toc346023522"/>
      <w:bookmarkStart w:id="64" w:name="_Toc346029703"/>
      <w:r w:rsidRPr="00F04B15">
        <w:rPr>
          <w:b/>
          <w:noProof/>
        </w:rPr>
        <w:t>Knowledge Transfer</w:t>
      </w:r>
      <w:r w:rsidRPr="00F04B15">
        <w:rPr>
          <w:noProof/>
        </w:rPr>
        <w:t xml:space="preserve"> provides for synchronized learning. Advisicon will gain knowledge of </w:t>
      </w:r>
      <w:r>
        <w:rPr>
          <w:noProof/>
        </w:rPr>
        <w:t xml:space="preserve">Gerber Life Insurance </w:t>
      </w:r>
      <w:r w:rsidRPr="00F04B15">
        <w:rPr>
          <w:noProof/>
        </w:rPr>
        <w:t xml:space="preserve">s experiences while imparting best practices learned from our deep knowledge base. This information exchange facilitates </w:t>
      </w:r>
      <w:r>
        <w:rPr>
          <w:noProof/>
        </w:rPr>
        <w:t>internalizing and standardizing b</w:t>
      </w:r>
      <w:r w:rsidRPr="00407952">
        <w:rPr>
          <w:noProof/>
        </w:rPr>
        <w:t xml:space="preserve">est practices and use of </w:t>
      </w:r>
      <w:r>
        <w:rPr>
          <w:noProof/>
        </w:rPr>
        <w:t>the technology.</w:t>
      </w:r>
      <w:bookmarkStart w:id="65" w:name="_Toc346023486"/>
      <w:bookmarkStart w:id="66" w:name="_Toc346023523"/>
      <w:bookmarkStart w:id="67" w:name="_Toc346029704"/>
      <w:bookmarkStart w:id="68" w:name="_Toc272497887"/>
      <w:bookmarkEnd w:id="62"/>
      <w:bookmarkEnd w:id="63"/>
      <w:bookmarkEnd w:id="64"/>
    </w:p>
    <w:p w:rsidR="00B37642" w:rsidRDefault="00B37642" w:rsidP="00263E27">
      <w:pPr>
        <w:spacing w:after="0" w:line="240" w:lineRule="auto"/>
        <w:outlineLvl w:val="1"/>
        <w:rPr>
          <w:b/>
          <w:i/>
          <w:color w:val="800000"/>
          <w:sz w:val="32"/>
        </w:rPr>
      </w:pPr>
    </w:p>
    <w:p w:rsidR="00263E27" w:rsidRPr="00F04B15" w:rsidRDefault="00263E27" w:rsidP="00263E27">
      <w:pPr>
        <w:spacing w:after="0" w:line="240" w:lineRule="auto"/>
        <w:outlineLvl w:val="1"/>
        <w:rPr>
          <w:b/>
          <w:i/>
          <w:color w:val="800000"/>
          <w:sz w:val="32"/>
        </w:rPr>
      </w:pPr>
      <w:r w:rsidRPr="00F04B15">
        <w:rPr>
          <w:b/>
          <w:i/>
          <w:color w:val="800000"/>
          <w:sz w:val="32"/>
        </w:rPr>
        <w:t>Optimization</w:t>
      </w:r>
      <w:bookmarkEnd w:id="65"/>
      <w:bookmarkEnd w:id="66"/>
      <w:bookmarkEnd w:id="67"/>
      <w:r w:rsidRPr="00F04B15">
        <w:rPr>
          <w:b/>
          <w:i/>
          <w:color w:val="800000"/>
          <w:sz w:val="32"/>
        </w:rPr>
        <w:t xml:space="preserve">   </w:t>
      </w:r>
    </w:p>
    <w:p w:rsidR="00263E27" w:rsidRDefault="00263E27" w:rsidP="00263E27">
      <w:pPr>
        <w:spacing w:after="0"/>
        <w:rPr>
          <w:noProof/>
        </w:rPr>
      </w:pPr>
      <w:r w:rsidRPr="0028604B">
        <w:rPr>
          <w:noProof/>
        </w:rPr>
        <w:t xml:space="preserve">Advisicon </w:t>
      </w:r>
      <w:r>
        <w:rPr>
          <w:noProof/>
        </w:rPr>
        <w:t xml:space="preserve">consultants </w:t>
      </w:r>
      <w:r w:rsidRPr="0028604B">
        <w:rPr>
          <w:noProof/>
        </w:rPr>
        <w:t>integrate project management best practices and project management technologies to fit each client's organizational structure, strategy, goals and culture.</w:t>
      </w:r>
      <w:bookmarkEnd w:id="68"/>
      <w:r>
        <w:rPr>
          <w:noProof/>
        </w:rPr>
        <w:t xml:space="preserve">  This can include integration or building out the technology to optimize and automate manual processes identified in you the customers project or product lifecycle.</w:t>
      </w:r>
    </w:p>
    <w:p w:rsidR="00263E27" w:rsidRDefault="00263E27" w:rsidP="00263E27">
      <w:pPr>
        <w:spacing w:after="0" w:line="240" w:lineRule="auto"/>
        <w:outlineLvl w:val="1"/>
      </w:pPr>
    </w:p>
    <w:p w:rsidR="00263E27" w:rsidRDefault="00263E27" w:rsidP="00263E27">
      <w:pPr>
        <w:spacing w:after="0" w:line="240" w:lineRule="auto"/>
        <w:outlineLvl w:val="1"/>
      </w:pPr>
      <w:bookmarkStart w:id="69" w:name="_Toc346023487"/>
      <w:bookmarkStart w:id="70" w:name="_Toc346023524"/>
      <w:bookmarkStart w:id="71" w:name="_Toc346029705"/>
      <w:r w:rsidRPr="001557FD">
        <w:rPr>
          <w:rFonts w:cs="Arial"/>
          <w:b/>
        </w:rPr>
        <w:t>Optimization</w:t>
      </w:r>
      <w:r>
        <w:rPr>
          <w:rFonts w:cs="Arial"/>
        </w:rPr>
        <w:t xml:space="preserve"> will identify situations for emphasizing performance improvement within the new system.</w:t>
      </w:r>
      <w:bookmarkEnd w:id="69"/>
      <w:bookmarkEnd w:id="70"/>
      <w:bookmarkEnd w:id="71"/>
    </w:p>
    <w:p w:rsidR="00263E27" w:rsidRPr="0028604B" w:rsidRDefault="00263E27" w:rsidP="00263E27">
      <w:pPr>
        <w:pStyle w:val="NoSpacing"/>
        <w:rPr>
          <w:rFonts w:ascii="Calibri" w:hAnsi="Calibri"/>
          <w:color w:val="444444"/>
          <w:sz w:val="24"/>
          <w:szCs w:val="24"/>
        </w:rPr>
      </w:pPr>
    </w:p>
    <w:p w:rsidR="00263E27" w:rsidRPr="00F04B15" w:rsidRDefault="00263E27" w:rsidP="00263E27">
      <w:pPr>
        <w:spacing w:after="0" w:line="240" w:lineRule="auto"/>
        <w:outlineLvl w:val="1"/>
        <w:rPr>
          <w:b/>
          <w:i/>
          <w:color w:val="800000"/>
          <w:sz w:val="32"/>
        </w:rPr>
      </w:pPr>
      <w:bookmarkStart w:id="72" w:name="_Toc346023488"/>
      <w:bookmarkStart w:id="73" w:name="_Toc346023525"/>
      <w:bookmarkStart w:id="74" w:name="_Toc346029706"/>
      <w:bookmarkStart w:id="75" w:name="_Toc272497888"/>
      <w:r w:rsidRPr="00F04B15">
        <w:rPr>
          <w:b/>
          <w:i/>
          <w:color w:val="800000"/>
          <w:sz w:val="32"/>
        </w:rPr>
        <w:t>Sustained Results</w:t>
      </w:r>
      <w:bookmarkEnd w:id="72"/>
      <w:bookmarkEnd w:id="73"/>
      <w:bookmarkEnd w:id="74"/>
      <w:r w:rsidRPr="00F04B15">
        <w:rPr>
          <w:b/>
          <w:i/>
          <w:color w:val="800000"/>
          <w:sz w:val="32"/>
        </w:rPr>
        <w:t xml:space="preserve">   </w:t>
      </w:r>
    </w:p>
    <w:p w:rsidR="00263E27" w:rsidRPr="00F04B15" w:rsidRDefault="00263E27" w:rsidP="00263E27">
      <w:pPr>
        <w:spacing w:after="0" w:line="240" w:lineRule="auto"/>
        <w:outlineLvl w:val="1"/>
        <w:rPr>
          <w:noProof/>
        </w:rPr>
      </w:pPr>
      <w:bookmarkStart w:id="76" w:name="_Toc346023489"/>
      <w:bookmarkStart w:id="77" w:name="_Toc346023526"/>
      <w:bookmarkStart w:id="78" w:name="_Toc346029707"/>
      <w:r w:rsidRPr="0028604B">
        <w:rPr>
          <w:noProof/>
        </w:rPr>
        <w:t xml:space="preserve">Through Advisicon's phased approach, our clients are able to adopt and implement strategic project management improvements one step at a time, growing from one level of project management maturity to the next. Through this process of optimization and knowledge transfer, Advisicon </w:t>
      </w:r>
      <w:r>
        <w:rPr>
          <w:noProof/>
        </w:rPr>
        <w:t xml:space="preserve">clients realize </w:t>
      </w:r>
      <w:r w:rsidRPr="0028604B">
        <w:rPr>
          <w:noProof/>
        </w:rPr>
        <w:t>sustained results</w:t>
      </w:r>
      <w:r>
        <w:rPr>
          <w:noProof/>
        </w:rPr>
        <w:t xml:space="preserve"> and scalable business options</w:t>
      </w:r>
      <w:r w:rsidRPr="0028604B">
        <w:rPr>
          <w:noProof/>
        </w:rPr>
        <w:t>.</w:t>
      </w:r>
      <w:bookmarkEnd w:id="75"/>
      <w:bookmarkEnd w:id="76"/>
      <w:bookmarkEnd w:id="77"/>
      <w:bookmarkEnd w:id="78"/>
      <w:r w:rsidRPr="00F04B15">
        <w:rPr>
          <w:noProof/>
        </w:rPr>
        <w:t xml:space="preserve">  </w:t>
      </w:r>
    </w:p>
    <w:p w:rsidR="00263E27" w:rsidRPr="00F04B15" w:rsidRDefault="00263E27" w:rsidP="00263E27">
      <w:pPr>
        <w:spacing w:after="0" w:line="240" w:lineRule="auto"/>
        <w:outlineLvl w:val="1"/>
        <w:rPr>
          <w:noProof/>
        </w:rPr>
      </w:pPr>
    </w:p>
    <w:p w:rsidR="00263E27" w:rsidRPr="00F04B15" w:rsidRDefault="00263E27" w:rsidP="00263E27">
      <w:pPr>
        <w:spacing w:after="0"/>
        <w:rPr>
          <w:noProof/>
        </w:rPr>
      </w:pPr>
      <w:r w:rsidRPr="00F04B15">
        <w:rPr>
          <w:b/>
          <w:noProof/>
        </w:rPr>
        <w:t>Sustained results</w:t>
      </w:r>
      <w:r w:rsidRPr="00F04B15">
        <w:rPr>
          <w:noProof/>
        </w:rPr>
        <w:t xml:space="preserve"> realized through user adoption and technical acceptance through the organization’s culture. Training recommendations will be provided to guarantee development of internal SME’s to allow </w:t>
      </w:r>
      <w:r>
        <w:rPr>
          <w:noProof/>
        </w:rPr>
        <w:t>Gerber Life Insurance</w:t>
      </w:r>
      <w:r w:rsidRPr="00F04B15">
        <w:rPr>
          <w:noProof/>
        </w:rPr>
        <w:t>to maintain the new system.</w:t>
      </w:r>
    </w:p>
    <w:p w:rsidR="00263E27" w:rsidRPr="00F04B15" w:rsidRDefault="00263E27" w:rsidP="00263E27">
      <w:pPr>
        <w:spacing w:after="0" w:line="240" w:lineRule="auto"/>
        <w:outlineLvl w:val="1"/>
        <w:rPr>
          <w:noProof/>
        </w:rPr>
      </w:pPr>
      <w:bookmarkStart w:id="79" w:name="_Toc346023490"/>
      <w:bookmarkStart w:id="80" w:name="_Toc346023527"/>
      <w:bookmarkStart w:id="81" w:name="_Toc346029708"/>
      <w:r>
        <w:rPr>
          <w:noProof/>
        </w:rPr>
        <w:drawing>
          <wp:anchor distT="0" distB="0" distL="114300" distR="114300" simplePos="0" relativeHeight="251674624" behindDoc="0" locked="0" layoutInCell="1" allowOverlap="1" wp14:anchorId="3EB1949C" wp14:editId="3D9EFF56">
            <wp:simplePos x="0" y="0"/>
            <wp:positionH relativeFrom="column">
              <wp:posOffset>1276350</wp:posOffset>
            </wp:positionH>
            <wp:positionV relativeFrom="paragraph">
              <wp:posOffset>81280</wp:posOffset>
            </wp:positionV>
            <wp:extent cx="4514850" cy="2247900"/>
            <wp:effectExtent l="0" t="0" r="0" b="0"/>
            <wp:wrapNone/>
            <wp:docPr id="25"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bookmarkEnd w:id="79"/>
      <w:bookmarkEnd w:id="80"/>
      <w:bookmarkEnd w:id="81"/>
    </w:p>
    <w:p w:rsidR="00263E27" w:rsidRPr="00F04B15" w:rsidRDefault="00263E27" w:rsidP="00263E27">
      <w:pPr>
        <w:spacing w:after="0" w:line="240" w:lineRule="auto"/>
        <w:outlineLvl w:val="1"/>
        <w:rPr>
          <w:noProof/>
        </w:rPr>
      </w:pPr>
    </w:p>
    <w:p w:rsidR="00263E27" w:rsidRPr="00F04B15" w:rsidRDefault="00263E27" w:rsidP="00263E27">
      <w:pPr>
        <w:spacing w:after="0" w:line="240" w:lineRule="auto"/>
        <w:outlineLvl w:val="1"/>
        <w:rPr>
          <w:noProof/>
        </w:rPr>
      </w:pPr>
    </w:p>
    <w:p w:rsidR="00263E27" w:rsidRPr="00F04B15" w:rsidRDefault="00263E27" w:rsidP="00263E27">
      <w:pPr>
        <w:spacing w:after="0" w:line="240" w:lineRule="auto"/>
        <w:outlineLvl w:val="1"/>
        <w:rPr>
          <w:noProof/>
        </w:rPr>
      </w:pPr>
    </w:p>
    <w:p w:rsidR="00263E27" w:rsidRPr="00F04B15" w:rsidRDefault="00263E27" w:rsidP="00263E27">
      <w:pPr>
        <w:spacing w:after="0" w:line="240" w:lineRule="auto"/>
        <w:outlineLvl w:val="1"/>
        <w:rPr>
          <w:noProof/>
        </w:rPr>
      </w:pPr>
    </w:p>
    <w:p w:rsidR="00263E27" w:rsidRPr="00F04B15" w:rsidRDefault="00263E27" w:rsidP="00263E27">
      <w:pPr>
        <w:spacing w:after="0" w:line="240" w:lineRule="auto"/>
        <w:outlineLvl w:val="1"/>
        <w:rPr>
          <w:noProof/>
        </w:rPr>
      </w:pPr>
    </w:p>
    <w:p w:rsidR="00263E27" w:rsidRPr="00F04B15" w:rsidRDefault="00263E27" w:rsidP="00263E27">
      <w:pPr>
        <w:spacing w:after="0" w:line="240" w:lineRule="auto"/>
        <w:outlineLvl w:val="1"/>
        <w:rPr>
          <w:noProof/>
        </w:rPr>
      </w:pPr>
    </w:p>
    <w:p w:rsidR="00263E27" w:rsidRDefault="00263E27" w:rsidP="00263E27">
      <w:pPr>
        <w:ind w:left="720"/>
        <w:rPr>
          <w:rFonts w:cs="Arial"/>
        </w:rPr>
      </w:pPr>
    </w:p>
    <w:p w:rsidR="00263E27" w:rsidRDefault="00263E27" w:rsidP="00263E27">
      <w:pPr>
        <w:jc w:val="center"/>
        <w:rPr>
          <w:noProof/>
        </w:rPr>
      </w:pPr>
    </w:p>
    <w:p w:rsidR="00263E27" w:rsidRDefault="00263E27" w:rsidP="00263E27">
      <w:pPr>
        <w:jc w:val="center"/>
        <w:rPr>
          <w:noProof/>
        </w:rPr>
      </w:pPr>
    </w:p>
    <w:p w:rsidR="00263E27" w:rsidRPr="00514329" w:rsidRDefault="00263E27" w:rsidP="00263E27">
      <w:pPr>
        <w:spacing w:after="0"/>
        <w:rPr>
          <w:lang w:bidi="en-US"/>
        </w:rPr>
      </w:pPr>
    </w:p>
    <w:p w:rsidR="00263E27" w:rsidRPr="00C34D6E" w:rsidRDefault="00263E27" w:rsidP="00263E27">
      <w:pPr>
        <w:pStyle w:val="Caption"/>
        <w:jc w:val="center"/>
        <w:rPr>
          <w:rFonts w:cstheme="minorHAnsi"/>
        </w:rPr>
      </w:pPr>
      <w:bookmarkStart w:id="82" w:name="_Toc272497886"/>
      <w:r>
        <w:t xml:space="preserve">Figure </w:t>
      </w:r>
      <w:fldSimple w:instr=" SEQ Figure \* ARABIC ">
        <w:r>
          <w:rPr>
            <w:noProof/>
          </w:rPr>
          <w:t>2</w:t>
        </w:r>
      </w:fldSimple>
      <w:r>
        <w:t>: Advisicon Tenants of Culture &amp; Technology Implementation</w:t>
      </w:r>
    </w:p>
    <w:p w:rsidR="00263E27" w:rsidRPr="00D84DBA" w:rsidRDefault="00263E27" w:rsidP="00263E27">
      <w:pPr>
        <w:spacing w:after="0"/>
        <w:rPr>
          <w:noProof/>
        </w:rPr>
      </w:pPr>
    </w:p>
    <w:bookmarkEnd w:id="82"/>
    <w:p w:rsidR="00263E27" w:rsidRDefault="00263E27" w:rsidP="00263E27">
      <w:pPr>
        <w:rPr>
          <w:rFonts w:eastAsia="Times New Roman" w:cs="Arial"/>
          <w:b/>
          <w:bCs/>
          <w:caps/>
          <w:color w:val="FFFFFF"/>
          <w:spacing w:val="15"/>
          <w:sz w:val="28"/>
          <w:shd w:val="clear" w:color="auto" w:fill="4F81BD"/>
          <w:lang w:bidi="en-US"/>
        </w:rPr>
      </w:pPr>
      <w:r>
        <w:rPr>
          <w:rFonts w:cs="Arial"/>
          <w:sz w:val="28"/>
        </w:rPr>
        <w:br w:type="page"/>
      </w:r>
    </w:p>
    <w:p w:rsidR="00263E27" w:rsidRDefault="00263E27" w:rsidP="00263E27">
      <w:pPr>
        <w:pStyle w:val="NormalWeb"/>
        <w:rPr>
          <w:rStyle w:val="Strong"/>
          <w:rFonts w:ascii="Calibri" w:hAnsi="Calibri" w:cs="Calibri"/>
          <w:sz w:val="36"/>
          <w:szCs w:val="28"/>
        </w:rPr>
      </w:pPr>
      <w:r w:rsidRPr="002A2C81">
        <w:rPr>
          <w:rStyle w:val="Strong"/>
          <w:rFonts w:ascii="Calibri" w:hAnsi="Calibri" w:cs="Calibri"/>
          <w:sz w:val="36"/>
          <w:szCs w:val="28"/>
        </w:rPr>
        <w:lastRenderedPageBreak/>
        <w:t>Methodology / Project Management Training Materials, Tools &amp; Flowcharts</w:t>
      </w:r>
    </w:p>
    <w:p w:rsidR="00263E27" w:rsidRPr="009A14EB" w:rsidRDefault="00263E27" w:rsidP="00263E27">
      <w:pPr>
        <w:pStyle w:val="NormalWeb"/>
        <w:rPr>
          <w:rFonts w:eastAsiaTheme="minorEastAsia"/>
          <w:b/>
          <w:bCs/>
          <w:color w:val="000000"/>
          <w:sz w:val="23"/>
          <w:szCs w:val="23"/>
        </w:rPr>
      </w:pPr>
    </w:p>
    <w:p w:rsidR="00263E27" w:rsidRDefault="00263E27" w:rsidP="00263E27">
      <w:pPr>
        <w:pStyle w:val="Default"/>
        <w:rPr>
          <w:sz w:val="23"/>
          <w:szCs w:val="23"/>
        </w:rPr>
      </w:pPr>
      <w:r>
        <w:rPr>
          <w:sz w:val="23"/>
          <w:szCs w:val="23"/>
        </w:rPr>
        <w:t>The flowcharts and electronic tools accompany the Methodology training.  These include PM Lifecycle best practices and Requirements /Risk Management best practices.  It also includes PM electronic tools created in Office Products (Excel, Access and MS Word) valued at $1,500, that project managers find rapidly expedites their work activities.</w:t>
      </w:r>
    </w:p>
    <w:p w:rsidR="00263E27" w:rsidRPr="00BA7F6F" w:rsidRDefault="00263E27" w:rsidP="00263E27">
      <w:pPr>
        <w:pStyle w:val="NormalWeb"/>
        <w:rPr>
          <w:rFonts w:eastAsiaTheme="minorEastAsia"/>
          <w:color w:val="000000"/>
          <w:sz w:val="23"/>
          <w:szCs w:val="23"/>
        </w:rPr>
      </w:pPr>
    </w:p>
    <w:tbl>
      <w:tblPr>
        <w:tblStyle w:val="TableGrid"/>
        <w:tblW w:w="11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330"/>
        <w:gridCol w:w="5245"/>
      </w:tblGrid>
      <w:tr w:rsidR="00263E27" w:rsidTr="002137C5">
        <w:trPr>
          <w:trHeight w:val="4032"/>
        </w:trPr>
        <w:tc>
          <w:tcPr>
            <w:tcW w:w="5466" w:type="dxa"/>
            <w:vAlign w:val="center"/>
          </w:tcPr>
          <w:p w:rsidR="00263E27" w:rsidRDefault="00263E27" w:rsidP="002137C5">
            <w:pPr>
              <w:tabs>
                <w:tab w:val="right" w:pos="3780"/>
                <w:tab w:val="left" w:pos="5040"/>
                <w:tab w:val="right" w:pos="8640"/>
              </w:tabs>
              <w:rPr>
                <w:sz w:val="18"/>
                <w:szCs w:val="18"/>
              </w:rPr>
            </w:pPr>
            <w:r>
              <w:rPr>
                <w:noProof/>
                <w:color w:val="1F497D"/>
              </w:rPr>
              <w:drawing>
                <wp:inline distT="0" distB="0" distL="0" distR="0" wp14:anchorId="498A53EA" wp14:editId="5AC21631">
                  <wp:extent cx="3228229" cy="2091808"/>
                  <wp:effectExtent l="0" t="0" r="0" b="3810"/>
                  <wp:docPr id="15" name="Picture 15" descr="Requirements Elicitation Flowchart 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Elicitation Flowchart sm.png"/>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3234379" cy="2095793"/>
                          </a:xfrm>
                          <a:prstGeom prst="rect">
                            <a:avLst/>
                          </a:prstGeom>
                          <a:noFill/>
                          <a:ln>
                            <a:noFill/>
                          </a:ln>
                        </pic:spPr>
                      </pic:pic>
                    </a:graphicData>
                  </a:graphic>
                </wp:inline>
              </w:drawing>
            </w:r>
          </w:p>
        </w:tc>
        <w:tc>
          <w:tcPr>
            <w:tcW w:w="5575" w:type="dxa"/>
            <w:gridSpan w:val="2"/>
            <w:vAlign w:val="center"/>
          </w:tcPr>
          <w:p w:rsidR="00263E27" w:rsidRDefault="00263E27" w:rsidP="002137C5">
            <w:pPr>
              <w:tabs>
                <w:tab w:val="right" w:pos="3780"/>
                <w:tab w:val="left" w:pos="5040"/>
                <w:tab w:val="right" w:pos="8640"/>
              </w:tabs>
              <w:rPr>
                <w:sz w:val="18"/>
                <w:szCs w:val="18"/>
              </w:rPr>
            </w:pPr>
            <w:r w:rsidRPr="005D71F9">
              <w:rPr>
                <w:noProof/>
                <w:sz w:val="18"/>
                <w:szCs w:val="18"/>
              </w:rPr>
              <w:drawing>
                <wp:inline distT="0" distB="0" distL="0" distR="0" wp14:anchorId="62DA3C00" wp14:editId="693CC2E9">
                  <wp:extent cx="3314700" cy="2143125"/>
                  <wp:effectExtent l="19050" t="0" r="0" b="0"/>
                  <wp:docPr id="55" name="Picture 1" descr="PM Flowchart"/>
                  <wp:cNvGraphicFramePr/>
                  <a:graphic xmlns:a="http://schemas.openxmlformats.org/drawingml/2006/main">
                    <a:graphicData uri="http://schemas.openxmlformats.org/drawingml/2006/picture">
                      <pic:pic xmlns:pic="http://schemas.openxmlformats.org/drawingml/2006/picture">
                        <pic:nvPicPr>
                          <pic:cNvPr id="33796" name="Picture 5" descr="PM Flowchart"/>
                          <pic:cNvPicPr>
                            <a:picLocks noChangeAspect="1" noChangeArrowheads="1"/>
                          </pic:cNvPicPr>
                        </pic:nvPicPr>
                        <pic:blipFill>
                          <a:blip r:embed="rId44" cstate="print"/>
                          <a:srcRect/>
                          <a:stretch>
                            <a:fillRect/>
                          </a:stretch>
                        </pic:blipFill>
                        <pic:spPr bwMode="auto">
                          <a:xfrm>
                            <a:off x="0" y="0"/>
                            <a:ext cx="3317490" cy="2144929"/>
                          </a:xfrm>
                          <a:prstGeom prst="rect">
                            <a:avLst/>
                          </a:prstGeom>
                          <a:noFill/>
                          <a:ln w="9525">
                            <a:noFill/>
                            <a:miter lim="800000"/>
                            <a:headEnd/>
                            <a:tailEnd/>
                          </a:ln>
                        </pic:spPr>
                      </pic:pic>
                    </a:graphicData>
                  </a:graphic>
                </wp:inline>
              </w:drawing>
            </w:r>
          </w:p>
        </w:tc>
      </w:tr>
      <w:tr w:rsidR="00263E27" w:rsidTr="002137C5">
        <w:trPr>
          <w:trHeight w:val="4032"/>
        </w:trPr>
        <w:tc>
          <w:tcPr>
            <w:tcW w:w="5796" w:type="dxa"/>
            <w:gridSpan w:val="2"/>
            <w:vAlign w:val="center"/>
          </w:tcPr>
          <w:p w:rsidR="00263E27" w:rsidRDefault="00263E27" w:rsidP="002137C5">
            <w:pPr>
              <w:tabs>
                <w:tab w:val="right" w:pos="3780"/>
                <w:tab w:val="left" w:pos="5040"/>
                <w:tab w:val="right" w:pos="8640"/>
              </w:tabs>
              <w:rPr>
                <w:sz w:val="18"/>
                <w:szCs w:val="18"/>
              </w:rPr>
            </w:pPr>
            <w:r w:rsidRPr="005D71F9">
              <w:rPr>
                <w:noProof/>
                <w:sz w:val="18"/>
                <w:szCs w:val="18"/>
              </w:rPr>
              <w:drawing>
                <wp:inline distT="0" distB="0" distL="0" distR="0" wp14:anchorId="5B0E4899" wp14:editId="4E03FB42">
                  <wp:extent cx="3333750" cy="1924049"/>
                  <wp:effectExtent l="0" t="0" r="0" b="635"/>
                  <wp:docPr id="57"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srcRect/>
                          <a:stretch>
                            <a:fillRect/>
                          </a:stretch>
                        </pic:blipFill>
                        <pic:spPr bwMode="auto">
                          <a:xfrm>
                            <a:off x="0" y="0"/>
                            <a:ext cx="3340368" cy="1927869"/>
                          </a:xfrm>
                          <a:prstGeom prst="rect">
                            <a:avLst/>
                          </a:prstGeom>
                          <a:noFill/>
                          <a:ln w="9525">
                            <a:noFill/>
                            <a:miter lim="800000"/>
                            <a:headEnd/>
                            <a:tailEnd/>
                          </a:ln>
                        </pic:spPr>
                      </pic:pic>
                    </a:graphicData>
                  </a:graphic>
                </wp:inline>
              </w:drawing>
            </w:r>
          </w:p>
        </w:tc>
        <w:tc>
          <w:tcPr>
            <w:tcW w:w="5245" w:type="dxa"/>
            <w:vAlign w:val="center"/>
          </w:tcPr>
          <w:p w:rsidR="00263E27" w:rsidRPr="00BA7F6F" w:rsidRDefault="00263E27" w:rsidP="002137C5">
            <w:pPr>
              <w:tabs>
                <w:tab w:val="right" w:pos="3780"/>
                <w:tab w:val="left" w:pos="5040"/>
                <w:tab w:val="right" w:pos="8640"/>
              </w:tabs>
              <w:rPr>
                <w:b/>
                <w:noProof/>
                <w:sz w:val="28"/>
                <w:szCs w:val="28"/>
              </w:rPr>
            </w:pPr>
            <w:r w:rsidRPr="00BA7F6F">
              <w:rPr>
                <w:b/>
                <w:noProof/>
                <w:sz w:val="28"/>
                <w:szCs w:val="28"/>
              </w:rPr>
              <w:t>Stakeholder Support Analyzer</w:t>
            </w:r>
          </w:p>
          <w:p w:rsidR="00263E27" w:rsidRPr="00BA7F6F" w:rsidRDefault="00263E27" w:rsidP="002137C5">
            <w:pPr>
              <w:tabs>
                <w:tab w:val="right" w:pos="3780"/>
                <w:tab w:val="left" w:pos="5040"/>
                <w:tab w:val="right" w:pos="8640"/>
              </w:tabs>
              <w:rPr>
                <w:b/>
                <w:noProof/>
                <w:sz w:val="28"/>
                <w:szCs w:val="28"/>
              </w:rPr>
            </w:pPr>
          </w:p>
          <w:p w:rsidR="00263E27" w:rsidRPr="00BA7F6F" w:rsidRDefault="00263E27" w:rsidP="002137C5">
            <w:pPr>
              <w:tabs>
                <w:tab w:val="right" w:pos="3780"/>
                <w:tab w:val="left" w:pos="5040"/>
                <w:tab w:val="right" w:pos="8640"/>
              </w:tabs>
              <w:rPr>
                <w:sz w:val="28"/>
                <w:szCs w:val="28"/>
              </w:rPr>
            </w:pPr>
            <w:r w:rsidRPr="00BA7F6F">
              <w:rPr>
                <w:rFonts w:ascii="Verdana" w:hAnsi="Verdana"/>
                <w:noProof/>
                <w:color w:val="0099FF"/>
                <w:sz w:val="28"/>
                <w:szCs w:val="28"/>
              </w:rPr>
              <w:drawing>
                <wp:inline distT="0" distB="0" distL="0" distR="0" wp14:anchorId="09CAFF7A" wp14:editId="4BB79F65">
                  <wp:extent cx="2687926" cy="1419225"/>
                  <wp:effectExtent l="0" t="0" r="0" b="0"/>
                  <wp:docPr id="58" name="Picture 58" descr="https://store.advisicon.com/secure/images/products/130.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ore.advisicon.com/secure/images/products/130.jpg">
                            <a:hlinkClick r:id="rId46"/>
                          </pic:cNvPr>
                          <pic:cNvPicPr>
                            <a:picLocks noChangeAspect="1" noChangeArrowheads="1"/>
                          </pic:cNvPicPr>
                        </pic:nvPicPr>
                        <pic:blipFill>
                          <a:blip r:embed="rId47" cstate="print"/>
                          <a:srcRect/>
                          <a:stretch>
                            <a:fillRect/>
                          </a:stretch>
                        </pic:blipFill>
                        <pic:spPr bwMode="auto">
                          <a:xfrm>
                            <a:off x="0" y="0"/>
                            <a:ext cx="2687926" cy="1419225"/>
                          </a:xfrm>
                          <a:prstGeom prst="rect">
                            <a:avLst/>
                          </a:prstGeom>
                          <a:noFill/>
                          <a:ln w="9525">
                            <a:noFill/>
                            <a:miter lim="800000"/>
                            <a:headEnd/>
                            <a:tailEnd/>
                          </a:ln>
                        </pic:spPr>
                      </pic:pic>
                    </a:graphicData>
                  </a:graphic>
                </wp:inline>
              </w:drawing>
            </w:r>
          </w:p>
          <w:p w:rsidR="00263E27" w:rsidRPr="00BA7F6F" w:rsidRDefault="00263E27" w:rsidP="002137C5">
            <w:pPr>
              <w:tabs>
                <w:tab w:val="right" w:pos="3780"/>
                <w:tab w:val="left" w:pos="5040"/>
                <w:tab w:val="right" w:pos="8640"/>
              </w:tabs>
              <w:rPr>
                <w:sz w:val="28"/>
                <w:szCs w:val="28"/>
              </w:rPr>
            </w:pPr>
          </w:p>
          <w:p w:rsidR="00263E27" w:rsidRPr="00BA7F6F" w:rsidRDefault="00263E27" w:rsidP="002137C5">
            <w:pPr>
              <w:tabs>
                <w:tab w:val="right" w:pos="3780"/>
                <w:tab w:val="left" w:pos="5040"/>
                <w:tab w:val="right" w:pos="8640"/>
              </w:tabs>
              <w:rPr>
                <w:sz w:val="28"/>
                <w:szCs w:val="28"/>
              </w:rPr>
            </w:pPr>
          </w:p>
        </w:tc>
      </w:tr>
      <w:tr w:rsidR="00263E27" w:rsidRPr="00BA7F6F" w:rsidTr="002137C5">
        <w:trPr>
          <w:trHeight w:val="4032"/>
        </w:trPr>
        <w:tc>
          <w:tcPr>
            <w:tcW w:w="5466" w:type="dxa"/>
            <w:vAlign w:val="center"/>
          </w:tcPr>
          <w:p w:rsidR="00263E27" w:rsidRPr="00BA7F6F" w:rsidRDefault="00263E27" w:rsidP="002137C5">
            <w:pPr>
              <w:tabs>
                <w:tab w:val="right" w:pos="3780"/>
                <w:tab w:val="left" w:pos="5040"/>
                <w:tab w:val="right" w:pos="8640"/>
              </w:tabs>
              <w:rPr>
                <w:b/>
                <w:noProof/>
                <w:sz w:val="28"/>
                <w:szCs w:val="28"/>
              </w:rPr>
            </w:pPr>
            <w:r w:rsidRPr="00BA7F6F">
              <w:rPr>
                <w:b/>
                <w:noProof/>
                <w:sz w:val="28"/>
                <w:szCs w:val="28"/>
              </w:rPr>
              <w:lastRenderedPageBreak/>
              <w:t>Responsibility and Assignment Matrix</w:t>
            </w:r>
          </w:p>
          <w:p w:rsidR="00263E27" w:rsidRPr="00BA7F6F" w:rsidRDefault="00263E27" w:rsidP="002137C5">
            <w:pPr>
              <w:tabs>
                <w:tab w:val="right" w:pos="3780"/>
                <w:tab w:val="left" w:pos="5040"/>
                <w:tab w:val="right" w:pos="8640"/>
              </w:tabs>
              <w:rPr>
                <w:noProof/>
                <w:sz w:val="28"/>
                <w:szCs w:val="28"/>
              </w:rPr>
            </w:pPr>
          </w:p>
          <w:p w:rsidR="00263E27" w:rsidRPr="00BA7F6F" w:rsidRDefault="00263E27" w:rsidP="002137C5">
            <w:pPr>
              <w:tabs>
                <w:tab w:val="right" w:pos="3780"/>
                <w:tab w:val="left" w:pos="5040"/>
                <w:tab w:val="right" w:pos="8640"/>
              </w:tabs>
              <w:rPr>
                <w:noProof/>
                <w:sz w:val="28"/>
                <w:szCs w:val="28"/>
              </w:rPr>
            </w:pPr>
            <w:r w:rsidRPr="00BA7F6F">
              <w:rPr>
                <w:rFonts w:ascii="Verdana" w:hAnsi="Verdana"/>
                <w:noProof/>
                <w:color w:val="0099FF"/>
                <w:sz w:val="28"/>
                <w:szCs w:val="28"/>
              </w:rPr>
              <w:drawing>
                <wp:inline distT="0" distB="0" distL="0" distR="0" wp14:anchorId="5E6AC8BF" wp14:editId="41A4262C">
                  <wp:extent cx="2725708" cy="1733550"/>
                  <wp:effectExtent l="0" t="0" r="0" b="0"/>
                  <wp:docPr id="59" name="Picture 11" descr="https://store.advisicon.com/secure/images/products/202.gif">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ore.advisicon.com/secure/images/products/202.gif">
                            <a:hlinkClick r:id="rId48"/>
                          </pic:cNvPr>
                          <pic:cNvPicPr>
                            <a:picLocks noChangeAspect="1" noChangeArrowheads="1"/>
                          </pic:cNvPicPr>
                        </pic:nvPicPr>
                        <pic:blipFill>
                          <a:blip r:embed="rId49" cstate="print"/>
                          <a:srcRect/>
                          <a:stretch>
                            <a:fillRect/>
                          </a:stretch>
                        </pic:blipFill>
                        <pic:spPr bwMode="auto">
                          <a:xfrm>
                            <a:off x="0" y="0"/>
                            <a:ext cx="2725708" cy="1733550"/>
                          </a:xfrm>
                          <a:prstGeom prst="rect">
                            <a:avLst/>
                          </a:prstGeom>
                          <a:noFill/>
                          <a:ln w="9525">
                            <a:noFill/>
                            <a:miter lim="800000"/>
                            <a:headEnd/>
                            <a:tailEnd/>
                          </a:ln>
                        </pic:spPr>
                      </pic:pic>
                    </a:graphicData>
                  </a:graphic>
                </wp:inline>
              </w:drawing>
            </w:r>
          </w:p>
          <w:p w:rsidR="00263E27" w:rsidRPr="00BA7F6F" w:rsidRDefault="00263E27" w:rsidP="002137C5">
            <w:pPr>
              <w:tabs>
                <w:tab w:val="right" w:pos="3780"/>
                <w:tab w:val="left" w:pos="5040"/>
                <w:tab w:val="right" w:pos="8640"/>
              </w:tabs>
              <w:rPr>
                <w:noProof/>
                <w:sz w:val="28"/>
                <w:szCs w:val="28"/>
              </w:rPr>
            </w:pPr>
          </w:p>
          <w:p w:rsidR="00263E27" w:rsidRPr="00BA7F6F" w:rsidRDefault="00263E27" w:rsidP="002137C5">
            <w:pPr>
              <w:tabs>
                <w:tab w:val="right" w:pos="3780"/>
                <w:tab w:val="left" w:pos="5040"/>
                <w:tab w:val="right" w:pos="8640"/>
              </w:tabs>
              <w:rPr>
                <w:noProof/>
                <w:sz w:val="28"/>
                <w:szCs w:val="28"/>
              </w:rPr>
            </w:pPr>
          </w:p>
          <w:p w:rsidR="00263E27" w:rsidRPr="00BA7F6F" w:rsidRDefault="00263E27" w:rsidP="002137C5">
            <w:pPr>
              <w:tabs>
                <w:tab w:val="right" w:pos="3780"/>
                <w:tab w:val="left" w:pos="5040"/>
                <w:tab w:val="right" w:pos="8640"/>
              </w:tabs>
              <w:rPr>
                <w:noProof/>
                <w:sz w:val="28"/>
                <w:szCs w:val="28"/>
              </w:rPr>
            </w:pPr>
          </w:p>
          <w:p w:rsidR="00263E27" w:rsidRPr="00BA7F6F" w:rsidRDefault="00263E27" w:rsidP="002137C5">
            <w:pPr>
              <w:tabs>
                <w:tab w:val="right" w:pos="3780"/>
                <w:tab w:val="left" w:pos="5040"/>
                <w:tab w:val="right" w:pos="8640"/>
              </w:tabs>
              <w:rPr>
                <w:noProof/>
                <w:sz w:val="28"/>
                <w:szCs w:val="28"/>
              </w:rPr>
            </w:pPr>
          </w:p>
        </w:tc>
        <w:tc>
          <w:tcPr>
            <w:tcW w:w="5575" w:type="dxa"/>
            <w:gridSpan w:val="2"/>
            <w:vAlign w:val="center"/>
          </w:tcPr>
          <w:p w:rsidR="00263E27" w:rsidRPr="00BA7F6F" w:rsidRDefault="00263E27" w:rsidP="002137C5">
            <w:pPr>
              <w:tabs>
                <w:tab w:val="right" w:pos="3780"/>
                <w:tab w:val="left" w:pos="5040"/>
                <w:tab w:val="right" w:pos="8640"/>
              </w:tabs>
              <w:rPr>
                <w:b/>
                <w:noProof/>
                <w:sz w:val="28"/>
                <w:szCs w:val="28"/>
              </w:rPr>
            </w:pPr>
            <w:r w:rsidRPr="00BA7F6F">
              <w:rPr>
                <w:b/>
                <w:noProof/>
                <w:sz w:val="28"/>
                <w:szCs w:val="28"/>
              </w:rPr>
              <w:t>Risk Analyzer</w:t>
            </w:r>
          </w:p>
          <w:p w:rsidR="00263E27" w:rsidRPr="00BA7F6F" w:rsidRDefault="00263E27" w:rsidP="002137C5">
            <w:pPr>
              <w:tabs>
                <w:tab w:val="right" w:pos="3780"/>
                <w:tab w:val="left" w:pos="5040"/>
                <w:tab w:val="right" w:pos="8640"/>
              </w:tabs>
              <w:rPr>
                <w:sz w:val="28"/>
                <w:szCs w:val="28"/>
              </w:rPr>
            </w:pPr>
          </w:p>
          <w:p w:rsidR="00263E27" w:rsidRDefault="00263E27" w:rsidP="002137C5">
            <w:pPr>
              <w:tabs>
                <w:tab w:val="right" w:pos="3780"/>
                <w:tab w:val="left" w:pos="5040"/>
                <w:tab w:val="right" w:pos="8640"/>
              </w:tabs>
              <w:rPr>
                <w:sz w:val="28"/>
                <w:szCs w:val="28"/>
              </w:rPr>
            </w:pPr>
            <w:r w:rsidRPr="00BA7F6F">
              <w:rPr>
                <w:rFonts w:ascii="Verdana" w:hAnsi="Verdana"/>
                <w:noProof/>
                <w:color w:val="0099FF"/>
                <w:sz w:val="28"/>
                <w:szCs w:val="28"/>
              </w:rPr>
              <w:drawing>
                <wp:inline distT="0" distB="0" distL="0" distR="0" wp14:anchorId="51593735" wp14:editId="66A7C232">
                  <wp:extent cx="2641023" cy="2324100"/>
                  <wp:effectExtent l="0" t="0" r="6985" b="0"/>
                  <wp:docPr id="16" name="Picture 16" descr="https://store.advisicon.com/secure/images/products/132.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ore.advisicon.com/secure/images/products/132.jpg">
                            <a:hlinkClick r:id="rId50"/>
                          </pic:cNvPr>
                          <pic:cNvPicPr>
                            <a:picLocks noChangeAspect="1" noChangeArrowheads="1"/>
                          </pic:cNvPicPr>
                        </pic:nvPicPr>
                        <pic:blipFill>
                          <a:blip r:embed="rId51" cstate="print"/>
                          <a:srcRect/>
                          <a:stretch>
                            <a:fillRect/>
                          </a:stretch>
                        </pic:blipFill>
                        <pic:spPr bwMode="auto">
                          <a:xfrm>
                            <a:off x="0" y="0"/>
                            <a:ext cx="2641023" cy="2324100"/>
                          </a:xfrm>
                          <a:prstGeom prst="rect">
                            <a:avLst/>
                          </a:prstGeom>
                          <a:noFill/>
                          <a:ln w="9525">
                            <a:noFill/>
                            <a:miter lim="800000"/>
                            <a:headEnd/>
                            <a:tailEnd/>
                          </a:ln>
                        </pic:spPr>
                      </pic:pic>
                    </a:graphicData>
                  </a:graphic>
                </wp:inline>
              </w:drawing>
            </w:r>
          </w:p>
          <w:p w:rsidR="00263E27" w:rsidRPr="00BA7F6F" w:rsidRDefault="00263E27" w:rsidP="002137C5">
            <w:pPr>
              <w:tabs>
                <w:tab w:val="right" w:pos="3780"/>
                <w:tab w:val="left" w:pos="5040"/>
                <w:tab w:val="right" w:pos="8640"/>
              </w:tabs>
              <w:rPr>
                <w:sz w:val="28"/>
                <w:szCs w:val="28"/>
              </w:rPr>
            </w:pPr>
          </w:p>
        </w:tc>
      </w:tr>
    </w:tbl>
    <w:p w:rsidR="00263E27" w:rsidRPr="00BA7F6F" w:rsidRDefault="00263E27" w:rsidP="00263E27">
      <w:pPr>
        <w:pStyle w:val="NoSpacing"/>
      </w:pPr>
    </w:p>
    <w:p w:rsidR="00263E27" w:rsidRPr="00BA7F6F" w:rsidRDefault="00263E27" w:rsidP="00263E27">
      <w:pPr>
        <w:pStyle w:val="NoSpacing"/>
      </w:pPr>
      <w:r>
        <w:t>This is a small sampling of the tools/templates that accompany the training and consulting we do.  The flowcharts are printed on 11” x 17” for the training classes to assist with visualization and tracking for the students of where they are at in a Project Lifecycle and what the next best steps are.</w:t>
      </w:r>
    </w:p>
    <w:p w:rsidR="00263E27" w:rsidRPr="00BA7F6F" w:rsidRDefault="00263E27" w:rsidP="00263E27">
      <w:pPr>
        <w:pStyle w:val="NoSpacing"/>
      </w:pPr>
    </w:p>
    <w:p w:rsidR="00263E27" w:rsidRDefault="00263E27" w:rsidP="00263E27">
      <w:pPr>
        <w:rPr>
          <w:rStyle w:val="Strong"/>
          <w:rFonts w:ascii="Calibri" w:eastAsia="Times New Roman" w:hAnsi="Calibri" w:cs="Calibri"/>
          <w:sz w:val="36"/>
          <w:szCs w:val="28"/>
        </w:rPr>
      </w:pPr>
      <w:r>
        <w:rPr>
          <w:rStyle w:val="Strong"/>
          <w:rFonts w:ascii="Calibri" w:hAnsi="Calibri" w:cs="Calibri"/>
          <w:sz w:val="36"/>
          <w:szCs w:val="28"/>
        </w:rPr>
        <w:br w:type="page"/>
      </w:r>
    </w:p>
    <w:p w:rsidR="00263E27" w:rsidRPr="00AC7507" w:rsidRDefault="00263E27" w:rsidP="00263E27">
      <w:pPr>
        <w:pStyle w:val="NormalWeb"/>
        <w:rPr>
          <w:rStyle w:val="Strong"/>
          <w:rFonts w:eastAsiaTheme="majorEastAsia"/>
          <w:sz w:val="36"/>
        </w:rPr>
      </w:pPr>
      <w:r w:rsidRPr="00AC7507">
        <w:rPr>
          <w:rStyle w:val="Strong"/>
          <w:rFonts w:ascii="Calibri" w:eastAsiaTheme="majorEastAsia" w:hAnsi="Calibri" w:cs="Calibri"/>
          <w:sz w:val="36"/>
          <w:szCs w:val="28"/>
        </w:rPr>
        <w:lastRenderedPageBreak/>
        <w:t>M</w:t>
      </w:r>
      <w:r>
        <w:rPr>
          <w:rStyle w:val="Strong"/>
          <w:rFonts w:ascii="Calibri" w:eastAsiaTheme="majorEastAsia" w:hAnsi="Calibri" w:cs="Calibri"/>
          <w:sz w:val="36"/>
          <w:szCs w:val="28"/>
        </w:rPr>
        <w:t xml:space="preserve">icrosoft® Office Project Server, Project Professional, SharePoint and Business Intelligence </w:t>
      </w:r>
      <w:r w:rsidRPr="00AC7507">
        <w:rPr>
          <w:rStyle w:val="Strong"/>
          <w:rFonts w:ascii="Calibri" w:eastAsiaTheme="majorEastAsia" w:hAnsi="Calibri" w:cs="Calibri"/>
          <w:sz w:val="36"/>
          <w:szCs w:val="28"/>
        </w:rPr>
        <w:t>Training</w:t>
      </w:r>
      <w:r>
        <w:rPr>
          <w:rStyle w:val="Strong"/>
          <w:rFonts w:ascii="Calibri" w:eastAsiaTheme="majorEastAsia" w:hAnsi="Calibri" w:cs="Calibri"/>
          <w:sz w:val="36"/>
          <w:szCs w:val="28"/>
        </w:rPr>
        <w:t>:</w:t>
      </w:r>
    </w:p>
    <w:p w:rsidR="00263E27" w:rsidRDefault="00263E27" w:rsidP="00263E27"/>
    <w:p w:rsidR="00263E27" w:rsidRDefault="00263E27" w:rsidP="00263E27">
      <w:r w:rsidRPr="001E096D">
        <w:t>Ad</w:t>
      </w:r>
      <w:r>
        <w:t>visicon has been authoring teaching and consulting in MS Project Server and MS Project Desktop since 1994.  Below are the books that we will be using for this training that we use in our classes and recommend for this implementation.</w:t>
      </w:r>
    </w:p>
    <w:p w:rsidR="00263E27" w:rsidRPr="001E096D" w:rsidRDefault="00263E27" w:rsidP="00263E27"/>
    <w:tbl>
      <w:tblPr>
        <w:tblW w:w="8993" w:type="dxa"/>
        <w:jc w:val="center"/>
        <w:tblCellSpacing w:w="15" w:type="dxa"/>
        <w:tblInd w:w="-277" w:type="dxa"/>
        <w:tblCellMar>
          <w:top w:w="15" w:type="dxa"/>
          <w:left w:w="15" w:type="dxa"/>
          <w:bottom w:w="15" w:type="dxa"/>
          <w:right w:w="15" w:type="dxa"/>
        </w:tblCellMar>
        <w:tblLook w:val="04A0" w:firstRow="1" w:lastRow="0" w:firstColumn="1" w:lastColumn="0" w:noHBand="0" w:noVBand="1"/>
      </w:tblPr>
      <w:tblGrid>
        <w:gridCol w:w="2850"/>
        <w:gridCol w:w="6143"/>
      </w:tblGrid>
      <w:tr w:rsidR="00263E27" w:rsidRPr="00A12370" w:rsidTr="002137C5">
        <w:trPr>
          <w:tblCellSpacing w:w="15" w:type="dxa"/>
          <w:jc w:val="center"/>
        </w:trPr>
        <w:tc>
          <w:tcPr>
            <w:tcW w:w="2805" w:type="dxa"/>
          </w:tcPr>
          <w:p w:rsidR="00263E27" w:rsidRPr="00A12370" w:rsidRDefault="00263E27" w:rsidP="002137C5">
            <w:pPr>
              <w:rPr>
                <w:rFonts w:ascii="Calibri" w:hAnsi="Calibri" w:cs="Calibri"/>
                <w:color w:val="444444"/>
                <w:sz w:val="20"/>
                <w:szCs w:val="24"/>
              </w:rPr>
            </w:pPr>
            <w:r w:rsidRPr="00A12370">
              <w:rPr>
                <w:rFonts w:ascii="Calibri" w:hAnsi="Calibri" w:cs="Calibri"/>
                <w:noProof/>
                <w:color w:val="444444"/>
                <w:sz w:val="20"/>
                <w:szCs w:val="24"/>
              </w:rPr>
              <w:drawing>
                <wp:anchor distT="0" distB="0" distL="0" distR="0" simplePos="0" relativeHeight="251687936" behindDoc="0" locked="0" layoutInCell="1" allowOverlap="0" wp14:anchorId="4CD1DF1D" wp14:editId="2A694B68">
                  <wp:simplePos x="0" y="0"/>
                  <wp:positionH relativeFrom="column">
                    <wp:align>left</wp:align>
                  </wp:positionH>
                  <wp:positionV relativeFrom="line">
                    <wp:posOffset>0</wp:posOffset>
                  </wp:positionV>
                  <wp:extent cx="1428750" cy="1847850"/>
                  <wp:effectExtent l="0" t="0" r="0" b="0"/>
                  <wp:wrapSquare wrapText="bothSides"/>
                  <wp:docPr id="49" name="Picture 49" descr="Microsoft Office Project Server Administrator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Office Project Server Administrator Cov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28750" cy="1847850"/>
                          </a:xfrm>
                          <a:prstGeom prst="rect">
                            <a:avLst/>
                          </a:prstGeom>
                          <a:noFill/>
                          <a:ln>
                            <a:noFill/>
                          </a:ln>
                        </pic:spPr>
                      </pic:pic>
                    </a:graphicData>
                  </a:graphic>
                </wp:anchor>
              </w:drawing>
            </w:r>
          </w:p>
        </w:tc>
        <w:tc>
          <w:tcPr>
            <w:tcW w:w="6098" w:type="dxa"/>
          </w:tcPr>
          <w:p w:rsidR="00263E27" w:rsidRDefault="008E4D63" w:rsidP="002137C5">
            <w:pPr>
              <w:rPr>
                <w:rFonts w:ascii="Calibri" w:hAnsi="Calibri" w:cs="Calibri"/>
                <w:color w:val="444444"/>
                <w:szCs w:val="24"/>
              </w:rPr>
            </w:pPr>
            <w:hyperlink r:id="rId53" w:tgtFrame="_blank" w:history="1">
              <w:r w:rsidR="00263E27" w:rsidRPr="006F21E9">
                <w:rPr>
                  <w:rStyle w:val="Hyperlink"/>
                  <w:rFonts w:ascii="Calibri" w:hAnsi="Calibri" w:cs="Calibri"/>
                  <w:b/>
                  <w:szCs w:val="24"/>
                </w:rPr>
                <w:t>Microsoft® Office Project Server 2010 / Administrator</w:t>
              </w:r>
            </w:hyperlink>
            <w:r w:rsidR="00263E27" w:rsidRPr="00A12370">
              <w:rPr>
                <w:rFonts w:ascii="Calibri" w:hAnsi="Calibri" w:cs="Calibri"/>
                <w:color w:val="444444"/>
                <w:szCs w:val="24"/>
              </w:rPr>
              <w:br/>
            </w:r>
            <w:r w:rsidR="00263E27" w:rsidRPr="00A12370">
              <w:rPr>
                <w:rStyle w:val="Emphasis"/>
                <w:rFonts w:ascii="Calibri" w:hAnsi="Calibri" w:cs="Calibri"/>
                <w:color w:val="444444"/>
                <w:szCs w:val="24"/>
              </w:rPr>
              <w:t>Learn how to configure, customize, administer and support Microsoft® Office Project Server 2010.</w:t>
            </w:r>
            <w:r w:rsidR="00263E27" w:rsidRPr="00A12370">
              <w:rPr>
                <w:rFonts w:ascii="Calibri" w:hAnsi="Calibri" w:cs="Calibri"/>
                <w:color w:val="444444"/>
                <w:szCs w:val="24"/>
              </w:rPr>
              <w:t xml:space="preserve"> Administrators will learn how to configure, customize and support </w:t>
            </w:r>
            <w:r w:rsidR="00263E27" w:rsidRPr="00A12370">
              <w:rPr>
                <w:rStyle w:val="Emphasis"/>
                <w:rFonts w:ascii="Calibri" w:hAnsi="Calibri" w:cs="Calibri"/>
                <w:color w:val="444444"/>
                <w:szCs w:val="24"/>
              </w:rPr>
              <w:t>Microsoft® Office Project Server</w:t>
            </w:r>
            <w:r w:rsidR="00263E27" w:rsidRPr="00A12370">
              <w:rPr>
                <w:rFonts w:ascii="Calibri" w:hAnsi="Calibri" w:cs="Calibri"/>
                <w:color w:val="444444"/>
                <w:szCs w:val="24"/>
              </w:rPr>
              <w:t xml:space="preserve">. This course trains participants to set up and support enterprise‐wide project management standards, templates, resource pools, custom fields, management metrics and reporting, as well as how to manage Project Web Access. </w:t>
            </w:r>
          </w:p>
          <w:p w:rsidR="00263E27" w:rsidRDefault="00263E27" w:rsidP="002137C5">
            <w:pPr>
              <w:rPr>
                <w:rFonts w:ascii="Calibri" w:hAnsi="Calibri" w:cs="Calibri"/>
                <w:color w:val="444444"/>
                <w:szCs w:val="24"/>
              </w:rPr>
            </w:pPr>
          </w:p>
          <w:p w:rsidR="00263E27" w:rsidRPr="00A12370" w:rsidRDefault="00263E27" w:rsidP="002137C5">
            <w:pPr>
              <w:rPr>
                <w:rFonts w:ascii="Calibri" w:hAnsi="Calibri" w:cs="Calibri"/>
                <w:color w:val="444444"/>
                <w:szCs w:val="24"/>
              </w:rPr>
            </w:pPr>
          </w:p>
        </w:tc>
      </w:tr>
      <w:tr w:rsidR="00263E27" w:rsidRPr="00A12370" w:rsidTr="002137C5">
        <w:trPr>
          <w:tblCellSpacing w:w="15" w:type="dxa"/>
          <w:jc w:val="center"/>
        </w:trPr>
        <w:tc>
          <w:tcPr>
            <w:tcW w:w="2805" w:type="dxa"/>
          </w:tcPr>
          <w:p w:rsidR="00263E27" w:rsidRPr="00A12370" w:rsidRDefault="00263E27" w:rsidP="002137C5">
            <w:pPr>
              <w:rPr>
                <w:rFonts w:ascii="Calibri" w:hAnsi="Calibri" w:cs="Calibri"/>
                <w:color w:val="444444"/>
                <w:sz w:val="20"/>
                <w:szCs w:val="24"/>
              </w:rPr>
            </w:pPr>
            <w:r w:rsidRPr="00A12370">
              <w:rPr>
                <w:rFonts w:ascii="Calibri" w:hAnsi="Calibri" w:cs="Calibri"/>
                <w:noProof/>
                <w:color w:val="444444"/>
                <w:sz w:val="20"/>
                <w:szCs w:val="24"/>
              </w:rPr>
              <w:drawing>
                <wp:anchor distT="0" distB="0" distL="0" distR="0" simplePos="0" relativeHeight="251688960" behindDoc="0" locked="0" layoutInCell="1" allowOverlap="0" wp14:anchorId="247E8F87" wp14:editId="2654F11B">
                  <wp:simplePos x="0" y="0"/>
                  <wp:positionH relativeFrom="column">
                    <wp:align>left</wp:align>
                  </wp:positionH>
                  <wp:positionV relativeFrom="line">
                    <wp:posOffset>0</wp:posOffset>
                  </wp:positionV>
                  <wp:extent cx="1428750" cy="1847850"/>
                  <wp:effectExtent l="0" t="0" r="0" b="0"/>
                  <wp:wrapSquare wrapText="bothSides"/>
                  <wp:docPr id="50" name="Picture 50" descr="Microsoft Office Project Server Project Manager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Office Project Server Project Manager Cov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8750" cy="1847850"/>
                          </a:xfrm>
                          <a:prstGeom prst="rect">
                            <a:avLst/>
                          </a:prstGeom>
                          <a:noFill/>
                          <a:ln>
                            <a:noFill/>
                          </a:ln>
                        </pic:spPr>
                      </pic:pic>
                    </a:graphicData>
                  </a:graphic>
                </wp:anchor>
              </w:drawing>
            </w:r>
          </w:p>
        </w:tc>
        <w:tc>
          <w:tcPr>
            <w:tcW w:w="6098" w:type="dxa"/>
          </w:tcPr>
          <w:p w:rsidR="00263E27" w:rsidRDefault="008E4D63" w:rsidP="002137C5">
            <w:pPr>
              <w:rPr>
                <w:rFonts w:ascii="Calibri" w:hAnsi="Calibri" w:cs="Calibri"/>
                <w:color w:val="444444"/>
                <w:szCs w:val="24"/>
              </w:rPr>
            </w:pPr>
            <w:hyperlink r:id="rId55" w:tgtFrame="_blank" w:history="1">
              <w:r w:rsidR="00263E27" w:rsidRPr="006F21E9">
                <w:rPr>
                  <w:rStyle w:val="Hyperlink"/>
                  <w:rFonts w:ascii="Calibri" w:hAnsi="Calibri" w:cs="Calibri"/>
                  <w:b/>
                  <w:szCs w:val="24"/>
                </w:rPr>
                <w:t>Microsoft® Office Project Server 2010 / Project Manager</w:t>
              </w:r>
            </w:hyperlink>
            <w:r w:rsidR="00263E27" w:rsidRPr="00A12370">
              <w:rPr>
                <w:rFonts w:ascii="Calibri" w:hAnsi="Calibri" w:cs="Calibri"/>
                <w:color w:val="444444"/>
                <w:szCs w:val="24"/>
              </w:rPr>
              <w:br/>
            </w:r>
            <w:r w:rsidR="00263E27" w:rsidRPr="00A12370">
              <w:rPr>
                <w:rStyle w:val="Emphasis"/>
                <w:rFonts w:ascii="Calibri" w:hAnsi="Calibri" w:cs="Calibri"/>
                <w:color w:val="444444"/>
                <w:szCs w:val="24"/>
              </w:rPr>
              <w:t>Learn how to build, publish, and manage project schedules, issues, risks, deliverables, resources, and documents across an enterprise with Microsoft® Office Project Server 2010.</w:t>
            </w:r>
            <w:r w:rsidR="00263E27" w:rsidRPr="00A12370">
              <w:rPr>
                <w:rFonts w:ascii="Calibri" w:hAnsi="Calibri" w:cs="Calibri"/>
                <w:color w:val="444444"/>
                <w:szCs w:val="24"/>
              </w:rPr>
              <w:t xml:space="preserve"> Project Managers will learn to build, track and manage project schedules with Microsoft® Office Project Professional and publish them to Project Server, and how to track, analyze, and report on projects through Project Web Access. </w:t>
            </w:r>
          </w:p>
          <w:p w:rsidR="00263E27" w:rsidRDefault="00263E27" w:rsidP="002137C5">
            <w:pPr>
              <w:rPr>
                <w:rFonts w:ascii="Calibri" w:hAnsi="Calibri" w:cs="Calibri"/>
                <w:color w:val="444444"/>
                <w:szCs w:val="24"/>
              </w:rPr>
            </w:pPr>
          </w:p>
          <w:p w:rsidR="00263E27" w:rsidRPr="00A12370" w:rsidRDefault="00263E27" w:rsidP="002137C5">
            <w:pPr>
              <w:rPr>
                <w:rFonts w:ascii="Calibri" w:hAnsi="Calibri" w:cs="Calibri"/>
                <w:color w:val="444444"/>
                <w:szCs w:val="24"/>
              </w:rPr>
            </w:pPr>
          </w:p>
        </w:tc>
      </w:tr>
      <w:tr w:rsidR="00263E27" w:rsidRPr="00A12370" w:rsidTr="002137C5">
        <w:trPr>
          <w:tblCellSpacing w:w="15" w:type="dxa"/>
          <w:jc w:val="center"/>
        </w:trPr>
        <w:tc>
          <w:tcPr>
            <w:tcW w:w="2805" w:type="dxa"/>
          </w:tcPr>
          <w:p w:rsidR="00263E27" w:rsidRPr="00A12370" w:rsidRDefault="00263E27" w:rsidP="002137C5">
            <w:pPr>
              <w:rPr>
                <w:rFonts w:ascii="Calibri" w:hAnsi="Calibri" w:cs="Calibri"/>
                <w:color w:val="444444"/>
                <w:sz w:val="20"/>
                <w:szCs w:val="24"/>
              </w:rPr>
            </w:pPr>
            <w:r w:rsidRPr="00A12370">
              <w:rPr>
                <w:rFonts w:ascii="Calibri" w:hAnsi="Calibri" w:cs="Calibri"/>
                <w:noProof/>
                <w:color w:val="444444"/>
                <w:sz w:val="20"/>
                <w:szCs w:val="24"/>
              </w:rPr>
              <w:lastRenderedPageBreak/>
              <w:drawing>
                <wp:anchor distT="0" distB="0" distL="0" distR="0" simplePos="0" relativeHeight="251689984" behindDoc="0" locked="0" layoutInCell="1" allowOverlap="0" wp14:anchorId="23B26217" wp14:editId="0D69D890">
                  <wp:simplePos x="0" y="0"/>
                  <wp:positionH relativeFrom="column">
                    <wp:align>left</wp:align>
                  </wp:positionH>
                  <wp:positionV relativeFrom="line">
                    <wp:posOffset>0</wp:posOffset>
                  </wp:positionV>
                  <wp:extent cx="1428750" cy="1847850"/>
                  <wp:effectExtent l="0" t="0" r="0" b="0"/>
                  <wp:wrapSquare wrapText="bothSides"/>
                  <wp:docPr id="51" name="Picture 51" descr="Microsoft Office Project Server Team Member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Office Project Server Team Member Cov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8750" cy="1847850"/>
                          </a:xfrm>
                          <a:prstGeom prst="rect">
                            <a:avLst/>
                          </a:prstGeom>
                          <a:noFill/>
                          <a:ln>
                            <a:noFill/>
                          </a:ln>
                        </pic:spPr>
                      </pic:pic>
                    </a:graphicData>
                  </a:graphic>
                </wp:anchor>
              </w:drawing>
            </w:r>
          </w:p>
        </w:tc>
        <w:tc>
          <w:tcPr>
            <w:tcW w:w="6098" w:type="dxa"/>
          </w:tcPr>
          <w:p w:rsidR="00263E27" w:rsidRPr="00A12370" w:rsidRDefault="008E4D63" w:rsidP="002137C5">
            <w:pPr>
              <w:rPr>
                <w:rFonts w:ascii="Calibri" w:hAnsi="Calibri" w:cs="Calibri"/>
                <w:color w:val="444444"/>
                <w:szCs w:val="24"/>
              </w:rPr>
            </w:pPr>
            <w:hyperlink r:id="rId57" w:tgtFrame="_blank" w:history="1">
              <w:r w:rsidR="00263E27" w:rsidRPr="006F21E9">
                <w:rPr>
                  <w:rStyle w:val="Hyperlink"/>
                  <w:rFonts w:ascii="Calibri" w:hAnsi="Calibri" w:cs="Calibri"/>
                  <w:b/>
                  <w:szCs w:val="24"/>
                </w:rPr>
                <w:t>Microsoft® Office Project Server 2010 / Team Member</w:t>
              </w:r>
              <w:r w:rsidR="00263E27" w:rsidRPr="00A12370">
                <w:rPr>
                  <w:rStyle w:val="Hyperlink"/>
                  <w:rFonts w:ascii="Calibri" w:hAnsi="Calibri" w:cs="Calibri"/>
                  <w:szCs w:val="24"/>
                </w:rPr>
                <w:br/>
              </w:r>
            </w:hyperlink>
            <w:r w:rsidR="00263E27" w:rsidRPr="00A12370">
              <w:rPr>
                <w:rStyle w:val="Emphasis"/>
                <w:rFonts w:ascii="Calibri" w:hAnsi="Calibri" w:cs="Calibri"/>
                <w:color w:val="444444"/>
                <w:szCs w:val="24"/>
              </w:rPr>
              <w:t>Learn how use Microsoft® Office Project Server 2010 to contribute to projects across an enterprise.</w:t>
            </w:r>
            <w:r w:rsidR="00263E27" w:rsidRPr="00A12370">
              <w:rPr>
                <w:rFonts w:ascii="Calibri" w:hAnsi="Calibri" w:cs="Calibri"/>
                <w:color w:val="444444"/>
                <w:szCs w:val="24"/>
              </w:rPr>
              <w:t xml:space="preserve"> This course trains participants how to update and manage project tasks, enter and report on risks, issues, documents and new tasks through Project Web Access. </w:t>
            </w:r>
          </w:p>
        </w:tc>
      </w:tr>
    </w:tbl>
    <w:p w:rsidR="00263E27" w:rsidRDefault="00263E27" w:rsidP="00263E27"/>
    <w:p w:rsidR="00263E27" w:rsidRPr="00AC7507" w:rsidRDefault="00263E27" w:rsidP="00263E27">
      <w:pPr>
        <w:pStyle w:val="NormalWeb"/>
        <w:rPr>
          <w:rStyle w:val="Strong"/>
          <w:rFonts w:eastAsiaTheme="majorEastAsia"/>
          <w:sz w:val="36"/>
        </w:rPr>
      </w:pPr>
      <w:r>
        <w:rPr>
          <w:rStyle w:val="Strong"/>
          <w:rFonts w:ascii="Calibri" w:eastAsiaTheme="majorEastAsia" w:hAnsi="Calibri" w:cs="Calibri"/>
          <w:sz w:val="36"/>
          <w:szCs w:val="28"/>
        </w:rPr>
        <w:t>Optional Training that Customers Normally Request:</w:t>
      </w:r>
    </w:p>
    <w:p w:rsidR="00263E27" w:rsidRDefault="00263E27" w:rsidP="00263E27"/>
    <w:p w:rsidR="00263E27" w:rsidRDefault="00263E27" w:rsidP="00263E27">
      <w:r>
        <w:t>These training books and classes are not included in the above estimates, but in most projects server implementations, the customer’s request these additional follow-on training to help them better grow and use SharePoint along with the Business Intelligence reporting options that come with Project Server, SharePoint and SQL Server.</w:t>
      </w:r>
    </w:p>
    <w:p w:rsidR="00263E27" w:rsidRDefault="00263E27" w:rsidP="00263E27"/>
    <w:tbl>
      <w:tblPr>
        <w:tblW w:w="9405" w:type="dxa"/>
        <w:jc w:val="center"/>
        <w:tblCellSpacing w:w="15" w:type="dxa"/>
        <w:tblCellMar>
          <w:top w:w="15" w:type="dxa"/>
          <w:left w:w="15" w:type="dxa"/>
          <w:bottom w:w="15" w:type="dxa"/>
          <w:right w:w="15" w:type="dxa"/>
        </w:tblCellMar>
        <w:tblLook w:val="04A0" w:firstRow="1" w:lastRow="0" w:firstColumn="1" w:lastColumn="0" w:noHBand="0" w:noVBand="1"/>
      </w:tblPr>
      <w:tblGrid>
        <w:gridCol w:w="2572"/>
        <w:gridCol w:w="6783"/>
        <w:gridCol w:w="50"/>
      </w:tblGrid>
      <w:tr w:rsidR="00263E27" w:rsidTr="002137C5">
        <w:trPr>
          <w:gridAfter w:val="1"/>
          <w:wAfter w:w="5" w:type="dxa"/>
          <w:tblCellSpacing w:w="15" w:type="dxa"/>
          <w:jc w:val="center"/>
        </w:trPr>
        <w:tc>
          <w:tcPr>
            <w:tcW w:w="2528" w:type="dxa"/>
          </w:tcPr>
          <w:p w:rsidR="00263E27" w:rsidRDefault="00263E27" w:rsidP="002137C5">
            <w:pPr>
              <w:rPr>
                <w:rFonts w:ascii="Calibri" w:hAnsi="Calibri" w:cs="Calibri"/>
                <w:noProof/>
                <w:color w:val="444444"/>
              </w:rPr>
            </w:pPr>
            <w:r>
              <w:rPr>
                <w:noProof/>
              </w:rPr>
              <w:drawing>
                <wp:inline distT="0" distB="0" distL="0" distR="0" wp14:anchorId="30A5B560" wp14:editId="602BEC08">
                  <wp:extent cx="1451882"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456605" cy="1853861"/>
                          </a:xfrm>
                          <a:prstGeom prst="rect">
                            <a:avLst/>
                          </a:prstGeom>
                        </pic:spPr>
                      </pic:pic>
                    </a:graphicData>
                  </a:graphic>
                </wp:inline>
              </w:drawing>
            </w:r>
          </w:p>
        </w:tc>
        <w:tc>
          <w:tcPr>
            <w:tcW w:w="6780" w:type="dxa"/>
          </w:tcPr>
          <w:p w:rsidR="00263E27" w:rsidRDefault="00263E27" w:rsidP="002137C5">
            <w:pPr>
              <w:spacing w:after="0" w:line="240" w:lineRule="auto"/>
              <w:rPr>
                <w:rFonts w:ascii="Calibri" w:hAnsi="Calibri" w:cs="Calibri"/>
                <w:color w:val="444444"/>
              </w:rPr>
            </w:pPr>
            <w:r w:rsidRPr="006F21E9">
              <w:rPr>
                <w:rStyle w:val="Hyperlink"/>
                <w:rFonts w:ascii="Calibri" w:hAnsi="Calibri" w:cs="Calibri"/>
                <w:b/>
                <w:bCs/>
              </w:rPr>
              <w:t>Microsoft Business Intelligence: Building Executive Dashboards with SharePoint 2010</w:t>
            </w:r>
            <w:r w:rsidRPr="008D3475">
              <w:rPr>
                <w:rFonts w:ascii="Verdana" w:eastAsia="Times New Roman" w:hAnsi="Verdana" w:cs="Times New Roman"/>
                <w:color w:val="000000"/>
                <w:szCs w:val="18"/>
              </w:rPr>
              <w:br/>
            </w:r>
            <w:r w:rsidRPr="008D3475">
              <w:rPr>
                <w:rFonts w:ascii="Calibri" w:hAnsi="Calibri" w:cs="Calibri"/>
                <w:color w:val="444444"/>
              </w:rPr>
              <w:t xml:space="preserve">This course trains participants with </w:t>
            </w:r>
            <w:r w:rsidRPr="00D259B3">
              <w:rPr>
                <w:rFonts w:ascii="Calibri" w:hAnsi="Calibri" w:cs="Calibri"/>
                <w:color w:val="444444"/>
              </w:rPr>
              <w:t xml:space="preserve">an introduction to creating BI solutions using the Microsoft suite of tools. It has an emphasis on Excel Services, </w:t>
            </w:r>
            <w:proofErr w:type="spellStart"/>
            <w:r w:rsidRPr="00D259B3">
              <w:rPr>
                <w:rFonts w:ascii="Calibri" w:hAnsi="Calibri" w:cs="Calibri"/>
                <w:color w:val="444444"/>
              </w:rPr>
              <w:t>PowerPivot</w:t>
            </w:r>
            <w:proofErr w:type="spellEnd"/>
            <w:r w:rsidRPr="00D259B3">
              <w:rPr>
                <w:rFonts w:ascii="Calibri" w:hAnsi="Calibri" w:cs="Calibri"/>
                <w:color w:val="444444"/>
              </w:rPr>
              <w:t>,</w:t>
            </w:r>
            <w:r w:rsidRPr="008D3475">
              <w:rPr>
                <w:rFonts w:ascii="Calibri" w:hAnsi="Calibri" w:cs="Calibri"/>
                <w:color w:val="444444"/>
              </w:rPr>
              <w:t xml:space="preserve"> </w:t>
            </w:r>
            <w:r w:rsidRPr="00D259B3">
              <w:rPr>
                <w:rFonts w:ascii="Calibri" w:hAnsi="Calibri" w:cs="Calibri"/>
                <w:color w:val="444444"/>
              </w:rPr>
              <w:t>PerformancePoint, and SharePoint.</w:t>
            </w:r>
          </w:p>
          <w:p w:rsidR="00263E27" w:rsidRPr="008D3475" w:rsidRDefault="00263E27" w:rsidP="002137C5">
            <w:pPr>
              <w:spacing w:after="0" w:line="240" w:lineRule="auto"/>
              <w:rPr>
                <w:rFonts w:ascii="Calibri" w:hAnsi="Calibri" w:cs="Calibri"/>
                <w:color w:val="444444"/>
              </w:rPr>
            </w:pPr>
          </w:p>
          <w:p w:rsidR="00263E27" w:rsidRDefault="00263E27" w:rsidP="002137C5">
            <w:pPr>
              <w:spacing w:after="0" w:line="240" w:lineRule="auto"/>
              <w:rPr>
                <w:rFonts w:ascii="Calibri" w:hAnsi="Calibri" w:cs="Calibri"/>
                <w:color w:val="444444"/>
              </w:rPr>
            </w:pPr>
            <w:r w:rsidRPr="00D259B3">
              <w:rPr>
                <w:rFonts w:ascii="Calibri" w:hAnsi="Calibri" w:cs="Calibri"/>
                <w:color w:val="444444"/>
              </w:rPr>
              <w:t>Tutorials walk you through how to go about creating multifaceted BI dashboards, including KPIs,</w:t>
            </w:r>
            <w:r w:rsidRPr="008D3475">
              <w:rPr>
                <w:rFonts w:ascii="Calibri" w:hAnsi="Calibri" w:cs="Calibri"/>
                <w:color w:val="444444"/>
              </w:rPr>
              <w:t xml:space="preserve"> </w:t>
            </w:r>
            <w:r w:rsidRPr="00D259B3">
              <w:rPr>
                <w:rFonts w:ascii="Calibri" w:hAnsi="Calibri" w:cs="Calibri"/>
                <w:color w:val="444444"/>
              </w:rPr>
              <w:t>Scorecards, PivotTables, and Graphs.</w:t>
            </w:r>
          </w:p>
          <w:p w:rsidR="00263E27" w:rsidRPr="008D3475" w:rsidRDefault="00263E27" w:rsidP="002137C5">
            <w:pPr>
              <w:spacing w:after="0" w:line="240" w:lineRule="auto"/>
              <w:rPr>
                <w:rFonts w:ascii="Calibri" w:hAnsi="Calibri" w:cs="Calibri"/>
                <w:color w:val="444444"/>
              </w:rPr>
            </w:pPr>
          </w:p>
          <w:p w:rsidR="00263E27" w:rsidRDefault="00263E27" w:rsidP="002137C5">
            <w:pPr>
              <w:spacing w:after="0" w:line="240" w:lineRule="auto"/>
              <w:rPr>
                <w:rFonts w:ascii="Calibri" w:hAnsi="Calibri" w:cs="Calibri"/>
                <w:color w:val="444444"/>
              </w:rPr>
            </w:pPr>
            <w:r w:rsidRPr="008D3475">
              <w:rPr>
                <w:rFonts w:ascii="Calibri" w:hAnsi="Calibri" w:cs="Calibri"/>
                <w:color w:val="444444"/>
              </w:rPr>
              <w:t xml:space="preserve">This class also focuses on </w:t>
            </w:r>
            <w:r w:rsidRPr="00D259B3">
              <w:rPr>
                <w:rFonts w:ascii="Calibri" w:hAnsi="Calibri" w:cs="Calibri"/>
                <w:color w:val="444444"/>
              </w:rPr>
              <w:t>designing and building Data Warehouses, including a simple walkt</w:t>
            </w:r>
            <w:r w:rsidRPr="008D3475">
              <w:rPr>
                <w:rFonts w:ascii="Calibri" w:hAnsi="Calibri" w:cs="Calibri"/>
                <w:color w:val="444444"/>
              </w:rPr>
              <w:t>hrough for creating a SSAS cube, which has a key role in all SharePoint Business Intelligence Reporting</w:t>
            </w:r>
          </w:p>
          <w:p w:rsidR="00263E27" w:rsidRDefault="00263E27" w:rsidP="002137C5">
            <w:pPr>
              <w:spacing w:after="0" w:line="240" w:lineRule="auto"/>
              <w:rPr>
                <w:rFonts w:ascii="Calibri" w:hAnsi="Calibri" w:cs="Calibri"/>
                <w:color w:val="444444"/>
              </w:rPr>
            </w:pPr>
          </w:p>
          <w:p w:rsidR="00263E27" w:rsidRDefault="00263E27" w:rsidP="002137C5">
            <w:pPr>
              <w:spacing w:after="0" w:line="240" w:lineRule="auto"/>
              <w:rPr>
                <w:rFonts w:ascii="Calibri" w:hAnsi="Calibri" w:cs="Calibri"/>
                <w:color w:val="444444"/>
              </w:rPr>
            </w:pPr>
          </w:p>
          <w:p w:rsidR="00263E27" w:rsidRPr="00D259B3" w:rsidRDefault="00263E27" w:rsidP="002137C5">
            <w:pPr>
              <w:spacing w:after="0" w:line="240" w:lineRule="auto"/>
              <w:rPr>
                <w:rFonts w:ascii="Calibri" w:hAnsi="Calibri" w:cs="Calibri"/>
                <w:color w:val="444444"/>
              </w:rPr>
            </w:pPr>
          </w:p>
        </w:tc>
      </w:tr>
      <w:tr w:rsidR="00263E27" w:rsidTr="002137C5">
        <w:trPr>
          <w:tblCellSpacing w:w="15" w:type="dxa"/>
          <w:jc w:val="center"/>
        </w:trPr>
        <w:tc>
          <w:tcPr>
            <w:tcW w:w="2528" w:type="dxa"/>
          </w:tcPr>
          <w:p w:rsidR="00263E27" w:rsidRDefault="00263E27" w:rsidP="002137C5">
            <w:pPr>
              <w:spacing w:after="0" w:line="240" w:lineRule="auto"/>
              <w:rPr>
                <w:rFonts w:ascii="Calibri" w:hAnsi="Calibri" w:cs="Calibri"/>
                <w:noProof/>
                <w:color w:val="444444"/>
              </w:rPr>
            </w:pPr>
            <w:r>
              <w:rPr>
                <w:b/>
                <w:noProof/>
                <w:sz w:val="24"/>
                <w:szCs w:val="24"/>
                <w:u w:val="single"/>
              </w:rPr>
              <w:lastRenderedPageBreak/>
              <w:drawing>
                <wp:anchor distT="0" distB="0" distL="114300" distR="114300" simplePos="0" relativeHeight="251691008" behindDoc="0" locked="0" layoutInCell="1" allowOverlap="1" wp14:anchorId="100AC5AD" wp14:editId="084E3E5D">
                  <wp:simplePos x="0" y="0"/>
                  <wp:positionH relativeFrom="column">
                    <wp:posOffset>5080</wp:posOffset>
                  </wp:positionH>
                  <wp:positionV relativeFrom="paragraph">
                    <wp:posOffset>11430</wp:posOffset>
                  </wp:positionV>
                  <wp:extent cx="1436370" cy="1885950"/>
                  <wp:effectExtent l="0" t="0" r="0" b="0"/>
                  <wp:wrapSquare wrapText="bothSides"/>
                  <wp:docPr id="63" name="Picture 63" descr="SharePoint_Ready To Print_4th ed_07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rePoint_Ready To Print_4th ed_072409"/>
                          <pic:cNvPicPr>
                            <a:picLocks noChangeAspect="1" noChangeArrowheads="1"/>
                          </pic:cNvPicPr>
                        </pic:nvPicPr>
                        <pic:blipFill>
                          <a:blip r:embed="rId59" cstate="print"/>
                          <a:srcRect/>
                          <a:stretch>
                            <a:fillRect/>
                          </a:stretch>
                        </pic:blipFill>
                        <pic:spPr bwMode="auto">
                          <a:xfrm>
                            <a:off x="0" y="0"/>
                            <a:ext cx="1436370" cy="1885950"/>
                          </a:xfrm>
                          <a:prstGeom prst="rect">
                            <a:avLst/>
                          </a:prstGeom>
                          <a:noFill/>
                          <a:ln w="9525">
                            <a:noFill/>
                            <a:miter lim="800000"/>
                            <a:headEnd/>
                            <a:tailEnd/>
                          </a:ln>
                        </pic:spPr>
                      </pic:pic>
                    </a:graphicData>
                  </a:graphic>
                </wp:anchor>
              </w:drawing>
            </w:r>
          </w:p>
        </w:tc>
        <w:tc>
          <w:tcPr>
            <w:tcW w:w="6787" w:type="dxa"/>
            <w:gridSpan w:val="2"/>
          </w:tcPr>
          <w:p w:rsidR="00263E27" w:rsidRPr="006F21E9" w:rsidRDefault="00263E27" w:rsidP="002137C5">
            <w:pPr>
              <w:spacing w:after="0"/>
              <w:rPr>
                <w:rFonts w:cstheme="minorHAnsi"/>
                <w:b/>
                <w:color w:val="0000FF"/>
                <w:szCs w:val="24"/>
                <w:u w:val="single"/>
              </w:rPr>
            </w:pPr>
            <w:r w:rsidRPr="006F21E9">
              <w:rPr>
                <w:rFonts w:cstheme="minorHAnsi"/>
                <w:b/>
                <w:color w:val="0000FF"/>
                <w:szCs w:val="24"/>
                <w:u w:val="single"/>
              </w:rPr>
              <w:t>SharePoint for Effective Project Management</w:t>
            </w:r>
          </w:p>
          <w:p w:rsidR="00263E27" w:rsidRDefault="00263E27" w:rsidP="002137C5">
            <w:pPr>
              <w:spacing w:after="0" w:line="240" w:lineRule="auto"/>
              <w:rPr>
                <w:rFonts w:ascii="Calibri" w:hAnsi="Calibri" w:cs="Calibri"/>
                <w:color w:val="444444"/>
              </w:rPr>
            </w:pPr>
            <w:r w:rsidRPr="008D3475">
              <w:rPr>
                <w:rFonts w:ascii="Calibri" w:hAnsi="Calibri" w:cs="Calibri"/>
                <w:color w:val="444444"/>
              </w:rPr>
              <w:t xml:space="preserve">Learn to use Microsoft® SharePoint to manage project team collaboration on projects. </w:t>
            </w:r>
          </w:p>
          <w:p w:rsidR="00263E27" w:rsidRDefault="00263E27" w:rsidP="002137C5">
            <w:pPr>
              <w:spacing w:after="0" w:line="240" w:lineRule="auto"/>
              <w:rPr>
                <w:rFonts w:ascii="Calibri" w:hAnsi="Calibri" w:cs="Calibri"/>
                <w:color w:val="444444"/>
              </w:rPr>
            </w:pPr>
          </w:p>
          <w:p w:rsidR="00263E27" w:rsidRDefault="00263E27" w:rsidP="002137C5">
            <w:pPr>
              <w:spacing w:after="0" w:line="240" w:lineRule="auto"/>
              <w:rPr>
                <w:rFonts w:ascii="Calibri" w:hAnsi="Calibri" w:cs="Calibri"/>
                <w:color w:val="444444"/>
              </w:rPr>
            </w:pPr>
            <w:r w:rsidRPr="008D3475">
              <w:rPr>
                <w:rFonts w:ascii="Calibri" w:hAnsi="Calibri" w:cs="Calibri"/>
                <w:color w:val="444444"/>
              </w:rPr>
              <w:t>This course teaches participants how to design, create and customize SharePoint sites and to use SharePoint to collaborate, share documents, communicate and coordinate activities and projects.</w:t>
            </w:r>
          </w:p>
          <w:p w:rsidR="00263E27" w:rsidRDefault="00263E27" w:rsidP="002137C5">
            <w:pPr>
              <w:spacing w:after="0" w:line="240" w:lineRule="auto"/>
              <w:rPr>
                <w:rFonts w:ascii="Calibri" w:hAnsi="Calibri" w:cs="Calibri"/>
                <w:color w:val="444444"/>
              </w:rPr>
            </w:pPr>
          </w:p>
          <w:p w:rsidR="00263E27" w:rsidRPr="008D3475" w:rsidRDefault="00263E27" w:rsidP="002137C5">
            <w:pPr>
              <w:spacing w:after="0" w:line="240" w:lineRule="auto"/>
              <w:rPr>
                <w:rFonts w:ascii="Calibri" w:hAnsi="Calibri" w:cs="Calibri"/>
                <w:color w:val="444444"/>
              </w:rPr>
            </w:pPr>
            <w:r>
              <w:rPr>
                <w:rFonts w:ascii="Calibri" w:hAnsi="Calibri" w:cs="Calibri"/>
                <w:color w:val="444444"/>
              </w:rPr>
              <w:t>It is ideal for Team members to Site Administrators who want to maximize the use of SharePoint and understand how to leverage this for Projects and Team collaboration.</w:t>
            </w:r>
          </w:p>
          <w:p w:rsidR="00263E27" w:rsidRDefault="00263E27" w:rsidP="002137C5"/>
        </w:tc>
      </w:tr>
    </w:tbl>
    <w:p w:rsidR="00263E27" w:rsidRPr="00AF47B1" w:rsidRDefault="00263E27" w:rsidP="00263E27">
      <w:pPr>
        <w:pStyle w:val="maintext"/>
        <w:jc w:val="left"/>
        <w:rPr>
          <w:rFonts w:ascii="Calibri" w:hAnsi="Calibri" w:cs="Arial"/>
          <w:b/>
          <w:sz w:val="22"/>
          <w:highlight w:val="lightGray"/>
          <w:u w:val="single"/>
        </w:rPr>
      </w:pPr>
      <w:r>
        <w:br w:type="page"/>
      </w:r>
      <w:r w:rsidRPr="00AF47B1">
        <w:rPr>
          <w:rFonts w:ascii="Calibri" w:hAnsi="Calibri" w:cs="Arial"/>
          <w:b/>
          <w:sz w:val="22"/>
          <w:highlight w:val="lightGray"/>
          <w:u w:val="single"/>
        </w:rPr>
        <w:lastRenderedPageBreak/>
        <w:t>Process Mapping &amp; Gap Assessment:</w:t>
      </w:r>
    </w:p>
    <w:p w:rsidR="00263E27" w:rsidRDefault="00263E27" w:rsidP="00263E27">
      <w:pPr>
        <w:pStyle w:val="maintext"/>
        <w:spacing w:after="0"/>
        <w:jc w:val="left"/>
        <w:rPr>
          <w:rFonts w:ascii="Calibri" w:hAnsi="Calibri" w:cs="Arial"/>
          <w:sz w:val="22"/>
        </w:rPr>
      </w:pPr>
      <w:r>
        <w:rPr>
          <w:rFonts w:ascii="Calibri" w:hAnsi="Calibri" w:cs="Arial"/>
          <w:sz w:val="22"/>
        </w:rPr>
        <w:t>Mapping work and project lifecycles will help us identify any opportunities to create workflows in Project/SharePoint that can send email alerts and automate the now manual communications and report building and tracking.</w:t>
      </w:r>
    </w:p>
    <w:p w:rsidR="00263E27" w:rsidRDefault="00263E27" w:rsidP="00263E27">
      <w:pPr>
        <w:pStyle w:val="maintext"/>
        <w:spacing w:after="0"/>
        <w:jc w:val="center"/>
        <w:rPr>
          <w:rFonts w:ascii="Calibri" w:hAnsi="Calibri" w:cs="Arial"/>
          <w:sz w:val="22"/>
        </w:rPr>
      </w:pPr>
      <w:r>
        <w:rPr>
          <w:rFonts w:cs="Calibri"/>
          <w:noProof/>
          <w:sz w:val="18"/>
          <w:szCs w:val="18"/>
          <w:lang w:bidi="ar-SA"/>
        </w:rPr>
        <w:drawing>
          <wp:inline distT="0" distB="0" distL="0" distR="0" wp14:anchorId="2712EF77" wp14:editId="1C795D22">
            <wp:extent cx="3881887" cy="25157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90324" cy="2521198"/>
                    </a:xfrm>
                    <a:prstGeom prst="rect">
                      <a:avLst/>
                    </a:prstGeom>
                    <a:noFill/>
                    <a:ln>
                      <a:noFill/>
                    </a:ln>
                  </pic:spPr>
                </pic:pic>
              </a:graphicData>
            </a:graphic>
          </wp:inline>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Advisicon will establish Risk and Stakeholder Gap Analysis and mitigation steps/recommendations for building a roadmap for improving the PM maturity growth in your organization.</w:t>
      </w:r>
    </w:p>
    <w:p w:rsidR="00263E27" w:rsidRDefault="00263E27" w:rsidP="00263E27">
      <w:pPr>
        <w:pStyle w:val="maintext"/>
        <w:spacing w:after="0"/>
        <w:jc w:val="center"/>
        <w:rPr>
          <w:rFonts w:ascii="Calibri" w:hAnsi="Calibri" w:cs="Arial"/>
          <w:sz w:val="22"/>
        </w:rPr>
      </w:pPr>
      <w:r>
        <w:rPr>
          <w:noProof/>
          <w:color w:val="0099FF"/>
          <w:sz w:val="18"/>
          <w:szCs w:val="18"/>
          <w:lang w:bidi="ar-SA"/>
        </w:rPr>
        <w:drawing>
          <wp:anchor distT="0" distB="0" distL="114300" distR="114300" simplePos="0" relativeHeight="251693056" behindDoc="0" locked="0" layoutInCell="1" allowOverlap="1" wp14:anchorId="76F69DF7" wp14:editId="6E170AE8">
            <wp:simplePos x="0" y="0"/>
            <wp:positionH relativeFrom="column">
              <wp:posOffset>4180840</wp:posOffset>
            </wp:positionH>
            <wp:positionV relativeFrom="paragraph">
              <wp:posOffset>26035</wp:posOffset>
            </wp:positionV>
            <wp:extent cx="2381250" cy="2096135"/>
            <wp:effectExtent l="0" t="0" r="0" b="0"/>
            <wp:wrapSquare wrapText="bothSides"/>
            <wp:docPr id="672" name="Picture 672" descr="Description: https://store.advisicon.com/secure/images/products/132.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s://store.advisicon.com/secure/images/products/13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81250" cy="2096135"/>
                    </a:xfrm>
                    <a:prstGeom prst="rect">
                      <a:avLst/>
                    </a:prstGeom>
                    <a:noFill/>
                    <a:ln>
                      <a:noFill/>
                    </a:ln>
                  </pic:spPr>
                </pic:pic>
              </a:graphicData>
            </a:graphic>
          </wp:anchor>
        </w:drawing>
      </w:r>
    </w:p>
    <w:p w:rsidR="00263E27" w:rsidRDefault="00263E27" w:rsidP="00263E27">
      <w:pPr>
        <w:pStyle w:val="maintext"/>
        <w:spacing w:after="0"/>
        <w:jc w:val="center"/>
        <w:rPr>
          <w:rFonts w:ascii="Calibri" w:hAnsi="Calibri" w:cs="Arial"/>
          <w:sz w:val="22"/>
        </w:rPr>
      </w:pPr>
      <w:r>
        <w:rPr>
          <w:rFonts w:cs="Calibri"/>
          <w:noProof/>
          <w:color w:val="0099FF"/>
          <w:sz w:val="18"/>
          <w:szCs w:val="18"/>
          <w:lang w:bidi="ar-SA"/>
        </w:rPr>
        <w:drawing>
          <wp:anchor distT="0" distB="0" distL="114300" distR="114300" simplePos="0" relativeHeight="251694080" behindDoc="0" locked="0" layoutInCell="1" allowOverlap="1" wp14:anchorId="050A61FE" wp14:editId="7A5DFC8D">
            <wp:simplePos x="0" y="0"/>
            <wp:positionH relativeFrom="column">
              <wp:posOffset>486410</wp:posOffset>
            </wp:positionH>
            <wp:positionV relativeFrom="paragraph">
              <wp:posOffset>52070</wp:posOffset>
            </wp:positionV>
            <wp:extent cx="3231515" cy="1707515"/>
            <wp:effectExtent l="0" t="0" r="6985" b="6985"/>
            <wp:wrapSquare wrapText="bothSides"/>
            <wp:docPr id="22" name="Picture 22" descr="Description: https://store.advisicon.com/secure/images/products/130.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s://store.advisicon.com/secure/images/products/13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31515" cy="1707515"/>
                    </a:xfrm>
                    <a:prstGeom prst="rect">
                      <a:avLst/>
                    </a:prstGeom>
                    <a:noFill/>
                    <a:ln>
                      <a:noFill/>
                    </a:ln>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center"/>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Creating an analysis of technical steps, options or solutions that will best fit and integrating automation and optimization alongside your new or reinforced processes.</w:t>
      </w: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695104" behindDoc="0" locked="0" layoutInCell="1" allowOverlap="1" wp14:anchorId="02AE9EAB" wp14:editId="0009B9C0">
            <wp:simplePos x="0" y="0"/>
            <wp:positionH relativeFrom="column">
              <wp:posOffset>3514725</wp:posOffset>
            </wp:positionH>
            <wp:positionV relativeFrom="paragraph">
              <wp:posOffset>116840</wp:posOffset>
            </wp:positionV>
            <wp:extent cx="2714625" cy="19715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4625" cy="1971550"/>
                    </a:xfrm>
                    <a:prstGeom prst="rect">
                      <a:avLst/>
                    </a:prstGeom>
                  </pic:spPr>
                </pic:pic>
              </a:graphicData>
            </a:graphic>
          </wp:anchor>
        </w:drawing>
      </w:r>
      <w:r>
        <w:rPr>
          <w:noProof/>
          <w:lang w:bidi="ar-SA"/>
        </w:rPr>
        <w:drawing>
          <wp:anchor distT="0" distB="0" distL="114300" distR="114300" simplePos="0" relativeHeight="251696128" behindDoc="0" locked="0" layoutInCell="1" allowOverlap="1" wp14:anchorId="1027B400" wp14:editId="5E3125C8">
            <wp:simplePos x="0" y="0"/>
            <wp:positionH relativeFrom="column">
              <wp:posOffset>488315</wp:posOffset>
            </wp:positionH>
            <wp:positionV relativeFrom="paragraph">
              <wp:posOffset>116840</wp:posOffset>
            </wp:positionV>
            <wp:extent cx="2857500" cy="20116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57500" cy="2011680"/>
                    </a:xfrm>
                    <a:prstGeom prst="rect">
                      <a:avLst/>
                    </a:prstGeom>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center"/>
        <w:rPr>
          <w:rFonts w:ascii="Calibri" w:hAnsi="Calibri" w:cs="Arial"/>
        </w:rPr>
      </w:pPr>
      <w:r>
        <w:rPr>
          <w:rFonts w:ascii="Calibri" w:hAnsi="Calibri" w:cs="Arial"/>
          <w:sz w:val="22"/>
        </w:rPr>
        <w:br w:type="page"/>
      </w:r>
    </w:p>
    <w:p w:rsidR="00263E27" w:rsidRPr="00AF47B1" w:rsidRDefault="00263E27" w:rsidP="00263E27">
      <w:pPr>
        <w:pStyle w:val="maintext"/>
        <w:jc w:val="left"/>
        <w:rPr>
          <w:rFonts w:ascii="Calibri" w:hAnsi="Calibri" w:cs="Arial"/>
          <w:b/>
          <w:sz w:val="22"/>
          <w:highlight w:val="lightGray"/>
          <w:u w:val="single"/>
        </w:rPr>
      </w:pPr>
      <w:r>
        <w:rPr>
          <w:rFonts w:ascii="Calibri" w:hAnsi="Calibri" w:cs="Arial"/>
          <w:b/>
          <w:sz w:val="22"/>
          <w:highlight w:val="lightGray"/>
          <w:u w:val="single"/>
        </w:rPr>
        <w:lastRenderedPageBreak/>
        <w:t>Automate Task Visibility &amp; Communications</w:t>
      </w:r>
      <w:r w:rsidRPr="00AF47B1">
        <w:rPr>
          <w:rFonts w:ascii="Calibri" w:hAnsi="Calibri" w:cs="Arial"/>
          <w:b/>
          <w:sz w:val="22"/>
          <w:highlight w:val="lightGray"/>
          <w:u w:val="single"/>
        </w:rPr>
        <w:t>:</w:t>
      </w:r>
    </w:p>
    <w:p w:rsidR="00263E27" w:rsidRDefault="00263E27" w:rsidP="00263E27">
      <w:pPr>
        <w:pStyle w:val="maintext"/>
        <w:spacing w:after="0"/>
        <w:jc w:val="left"/>
        <w:rPr>
          <w:rFonts w:ascii="Calibri" w:hAnsi="Calibri" w:cs="Arial"/>
          <w:sz w:val="22"/>
        </w:rPr>
      </w:pPr>
      <w:r>
        <w:rPr>
          <w:rFonts w:ascii="Calibri" w:hAnsi="Calibri" w:cs="Arial"/>
          <w:sz w:val="22"/>
        </w:rPr>
        <w:t>The ability for team members to get e-mail alerts as well as to have a personalized home page alerting them to what is coming, assigned or needing addressed.  Advisicon will be assisting with templates, schedules and best practices to eliminate the overhead of effort tracking details, while maximizing the benefits of good processes and procedures combined with project and task reporting.</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center"/>
        <w:rPr>
          <w:rFonts w:ascii="Calibri" w:hAnsi="Calibri" w:cs="Arial"/>
          <w:sz w:val="22"/>
        </w:rPr>
      </w:pPr>
      <w:r w:rsidRPr="00765DCC">
        <w:rPr>
          <w:rFonts w:ascii="Calibri" w:hAnsi="Calibri" w:cs="Arial"/>
          <w:noProof/>
          <w:sz w:val="22"/>
          <w:lang w:bidi="ar-SA"/>
        </w:rPr>
        <w:drawing>
          <wp:anchor distT="0" distB="0" distL="114300" distR="114300" simplePos="0" relativeHeight="251697152" behindDoc="0" locked="0" layoutInCell="1" allowOverlap="1" wp14:anchorId="1E8344F5" wp14:editId="2CF93E53">
            <wp:simplePos x="0" y="0"/>
            <wp:positionH relativeFrom="column">
              <wp:posOffset>209550</wp:posOffset>
            </wp:positionH>
            <wp:positionV relativeFrom="paragraph">
              <wp:posOffset>4445</wp:posOffset>
            </wp:positionV>
            <wp:extent cx="3343027" cy="1931169"/>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43027" cy="1931169"/>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center"/>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sidRPr="00DC15FB">
        <w:rPr>
          <w:rFonts w:ascii="Calibri" w:hAnsi="Calibri" w:cs="Arial"/>
          <w:noProof/>
          <w:sz w:val="22"/>
          <w:lang w:bidi="ar-SA"/>
        </w:rPr>
        <w:drawing>
          <wp:anchor distT="0" distB="0" distL="114300" distR="114300" simplePos="0" relativeHeight="251699200" behindDoc="0" locked="0" layoutInCell="1" allowOverlap="1" wp14:anchorId="70D8CF64" wp14:editId="489915FB">
            <wp:simplePos x="0" y="0"/>
            <wp:positionH relativeFrom="column">
              <wp:posOffset>2618740</wp:posOffset>
            </wp:positionH>
            <wp:positionV relativeFrom="paragraph">
              <wp:posOffset>133985</wp:posOffset>
            </wp:positionV>
            <wp:extent cx="3865880" cy="2074545"/>
            <wp:effectExtent l="0" t="0" r="1270" b="1905"/>
            <wp:wrapNone/>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65880" cy="2074545"/>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sidRPr="00765DCC">
        <w:rPr>
          <w:rFonts w:ascii="Calibri" w:hAnsi="Calibri" w:cs="Arial"/>
          <w:noProof/>
          <w:sz w:val="22"/>
          <w:lang w:bidi="ar-SA"/>
        </w:rPr>
        <w:drawing>
          <wp:anchor distT="0" distB="0" distL="114300" distR="114300" simplePos="0" relativeHeight="251698176" behindDoc="0" locked="0" layoutInCell="1" allowOverlap="1" wp14:anchorId="33ED122E" wp14:editId="28DF39F1">
            <wp:simplePos x="0" y="0"/>
            <wp:positionH relativeFrom="column">
              <wp:posOffset>532765</wp:posOffset>
            </wp:positionH>
            <wp:positionV relativeFrom="paragraph">
              <wp:posOffset>34290</wp:posOffset>
            </wp:positionV>
            <wp:extent cx="3244850" cy="1990090"/>
            <wp:effectExtent l="0" t="0" r="0" b="0"/>
            <wp:wrapNone/>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4850" cy="1990090"/>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rPr>
          <w:rFonts w:ascii="Calibri" w:eastAsia="Times New Roman" w:hAnsi="Calibri" w:cs="Arial"/>
          <w:color w:val="000000"/>
          <w:lang w:bidi="en-US"/>
        </w:rPr>
      </w:pPr>
      <w:r>
        <w:rPr>
          <w:rFonts w:ascii="Calibri" w:hAnsi="Calibri" w:cs="Arial"/>
        </w:rPr>
        <w:br w:type="page"/>
      </w:r>
    </w:p>
    <w:p w:rsidR="00263E27"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sidRPr="002422D0">
        <w:rPr>
          <w:rFonts w:ascii="Calibri" w:hAnsi="Calibri" w:cs="Arial"/>
          <w:b/>
          <w:sz w:val="22"/>
          <w:highlight w:val="lightGray"/>
          <w:u w:val="single"/>
        </w:rPr>
        <w:t>Existing Work Portfolio Management:</w:t>
      </w:r>
    </w:p>
    <w:p w:rsidR="00263E27" w:rsidRDefault="00263E27" w:rsidP="00263E27">
      <w:pPr>
        <w:pStyle w:val="maintext"/>
        <w:spacing w:after="0"/>
        <w:jc w:val="left"/>
        <w:rPr>
          <w:rFonts w:ascii="Calibri" w:hAnsi="Calibri" w:cs="Arial"/>
          <w:sz w:val="22"/>
        </w:rPr>
      </w:pPr>
      <w:r>
        <w:rPr>
          <w:rFonts w:ascii="Calibri" w:hAnsi="Calibri" w:cs="Arial"/>
          <w:sz w:val="22"/>
        </w:rPr>
        <w:t>Advisicon will help you build key indicators and automated alerts so that you can see Project to Portfolio visibility and drill into any potential issues by looking at indicators versus trying to manage everything or look at all moving parts.</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From Portfolio or Program view as seen here</w:t>
      </w:r>
    </w:p>
    <w:p w:rsidR="00263E27" w:rsidRDefault="00263E27" w:rsidP="00263E27">
      <w:pPr>
        <w:pStyle w:val="maintext"/>
        <w:spacing w:after="0"/>
        <w:jc w:val="left"/>
        <w:rPr>
          <w:rFonts w:ascii="Calibri" w:hAnsi="Calibri" w:cs="Arial"/>
          <w:sz w:val="22"/>
        </w:rPr>
      </w:pPr>
      <w:r w:rsidRPr="00EC3972">
        <w:rPr>
          <w:rFonts w:ascii="Calibri" w:hAnsi="Calibri" w:cs="Arial"/>
          <w:noProof/>
          <w:sz w:val="22"/>
          <w:lang w:bidi="ar-SA"/>
        </w:rPr>
        <w:drawing>
          <wp:anchor distT="0" distB="0" distL="114300" distR="114300" simplePos="0" relativeHeight="251701248" behindDoc="0" locked="0" layoutInCell="1" allowOverlap="1" wp14:anchorId="16BE941E" wp14:editId="2844F3E7">
            <wp:simplePos x="0" y="0"/>
            <wp:positionH relativeFrom="column">
              <wp:posOffset>447675</wp:posOffset>
            </wp:positionH>
            <wp:positionV relativeFrom="paragraph">
              <wp:posOffset>25400</wp:posOffset>
            </wp:positionV>
            <wp:extent cx="4791075" cy="297651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95860" cy="2979483"/>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To drill directly into a task detail view as seen here.</w:t>
      </w: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2272" behindDoc="0" locked="0" layoutInCell="1" allowOverlap="1" wp14:anchorId="784DB6D0" wp14:editId="586B37DB">
            <wp:simplePos x="0" y="0"/>
            <wp:positionH relativeFrom="column">
              <wp:posOffset>323215</wp:posOffset>
            </wp:positionH>
            <wp:positionV relativeFrom="paragraph">
              <wp:posOffset>87630</wp:posOffset>
            </wp:positionV>
            <wp:extent cx="5267325" cy="221869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67325" cy="2218690"/>
                    </a:xfrm>
                    <a:prstGeom prst="rect">
                      <a:avLst/>
                    </a:prstGeom>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rPr>
          <w:rFonts w:ascii="Calibri" w:eastAsia="Times New Roman" w:hAnsi="Calibri" w:cs="Arial"/>
          <w:color w:val="000000"/>
          <w:lang w:bidi="en-US"/>
        </w:rPr>
      </w:pPr>
      <w:r>
        <w:rPr>
          <w:rFonts w:ascii="Calibri" w:hAnsi="Calibri" w:cs="Arial"/>
        </w:rPr>
        <w:br w:type="page"/>
      </w:r>
    </w:p>
    <w:p w:rsidR="00263E27" w:rsidRPr="006C20A6"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sidRPr="002422D0">
        <w:rPr>
          <w:rFonts w:ascii="Calibri" w:hAnsi="Calibri" w:cs="Arial"/>
          <w:b/>
          <w:sz w:val="22"/>
          <w:highlight w:val="lightGray"/>
          <w:u w:val="single"/>
        </w:rPr>
        <w:t>Demand Management &amp; Resource Capacity &amp; Forecasting:</w:t>
      </w:r>
    </w:p>
    <w:p w:rsidR="00263E27" w:rsidRDefault="00263E27" w:rsidP="00263E27">
      <w:pPr>
        <w:pStyle w:val="maintext"/>
        <w:spacing w:after="0"/>
        <w:jc w:val="left"/>
        <w:rPr>
          <w:rFonts w:ascii="Calibri" w:hAnsi="Calibri" w:cs="Arial"/>
          <w:sz w:val="22"/>
        </w:rPr>
      </w:pPr>
      <w:r>
        <w:rPr>
          <w:rFonts w:ascii="Calibri" w:hAnsi="Calibri" w:cs="Arial"/>
          <w:sz w:val="22"/>
        </w:rPr>
        <w:t>Being able to map, track work by time (called Time-Phased) is a key part of having visibility to work, tasks, and costs over any period of time.  This can only be accomplished with standardized and integrated schedules connect to a single resource pool.  Advisicon will help you leverage Project and or Project Server to maximize the ability to see, forecast and make strategic decisions based upon</w:t>
      </w:r>
    </w:p>
    <w:p w:rsidR="00263E27" w:rsidRDefault="00263E27" w:rsidP="00263E27">
      <w:pPr>
        <w:pStyle w:val="maintext"/>
        <w:spacing w:after="0"/>
        <w:jc w:val="left"/>
        <w:rPr>
          <w:rFonts w:ascii="Calibri" w:hAnsi="Calibri" w:cs="Arial"/>
          <w:sz w:val="22"/>
        </w:rPr>
      </w:pPr>
      <w:r w:rsidRPr="00621A6C">
        <w:rPr>
          <w:rFonts w:ascii="Calibri" w:hAnsi="Calibri" w:cs="Arial"/>
          <w:noProof/>
          <w:sz w:val="22"/>
          <w:lang w:bidi="ar-SA"/>
        </w:rPr>
        <w:drawing>
          <wp:anchor distT="0" distB="0" distL="114300" distR="114300" simplePos="0" relativeHeight="251703296" behindDoc="0" locked="0" layoutInCell="1" allowOverlap="1" wp14:anchorId="244AB4C9" wp14:editId="61064FE5">
            <wp:simplePos x="0" y="0"/>
            <wp:positionH relativeFrom="column">
              <wp:posOffset>3319145</wp:posOffset>
            </wp:positionH>
            <wp:positionV relativeFrom="paragraph">
              <wp:posOffset>91440</wp:posOffset>
            </wp:positionV>
            <wp:extent cx="3286125" cy="2356485"/>
            <wp:effectExtent l="0" t="0" r="9525" b="5715"/>
            <wp:wrapNone/>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86125" cy="2356485"/>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0224" behindDoc="0" locked="0" layoutInCell="1" allowOverlap="1" wp14:anchorId="4A33EBF7" wp14:editId="44F05286">
            <wp:simplePos x="0" y="0"/>
            <wp:positionH relativeFrom="column">
              <wp:posOffset>104775</wp:posOffset>
            </wp:positionH>
            <wp:positionV relativeFrom="paragraph">
              <wp:posOffset>103505</wp:posOffset>
            </wp:positionV>
            <wp:extent cx="3689350" cy="2658110"/>
            <wp:effectExtent l="0" t="0" r="635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89350" cy="2658110"/>
                    </a:xfrm>
                    <a:prstGeom prst="rect">
                      <a:avLst/>
                    </a:prstGeom>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sidRPr="00EC3972">
        <w:rPr>
          <w:rFonts w:ascii="Calibri" w:hAnsi="Calibri" w:cs="Arial"/>
          <w:noProof/>
          <w:sz w:val="22"/>
          <w:lang w:bidi="ar-SA"/>
        </w:rPr>
        <w:drawing>
          <wp:anchor distT="0" distB="0" distL="114300" distR="114300" simplePos="0" relativeHeight="251704320" behindDoc="0" locked="0" layoutInCell="1" allowOverlap="1" wp14:anchorId="529AB8D1" wp14:editId="14B11779">
            <wp:simplePos x="0" y="0"/>
            <wp:positionH relativeFrom="column">
              <wp:posOffset>3635375</wp:posOffset>
            </wp:positionH>
            <wp:positionV relativeFrom="paragraph">
              <wp:posOffset>57785</wp:posOffset>
            </wp:positionV>
            <wp:extent cx="3045460" cy="2076450"/>
            <wp:effectExtent l="0" t="0" r="2540" b="0"/>
            <wp:wrapNone/>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45460" cy="2076450"/>
                    </a:xfrm>
                    <a:prstGeom prst="rect">
                      <a:avLst/>
                    </a:prstGeom>
                    <a:noFill/>
                    <a:ln>
                      <a:noFill/>
                    </a:ln>
                    <a:effectLst/>
                    <a:extLst/>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sidRPr="002422D0">
        <w:rPr>
          <w:rFonts w:ascii="Calibri" w:hAnsi="Calibri" w:cs="Arial"/>
          <w:b/>
          <w:sz w:val="22"/>
          <w:highlight w:val="lightGray"/>
          <w:u w:val="single"/>
        </w:rPr>
        <w:t>New Work Portfolio Management:</w:t>
      </w:r>
    </w:p>
    <w:p w:rsidR="00263E27" w:rsidRDefault="00263E27" w:rsidP="00263E27">
      <w:pPr>
        <w:pStyle w:val="maintext"/>
        <w:spacing w:after="0"/>
        <w:jc w:val="left"/>
        <w:rPr>
          <w:rFonts w:ascii="Calibri" w:hAnsi="Calibri" w:cs="Arial"/>
          <w:sz w:val="22"/>
        </w:rPr>
      </w:pPr>
      <w:r>
        <w:rPr>
          <w:rFonts w:ascii="Calibri" w:hAnsi="Calibri" w:cs="Arial"/>
          <w:sz w:val="22"/>
        </w:rPr>
        <w:t>Advisicon will assist you in leveraging the future incoming proposals and establishing the strongest case for ensuring the projects started, delayed or cancelled will meet the business goals and direction of the organization.  This essentially provides the ability to prioritize and do true portfolio management.</w:t>
      </w: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9440" behindDoc="0" locked="0" layoutInCell="1" allowOverlap="1" wp14:anchorId="68DE45DC" wp14:editId="322AFF03">
            <wp:simplePos x="0" y="0"/>
            <wp:positionH relativeFrom="column">
              <wp:posOffset>3314700</wp:posOffset>
            </wp:positionH>
            <wp:positionV relativeFrom="paragraph">
              <wp:posOffset>50800</wp:posOffset>
            </wp:positionV>
            <wp:extent cx="3486150" cy="21431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6150" cy="2143125"/>
                    </a:xfrm>
                    <a:prstGeom prst="rect">
                      <a:avLst/>
                    </a:prstGeom>
                  </pic:spPr>
                </pic:pic>
              </a:graphicData>
            </a:graphic>
          </wp:anchor>
        </w:drawing>
      </w:r>
      <w:r>
        <w:rPr>
          <w:noProof/>
          <w:lang w:bidi="ar-SA"/>
        </w:rPr>
        <w:drawing>
          <wp:anchor distT="0" distB="0" distL="114300" distR="114300" simplePos="0" relativeHeight="251708416" behindDoc="0" locked="0" layoutInCell="1" allowOverlap="1" wp14:anchorId="3685D3C2" wp14:editId="47197FC2">
            <wp:simplePos x="0" y="0"/>
            <wp:positionH relativeFrom="column">
              <wp:posOffset>9525</wp:posOffset>
            </wp:positionH>
            <wp:positionV relativeFrom="paragraph">
              <wp:posOffset>155575</wp:posOffset>
            </wp:positionV>
            <wp:extent cx="3952875" cy="2140585"/>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52875" cy="2140585"/>
                    </a:xfrm>
                    <a:prstGeom prst="rect">
                      <a:avLst/>
                    </a:prstGeom>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rPr>
          <w:rFonts w:ascii="Calibri" w:eastAsia="Times New Roman" w:hAnsi="Calibri" w:cs="Arial"/>
          <w:color w:val="000000"/>
          <w:lang w:bidi="en-US"/>
        </w:rPr>
      </w:pPr>
      <w:r>
        <w:rPr>
          <w:rFonts w:ascii="Calibri" w:hAnsi="Calibri" w:cs="Arial"/>
        </w:rPr>
        <w:br w:type="page"/>
      </w:r>
    </w:p>
    <w:p w:rsidR="00263E27"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sidRPr="002422D0">
        <w:rPr>
          <w:rFonts w:ascii="Calibri" w:hAnsi="Calibri" w:cs="Arial"/>
          <w:b/>
          <w:sz w:val="22"/>
          <w:highlight w:val="lightGray"/>
          <w:u w:val="single"/>
        </w:rPr>
        <w:t>Automation &amp; Optimizing/Automating PM Lifecycle Workflows:</w:t>
      </w:r>
    </w:p>
    <w:p w:rsidR="00263E27" w:rsidRDefault="00263E27" w:rsidP="00263E27">
      <w:pPr>
        <w:pStyle w:val="maintext"/>
        <w:spacing w:after="0"/>
        <w:jc w:val="left"/>
        <w:rPr>
          <w:rFonts w:ascii="Calibri" w:hAnsi="Calibri" w:cs="Arial"/>
          <w:sz w:val="22"/>
        </w:rPr>
      </w:pPr>
      <w:r>
        <w:rPr>
          <w:rFonts w:ascii="Calibri" w:hAnsi="Calibri" w:cs="Arial"/>
          <w:sz w:val="22"/>
        </w:rPr>
        <w:t xml:space="preserve">Advisicon can help build visual workflows or to take PM Lifecycle processes and stage gates and create visual reporting and tracking alongside of the Project Information.  This example below is on a SharePoint Project Workspace and the information is data driven from Project server as the proposed project moves through </w:t>
      </w:r>
      <w:proofErr w:type="spellStart"/>
      <w:r>
        <w:rPr>
          <w:rFonts w:ascii="Calibri" w:hAnsi="Calibri" w:cs="Arial"/>
          <w:sz w:val="22"/>
        </w:rPr>
        <w:t>it’s</w:t>
      </w:r>
      <w:proofErr w:type="spellEnd"/>
      <w:r>
        <w:rPr>
          <w:rFonts w:ascii="Calibri" w:hAnsi="Calibri" w:cs="Arial"/>
          <w:sz w:val="22"/>
        </w:rPr>
        <w:t xml:space="preserve"> stages and phases with e-mail and electronic alerts and the ability for people/stakeholders to see what is coming or to review, approve or reject a task or project request to move forward.  </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This creates a visual timeline and checklist that ensures good quality control on work and projects through their lifecycle.</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sidRPr="001E1721">
        <w:rPr>
          <w:rFonts w:ascii="Calibri" w:hAnsi="Calibri" w:cs="Arial"/>
          <w:noProof/>
          <w:sz w:val="22"/>
          <w:lang w:bidi="ar-SA"/>
        </w:rPr>
        <w:drawing>
          <wp:inline distT="0" distB="0" distL="0" distR="0" wp14:anchorId="38471DDA" wp14:editId="1B510F03">
            <wp:extent cx="5943600" cy="322453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a:effectLst/>
                    <a:extLst/>
                  </pic:spPr>
                </pic:pic>
              </a:graphicData>
            </a:graphic>
          </wp:inline>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sidRPr="002422D0">
        <w:rPr>
          <w:rFonts w:ascii="Calibri" w:hAnsi="Calibri" w:cs="Arial"/>
          <w:b/>
          <w:sz w:val="22"/>
          <w:highlight w:val="lightGray"/>
          <w:u w:val="single"/>
        </w:rPr>
        <w:t>Tracking, Reporting and Project Trend Analysis &amp; Business Intelligence:</w:t>
      </w: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6368" behindDoc="0" locked="0" layoutInCell="1" allowOverlap="1" wp14:anchorId="0FB99F43" wp14:editId="5F1F9784">
            <wp:simplePos x="0" y="0"/>
            <wp:positionH relativeFrom="column">
              <wp:posOffset>3237865</wp:posOffset>
            </wp:positionH>
            <wp:positionV relativeFrom="paragraph">
              <wp:posOffset>438150</wp:posOffset>
            </wp:positionV>
            <wp:extent cx="3237427" cy="2323422"/>
            <wp:effectExtent l="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37427" cy="2323422"/>
                    </a:xfrm>
                    <a:prstGeom prst="rect">
                      <a:avLst/>
                    </a:prstGeom>
                  </pic:spPr>
                </pic:pic>
              </a:graphicData>
            </a:graphic>
          </wp:anchor>
        </w:drawing>
      </w:r>
      <w:r>
        <w:rPr>
          <w:rFonts w:ascii="Calibri" w:hAnsi="Calibri" w:cs="Arial"/>
          <w:sz w:val="22"/>
        </w:rPr>
        <w:t>Establishing a common reporting repository for a Team member all the way up to the PMO or organization is very straight forward and something that we ensure that every organization that works with Project and Project Sever / SharePoint helps establish and leverages.</w:t>
      </w: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5344" behindDoc="0" locked="0" layoutInCell="1" allowOverlap="1" wp14:anchorId="5A049C69" wp14:editId="7DF152D7">
            <wp:simplePos x="0" y="0"/>
            <wp:positionH relativeFrom="column">
              <wp:posOffset>-10882</wp:posOffset>
            </wp:positionH>
            <wp:positionV relativeFrom="paragraph">
              <wp:posOffset>50165</wp:posOffset>
            </wp:positionV>
            <wp:extent cx="3116032" cy="2200275"/>
            <wp:effectExtent l="0" t="0" r="8255" b="0"/>
            <wp:wrapNone/>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16032" cy="2200275"/>
                    </a:xfrm>
                    <a:prstGeom prst="rect">
                      <a:avLst/>
                    </a:prstGeom>
                  </pic:spPr>
                </pic:pic>
              </a:graphicData>
            </a:graphic>
          </wp:anchor>
        </w:drawing>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Pr="006C20A6" w:rsidRDefault="00263E27" w:rsidP="00263E27">
      <w:pPr>
        <w:pStyle w:val="maintext"/>
        <w:spacing w:after="0"/>
        <w:jc w:val="left"/>
        <w:rPr>
          <w:rFonts w:ascii="Calibri" w:hAnsi="Calibri" w:cs="Arial"/>
          <w:sz w:val="22"/>
        </w:rPr>
      </w:pPr>
    </w:p>
    <w:p w:rsidR="00263E27" w:rsidRPr="006C20A6"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lastRenderedPageBreak/>
        <w:t>Continue mapping and reporting information and if necessary, immediately drill down into the report and see the details of any element, all without having to build a new report.</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noProof/>
          <w:lang w:bidi="ar-SA"/>
        </w:rPr>
        <w:drawing>
          <wp:anchor distT="0" distB="0" distL="114300" distR="114300" simplePos="0" relativeHeight="251707392" behindDoc="0" locked="0" layoutInCell="1" allowOverlap="1" wp14:anchorId="2E03F51F" wp14:editId="68DF7935">
            <wp:simplePos x="0" y="0"/>
            <wp:positionH relativeFrom="column">
              <wp:posOffset>1533525</wp:posOffset>
            </wp:positionH>
            <wp:positionV relativeFrom="paragraph">
              <wp:posOffset>369570</wp:posOffset>
            </wp:positionV>
            <wp:extent cx="4838700" cy="3724910"/>
            <wp:effectExtent l="0" t="0" r="0" b="8890"/>
            <wp:wrapNone/>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838700" cy="3724910"/>
                    </a:xfrm>
                    <a:prstGeom prst="rect">
                      <a:avLst/>
                    </a:prstGeom>
                  </pic:spPr>
                </pic:pic>
              </a:graphicData>
            </a:graphic>
          </wp:anchor>
        </w:drawing>
      </w:r>
      <w:r>
        <w:rPr>
          <w:rFonts w:ascii="Calibri" w:hAnsi="Calibri" w:cs="Arial"/>
          <w:sz w:val="22"/>
        </w:rPr>
        <w:t xml:space="preserve">Advisicon will help you setup and ensure you have good reporting capabilities that not only can come from Project or Project server, but can be applied to any data within the company and driven to SharePoint for </w:t>
      </w:r>
      <w:r w:rsidR="003B0868">
        <w:rPr>
          <w:rFonts w:ascii="Calibri" w:hAnsi="Calibri" w:cs="Arial"/>
          <w:sz w:val="22"/>
        </w:rPr>
        <w:t>collaboration</w:t>
      </w:r>
      <w:r>
        <w:rPr>
          <w:rFonts w:ascii="Calibri" w:hAnsi="Calibri" w:cs="Arial"/>
          <w:sz w:val="22"/>
        </w:rPr>
        <w:t xml:space="preserve"> and reporting portal.</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p>
    <w:p w:rsidR="00263E27" w:rsidRPr="002422D0" w:rsidRDefault="00263E27" w:rsidP="00263E27">
      <w:pPr>
        <w:pStyle w:val="maintext"/>
        <w:jc w:val="left"/>
        <w:rPr>
          <w:rFonts w:ascii="Calibri" w:hAnsi="Calibri" w:cs="Arial"/>
          <w:b/>
          <w:sz w:val="22"/>
          <w:highlight w:val="lightGray"/>
          <w:u w:val="single"/>
        </w:rPr>
      </w:pPr>
      <w:r>
        <w:rPr>
          <w:rFonts w:ascii="Calibri" w:hAnsi="Calibri" w:cs="Arial"/>
          <w:b/>
          <w:sz w:val="22"/>
          <w:highlight w:val="lightGray"/>
          <w:u w:val="single"/>
        </w:rPr>
        <w:t>Advisicon Summary:</w:t>
      </w:r>
    </w:p>
    <w:p w:rsidR="00263E27" w:rsidRDefault="00263E27" w:rsidP="00263E27">
      <w:pPr>
        <w:pStyle w:val="maintext"/>
        <w:spacing w:after="0"/>
        <w:jc w:val="left"/>
        <w:rPr>
          <w:rFonts w:ascii="Calibri" w:hAnsi="Calibri" w:cs="Arial"/>
          <w:sz w:val="22"/>
        </w:rPr>
      </w:pPr>
      <w:r>
        <w:rPr>
          <w:rFonts w:ascii="Calibri" w:hAnsi="Calibri" w:cs="Arial"/>
          <w:sz w:val="22"/>
        </w:rPr>
        <w:t>In short Advisicon is not just a technology expert, but we have 20+ years of project, program, portfolio and PMO experience.  We know how to build or use tools, but a tool almost worthless without a good process and methodology to reinforce what that tool is automating or tracking.</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Advisicon works with our customers to help them to use and leverage the technology at the right level (not necessarily even all) and this is designed to support the adoption and integration of PM best practices alongside so that our customer get to Analytics and ROI quickly and the tools and processes are sustainable and last.</w:t>
      </w:r>
    </w:p>
    <w:p w:rsidR="00263E27" w:rsidRDefault="00263E27" w:rsidP="00263E27">
      <w:pPr>
        <w:pStyle w:val="maintext"/>
        <w:spacing w:after="0"/>
        <w:jc w:val="left"/>
        <w:rPr>
          <w:rFonts w:ascii="Calibri" w:hAnsi="Calibri" w:cs="Arial"/>
          <w:sz w:val="22"/>
        </w:rPr>
      </w:pPr>
    </w:p>
    <w:p w:rsidR="00263E27" w:rsidRDefault="00263E27" w:rsidP="00263E27">
      <w:pPr>
        <w:pStyle w:val="maintext"/>
        <w:spacing w:after="0"/>
        <w:jc w:val="left"/>
        <w:rPr>
          <w:rFonts w:ascii="Calibri" w:hAnsi="Calibri" w:cs="Arial"/>
          <w:sz w:val="22"/>
        </w:rPr>
      </w:pPr>
      <w:r>
        <w:rPr>
          <w:rFonts w:ascii="Calibri" w:hAnsi="Calibri" w:cs="Arial"/>
          <w:sz w:val="22"/>
        </w:rPr>
        <w:t>Everyone does projects and everyone uses tools, but there are very few who use both well together.  That is our sweet spot and where we help our customers avoid un-necessary processes, or work that doesn’t meet the end strategic goal.</w:t>
      </w:r>
    </w:p>
    <w:p w:rsidR="00263E27" w:rsidRDefault="00263E27" w:rsidP="00263E27">
      <w:pPr>
        <w:pStyle w:val="maintext"/>
        <w:spacing w:after="0"/>
        <w:jc w:val="left"/>
        <w:rPr>
          <w:rFonts w:ascii="Calibri" w:hAnsi="Calibri" w:cs="Arial"/>
          <w:sz w:val="22"/>
        </w:rPr>
      </w:pPr>
    </w:p>
    <w:p w:rsidR="00263E27" w:rsidRPr="002137C5" w:rsidRDefault="00263E27" w:rsidP="002137C5">
      <w:pPr>
        <w:pStyle w:val="maintext"/>
        <w:spacing w:after="0"/>
        <w:jc w:val="left"/>
        <w:rPr>
          <w:rFonts w:ascii="Calibri" w:hAnsi="Calibri" w:cs="Arial"/>
          <w:b/>
          <w:i/>
          <w:color w:val="C00000"/>
          <w:sz w:val="28"/>
        </w:rPr>
      </w:pPr>
      <w:r w:rsidRPr="009E5494">
        <w:rPr>
          <w:rFonts w:ascii="Calibri" w:hAnsi="Calibri" w:cs="Arial"/>
          <w:b/>
          <w:i/>
          <w:color w:val="C00000"/>
          <w:sz w:val="28"/>
        </w:rPr>
        <w:t>Essentially we help our customers “Build and Automate a Project Management Culture” with processes, methodology, training and technology.</w:t>
      </w:r>
    </w:p>
    <w:sectPr w:rsidR="00263E27" w:rsidRPr="002137C5" w:rsidSect="00AB3B32">
      <w:headerReference w:type="default" r:id="rId77"/>
      <w:footerReference w:type="default" r:id="rId78"/>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D63" w:rsidRDefault="008E4D63">
      <w:pPr>
        <w:spacing w:after="0" w:line="240" w:lineRule="auto"/>
      </w:pPr>
      <w:r>
        <w:separator/>
      </w:r>
    </w:p>
  </w:endnote>
  <w:endnote w:type="continuationSeparator" w:id="0">
    <w:p w:rsidR="008E4D63" w:rsidRDefault="008E4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350696"/>
      <w:docPartObj>
        <w:docPartGallery w:val="Page Numbers (Bottom of Page)"/>
        <w:docPartUnique/>
      </w:docPartObj>
    </w:sdtPr>
    <w:sdtEndPr/>
    <w:sdtContent>
      <w:sdt>
        <w:sdtPr>
          <w:id w:val="-1669238322"/>
          <w:docPartObj>
            <w:docPartGallery w:val="Page Numbers (Top of Page)"/>
            <w:docPartUnique/>
          </w:docPartObj>
        </w:sdtPr>
        <w:sdtEndPr/>
        <w:sdtContent>
          <w:p w:rsidR="00551EA3" w:rsidRDefault="00551EA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E2A9F">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2A9F">
              <w:rPr>
                <w:b/>
                <w:bCs/>
                <w:noProof/>
              </w:rPr>
              <w:t>27</w:t>
            </w:r>
            <w:r>
              <w:rPr>
                <w:b/>
                <w:bCs/>
                <w:sz w:val="24"/>
                <w:szCs w:val="24"/>
              </w:rPr>
              <w:fldChar w:fldCharType="end"/>
            </w:r>
          </w:p>
        </w:sdtContent>
      </w:sdt>
    </w:sdtContent>
  </w:sdt>
  <w:p w:rsidR="002137C5" w:rsidRDefault="00AB3B32" w:rsidP="00AB3B32">
    <w:pPr>
      <w:pStyle w:val="Footer"/>
      <w:jc w:val="center"/>
    </w:pPr>
    <w:r w:rsidRPr="009939B5">
      <w:rPr>
        <w:color w:val="FF0000"/>
      </w:rPr>
      <w:t>COMPANY NAME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D63" w:rsidRDefault="008E4D63">
      <w:pPr>
        <w:spacing w:after="0" w:line="240" w:lineRule="auto"/>
      </w:pPr>
      <w:r>
        <w:separator/>
      </w:r>
    </w:p>
  </w:footnote>
  <w:footnote w:type="continuationSeparator" w:id="0">
    <w:p w:rsidR="008E4D63" w:rsidRDefault="008E4D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1EA3" w:rsidRDefault="00FA0239">
    <w:pPr>
      <w:pStyle w:val="Header"/>
    </w:pPr>
    <w:r>
      <w:t>Advisicon, Inc.</w:t>
    </w:r>
    <w:r w:rsidR="00551EA3">
      <w:ptab w:relativeTo="margin" w:alignment="center" w:leader="none"/>
    </w:r>
    <w:r w:rsidR="00AB3B32" w:rsidRPr="00AB3B32">
      <w:t xml:space="preserve"> </w:t>
    </w:r>
    <w:r w:rsidR="00AB3B32">
      <w:t xml:space="preserve">Confidential </w:t>
    </w:r>
    <w:r w:rsidR="00551EA3">
      <w:ptab w:relativeTo="margin" w:alignment="right" w:leader="none"/>
    </w:r>
    <w:sdt>
      <w:sdtPr>
        <w:id w:val="-1204709519"/>
        <w:date w:fullDate="2013-01-15T00:00:00Z">
          <w:dateFormat w:val="M/d/yyyy"/>
          <w:lid w:val="en-US"/>
          <w:storeMappedDataAs w:val="dateTime"/>
          <w:calendar w:val="gregorian"/>
        </w:date>
      </w:sdtPr>
      <w:sdtEndPr/>
      <w:sdtContent>
        <w:r w:rsidR="00551EA3">
          <w:t>1/15/2013</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9B1"/>
    <w:multiLevelType w:val="hybridMultilevel"/>
    <w:tmpl w:val="C9FEB518"/>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0E90932"/>
    <w:multiLevelType w:val="hybridMultilevel"/>
    <w:tmpl w:val="D854C6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1235333"/>
    <w:multiLevelType w:val="hybridMultilevel"/>
    <w:tmpl w:val="1F22DE12"/>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9E3702"/>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21F2017"/>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366FE9"/>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C82939"/>
    <w:multiLevelType w:val="hybridMultilevel"/>
    <w:tmpl w:val="5BD0A2AE"/>
    <w:lvl w:ilvl="0" w:tplc="04E4DA3A">
      <w:numFmt w:val="bullet"/>
      <w:lvlText w:val="•"/>
      <w:lvlJc w:val="left"/>
      <w:pPr>
        <w:ind w:left="1080" w:hanging="360"/>
      </w:pPr>
      <w:rPr>
        <w:rFonts w:ascii="Calibri" w:eastAsiaTheme="minorEastAsia" w:hAnsi="Calibri" w:cs="Calibri"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311380"/>
    <w:multiLevelType w:val="hybridMultilevel"/>
    <w:tmpl w:val="E9B69412"/>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BC410D2"/>
    <w:multiLevelType w:val="hybridMultilevel"/>
    <w:tmpl w:val="87927442"/>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9DE0EED"/>
    <w:multiLevelType w:val="hybridMultilevel"/>
    <w:tmpl w:val="5B4AAD3C"/>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1BA55170"/>
    <w:multiLevelType w:val="hybridMultilevel"/>
    <w:tmpl w:val="05585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3978CD"/>
    <w:multiLevelType w:val="hybridMultilevel"/>
    <w:tmpl w:val="780CCB78"/>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nsid w:val="23F65212"/>
    <w:multiLevelType w:val="hybridMultilevel"/>
    <w:tmpl w:val="808875BC"/>
    <w:lvl w:ilvl="0" w:tplc="04E4DA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741C18"/>
    <w:multiLevelType w:val="hybridMultilevel"/>
    <w:tmpl w:val="B67AF97A"/>
    <w:lvl w:ilvl="0" w:tplc="703291A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024BF9"/>
    <w:multiLevelType w:val="hybridMultilevel"/>
    <w:tmpl w:val="44EA50DA"/>
    <w:lvl w:ilvl="0" w:tplc="04E4DA3A">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1035C6"/>
    <w:multiLevelType w:val="hybridMultilevel"/>
    <w:tmpl w:val="A20E673A"/>
    <w:lvl w:ilvl="0" w:tplc="04E4DA3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6A04F9"/>
    <w:multiLevelType w:val="hybridMultilevel"/>
    <w:tmpl w:val="E7DED312"/>
    <w:lvl w:ilvl="0" w:tplc="04090015">
      <w:start w:val="1"/>
      <w:numFmt w:val="upperLetter"/>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2A105806"/>
    <w:multiLevelType w:val="hybridMultilevel"/>
    <w:tmpl w:val="63FC381C"/>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2A582B9F"/>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B5643B5"/>
    <w:multiLevelType w:val="hybridMultilevel"/>
    <w:tmpl w:val="92DA28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2F9C1DF1"/>
    <w:multiLevelType w:val="hybridMultilevel"/>
    <w:tmpl w:val="5B4AAD3C"/>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2FDD70D6"/>
    <w:multiLevelType w:val="hybridMultilevel"/>
    <w:tmpl w:val="0A280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08354C3"/>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4BE12A9"/>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2805F2"/>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8666EF6"/>
    <w:multiLevelType w:val="hybridMultilevel"/>
    <w:tmpl w:val="4F88A49E"/>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nsid w:val="3A37126E"/>
    <w:multiLevelType w:val="hybridMultilevel"/>
    <w:tmpl w:val="865275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CF414CD"/>
    <w:multiLevelType w:val="hybridMultilevel"/>
    <w:tmpl w:val="12DCD6BE"/>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3CFB2B37"/>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E2974C9"/>
    <w:multiLevelType w:val="hybridMultilevel"/>
    <w:tmpl w:val="70D8700E"/>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nsid w:val="46434C2D"/>
    <w:multiLevelType w:val="hybridMultilevel"/>
    <w:tmpl w:val="64DEEE2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6EC1DE0"/>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9870A25"/>
    <w:multiLevelType w:val="hybridMultilevel"/>
    <w:tmpl w:val="D78C9B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DB259F2"/>
    <w:multiLevelType w:val="hybridMultilevel"/>
    <w:tmpl w:val="057A7FF8"/>
    <w:lvl w:ilvl="0" w:tplc="0409000F">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nsid w:val="4FC86809"/>
    <w:multiLevelType w:val="hybridMultilevel"/>
    <w:tmpl w:val="D854C6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01E48FC"/>
    <w:multiLevelType w:val="hybridMultilevel"/>
    <w:tmpl w:val="0452FF06"/>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2240547"/>
    <w:multiLevelType w:val="hybridMultilevel"/>
    <w:tmpl w:val="3ACAE2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DC79A9"/>
    <w:multiLevelType w:val="hybridMultilevel"/>
    <w:tmpl w:val="2A0C51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D72259E"/>
    <w:multiLevelType w:val="hybridMultilevel"/>
    <w:tmpl w:val="A83A27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84210B"/>
    <w:multiLevelType w:val="hybridMultilevel"/>
    <w:tmpl w:val="A5A668DA"/>
    <w:lvl w:ilvl="0" w:tplc="04090015">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45A1021"/>
    <w:multiLevelType w:val="hybridMultilevel"/>
    <w:tmpl w:val="FC061834"/>
    <w:lvl w:ilvl="0" w:tplc="703291AA">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53619E9"/>
    <w:multiLevelType w:val="hybridMultilevel"/>
    <w:tmpl w:val="9EF258C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9484EC0"/>
    <w:multiLevelType w:val="hybridMultilevel"/>
    <w:tmpl w:val="00645512"/>
    <w:lvl w:ilvl="0" w:tplc="04090001">
      <w:start w:val="1"/>
      <w:numFmt w:val="bullet"/>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3">
    <w:nsid w:val="6C774D5B"/>
    <w:multiLevelType w:val="hybridMultilevel"/>
    <w:tmpl w:val="D99CD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FEC113F"/>
    <w:multiLevelType w:val="hybridMultilevel"/>
    <w:tmpl w:val="A97A61F2"/>
    <w:lvl w:ilvl="0" w:tplc="E1089FB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190618D"/>
    <w:multiLevelType w:val="hybridMultilevel"/>
    <w:tmpl w:val="B59231AC"/>
    <w:lvl w:ilvl="0" w:tplc="E1089FB0">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1A2155D"/>
    <w:multiLevelType w:val="hybridMultilevel"/>
    <w:tmpl w:val="A9EA0B12"/>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2"/>
  </w:num>
  <w:num w:numId="2">
    <w:abstractNumId w:val="42"/>
  </w:num>
  <w:num w:numId="3">
    <w:abstractNumId w:val="26"/>
  </w:num>
  <w:num w:numId="4">
    <w:abstractNumId w:val="23"/>
  </w:num>
  <w:num w:numId="5">
    <w:abstractNumId w:val="39"/>
  </w:num>
  <w:num w:numId="6">
    <w:abstractNumId w:val="30"/>
  </w:num>
  <w:num w:numId="7">
    <w:abstractNumId w:val="4"/>
  </w:num>
  <w:num w:numId="8">
    <w:abstractNumId w:val="41"/>
  </w:num>
  <w:num w:numId="9">
    <w:abstractNumId w:val="24"/>
  </w:num>
  <w:num w:numId="10">
    <w:abstractNumId w:val="18"/>
  </w:num>
  <w:num w:numId="11">
    <w:abstractNumId w:val="22"/>
  </w:num>
  <w:num w:numId="12">
    <w:abstractNumId w:val="7"/>
  </w:num>
  <w:num w:numId="13">
    <w:abstractNumId w:val="34"/>
  </w:num>
  <w:num w:numId="14">
    <w:abstractNumId w:val="1"/>
  </w:num>
  <w:num w:numId="15">
    <w:abstractNumId w:val="5"/>
  </w:num>
  <w:num w:numId="16">
    <w:abstractNumId w:val="3"/>
  </w:num>
  <w:num w:numId="17">
    <w:abstractNumId w:val="28"/>
  </w:num>
  <w:num w:numId="18">
    <w:abstractNumId w:val="31"/>
  </w:num>
  <w:num w:numId="19">
    <w:abstractNumId w:val="36"/>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8"/>
  </w:num>
  <w:num w:numId="26">
    <w:abstractNumId w:val="27"/>
  </w:num>
  <w:num w:numId="27">
    <w:abstractNumId w:val="35"/>
  </w:num>
  <w:num w:numId="28">
    <w:abstractNumId w:val="44"/>
  </w:num>
  <w:num w:numId="29">
    <w:abstractNumId w:val="45"/>
  </w:num>
  <w:num w:numId="30">
    <w:abstractNumId w:val="33"/>
  </w:num>
  <w:num w:numId="31">
    <w:abstractNumId w:val="19"/>
  </w:num>
  <w:num w:numId="32">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43"/>
  </w:num>
  <w:num w:numId="35">
    <w:abstractNumId w:val="10"/>
  </w:num>
  <w:num w:numId="36">
    <w:abstractNumId w:val="15"/>
  </w:num>
  <w:num w:numId="37">
    <w:abstractNumId w:val="14"/>
  </w:num>
  <w:num w:numId="38">
    <w:abstractNumId w:val="37"/>
  </w:num>
  <w:num w:numId="39">
    <w:abstractNumId w:val="13"/>
  </w:num>
  <w:num w:numId="40">
    <w:abstractNumId w:val="40"/>
  </w:num>
  <w:num w:numId="41">
    <w:abstractNumId w:val="12"/>
  </w:num>
  <w:num w:numId="42">
    <w:abstractNumId w:val="17"/>
  </w:num>
  <w:num w:numId="43">
    <w:abstractNumId w:val="38"/>
  </w:num>
  <w:num w:numId="44">
    <w:abstractNumId w:val="2"/>
  </w:num>
  <w:num w:numId="45">
    <w:abstractNumId w:val="16"/>
  </w:num>
  <w:num w:numId="46">
    <w:abstractNumId w:val="46"/>
  </w:num>
  <w:num w:numId="47">
    <w:abstractNumId w:val="25"/>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E4E"/>
    <w:rsid w:val="00000E28"/>
    <w:rsid w:val="000056E2"/>
    <w:rsid w:val="00012212"/>
    <w:rsid w:val="00012C95"/>
    <w:rsid w:val="000429A2"/>
    <w:rsid w:val="00050978"/>
    <w:rsid w:val="000700D2"/>
    <w:rsid w:val="0009535B"/>
    <w:rsid w:val="00095F61"/>
    <w:rsid w:val="000A2C96"/>
    <w:rsid w:val="000B2FE4"/>
    <w:rsid w:val="000C6935"/>
    <w:rsid w:val="000D0D93"/>
    <w:rsid w:val="0010450B"/>
    <w:rsid w:val="00120F1A"/>
    <w:rsid w:val="00121168"/>
    <w:rsid w:val="0013139A"/>
    <w:rsid w:val="00141CA5"/>
    <w:rsid w:val="00144A0B"/>
    <w:rsid w:val="0016238C"/>
    <w:rsid w:val="00163490"/>
    <w:rsid w:val="0016658E"/>
    <w:rsid w:val="0019148F"/>
    <w:rsid w:val="001A55FC"/>
    <w:rsid w:val="001A6972"/>
    <w:rsid w:val="001B3B99"/>
    <w:rsid w:val="001D34C9"/>
    <w:rsid w:val="001D5803"/>
    <w:rsid w:val="001D6C42"/>
    <w:rsid w:val="001F53DC"/>
    <w:rsid w:val="001F67DB"/>
    <w:rsid w:val="001F7CD7"/>
    <w:rsid w:val="00203CE5"/>
    <w:rsid w:val="002137C5"/>
    <w:rsid w:val="00226B90"/>
    <w:rsid w:val="00232224"/>
    <w:rsid w:val="00240F14"/>
    <w:rsid w:val="00263E27"/>
    <w:rsid w:val="0026694C"/>
    <w:rsid w:val="00276AD0"/>
    <w:rsid w:val="002A2A98"/>
    <w:rsid w:val="002B2323"/>
    <w:rsid w:val="002D149C"/>
    <w:rsid w:val="002D450B"/>
    <w:rsid w:val="002D64E8"/>
    <w:rsid w:val="002D74C6"/>
    <w:rsid w:val="002E2782"/>
    <w:rsid w:val="00300438"/>
    <w:rsid w:val="003109C0"/>
    <w:rsid w:val="003113D9"/>
    <w:rsid w:val="00321875"/>
    <w:rsid w:val="003219AD"/>
    <w:rsid w:val="0034076E"/>
    <w:rsid w:val="003617E2"/>
    <w:rsid w:val="00362D25"/>
    <w:rsid w:val="00370EAB"/>
    <w:rsid w:val="00374BA5"/>
    <w:rsid w:val="00380860"/>
    <w:rsid w:val="00397477"/>
    <w:rsid w:val="003A12DA"/>
    <w:rsid w:val="003B0868"/>
    <w:rsid w:val="003B166D"/>
    <w:rsid w:val="003B7646"/>
    <w:rsid w:val="003C0A8A"/>
    <w:rsid w:val="003C681D"/>
    <w:rsid w:val="003E4769"/>
    <w:rsid w:val="00403769"/>
    <w:rsid w:val="00410EA5"/>
    <w:rsid w:val="00432343"/>
    <w:rsid w:val="004B7710"/>
    <w:rsid w:val="004C48C4"/>
    <w:rsid w:val="004D2980"/>
    <w:rsid w:val="00501F34"/>
    <w:rsid w:val="00506155"/>
    <w:rsid w:val="00506A04"/>
    <w:rsid w:val="00515741"/>
    <w:rsid w:val="00516862"/>
    <w:rsid w:val="0054051F"/>
    <w:rsid w:val="00541626"/>
    <w:rsid w:val="00541BA2"/>
    <w:rsid w:val="0054293F"/>
    <w:rsid w:val="00545164"/>
    <w:rsid w:val="00551EA3"/>
    <w:rsid w:val="005862AF"/>
    <w:rsid w:val="005B7530"/>
    <w:rsid w:val="005C2BE6"/>
    <w:rsid w:val="005D7DD2"/>
    <w:rsid w:val="005E58D3"/>
    <w:rsid w:val="005E7222"/>
    <w:rsid w:val="00604ED9"/>
    <w:rsid w:val="006115E1"/>
    <w:rsid w:val="00615C75"/>
    <w:rsid w:val="006252BB"/>
    <w:rsid w:val="00634BC3"/>
    <w:rsid w:val="00637DC0"/>
    <w:rsid w:val="006540B0"/>
    <w:rsid w:val="0065794F"/>
    <w:rsid w:val="00661D8B"/>
    <w:rsid w:val="00662C16"/>
    <w:rsid w:val="006766B0"/>
    <w:rsid w:val="00686ABB"/>
    <w:rsid w:val="00690276"/>
    <w:rsid w:val="006930DE"/>
    <w:rsid w:val="006A586E"/>
    <w:rsid w:val="006B50E4"/>
    <w:rsid w:val="006C2B68"/>
    <w:rsid w:val="006C36D7"/>
    <w:rsid w:val="006D241C"/>
    <w:rsid w:val="006F0A13"/>
    <w:rsid w:val="006F7CB4"/>
    <w:rsid w:val="00703E80"/>
    <w:rsid w:val="0071387B"/>
    <w:rsid w:val="007209C3"/>
    <w:rsid w:val="007240F3"/>
    <w:rsid w:val="007300DA"/>
    <w:rsid w:val="00740378"/>
    <w:rsid w:val="00744150"/>
    <w:rsid w:val="00747DE3"/>
    <w:rsid w:val="00752449"/>
    <w:rsid w:val="0075566E"/>
    <w:rsid w:val="00766910"/>
    <w:rsid w:val="00774247"/>
    <w:rsid w:val="007750FF"/>
    <w:rsid w:val="00780DC4"/>
    <w:rsid w:val="00783B09"/>
    <w:rsid w:val="007871BA"/>
    <w:rsid w:val="00791EC4"/>
    <w:rsid w:val="007A0977"/>
    <w:rsid w:val="007A276A"/>
    <w:rsid w:val="007B6CAB"/>
    <w:rsid w:val="007D4077"/>
    <w:rsid w:val="007E3403"/>
    <w:rsid w:val="007F2533"/>
    <w:rsid w:val="007F49A1"/>
    <w:rsid w:val="00824B43"/>
    <w:rsid w:val="008321C1"/>
    <w:rsid w:val="008406B1"/>
    <w:rsid w:val="0084355C"/>
    <w:rsid w:val="008570D4"/>
    <w:rsid w:val="00865D16"/>
    <w:rsid w:val="00867ED8"/>
    <w:rsid w:val="00874273"/>
    <w:rsid w:val="0088165F"/>
    <w:rsid w:val="00884062"/>
    <w:rsid w:val="008846C9"/>
    <w:rsid w:val="008905F8"/>
    <w:rsid w:val="008A1A43"/>
    <w:rsid w:val="008A505A"/>
    <w:rsid w:val="008A75A0"/>
    <w:rsid w:val="008B23CB"/>
    <w:rsid w:val="008B3339"/>
    <w:rsid w:val="008D35EA"/>
    <w:rsid w:val="008E4D63"/>
    <w:rsid w:val="0090349F"/>
    <w:rsid w:val="00905A2E"/>
    <w:rsid w:val="009156AD"/>
    <w:rsid w:val="0092001F"/>
    <w:rsid w:val="009220EF"/>
    <w:rsid w:val="009232AD"/>
    <w:rsid w:val="00937D2B"/>
    <w:rsid w:val="00937FA8"/>
    <w:rsid w:val="00944D7A"/>
    <w:rsid w:val="00953FA8"/>
    <w:rsid w:val="00955E06"/>
    <w:rsid w:val="0097782C"/>
    <w:rsid w:val="00986F71"/>
    <w:rsid w:val="00990B10"/>
    <w:rsid w:val="009939B5"/>
    <w:rsid w:val="009B53CE"/>
    <w:rsid w:val="009C530A"/>
    <w:rsid w:val="00A25B77"/>
    <w:rsid w:val="00A25DE1"/>
    <w:rsid w:val="00A34C22"/>
    <w:rsid w:val="00A407AA"/>
    <w:rsid w:val="00A518FB"/>
    <w:rsid w:val="00A623CE"/>
    <w:rsid w:val="00A81063"/>
    <w:rsid w:val="00A817DA"/>
    <w:rsid w:val="00A86066"/>
    <w:rsid w:val="00AA769B"/>
    <w:rsid w:val="00AB0913"/>
    <w:rsid w:val="00AB3B32"/>
    <w:rsid w:val="00AB42D9"/>
    <w:rsid w:val="00AB714F"/>
    <w:rsid w:val="00AB7E7B"/>
    <w:rsid w:val="00AD5FFF"/>
    <w:rsid w:val="00AE11BE"/>
    <w:rsid w:val="00AF3299"/>
    <w:rsid w:val="00AF7147"/>
    <w:rsid w:val="00AF7A99"/>
    <w:rsid w:val="00B0045C"/>
    <w:rsid w:val="00B005F6"/>
    <w:rsid w:val="00B23945"/>
    <w:rsid w:val="00B326A8"/>
    <w:rsid w:val="00B37642"/>
    <w:rsid w:val="00B43970"/>
    <w:rsid w:val="00B65428"/>
    <w:rsid w:val="00B761C3"/>
    <w:rsid w:val="00B8375B"/>
    <w:rsid w:val="00B8691B"/>
    <w:rsid w:val="00BD6298"/>
    <w:rsid w:val="00BE6B2E"/>
    <w:rsid w:val="00BF11CD"/>
    <w:rsid w:val="00BF2D8C"/>
    <w:rsid w:val="00BF33AE"/>
    <w:rsid w:val="00BF457B"/>
    <w:rsid w:val="00C06516"/>
    <w:rsid w:val="00C06D70"/>
    <w:rsid w:val="00C2592D"/>
    <w:rsid w:val="00C41BBA"/>
    <w:rsid w:val="00C47304"/>
    <w:rsid w:val="00C55F85"/>
    <w:rsid w:val="00C61462"/>
    <w:rsid w:val="00C6601D"/>
    <w:rsid w:val="00C67AD0"/>
    <w:rsid w:val="00C827DE"/>
    <w:rsid w:val="00C83514"/>
    <w:rsid w:val="00C87CA2"/>
    <w:rsid w:val="00C968B0"/>
    <w:rsid w:val="00CB1B79"/>
    <w:rsid w:val="00CC295F"/>
    <w:rsid w:val="00CD7475"/>
    <w:rsid w:val="00CF1043"/>
    <w:rsid w:val="00CF31DF"/>
    <w:rsid w:val="00D04563"/>
    <w:rsid w:val="00D04C43"/>
    <w:rsid w:val="00D066B9"/>
    <w:rsid w:val="00D1481C"/>
    <w:rsid w:val="00D21951"/>
    <w:rsid w:val="00D234AA"/>
    <w:rsid w:val="00D27EE5"/>
    <w:rsid w:val="00D3252D"/>
    <w:rsid w:val="00D33A54"/>
    <w:rsid w:val="00D46DCC"/>
    <w:rsid w:val="00D5194E"/>
    <w:rsid w:val="00D524F0"/>
    <w:rsid w:val="00D60911"/>
    <w:rsid w:val="00D74545"/>
    <w:rsid w:val="00DA6853"/>
    <w:rsid w:val="00DB0015"/>
    <w:rsid w:val="00DB2E36"/>
    <w:rsid w:val="00DB52D3"/>
    <w:rsid w:val="00DC0E4F"/>
    <w:rsid w:val="00DC6DDF"/>
    <w:rsid w:val="00DC7160"/>
    <w:rsid w:val="00DD4A0D"/>
    <w:rsid w:val="00DD5404"/>
    <w:rsid w:val="00DE2A9F"/>
    <w:rsid w:val="00E02252"/>
    <w:rsid w:val="00E034A8"/>
    <w:rsid w:val="00E17048"/>
    <w:rsid w:val="00E2276D"/>
    <w:rsid w:val="00E34F18"/>
    <w:rsid w:val="00E570F5"/>
    <w:rsid w:val="00E64EA6"/>
    <w:rsid w:val="00E70E7B"/>
    <w:rsid w:val="00E7244C"/>
    <w:rsid w:val="00E86CE1"/>
    <w:rsid w:val="00E86F52"/>
    <w:rsid w:val="00E917DE"/>
    <w:rsid w:val="00E92EA4"/>
    <w:rsid w:val="00E94A48"/>
    <w:rsid w:val="00E9765C"/>
    <w:rsid w:val="00EB4712"/>
    <w:rsid w:val="00EB7E4E"/>
    <w:rsid w:val="00EC749E"/>
    <w:rsid w:val="00ED0567"/>
    <w:rsid w:val="00ED097A"/>
    <w:rsid w:val="00ED0ED8"/>
    <w:rsid w:val="00EF7D45"/>
    <w:rsid w:val="00F03AE4"/>
    <w:rsid w:val="00F107DC"/>
    <w:rsid w:val="00F254B4"/>
    <w:rsid w:val="00F44D9D"/>
    <w:rsid w:val="00F46C4F"/>
    <w:rsid w:val="00F50936"/>
    <w:rsid w:val="00F51BFE"/>
    <w:rsid w:val="00F66819"/>
    <w:rsid w:val="00F74A5C"/>
    <w:rsid w:val="00F80631"/>
    <w:rsid w:val="00F846B4"/>
    <w:rsid w:val="00F84ADB"/>
    <w:rsid w:val="00F9568C"/>
    <w:rsid w:val="00FA0239"/>
    <w:rsid w:val="00FA1B17"/>
    <w:rsid w:val="00FA5895"/>
    <w:rsid w:val="00FC1D9C"/>
    <w:rsid w:val="00FC629E"/>
    <w:rsid w:val="00FC6810"/>
    <w:rsid w:val="00FE6EA1"/>
    <w:rsid w:val="00FF0313"/>
    <w:rsid w:val="00FF6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7B"/>
    <w:rPr>
      <w:rFonts w:eastAsiaTheme="minorEastAsia"/>
    </w:rPr>
  </w:style>
  <w:style w:type="paragraph" w:styleId="Heading1">
    <w:name w:val="heading 1"/>
    <w:basedOn w:val="Normal"/>
    <w:next w:val="Normal"/>
    <w:link w:val="Heading1Char"/>
    <w:qFormat/>
    <w:rsid w:val="00BF457B"/>
    <w:pPr>
      <w:pBdr>
        <w:top w:val="single" w:sz="4" w:space="1" w:color="4F81BD"/>
        <w:left w:val="single" w:sz="4" w:space="4" w:color="4F81BD"/>
        <w:bottom w:val="single" w:sz="4" w:space="1" w:color="4F81BD"/>
        <w:right w:val="single" w:sz="4" w:space="4" w:color="4F81BD"/>
      </w:pBdr>
      <w:shd w:val="clear" w:color="auto" w:fill="4F81BD"/>
      <w:spacing w:before="200" w:after="0"/>
      <w:ind w:left="101"/>
      <w:outlineLvl w:val="0"/>
    </w:pPr>
    <w:rPr>
      <w:rFonts w:ascii="Calibri" w:eastAsia="Times New Roman" w:hAnsi="Calibri" w:cs="Times New Roman"/>
      <w:b/>
      <w:bCs/>
      <w:caps/>
      <w:color w:val="FFFFFF"/>
      <w:spacing w:val="15"/>
      <w:shd w:val="clear" w:color="auto" w:fill="4F81BD"/>
      <w:lang w:bidi="en-US"/>
    </w:rPr>
  </w:style>
  <w:style w:type="paragraph" w:styleId="Heading2">
    <w:name w:val="heading 2"/>
    <w:basedOn w:val="Normal"/>
    <w:next w:val="Normal"/>
    <w:link w:val="Heading2Char"/>
    <w:uiPriority w:val="9"/>
    <w:unhideWhenUsed/>
    <w:qFormat/>
    <w:rsid w:val="00B00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57B"/>
    <w:rPr>
      <w:rFonts w:ascii="Calibri" w:eastAsia="Times New Roman" w:hAnsi="Calibri" w:cs="Times New Roman"/>
      <w:b/>
      <w:bCs/>
      <w:caps/>
      <w:color w:val="FFFFFF"/>
      <w:spacing w:val="15"/>
      <w:shd w:val="clear" w:color="auto" w:fill="4F81BD"/>
      <w:lang w:bidi="en-US"/>
    </w:rPr>
  </w:style>
  <w:style w:type="paragraph" w:styleId="ListParagraph">
    <w:name w:val="List Paragraph"/>
    <w:basedOn w:val="Normal"/>
    <w:uiPriority w:val="34"/>
    <w:qFormat/>
    <w:rsid w:val="00BF457B"/>
    <w:pPr>
      <w:ind w:left="720"/>
      <w:contextualSpacing/>
    </w:pPr>
  </w:style>
  <w:style w:type="paragraph" w:styleId="NoSpacing">
    <w:name w:val="No Spacing"/>
    <w:link w:val="NoSpacingChar"/>
    <w:uiPriority w:val="1"/>
    <w:qFormat/>
    <w:rsid w:val="00BF457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457B"/>
    <w:rPr>
      <w:rFonts w:eastAsiaTheme="minorEastAsia"/>
      <w:lang w:eastAsia="ja-JP"/>
    </w:rPr>
  </w:style>
  <w:style w:type="paragraph" w:styleId="BalloonText">
    <w:name w:val="Balloon Text"/>
    <w:basedOn w:val="Normal"/>
    <w:link w:val="BalloonTextChar"/>
    <w:uiPriority w:val="99"/>
    <w:semiHidden/>
    <w:unhideWhenUsed/>
    <w:rsid w:val="00BF4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57B"/>
    <w:rPr>
      <w:rFonts w:ascii="Tahoma" w:eastAsiaTheme="minorEastAsia" w:hAnsi="Tahoma" w:cs="Tahoma"/>
      <w:sz w:val="16"/>
      <w:szCs w:val="16"/>
    </w:rPr>
  </w:style>
  <w:style w:type="character" w:customStyle="1" w:styleId="Heading2Char">
    <w:name w:val="Heading 2 Char"/>
    <w:basedOn w:val="DefaultParagraphFont"/>
    <w:link w:val="Heading2"/>
    <w:uiPriority w:val="9"/>
    <w:rsid w:val="00B005F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05F6"/>
    <w:pPr>
      <w:spacing w:before="200" w:after="120"/>
    </w:pPr>
    <w:rPr>
      <w:rFonts w:ascii="Calibri" w:eastAsia="Times New Roman" w:hAnsi="Calibri" w:cs="Times New Roman"/>
      <w:sz w:val="20"/>
      <w:szCs w:val="20"/>
    </w:rPr>
  </w:style>
  <w:style w:type="character" w:customStyle="1" w:styleId="BodyTextChar">
    <w:name w:val="Body Text Char"/>
    <w:basedOn w:val="DefaultParagraphFont"/>
    <w:link w:val="BodyText"/>
    <w:rsid w:val="00B005F6"/>
    <w:rPr>
      <w:rFonts w:ascii="Calibri" w:eastAsia="Times New Roman" w:hAnsi="Calibri" w:cs="Times New Roman"/>
      <w:sz w:val="20"/>
      <w:szCs w:val="20"/>
    </w:rPr>
  </w:style>
  <w:style w:type="paragraph" w:styleId="TOC1">
    <w:name w:val="toc 1"/>
    <w:basedOn w:val="Normal"/>
    <w:next w:val="Normal"/>
    <w:autoRedefine/>
    <w:uiPriority w:val="39"/>
    <w:qFormat/>
    <w:rsid w:val="0054293F"/>
    <w:pPr>
      <w:tabs>
        <w:tab w:val="right" w:leader="dot" w:pos="10530"/>
      </w:tabs>
      <w:spacing w:before="200" w:after="240"/>
      <w:ind w:left="720" w:right="630" w:hanging="630"/>
    </w:pPr>
    <w:rPr>
      <w:rFonts w:ascii="Calibri" w:eastAsia="Times New Roman" w:hAnsi="Calibri" w:cs="Times New Roman"/>
      <w:sz w:val="20"/>
      <w:szCs w:val="20"/>
    </w:rPr>
  </w:style>
  <w:style w:type="character" w:styleId="Hyperlink">
    <w:name w:val="Hyperlink"/>
    <w:basedOn w:val="DefaultParagraphFont"/>
    <w:uiPriority w:val="99"/>
    <w:rsid w:val="00B005F6"/>
    <w:rPr>
      <w:color w:val="0000FF"/>
      <w:u w:val="single"/>
    </w:rPr>
  </w:style>
  <w:style w:type="paragraph" w:styleId="Footer">
    <w:name w:val="footer"/>
    <w:basedOn w:val="Normal"/>
    <w:link w:val="FooterChar"/>
    <w:uiPriority w:val="99"/>
    <w:unhideWhenUsed/>
    <w:rsid w:val="00B00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5F6"/>
    <w:rPr>
      <w:rFonts w:eastAsiaTheme="minorEastAsia"/>
    </w:rPr>
  </w:style>
  <w:style w:type="paragraph" w:customStyle="1" w:styleId="Default">
    <w:name w:val="Default"/>
    <w:rsid w:val="00B005F6"/>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NormalWeb">
    <w:name w:val="Normal (Web)"/>
    <w:basedOn w:val="Normal"/>
    <w:uiPriority w:val="99"/>
    <w:unhideWhenUsed/>
    <w:rsid w:val="00B005F6"/>
    <w:pPr>
      <w:spacing w:after="0" w:line="312" w:lineRule="atLeast"/>
    </w:pPr>
    <w:rPr>
      <w:rFonts w:ascii="Times New Roman" w:eastAsia="Times New Roman" w:hAnsi="Times New Roman" w:cs="Times New Roman"/>
      <w:sz w:val="19"/>
      <w:szCs w:val="19"/>
    </w:rPr>
  </w:style>
  <w:style w:type="paragraph" w:customStyle="1" w:styleId="Standard1">
    <w:name w:val="Standard1"/>
    <w:basedOn w:val="Normal"/>
    <w:rsid w:val="00B005F6"/>
    <w:pPr>
      <w:spacing w:before="60" w:after="60" w:line="240" w:lineRule="auto"/>
    </w:pPr>
    <w:rPr>
      <w:rFonts w:ascii="Times New Roman" w:eastAsia="Times New Roman" w:hAnsi="Times New Roman" w:cs="Times New Roman"/>
      <w:sz w:val="20"/>
      <w:szCs w:val="20"/>
    </w:rPr>
  </w:style>
  <w:style w:type="paragraph" w:styleId="TOC2">
    <w:name w:val="toc 2"/>
    <w:basedOn w:val="Normal"/>
    <w:next w:val="Normal"/>
    <w:autoRedefine/>
    <w:uiPriority w:val="39"/>
    <w:unhideWhenUsed/>
    <w:rsid w:val="00012212"/>
    <w:pPr>
      <w:tabs>
        <w:tab w:val="right" w:leader="dot" w:pos="10530"/>
      </w:tabs>
      <w:spacing w:after="240"/>
      <w:ind w:left="86"/>
    </w:pPr>
  </w:style>
  <w:style w:type="paragraph" w:styleId="Header">
    <w:name w:val="header"/>
    <w:basedOn w:val="Normal"/>
    <w:link w:val="HeaderChar"/>
    <w:uiPriority w:val="99"/>
    <w:unhideWhenUsed/>
    <w:rsid w:val="00890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5F8"/>
    <w:rPr>
      <w:rFonts w:eastAsiaTheme="minorEastAsia"/>
    </w:rPr>
  </w:style>
  <w:style w:type="paragraph" w:styleId="Caption">
    <w:name w:val="caption"/>
    <w:basedOn w:val="Normal"/>
    <w:next w:val="Normal"/>
    <w:uiPriority w:val="35"/>
    <w:unhideWhenUsed/>
    <w:qFormat/>
    <w:rsid w:val="00263E27"/>
    <w:pPr>
      <w:spacing w:line="240" w:lineRule="auto"/>
    </w:pPr>
    <w:rPr>
      <w:rFonts w:eastAsiaTheme="minorHAnsi"/>
      <w:b/>
      <w:bCs/>
      <w:color w:val="4F81BD" w:themeColor="accent1"/>
      <w:sz w:val="18"/>
      <w:szCs w:val="18"/>
    </w:rPr>
  </w:style>
  <w:style w:type="paragraph" w:customStyle="1" w:styleId="maintext">
    <w:name w:val="maintext"/>
    <w:basedOn w:val="Normal"/>
    <w:rsid w:val="00263E27"/>
    <w:pPr>
      <w:spacing w:after="120" w:line="240" w:lineRule="auto"/>
      <w:jc w:val="both"/>
    </w:pPr>
    <w:rPr>
      <w:rFonts w:ascii="Trebuchet MS" w:eastAsia="Times New Roman" w:hAnsi="Trebuchet MS" w:cs="Times New Roman"/>
      <w:color w:val="000000"/>
      <w:sz w:val="20"/>
      <w:lang w:bidi="en-US"/>
    </w:rPr>
  </w:style>
  <w:style w:type="table" w:styleId="TableGrid">
    <w:name w:val="Table Grid"/>
    <w:basedOn w:val="TableNormal"/>
    <w:uiPriority w:val="59"/>
    <w:rsid w:val="00263E27"/>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263E27"/>
    <w:rPr>
      <w:b/>
      <w:bCs/>
      <w:color w:val="943634"/>
      <w:spacing w:val="5"/>
    </w:rPr>
  </w:style>
  <w:style w:type="character" w:styleId="Emphasis">
    <w:name w:val="Emphasis"/>
    <w:uiPriority w:val="20"/>
    <w:qFormat/>
    <w:rsid w:val="00263E27"/>
    <w:rPr>
      <w:caps/>
      <w:spacing w:val="5"/>
      <w:sz w:val="20"/>
      <w:szCs w:val="20"/>
    </w:rPr>
  </w:style>
  <w:style w:type="character" w:styleId="PlaceholderText">
    <w:name w:val="Placeholder Text"/>
    <w:basedOn w:val="DefaultParagraphFont"/>
    <w:uiPriority w:val="99"/>
    <w:semiHidden/>
    <w:rsid w:val="00551EA3"/>
    <w:rPr>
      <w:color w:val="808080"/>
    </w:rPr>
  </w:style>
  <w:style w:type="character" w:styleId="CommentReference">
    <w:name w:val="annotation reference"/>
    <w:basedOn w:val="DefaultParagraphFont"/>
    <w:uiPriority w:val="99"/>
    <w:semiHidden/>
    <w:unhideWhenUsed/>
    <w:rsid w:val="002D74C6"/>
    <w:rPr>
      <w:sz w:val="16"/>
      <w:szCs w:val="16"/>
    </w:rPr>
  </w:style>
  <w:style w:type="paragraph" w:styleId="CommentText">
    <w:name w:val="annotation text"/>
    <w:basedOn w:val="Normal"/>
    <w:link w:val="CommentTextChar"/>
    <w:uiPriority w:val="99"/>
    <w:semiHidden/>
    <w:unhideWhenUsed/>
    <w:rsid w:val="002D74C6"/>
    <w:pPr>
      <w:spacing w:line="240" w:lineRule="auto"/>
    </w:pPr>
    <w:rPr>
      <w:sz w:val="20"/>
      <w:szCs w:val="20"/>
    </w:rPr>
  </w:style>
  <w:style w:type="character" w:customStyle="1" w:styleId="CommentTextChar">
    <w:name w:val="Comment Text Char"/>
    <w:basedOn w:val="DefaultParagraphFont"/>
    <w:link w:val="CommentText"/>
    <w:uiPriority w:val="99"/>
    <w:semiHidden/>
    <w:rsid w:val="002D74C6"/>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D74C6"/>
    <w:rPr>
      <w:b/>
      <w:bCs/>
    </w:rPr>
  </w:style>
  <w:style w:type="character" w:customStyle="1" w:styleId="CommentSubjectChar">
    <w:name w:val="Comment Subject Char"/>
    <w:basedOn w:val="CommentTextChar"/>
    <w:link w:val="CommentSubject"/>
    <w:uiPriority w:val="99"/>
    <w:semiHidden/>
    <w:rsid w:val="002D74C6"/>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7B"/>
    <w:rPr>
      <w:rFonts w:eastAsiaTheme="minorEastAsia"/>
    </w:rPr>
  </w:style>
  <w:style w:type="paragraph" w:styleId="Heading1">
    <w:name w:val="heading 1"/>
    <w:basedOn w:val="Normal"/>
    <w:next w:val="Normal"/>
    <w:link w:val="Heading1Char"/>
    <w:qFormat/>
    <w:rsid w:val="00BF457B"/>
    <w:pPr>
      <w:pBdr>
        <w:top w:val="single" w:sz="4" w:space="1" w:color="4F81BD"/>
        <w:left w:val="single" w:sz="4" w:space="4" w:color="4F81BD"/>
        <w:bottom w:val="single" w:sz="4" w:space="1" w:color="4F81BD"/>
        <w:right w:val="single" w:sz="4" w:space="4" w:color="4F81BD"/>
      </w:pBdr>
      <w:shd w:val="clear" w:color="auto" w:fill="4F81BD"/>
      <w:spacing w:before="200" w:after="0"/>
      <w:ind w:left="101"/>
      <w:outlineLvl w:val="0"/>
    </w:pPr>
    <w:rPr>
      <w:rFonts w:ascii="Calibri" w:eastAsia="Times New Roman" w:hAnsi="Calibri" w:cs="Times New Roman"/>
      <w:b/>
      <w:bCs/>
      <w:caps/>
      <w:color w:val="FFFFFF"/>
      <w:spacing w:val="15"/>
      <w:shd w:val="clear" w:color="auto" w:fill="4F81BD"/>
      <w:lang w:bidi="en-US"/>
    </w:rPr>
  </w:style>
  <w:style w:type="paragraph" w:styleId="Heading2">
    <w:name w:val="heading 2"/>
    <w:basedOn w:val="Normal"/>
    <w:next w:val="Normal"/>
    <w:link w:val="Heading2Char"/>
    <w:uiPriority w:val="9"/>
    <w:unhideWhenUsed/>
    <w:qFormat/>
    <w:rsid w:val="00B00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57B"/>
    <w:rPr>
      <w:rFonts w:ascii="Calibri" w:eastAsia="Times New Roman" w:hAnsi="Calibri" w:cs="Times New Roman"/>
      <w:b/>
      <w:bCs/>
      <w:caps/>
      <w:color w:val="FFFFFF"/>
      <w:spacing w:val="15"/>
      <w:shd w:val="clear" w:color="auto" w:fill="4F81BD"/>
      <w:lang w:bidi="en-US"/>
    </w:rPr>
  </w:style>
  <w:style w:type="paragraph" w:styleId="ListParagraph">
    <w:name w:val="List Paragraph"/>
    <w:basedOn w:val="Normal"/>
    <w:uiPriority w:val="34"/>
    <w:qFormat/>
    <w:rsid w:val="00BF457B"/>
    <w:pPr>
      <w:ind w:left="720"/>
      <w:contextualSpacing/>
    </w:pPr>
  </w:style>
  <w:style w:type="paragraph" w:styleId="NoSpacing">
    <w:name w:val="No Spacing"/>
    <w:link w:val="NoSpacingChar"/>
    <w:uiPriority w:val="1"/>
    <w:qFormat/>
    <w:rsid w:val="00BF457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457B"/>
    <w:rPr>
      <w:rFonts w:eastAsiaTheme="minorEastAsia"/>
      <w:lang w:eastAsia="ja-JP"/>
    </w:rPr>
  </w:style>
  <w:style w:type="paragraph" w:styleId="BalloonText">
    <w:name w:val="Balloon Text"/>
    <w:basedOn w:val="Normal"/>
    <w:link w:val="BalloonTextChar"/>
    <w:uiPriority w:val="99"/>
    <w:semiHidden/>
    <w:unhideWhenUsed/>
    <w:rsid w:val="00BF4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57B"/>
    <w:rPr>
      <w:rFonts w:ascii="Tahoma" w:eastAsiaTheme="minorEastAsia" w:hAnsi="Tahoma" w:cs="Tahoma"/>
      <w:sz w:val="16"/>
      <w:szCs w:val="16"/>
    </w:rPr>
  </w:style>
  <w:style w:type="character" w:customStyle="1" w:styleId="Heading2Char">
    <w:name w:val="Heading 2 Char"/>
    <w:basedOn w:val="DefaultParagraphFont"/>
    <w:link w:val="Heading2"/>
    <w:uiPriority w:val="9"/>
    <w:rsid w:val="00B005F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05F6"/>
    <w:pPr>
      <w:spacing w:before="200" w:after="120"/>
    </w:pPr>
    <w:rPr>
      <w:rFonts w:ascii="Calibri" w:eastAsia="Times New Roman" w:hAnsi="Calibri" w:cs="Times New Roman"/>
      <w:sz w:val="20"/>
      <w:szCs w:val="20"/>
    </w:rPr>
  </w:style>
  <w:style w:type="character" w:customStyle="1" w:styleId="BodyTextChar">
    <w:name w:val="Body Text Char"/>
    <w:basedOn w:val="DefaultParagraphFont"/>
    <w:link w:val="BodyText"/>
    <w:rsid w:val="00B005F6"/>
    <w:rPr>
      <w:rFonts w:ascii="Calibri" w:eastAsia="Times New Roman" w:hAnsi="Calibri" w:cs="Times New Roman"/>
      <w:sz w:val="20"/>
      <w:szCs w:val="20"/>
    </w:rPr>
  </w:style>
  <w:style w:type="paragraph" w:styleId="TOC1">
    <w:name w:val="toc 1"/>
    <w:basedOn w:val="Normal"/>
    <w:next w:val="Normal"/>
    <w:autoRedefine/>
    <w:uiPriority w:val="39"/>
    <w:qFormat/>
    <w:rsid w:val="0054293F"/>
    <w:pPr>
      <w:tabs>
        <w:tab w:val="right" w:leader="dot" w:pos="10530"/>
      </w:tabs>
      <w:spacing w:before="200" w:after="240"/>
      <w:ind w:left="720" w:right="630" w:hanging="630"/>
    </w:pPr>
    <w:rPr>
      <w:rFonts w:ascii="Calibri" w:eastAsia="Times New Roman" w:hAnsi="Calibri" w:cs="Times New Roman"/>
      <w:sz w:val="20"/>
      <w:szCs w:val="20"/>
    </w:rPr>
  </w:style>
  <w:style w:type="character" w:styleId="Hyperlink">
    <w:name w:val="Hyperlink"/>
    <w:basedOn w:val="DefaultParagraphFont"/>
    <w:uiPriority w:val="99"/>
    <w:rsid w:val="00B005F6"/>
    <w:rPr>
      <w:color w:val="0000FF"/>
      <w:u w:val="single"/>
    </w:rPr>
  </w:style>
  <w:style w:type="paragraph" w:styleId="Footer">
    <w:name w:val="footer"/>
    <w:basedOn w:val="Normal"/>
    <w:link w:val="FooterChar"/>
    <w:uiPriority w:val="99"/>
    <w:unhideWhenUsed/>
    <w:rsid w:val="00B00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5F6"/>
    <w:rPr>
      <w:rFonts w:eastAsiaTheme="minorEastAsia"/>
    </w:rPr>
  </w:style>
  <w:style w:type="paragraph" w:customStyle="1" w:styleId="Default">
    <w:name w:val="Default"/>
    <w:rsid w:val="00B005F6"/>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NormalWeb">
    <w:name w:val="Normal (Web)"/>
    <w:basedOn w:val="Normal"/>
    <w:uiPriority w:val="99"/>
    <w:unhideWhenUsed/>
    <w:rsid w:val="00B005F6"/>
    <w:pPr>
      <w:spacing w:after="0" w:line="312" w:lineRule="atLeast"/>
    </w:pPr>
    <w:rPr>
      <w:rFonts w:ascii="Times New Roman" w:eastAsia="Times New Roman" w:hAnsi="Times New Roman" w:cs="Times New Roman"/>
      <w:sz w:val="19"/>
      <w:szCs w:val="19"/>
    </w:rPr>
  </w:style>
  <w:style w:type="paragraph" w:customStyle="1" w:styleId="Standard1">
    <w:name w:val="Standard1"/>
    <w:basedOn w:val="Normal"/>
    <w:rsid w:val="00B005F6"/>
    <w:pPr>
      <w:spacing w:before="60" w:after="60" w:line="240" w:lineRule="auto"/>
    </w:pPr>
    <w:rPr>
      <w:rFonts w:ascii="Times New Roman" w:eastAsia="Times New Roman" w:hAnsi="Times New Roman" w:cs="Times New Roman"/>
      <w:sz w:val="20"/>
      <w:szCs w:val="20"/>
    </w:rPr>
  </w:style>
  <w:style w:type="paragraph" w:styleId="TOC2">
    <w:name w:val="toc 2"/>
    <w:basedOn w:val="Normal"/>
    <w:next w:val="Normal"/>
    <w:autoRedefine/>
    <w:uiPriority w:val="39"/>
    <w:unhideWhenUsed/>
    <w:rsid w:val="00012212"/>
    <w:pPr>
      <w:tabs>
        <w:tab w:val="right" w:leader="dot" w:pos="10530"/>
      </w:tabs>
      <w:spacing w:after="240"/>
      <w:ind w:left="86"/>
    </w:pPr>
  </w:style>
  <w:style w:type="paragraph" w:styleId="Header">
    <w:name w:val="header"/>
    <w:basedOn w:val="Normal"/>
    <w:link w:val="HeaderChar"/>
    <w:uiPriority w:val="99"/>
    <w:unhideWhenUsed/>
    <w:rsid w:val="00890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5F8"/>
    <w:rPr>
      <w:rFonts w:eastAsiaTheme="minorEastAsia"/>
    </w:rPr>
  </w:style>
  <w:style w:type="paragraph" w:styleId="Caption">
    <w:name w:val="caption"/>
    <w:basedOn w:val="Normal"/>
    <w:next w:val="Normal"/>
    <w:uiPriority w:val="35"/>
    <w:unhideWhenUsed/>
    <w:qFormat/>
    <w:rsid w:val="00263E27"/>
    <w:pPr>
      <w:spacing w:line="240" w:lineRule="auto"/>
    </w:pPr>
    <w:rPr>
      <w:rFonts w:eastAsiaTheme="minorHAnsi"/>
      <w:b/>
      <w:bCs/>
      <w:color w:val="4F81BD" w:themeColor="accent1"/>
      <w:sz w:val="18"/>
      <w:szCs w:val="18"/>
    </w:rPr>
  </w:style>
  <w:style w:type="paragraph" w:customStyle="1" w:styleId="maintext">
    <w:name w:val="maintext"/>
    <w:basedOn w:val="Normal"/>
    <w:rsid w:val="00263E27"/>
    <w:pPr>
      <w:spacing w:after="120" w:line="240" w:lineRule="auto"/>
      <w:jc w:val="both"/>
    </w:pPr>
    <w:rPr>
      <w:rFonts w:ascii="Trebuchet MS" w:eastAsia="Times New Roman" w:hAnsi="Trebuchet MS" w:cs="Times New Roman"/>
      <w:color w:val="000000"/>
      <w:sz w:val="20"/>
      <w:lang w:bidi="en-US"/>
    </w:rPr>
  </w:style>
  <w:style w:type="table" w:styleId="TableGrid">
    <w:name w:val="Table Grid"/>
    <w:basedOn w:val="TableNormal"/>
    <w:uiPriority w:val="59"/>
    <w:rsid w:val="00263E27"/>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uiPriority w:val="22"/>
    <w:qFormat/>
    <w:rsid w:val="00263E27"/>
    <w:rPr>
      <w:b/>
      <w:bCs/>
      <w:color w:val="943634"/>
      <w:spacing w:val="5"/>
    </w:rPr>
  </w:style>
  <w:style w:type="character" w:styleId="Emphasis">
    <w:name w:val="Emphasis"/>
    <w:uiPriority w:val="20"/>
    <w:qFormat/>
    <w:rsid w:val="00263E27"/>
    <w:rPr>
      <w:caps/>
      <w:spacing w:val="5"/>
      <w:sz w:val="20"/>
      <w:szCs w:val="20"/>
    </w:rPr>
  </w:style>
  <w:style w:type="character" w:styleId="PlaceholderText">
    <w:name w:val="Placeholder Text"/>
    <w:basedOn w:val="DefaultParagraphFont"/>
    <w:uiPriority w:val="99"/>
    <w:semiHidden/>
    <w:rsid w:val="00551EA3"/>
    <w:rPr>
      <w:color w:val="808080"/>
    </w:rPr>
  </w:style>
  <w:style w:type="character" w:styleId="CommentReference">
    <w:name w:val="annotation reference"/>
    <w:basedOn w:val="DefaultParagraphFont"/>
    <w:uiPriority w:val="99"/>
    <w:semiHidden/>
    <w:unhideWhenUsed/>
    <w:rsid w:val="002D74C6"/>
    <w:rPr>
      <w:sz w:val="16"/>
      <w:szCs w:val="16"/>
    </w:rPr>
  </w:style>
  <w:style w:type="paragraph" w:styleId="CommentText">
    <w:name w:val="annotation text"/>
    <w:basedOn w:val="Normal"/>
    <w:link w:val="CommentTextChar"/>
    <w:uiPriority w:val="99"/>
    <w:semiHidden/>
    <w:unhideWhenUsed/>
    <w:rsid w:val="002D74C6"/>
    <w:pPr>
      <w:spacing w:line="240" w:lineRule="auto"/>
    </w:pPr>
    <w:rPr>
      <w:sz w:val="20"/>
      <w:szCs w:val="20"/>
    </w:rPr>
  </w:style>
  <w:style w:type="character" w:customStyle="1" w:styleId="CommentTextChar">
    <w:name w:val="Comment Text Char"/>
    <w:basedOn w:val="DefaultParagraphFont"/>
    <w:link w:val="CommentText"/>
    <w:uiPriority w:val="99"/>
    <w:semiHidden/>
    <w:rsid w:val="002D74C6"/>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D74C6"/>
    <w:rPr>
      <w:b/>
      <w:bCs/>
    </w:rPr>
  </w:style>
  <w:style w:type="character" w:customStyle="1" w:styleId="CommentSubjectChar">
    <w:name w:val="Comment Subject Char"/>
    <w:basedOn w:val="CommentTextChar"/>
    <w:link w:val="CommentSubject"/>
    <w:uiPriority w:val="99"/>
    <w:semiHidden/>
    <w:rsid w:val="002D74C6"/>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778">
      <w:bodyDiv w:val="1"/>
      <w:marLeft w:val="0"/>
      <w:marRight w:val="0"/>
      <w:marTop w:val="0"/>
      <w:marBottom w:val="0"/>
      <w:divBdr>
        <w:top w:val="none" w:sz="0" w:space="0" w:color="auto"/>
        <w:left w:val="none" w:sz="0" w:space="0" w:color="auto"/>
        <w:bottom w:val="none" w:sz="0" w:space="0" w:color="auto"/>
        <w:right w:val="none" w:sz="0" w:space="0" w:color="auto"/>
      </w:divBdr>
    </w:div>
    <w:div w:id="929194345">
      <w:bodyDiv w:val="1"/>
      <w:marLeft w:val="0"/>
      <w:marRight w:val="0"/>
      <w:marTop w:val="0"/>
      <w:marBottom w:val="0"/>
      <w:divBdr>
        <w:top w:val="none" w:sz="0" w:space="0" w:color="auto"/>
        <w:left w:val="none" w:sz="0" w:space="0" w:color="auto"/>
        <w:bottom w:val="none" w:sz="0" w:space="0" w:color="auto"/>
        <w:right w:val="none" w:sz="0" w:space="0" w:color="auto"/>
      </w:divBdr>
    </w:div>
    <w:div w:id="164569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package" Target="embeddings/Microsoft_Excel_Worksheet2.xlsx"/><Relationship Id="rId26" Type="http://schemas.openxmlformats.org/officeDocument/2006/relationships/image" Target="media/image8.jpeg"/><Relationship Id="rId39" Type="http://schemas.openxmlformats.org/officeDocument/2006/relationships/diagramQuickStyle" Target="diagrams/quickStyle1.xml"/><Relationship Id="rId21" Type="http://schemas.openxmlformats.org/officeDocument/2006/relationships/hyperlink" Target="mailto:Tim.Runcie@Advisicon.com" TargetMode="External"/><Relationship Id="rId34" Type="http://schemas.openxmlformats.org/officeDocument/2006/relationships/hyperlink" Target="http://www.google.com/imgres?q=microsoft+certified+professional+logo&amp;um=1&amp;hl=en&amp;rls=com.microsoft:en-us:IE-Address&amp;biw=1536&amp;bih=815&amp;tbm=isch&amp;tbnid=3gBQkOJeV1k6lM:&amp;imgrefurl=http://www.dolvin.com/dolvin_certification.html&amp;docid=WyWXPdHlyPvUBM&amp;imgurl=http://www.dolvin.com/images/microsoftCertified.jpg&amp;w=487&amp;h=258&amp;ei=7nq2T-KvIsfbiALh_7iFBw&amp;zoom=1&amp;iact=hc&amp;vpx=910&amp;vpy=198&amp;dur=50&amp;hovh=163&amp;hovw=309&amp;tx=142&amp;ty=84&amp;sig=109512170927091893353&amp;page=1&amp;tbnh=95&amp;tbnw=179&amp;start=0&amp;ndsp=28&amp;ved=1t:429,r:4,s:0,i:119" TargetMode="External"/><Relationship Id="rId42" Type="http://schemas.openxmlformats.org/officeDocument/2006/relationships/image" Target="media/image17.jpeg"/><Relationship Id="rId47" Type="http://schemas.openxmlformats.org/officeDocument/2006/relationships/image" Target="media/image20.jpeg"/><Relationship Id="rId50" Type="http://schemas.openxmlformats.org/officeDocument/2006/relationships/hyperlink" Target="http://store.advisicon.com/Project-Management-Tools/Risk-Analyzer-p18.html" TargetMode="External"/><Relationship Id="rId55" Type="http://schemas.openxmlformats.org/officeDocument/2006/relationships/hyperlink" Target="http://store.advisicon.com/Classes-and-Events/Microsoft-Project-Server-Administrator-p40.html"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tyles" Target="styl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package" Target="embeddings/Microsoft_Excel_Worksheet1.xlsx"/><Relationship Id="rId29" Type="http://schemas.openxmlformats.org/officeDocument/2006/relationships/image" Target="media/image11.png"/><Relationship Id="rId11" Type="http://schemas.openxmlformats.org/officeDocument/2006/relationships/footnotes" Target="footnotes.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9.png"/><Relationship Id="rId53" Type="http://schemas.openxmlformats.org/officeDocument/2006/relationships/hyperlink" Target="http://store.advisicon.com/Classes-and-Events/Microsoft-Project-Server-Administrator-p39.html"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9.png"/><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2.jpeg"/><Relationship Id="rId44" Type="http://schemas.openxmlformats.org/officeDocument/2006/relationships/image" Target="media/image18.png"/><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hyperlink" Target="http://www.google.com/imgres?q=microsoft+office+specialist&amp;um=1&amp;hl=en&amp;sa=N&amp;rls=com.microsoft:en-us:IE-Address&amp;biw=1536&amp;bih=815&amp;tbm=isch&amp;tbnid=OsJcQ71OGLPCfM:&amp;imgrefurl=http://waschools.ccilearning.com/&amp;docid=LkGD292WD-9-4M&amp;imgurl=http://waschools.ccilearning.com/Portals/16/MOS10-specialist_rgb.jpg&amp;w=1200&amp;h=732&amp;ei=qXq2T6ebEa2PigKJyoiUBw&amp;zoom=1&amp;iact=hc&amp;vpx=564&amp;vpy=217&amp;dur=6419&amp;hovh=175&amp;hovw=288&amp;tx=156&amp;ty=101&amp;sig=109512170927091893353&amp;page=1&amp;tbnh=117&amp;tbnw=192&amp;start=0&amp;ndsp=28&amp;ved=1t:429,r:2,s:0,i:80" TargetMode="External"/><Relationship Id="rId35" Type="http://schemas.openxmlformats.org/officeDocument/2006/relationships/image" Target="media/image15.jpeg"/><Relationship Id="rId43" Type="http://schemas.openxmlformats.org/officeDocument/2006/relationships/image" Target="cid:image004.jpg@01CC34E3.74BBB160" TargetMode="External"/><Relationship Id="rId48" Type="http://schemas.openxmlformats.org/officeDocument/2006/relationships/hyperlink" Target="http://store.advisicon.com/Project-Management-Tools/Simplified-RACI-Chart-p46.html" TargetMode="External"/><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image" Target="media/image22.jpe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hyperlink" Target="https://intranet.advisicon.com:447/dept/salesandmarketing/Logos/Gold_Silver%20PPM%20White.png" TargetMode="External"/><Relationship Id="rId33" Type="http://schemas.openxmlformats.org/officeDocument/2006/relationships/image" Target="media/image14.jpeg"/><Relationship Id="rId38" Type="http://schemas.openxmlformats.org/officeDocument/2006/relationships/diagramLayout" Target="diagrams/layout1.xml"/><Relationship Id="rId46" Type="http://schemas.openxmlformats.org/officeDocument/2006/relationships/hyperlink" Target="http://store.advisicon.com/Project-Management-Tools/Stakeholder-Support-Analyzer-p17.html" TargetMode="External"/><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package" Target="embeddings/Microsoft_Excel_Worksheet3.xlsx"/><Relationship Id="rId41" Type="http://schemas.microsoft.com/office/2007/relationships/diagramDrawing" Target="diagrams/drawing1.xml"/><Relationship Id="rId54" Type="http://schemas.openxmlformats.org/officeDocument/2006/relationships/image" Target="media/image24.jpe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cid:image001.png@01CDF33D.8FF0F3E0"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1.gif"/><Relationship Id="rId57" Type="http://schemas.openxmlformats.org/officeDocument/2006/relationships/hyperlink" Target="http://store.advisicon.com/Classes-and-Events/Microsoft-Project-Server-Administrator-p41.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DA2FD6-5FA3-4D7B-BA98-90057DF1DD4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3DE37540-C924-46C3-869B-B8E9814E9A68}">
      <dgm:prSet phldrT="[Text]"/>
      <dgm:spPr>
        <a:solidFill>
          <a:srgbClr val="C00000"/>
        </a:solidFill>
        <a:ln>
          <a:solidFill>
            <a:schemeClr val="tx1"/>
          </a:solidFill>
        </a:ln>
      </dgm:spPr>
      <dgm:t>
        <a:bodyPr/>
        <a:lstStyle/>
        <a:p>
          <a:pPr algn="ctr"/>
          <a:r>
            <a:rPr lang="en-US" b="1"/>
            <a:t>Knowlege Transfer</a:t>
          </a:r>
        </a:p>
      </dgm:t>
    </dgm:pt>
    <dgm:pt modelId="{D4F08CC7-1F5A-4528-9948-6982F57FD4B6}" type="parTrans" cxnId="{3E7BD07C-45E5-4A70-AAE2-8353F5474F67}">
      <dgm:prSet/>
      <dgm:spPr/>
      <dgm:t>
        <a:bodyPr/>
        <a:lstStyle/>
        <a:p>
          <a:pPr algn="ctr"/>
          <a:endParaRPr lang="en-US"/>
        </a:p>
      </dgm:t>
    </dgm:pt>
    <dgm:pt modelId="{71CB1ABE-DB7F-4F91-8CF5-69424F4B6AC9}" type="sibTrans" cxnId="{3E7BD07C-45E5-4A70-AAE2-8353F5474F67}">
      <dgm:prSet/>
      <dgm:spPr>
        <a:ln w="31750"/>
      </dgm:spPr>
      <dgm:t>
        <a:bodyPr/>
        <a:lstStyle/>
        <a:p>
          <a:pPr algn="ctr"/>
          <a:endParaRPr lang="en-US" b="0"/>
        </a:p>
      </dgm:t>
    </dgm:pt>
    <dgm:pt modelId="{9B10100A-70CB-432B-B3F1-2046526A2FB7}">
      <dgm:prSet phldrT="[Text]"/>
      <dgm:spPr>
        <a:solidFill>
          <a:srgbClr val="C00000"/>
        </a:solidFill>
        <a:ln>
          <a:solidFill>
            <a:schemeClr val="tx1"/>
          </a:solidFill>
        </a:ln>
      </dgm:spPr>
      <dgm:t>
        <a:bodyPr/>
        <a:lstStyle/>
        <a:p>
          <a:pPr algn="ctr"/>
          <a:r>
            <a:rPr lang="en-US" b="1"/>
            <a:t>Optimization</a:t>
          </a:r>
        </a:p>
      </dgm:t>
    </dgm:pt>
    <dgm:pt modelId="{FE86485D-0939-4DCD-861D-4EA49BF8A9E1}" type="parTrans" cxnId="{1834C9E1-B862-42E7-B6EA-E581FE1ABBFA}">
      <dgm:prSet/>
      <dgm:spPr/>
      <dgm:t>
        <a:bodyPr/>
        <a:lstStyle/>
        <a:p>
          <a:pPr algn="ctr"/>
          <a:endParaRPr lang="en-US"/>
        </a:p>
      </dgm:t>
    </dgm:pt>
    <dgm:pt modelId="{8EB7F03D-17FB-45FB-8FBA-64C349937928}" type="sibTrans" cxnId="{1834C9E1-B862-42E7-B6EA-E581FE1ABBFA}">
      <dgm:prSet/>
      <dgm:spPr>
        <a:ln w="31750"/>
      </dgm:spPr>
      <dgm:t>
        <a:bodyPr/>
        <a:lstStyle/>
        <a:p>
          <a:pPr algn="ctr"/>
          <a:endParaRPr lang="en-US"/>
        </a:p>
      </dgm:t>
    </dgm:pt>
    <dgm:pt modelId="{F90EA1A9-B42A-421C-B4CA-74FD66B89AD2}">
      <dgm:prSet phldrT="[Text]"/>
      <dgm:spPr>
        <a:solidFill>
          <a:srgbClr val="C00000"/>
        </a:solidFill>
        <a:ln>
          <a:solidFill>
            <a:schemeClr val="tx1"/>
          </a:solidFill>
        </a:ln>
      </dgm:spPr>
      <dgm:t>
        <a:bodyPr/>
        <a:lstStyle/>
        <a:p>
          <a:pPr algn="ctr"/>
          <a:r>
            <a:rPr lang="en-US" b="1"/>
            <a:t>Sustained results</a:t>
          </a:r>
        </a:p>
      </dgm:t>
    </dgm:pt>
    <dgm:pt modelId="{565590D9-02EE-4A7C-9E22-13BF056478A6}" type="parTrans" cxnId="{118BA053-23F6-4CF5-B20D-1AD660D230B0}">
      <dgm:prSet/>
      <dgm:spPr/>
      <dgm:t>
        <a:bodyPr/>
        <a:lstStyle/>
        <a:p>
          <a:pPr algn="ctr"/>
          <a:endParaRPr lang="en-US"/>
        </a:p>
      </dgm:t>
    </dgm:pt>
    <dgm:pt modelId="{36B935C9-B2B6-4CF9-8FA5-D9983063BC03}" type="sibTrans" cxnId="{118BA053-23F6-4CF5-B20D-1AD660D230B0}">
      <dgm:prSet/>
      <dgm:spPr>
        <a:ln w="31750"/>
      </dgm:spPr>
      <dgm:t>
        <a:bodyPr/>
        <a:lstStyle/>
        <a:p>
          <a:pPr algn="ctr"/>
          <a:endParaRPr lang="en-US"/>
        </a:p>
      </dgm:t>
    </dgm:pt>
    <dgm:pt modelId="{7DBD4FE8-2BD7-4DB6-BC12-66836FFA758F}" type="pres">
      <dgm:prSet presAssocID="{36DA2FD6-5FA3-4D7B-BA98-90057DF1DD4F}" presName="cycle" presStyleCnt="0">
        <dgm:presLayoutVars>
          <dgm:dir/>
          <dgm:resizeHandles val="exact"/>
        </dgm:presLayoutVars>
      </dgm:prSet>
      <dgm:spPr/>
      <dgm:t>
        <a:bodyPr/>
        <a:lstStyle/>
        <a:p>
          <a:endParaRPr lang="en-US"/>
        </a:p>
      </dgm:t>
    </dgm:pt>
    <dgm:pt modelId="{61E7B3A1-484A-45EA-873A-856DC50062C4}" type="pres">
      <dgm:prSet presAssocID="{3DE37540-C924-46C3-869B-B8E9814E9A68}" presName="node" presStyleLbl="node1" presStyleIdx="0" presStyleCnt="3">
        <dgm:presLayoutVars>
          <dgm:bulletEnabled val="1"/>
        </dgm:presLayoutVars>
      </dgm:prSet>
      <dgm:spPr/>
      <dgm:t>
        <a:bodyPr/>
        <a:lstStyle/>
        <a:p>
          <a:endParaRPr lang="en-US"/>
        </a:p>
      </dgm:t>
    </dgm:pt>
    <dgm:pt modelId="{9EF51DEE-3B88-4D1A-8094-072F02500D05}" type="pres">
      <dgm:prSet presAssocID="{3DE37540-C924-46C3-869B-B8E9814E9A68}" presName="spNode" presStyleCnt="0"/>
      <dgm:spPr/>
    </dgm:pt>
    <dgm:pt modelId="{205F1FC6-1CD8-463D-B031-211B2D6EE218}" type="pres">
      <dgm:prSet presAssocID="{71CB1ABE-DB7F-4F91-8CF5-69424F4B6AC9}" presName="sibTrans" presStyleLbl="sibTrans1D1" presStyleIdx="0" presStyleCnt="3"/>
      <dgm:spPr/>
      <dgm:t>
        <a:bodyPr/>
        <a:lstStyle/>
        <a:p>
          <a:endParaRPr lang="en-US"/>
        </a:p>
      </dgm:t>
    </dgm:pt>
    <dgm:pt modelId="{2C30DF97-CA03-4E52-8D60-7D85DEBED581}" type="pres">
      <dgm:prSet presAssocID="{9B10100A-70CB-432B-B3F1-2046526A2FB7}" presName="node" presStyleLbl="node1" presStyleIdx="1" presStyleCnt="3">
        <dgm:presLayoutVars>
          <dgm:bulletEnabled val="1"/>
        </dgm:presLayoutVars>
      </dgm:prSet>
      <dgm:spPr/>
      <dgm:t>
        <a:bodyPr/>
        <a:lstStyle/>
        <a:p>
          <a:endParaRPr lang="en-US"/>
        </a:p>
      </dgm:t>
    </dgm:pt>
    <dgm:pt modelId="{949F548A-8E7B-4713-A4A5-1A4C4543674E}" type="pres">
      <dgm:prSet presAssocID="{9B10100A-70CB-432B-B3F1-2046526A2FB7}" presName="spNode" presStyleCnt="0"/>
      <dgm:spPr/>
    </dgm:pt>
    <dgm:pt modelId="{8DA0097F-6306-4C75-AF26-CAACA7A13F98}" type="pres">
      <dgm:prSet presAssocID="{8EB7F03D-17FB-45FB-8FBA-64C349937928}" presName="sibTrans" presStyleLbl="sibTrans1D1" presStyleIdx="1" presStyleCnt="3"/>
      <dgm:spPr/>
      <dgm:t>
        <a:bodyPr/>
        <a:lstStyle/>
        <a:p>
          <a:endParaRPr lang="en-US"/>
        </a:p>
      </dgm:t>
    </dgm:pt>
    <dgm:pt modelId="{F167441E-FBD6-444E-8F0C-7323E9C05B08}" type="pres">
      <dgm:prSet presAssocID="{F90EA1A9-B42A-421C-B4CA-74FD66B89AD2}" presName="node" presStyleLbl="node1" presStyleIdx="2" presStyleCnt="3">
        <dgm:presLayoutVars>
          <dgm:bulletEnabled val="1"/>
        </dgm:presLayoutVars>
      </dgm:prSet>
      <dgm:spPr/>
      <dgm:t>
        <a:bodyPr/>
        <a:lstStyle/>
        <a:p>
          <a:endParaRPr lang="en-US"/>
        </a:p>
      </dgm:t>
    </dgm:pt>
    <dgm:pt modelId="{F02C2304-05FB-48E0-A941-1079B81FB982}" type="pres">
      <dgm:prSet presAssocID="{F90EA1A9-B42A-421C-B4CA-74FD66B89AD2}" presName="spNode" presStyleCnt="0"/>
      <dgm:spPr/>
    </dgm:pt>
    <dgm:pt modelId="{3AD77D2A-6203-4D1B-BA35-35C1AF509A8E}" type="pres">
      <dgm:prSet presAssocID="{36B935C9-B2B6-4CF9-8FA5-D9983063BC03}" presName="sibTrans" presStyleLbl="sibTrans1D1" presStyleIdx="2" presStyleCnt="3"/>
      <dgm:spPr/>
      <dgm:t>
        <a:bodyPr/>
        <a:lstStyle/>
        <a:p>
          <a:endParaRPr lang="en-US"/>
        </a:p>
      </dgm:t>
    </dgm:pt>
  </dgm:ptLst>
  <dgm:cxnLst>
    <dgm:cxn modelId="{E4866EDE-D17B-47E5-86AD-B6E83CA1243E}" type="presOf" srcId="{36B935C9-B2B6-4CF9-8FA5-D9983063BC03}" destId="{3AD77D2A-6203-4D1B-BA35-35C1AF509A8E}" srcOrd="0" destOrd="0" presId="urn:microsoft.com/office/officeart/2005/8/layout/cycle5"/>
    <dgm:cxn modelId="{3E7BD07C-45E5-4A70-AAE2-8353F5474F67}" srcId="{36DA2FD6-5FA3-4D7B-BA98-90057DF1DD4F}" destId="{3DE37540-C924-46C3-869B-B8E9814E9A68}" srcOrd="0" destOrd="0" parTransId="{D4F08CC7-1F5A-4528-9948-6982F57FD4B6}" sibTransId="{71CB1ABE-DB7F-4F91-8CF5-69424F4B6AC9}"/>
    <dgm:cxn modelId="{F814250B-7A45-494B-9D55-ADFAFAA3AB07}" type="presOf" srcId="{9B10100A-70CB-432B-B3F1-2046526A2FB7}" destId="{2C30DF97-CA03-4E52-8D60-7D85DEBED581}" srcOrd="0" destOrd="0" presId="urn:microsoft.com/office/officeart/2005/8/layout/cycle5"/>
    <dgm:cxn modelId="{118BA053-23F6-4CF5-B20D-1AD660D230B0}" srcId="{36DA2FD6-5FA3-4D7B-BA98-90057DF1DD4F}" destId="{F90EA1A9-B42A-421C-B4CA-74FD66B89AD2}" srcOrd="2" destOrd="0" parTransId="{565590D9-02EE-4A7C-9E22-13BF056478A6}" sibTransId="{36B935C9-B2B6-4CF9-8FA5-D9983063BC03}"/>
    <dgm:cxn modelId="{1834C9E1-B862-42E7-B6EA-E581FE1ABBFA}" srcId="{36DA2FD6-5FA3-4D7B-BA98-90057DF1DD4F}" destId="{9B10100A-70CB-432B-B3F1-2046526A2FB7}" srcOrd="1" destOrd="0" parTransId="{FE86485D-0939-4DCD-861D-4EA49BF8A9E1}" sibTransId="{8EB7F03D-17FB-45FB-8FBA-64C349937928}"/>
    <dgm:cxn modelId="{9365B2C3-21B7-404A-8093-9C2928B4DF74}" type="presOf" srcId="{36DA2FD6-5FA3-4D7B-BA98-90057DF1DD4F}" destId="{7DBD4FE8-2BD7-4DB6-BC12-66836FFA758F}" srcOrd="0" destOrd="0" presId="urn:microsoft.com/office/officeart/2005/8/layout/cycle5"/>
    <dgm:cxn modelId="{E7DADC8C-1BBB-4491-9448-39E6A6780B41}" type="presOf" srcId="{F90EA1A9-B42A-421C-B4CA-74FD66B89AD2}" destId="{F167441E-FBD6-444E-8F0C-7323E9C05B08}" srcOrd="0" destOrd="0" presId="urn:microsoft.com/office/officeart/2005/8/layout/cycle5"/>
    <dgm:cxn modelId="{29002E04-B768-4241-A359-FD751880DA8A}" type="presOf" srcId="{8EB7F03D-17FB-45FB-8FBA-64C349937928}" destId="{8DA0097F-6306-4C75-AF26-CAACA7A13F98}" srcOrd="0" destOrd="0" presId="urn:microsoft.com/office/officeart/2005/8/layout/cycle5"/>
    <dgm:cxn modelId="{C5623516-571A-4B03-A126-99608908E7FA}" type="presOf" srcId="{71CB1ABE-DB7F-4F91-8CF5-69424F4B6AC9}" destId="{205F1FC6-1CD8-463D-B031-211B2D6EE218}" srcOrd="0" destOrd="0" presId="urn:microsoft.com/office/officeart/2005/8/layout/cycle5"/>
    <dgm:cxn modelId="{D9D68772-03CE-4716-8565-6F6A3CAB9669}" type="presOf" srcId="{3DE37540-C924-46C3-869B-B8E9814E9A68}" destId="{61E7B3A1-484A-45EA-873A-856DC50062C4}" srcOrd="0" destOrd="0" presId="urn:microsoft.com/office/officeart/2005/8/layout/cycle5"/>
    <dgm:cxn modelId="{458F1101-1FFC-4081-B4F5-78DECBF415B6}" type="presParOf" srcId="{7DBD4FE8-2BD7-4DB6-BC12-66836FFA758F}" destId="{61E7B3A1-484A-45EA-873A-856DC50062C4}" srcOrd="0" destOrd="0" presId="urn:microsoft.com/office/officeart/2005/8/layout/cycle5"/>
    <dgm:cxn modelId="{3B19B6F6-3054-42F4-AD09-BF5A74ED0F78}" type="presParOf" srcId="{7DBD4FE8-2BD7-4DB6-BC12-66836FFA758F}" destId="{9EF51DEE-3B88-4D1A-8094-072F02500D05}" srcOrd="1" destOrd="0" presId="urn:microsoft.com/office/officeart/2005/8/layout/cycle5"/>
    <dgm:cxn modelId="{DF4B685A-8C10-40EF-813F-54B2677BE708}" type="presParOf" srcId="{7DBD4FE8-2BD7-4DB6-BC12-66836FFA758F}" destId="{205F1FC6-1CD8-463D-B031-211B2D6EE218}" srcOrd="2" destOrd="0" presId="urn:microsoft.com/office/officeart/2005/8/layout/cycle5"/>
    <dgm:cxn modelId="{38DBC335-B66A-4A9B-80A9-E2DBC992D180}" type="presParOf" srcId="{7DBD4FE8-2BD7-4DB6-BC12-66836FFA758F}" destId="{2C30DF97-CA03-4E52-8D60-7D85DEBED581}" srcOrd="3" destOrd="0" presId="urn:microsoft.com/office/officeart/2005/8/layout/cycle5"/>
    <dgm:cxn modelId="{78F36A82-AA4C-4054-AF8F-6DC1C86CA573}" type="presParOf" srcId="{7DBD4FE8-2BD7-4DB6-BC12-66836FFA758F}" destId="{949F548A-8E7B-4713-A4A5-1A4C4543674E}" srcOrd="4" destOrd="0" presId="urn:microsoft.com/office/officeart/2005/8/layout/cycle5"/>
    <dgm:cxn modelId="{33BEA02C-DFA4-4668-949A-01CC20F06E4D}" type="presParOf" srcId="{7DBD4FE8-2BD7-4DB6-BC12-66836FFA758F}" destId="{8DA0097F-6306-4C75-AF26-CAACA7A13F98}" srcOrd="5" destOrd="0" presId="urn:microsoft.com/office/officeart/2005/8/layout/cycle5"/>
    <dgm:cxn modelId="{45E15A4F-E9AD-48EA-AC9B-961926A4E8BF}" type="presParOf" srcId="{7DBD4FE8-2BD7-4DB6-BC12-66836FFA758F}" destId="{F167441E-FBD6-444E-8F0C-7323E9C05B08}" srcOrd="6" destOrd="0" presId="urn:microsoft.com/office/officeart/2005/8/layout/cycle5"/>
    <dgm:cxn modelId="{2E863200-96C9-4244-BB7C-CCA0BAE5349F}" type="presParOf" srcId="{7DBD4FE8-2BD7-4DB6-BC12-66836FFA758F}" destId="{F02C2304-05FB-48E0-A941-1079B81FB982}" srcOrd="7" destOrd="0" presId="urn:microsoft.com/office/officeart/2005/8/layout/cycle5"/>
    <dgm:cxn modelId="{52F56C32-4AF6-4827-9679-83D8FE9CA88C}" type="presParOf" srcId="{7DBD4FE8-2BD7-4DB6-BC12-66836FFA758F}" destId="{3AD77D2A-6203-4D1B-BA35-35C1AF509A8E}" srcOrd="8" destOrd="0" presId="urn:microsoft.com/office/officeart/2005/8/layout/cycle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E7B3A1-484A-45EA-873A-856DC50062C4}">
      <dsp:nvSpPr>
        <dsp:cNvPr id="0" name=""/>
        <dsp:cNvSpPr/>
      </dsp:nvSpPr>
      <dsp:spPr>
        <a:xfrm>
          <a:off x="1741568" y="680"/>
          <a:ext cx="1031713" cy="670613"/>
        </a:xfrm>
        <a:prstGeom prst="roundRect">
          <a:avLst/>
        </a:prstGeom>
        <a:solidFill>
          <a:srgbClr val="C00000"/>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Knowlege Transfer</a:t>
          </a:r>
        </a:p>
      </dsp:txBody>
      <dsp:txXfrm>
        <a:off x="1774305" y="33417"/>
        <a:ext cx="966239" cy="605139"/>
      </dsp:txXfrm>
    </dsp:sp>
    <dsp:sp modelId="{205F1FC6-1CD8-463D-B031-211B2D6EE218}">
      <dsp:nvSpPr>
        <dsp:cNvPr id="0" name=""/>
        <dsp:cNvSpPr/>
      </dsp:nvSpPr>
      <dsp:spPr>
        <a:xfrm>
          <a:off x="1363712" y="335987"/>
          <a:ext cx="1787425" cy="1787425"/>
        </a:xfrm>
        <a:custGeom>
          <a:avLst/>
          <a:gdLst/>
          <a:ahLst/>
          <a:cxnLst/>
          <a:rect l="0" t="0" r="0" b="0"/>
          <a:pathLst>
            <a:path>
              <a:moveTo>
                <a:pt x="1547797" y="284700"/>
              </a:moveTo>
              <a:arcTo wR="893712" hR="893712" stAng="19022620" swAng="2300225"/>
            </a:path>
          </a:pathLst>
        </a:custGeom>
        <a:noFill/>
        <a:ln w="31750" cap="flat" cmpd="sng" algn="ctr">
          <a:solidFill>
            <a:scrgbClr r="0" g="0" b="0">
              <a:shade val="95000"/>
              <a:satMod val="105000"/>
            </a:scrgbClr>
          </a:solidFill>
          <a:prstDash val="solid"/>
          <a:tailEnd type="arrow"/>
        </a:ln>
        <a:effectLst/>
      </dsp:spPr>
      <dsp:style>
        <a:lnRef idx="1">
          <a:scrgbClr r="0" g="0" b="0"/>
        </a:lnRef>
        <a:fillRef idx="0">
          <a:scrgbClr r="0" g="0" b="0"/>
        </a:fillRef>
        <a:effectRef idx="0">
          <a:scrgbClr r="0" g="0" b="0"/>
        </a:effectRef>
        <a:fontRef idx="minor"/>
      </dsp:style>
    </dsp:sp>
    <dsp:sp modelId="{2C30DF97-CA03-4E52-8D60-7D85DEBED581}">
      <dsp:nvSpPr>
        <dsp:cNvPr id="0" name=""/>
        <dsp:cNvSpPr/>
      </dsp:nvSpPr>
      <dsp:spPr>
        <a:xfrm>
          <a:off x="2515546" y="1341250"/>
          <a:ext cx="1031713" cy="670613"/>
        </a:xfrm>
        <a:prstGeom prst="roundRect">
          <a:avLst/>
        </a:prstGeom>
        <a:solidFill>
          <a:srgbClr val="C00000"/>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Optimization</a:t>
          </a:r>
        </a:p>
      </dsp:txBody>
      <dsp:txXfrm>
        <a:off x="2548283" y="1373987"/>
        <a:ext cx="966239" cy="605139"/>
      </dsp:txXfrm>
    </dsp:sp>
    <dsp:sp modelId="{8DA0097F-6306-4C75-AF26-CAACA7A13F98}">
      <dsp:nvSpPr>
        <dsp:cNvPr id="0" name=""/>
        <dsp:cNvSpPr/>
      </dsp:nvSpPr>
      <dsp:spPr>
        <a:xfrm>
          <a:off x="1363712" y="335987"/>
          <a:ext cx="1787425" cy="1787425"/>
        </a:xfrm>
        <a:custGeom>
          <a:avLst/>
          <a:gdLst/>
          <a:ahLst/>
          <a:cxnLst/>
          <a:rect l="0" t="0" r="0" b="0"/>
          <a:pathLst>
            <a:path>
              <a:moveTo>
                <a:pt x="1167593" y="1744425"/>
              </a:moveTo>
              <a:arcTo wR="893712" hR="893712" stAng="4329266" swAng="2141469"/>
            </a:path>
          </a:pathLst>
        </a:custGeom>
        <a:noFill/>
        <a:ln w="31750" cap="flat" cmpd="sng" algn="ctr">
          <a:solidFill>
            <a:scrgbClr r="0" g="0" b="0">
              <a:shade val="95000"/>
              <a:satMod val="105000"/>
            </a:scrgbClr>
          </a:solidFill>
          <a:prstDash val="solid"/>
          <a:tailEnd type="arrow"/>
        </a:ln>
        <a:effectLst/>
      </dsp:spPr>
      <dsp:style>
        <a:lnRef idx="1">
          <a:scrgbClr r="0" g="0" b="0"/>
        </a:lnRef>
        <a:fillRef idx="0">
          <a:scrgbClr r="0" g="0" b="0"/>
        </a:fillRef>
        <a:effectRef idx="0">
          <a:scrgbClr r="0" g="0" b="0"/>
        </a:effectRef>
        <a:fontRef idx="minor"/>
      </dsp:style>
    </dsp:sp>
    <dsp:sp modelId="{F167441E-FBD6-444E-8F0C-7323E9C05B08}">
      <dsp:nvSpPr>
        <dsp:cNvPr id="0" name=""/>
        <dsp:cNvSpPr/>
      </dsp:nvSpPr>
      <dsp:spPr>
        <a:xfrm>
          <a:off x="967589" y="1341250"/>
          <a:ext cx="1031713" cy="670613"/>
        </a:xfrm>
        <a:prstGeom prst="roundRect">
          <a:avLst/>
        </a:prstGeom>
        <a:solidFill>
          <a:srgbClr val="C00000"/>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t>Sustained results</a:t>
          </a:r>
        </a:p>
      </dsp:txBody>
      <dsp:txXfrm>
        <a:off x="1000326" y="1373987"/>
        <a:ext cx="966239" cy="605139"/>
      </dsp:txXfrm>
    </dsp:sp>
    <dsp:sp modelId="{3AD77D2A-6203-4D1B-BA35-35C1AF509A8E}">
      <dsp:nvSpPr>
        <dsp:cNvPr id="0" name=""/>
        <dsp:cNvSpPr/>
      </dsp:nvSpPr>
      <dsp:spPr>
        <a:xfrm>
          <a:off x="1363712" y="335987"/>
          <a:ext cx="1787425" cy="1787425"/>
        </a:xfrm>
        <a:custGeom>
          <a:avLst/>
          <a:gdLst/>
          <a:ahLst/>
          <a:cxnLst/>
          <a:rect l="0" t="0" r="0" b="0"/>
          <a:pathLst>
            <a:path>
              <a:moveTo>
                <a:pt x="2902" y="821738"/>
              </a:moveTo>
              <a:arcTo wR="893712" hR="893712" stAng="11077155" swAng="2300225"/>
            </a:path>
          </a:pathLst>
        </a:custGeom>
        <a:noFill/>
        <a:ln w="31750" cap="flat" cmpd="sng" algn="ctr">
          <a:solidFill>
            <a:scrgbClr r="0" g="0" b="0">
              <a:shade val="95000"/>
              <a:satMod val="105000"/>
            </a:scrgb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2013-01-15T00:00:00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inks xmlns="832A63AF-7CB2-46A0-8468-E9C8641109A9">&lt;?xml version="1.0" encoding="UTF-8"?&gt;&lt;Result&gt;&lt;NewXML&gt;&lt;PWSLinkDataSet xmlns="http://schemas.microsoft.com/office/project/server/webservices/PWSLinkDataSet/" /&gt;&lt;/NewXML&gt;&lt;ProjectUID&gt;414bc3df-fd30-4181-94cf-7bbfdd8590c8&lt;/ProjectUID&gt;&lt;OldXML&gt;&lt;PWSLinkDataSet xmlns="http://schemas.microsoft.com/office/project/server/webservices/PWSLinkDataSet/" /&gt;&lt;/OldXML&gt;&lt;ItemType&gt;3&lt;/ItemType&gt;&lt;PSURL&gt;https://project.advisicon.com:444/techteam&lt;/PSURL&gt;&lt;/Result&gt;</Links>
    <Category xmlns="832a63af-7cb2-46a0-8468-e9c8641109a9">P1: Req &amp; Spec Gathering</Category>
    <Status xmlns="832A63AF-7CB2-46A0-8468-E9C8641109A9">Final</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A2D92C4C980E3245A06F9797E33BC295" ma:contentTypeVersion="2" ma:contentTypeDescription="" ma:contentTypeScope="" ma:versionID="d60080f707682e090db9cef160a29d8d">
  <xsd:schema xmlns:xsd="http://www.w3.org/2001/XMLSchema" xmlns:xs="http://www.w3.org/2001/XMLSchema" xmlns:p="http://schemas.microsoft.com/office/2006/metadata/properties" xmlns:ns2="832A63AF-7CB2-46A0-8468-E9C8641109A9" xmlns:ns3="832a63af-7cb2-46a0-8468-e9c8641109a9" targetNamespace="http://schemas.microsoft.com/office/2006/metadata/properties" ma:root="true" ma:fieldsID="c75522b5d18fcf56ba83e3d2bb5f8109" ns2:_="" ns3:_="">
    <xsd:import namespace="832A63AF-7CB2-46A0-8468-E9C8641109A9"/>
    <xsd:import namespace="832a63af-7cb2-46a0-8468-e9c8641109a9"/>
    <xsd:element name="properties">
      <xsd:complexType>
        <xsd:sequence>
          <xsd:element name="documentManagement">
            <xsd:complexType>
              <xsd:all>
                <xsd:element ref="ns2:Status" minOccurs="0"/>
                <xsd:element ref="ns2:Links" minOccurs="0"/>
                <xsd:element ref="ns3: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A63AF-7CB2-46A0-8468-E9C8641109A9" elementFormDefault="qualified">
    <xsd:import namespace="http://schemas.microsoft.com/office/2006/documentManagement/types"/>
    <xsd:import namespace="http://schemas.microsoft.com/office/infopath/2007/PartnerControls"/>
    <xsd:element name="Status" ma:index="8" nillable="true" ma:displayName="Status" ma:default="Draft" ma:internalName="Status">
      <xsd:simpleType>
        <xsd:restriction base="dms:Choice">
          <xsd:enumeration value="Draft"/>
          <xsd:enumeration value="Ready For Review"/>
          <xsd:enumeration value="Final"/>
        </xsd:restriction>
      </xsd:simpleType>
    </xsd:element>
    <xsd:element name="Links" ma:index="9"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2a63af-7cb2-46a0-8468-e9c8641109a9" elementFormDefault="qualified">
    <xsd:import namespace="http://schemas.microsoft.com/office/2006/documentManagement/types"/>
    <xsd:import namespace="http://schemas.microsoft.com/office/infopath/2007/PartnerControls"/>
    <xsd:element name="Category" ma:index="10" nillable="true" ma:displayName="Category" ma:description="Document Category" ma:format="Dropdown" ma:internalName="Category">
      <xsd:simpleType>
        <xsd:union memberTypes="dms:Text">
          <xsd:simpleType>
            <xsd:restriction base="dms:Choice">
              <xsd:enumeration value="P1: Req &amp; Spec Gathering"/>
              <xsd:enumeration value="P2: Project Planning"/>
              <xsd:enumeration value="P3: Config, Deploy &amp; Testing"/>
              <xsd:enumeration value="P4: Pilot Roll-out"/>
              <xsd:enumeration value="P5: Prod Roll-out &amp; Training"/>
              <xsd:enumeration value="P6: Closeout / Support"/>
              <xsd:enumeration value="Meetings"/>
              <xsd:enumeration value="Customer Sent Files"/>
              <xsd:enumeration value="Graphics"/>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AF6D4-1A18-4605-9164-2AC45336FF14}">
  <ds:schemaRefs>
    <ds:schemaRef ds:uri="http://schemas.microsoft.com/office/2006/metadata/properties"/>
    <ds:schemaRef ds:uri="http://schemas.microsoft.com/office/infopath/2007/PartnerControls"/>
    <ds:schemaRef ds:uri="832A63AF-7CB2-46A0-8468-E9C8641109A9"/>
    <ds:schemaRef ds:uri="832a63af-7cb2-46a0-8468-e9c8641109a9"/>
  </ds:schemaRefs>
</ds:datastoreItem>
</file>

<file path=customXml/itemProps3.xml><?xml version="1.0" encoding="utf-8"?>
<ds:datastoreItem xmlns:ds="http://schemas.openxmlformats.org/officeDocument/2006/customXml" ds:itemID="{56A2D680-2BCF-4525-AB66-97210257FC6F}">
  <ds:schemaRefs>
    <ds:schemaRef ds:uri="http://schemas.microsoft.com/sharepoint/v3/contenttype/forms"/>
  </ds:schemaRefs>
</ds:datastoreItem>
</file>

<file path=customXml/itemProps4.xml><?xml version="1.0" encoding="utf-8"?>
<ds:datastoreItem xmlns:ds="http://schemas.openxmlformats.org/officeDocument/2006/customXml" ds:itemID="{68409C64-37B5-4EE9-AA2D-20EE6D4A3E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2A63AF-7CB2-46A0-8468-E9C8641109A9"/>
    <ds:schemaRef ds:uri="832a63af-7cb2-46a0-8468-e9c8641109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E0F391-4278-4031-8014-C2DD91B4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4316</Words>
  <Characters>24606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28865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Runcie, PMP, MCTS, MCP, PMP, MVP</dc:creator>
  <cp:keywords>PPM 2010</cp:keywords>
  <cp:lastModifiedBy>Danielle Johnson</cp:lastModifiedBy>
  <cp:revision>2</cp:revision>
  <cp:lastPrinted>2012-07-10T20:30:00Z</cp:lastPrinted>
  <dcterms:created xsi:type="dcterms:W3CDTF">2013-01-21T23:52:00Z</dcterms:created>
  <dcterms:modified xsi:type="dcterms:W3CDTF">2013-01-21T23:52:00Z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0x0101008A98423170284BEEB635F43C3CF4E98B00A2D92C4C980E3245A06F9797E33BC295</vt:lpwstr>
  </property>
  <property fmtid="{D5CDD505-2E9C-101B-9397-08002B2CF9AE}" pid="3" name="Owner">
    <vt:lpwstr/>
  </property>
</Properties>
</file>