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C22EE2" w:rsidP="007604EB">
      <w:pPr>
        <w:ind w:left="0" w:right="21"/>
        <w:rPr>
          <w:rFonts w:ascii="Segoe UI" w:hAnsi="Segoe UI" w:cs="Segoe UI"/>
          <w:noProof/>
          <w:sz w:val="28"/>
          <w:szCs w:val="28"/>
        </w:rPr>
      </w:pPr>
      <w:r w:rsidRPr="001374E3">
        <w:rPr>
          <w:rFonts w:ascii="Segoe UI" w:hAnsi="Segoe UI" w:cs="Segoe UI"/>
          <w:i/>
          <w:noProof/>
          <w:sz w:val="28"/>
          <w:szCs w:val="28"/>
        </w:rPr>
        <w:drawing>
          <wp:anchor distT="0" distB="0" distL="18415" distR="18415" simplePos="0" relativeHeight="251657216" behindDoc="1" locked="0" layoutInCell="1" allowOverlap="1" wp14:anchorId="21F7DF46" wp14:editId="3D3D4D15">
            <wp:simplePos x="0" y="0"/>
            <wp:positionH relativeFrom="margin">
              <wp:posOffset>4987925</wp:posOffset>
            </wp:positionH>
            <wp:positionV relativeFrom="topMargin">
              <wp:posOffset>1247775</wp:posOffset>
            </wp:positionV>
            <wp:extent cx="1054100" cy="1054100"/>
            <wp:effectExtent l="38100" t="38100" r="31750" b="31750"/>
            <wp:wrapTight wrapText="bothSides">
              <wp:wrapPolygon edited="0">
                <wp:start x="-781" y="-781"/>
                <wp:lineTo x="-781" y="21860"/>
                <wp:lineTo x="21860" y="21860"/>
                <wp:lineTo x="21860" y="-781"/>
                <wp:lineTo x="-781" y="-781"/>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on-headshot.jpg"/>
                    <pic:cNvPicPr/>
                  </pic:nvPicPr>
                  <pic:blipFill>
                    <a:blip r:embed="rId7">
                      <a:extLst>
                        <a:ext uri="{28A0092B-C50C-407E-A947-70E740481C1C}">
                          <a14:useLocalDpi xmlns:a14="http://schemas.microsoft.com/office/drawing/2010/main" val="0"/>
                        </a:ext>
                      </a:extLst>
                    </a:blip>
                    <a:stretch>
                      <a:fillRect/>
                    </a:stretch>
                  </pic:blipFill>
                  <pic:spPr>
                    <a:xfrm>
                      <a:off x="0" y="0"/>
                      <a:ext cx="1054100" cy="1054100"/>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DA1585" w:rsidRPr="00A025B3">
        <w:rPr>
          <w:rFonts w:ascii="Segoe UI" w:hAnsi="Segoe UI" w:cs="Segoe UI"/>
          <w:noProof/>
        </w:rPr>
        <w:drawing>
          <wp:anchor distT="0" distB="274320" distL="274320" distR="274320" simplePos="0" relativeHeight="251658240" behindDoc="1" locked="0" layoutInCell="1" allowOverlap="1" wp14:anchorId="6169A3B7" wp14:editId="2CBA9B5E">
            <wp:simplePos x="0" y="0"/>
            <wp:positionH relativeFrom="margin">
              <wp:posOffset>-3175</wp:posOffset>
            </wp:positionH>
            <wp:positionV relativeFrom="paragraph">
              <wp:posOffset>-829945</wp:posOffset>
            </wp:positionV>
            <wp:extent cx="1463169" cy="1444752"/>
            <wp:effectExtent l="0" t="0" r="3810" b="3175"/>
            <wp:wrapSquare wrapText="bothSides"/>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8">
                      <a:extLst>
                        <a:ext uri="{28A0092B-C50C-407E-A947-70E740481C1C}">
                          <a14:useLocalDpi xmlns:a14="http://schemas.microsoft.com/office/drawing/2010/main" val="0"/>
                        </a:ext>
                      </a:extLst>
                    </a:blip>
                    <a:srcRect r="2303" b="1591"/>
                    <a:stretch>
                      <a:fillRect/>
                    </a:stretch>
                  </pic:blipFill>
                  <pic:spPr bwMode="auto">
                    <a:xfrm>
                      <a:off x="0" y="0"/>
                      <a:ext cx="1463169" cy="1444752"/>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7604EB">
      <w:pPr>
        <w:ind w:left="0" w:right="21"/>
        <w:rPr>
          <w:rFonts w:ascii="Segoe UI" w:hAnsi="Segoe UI" w:cs="Segoe UI"/>
          <w:noProof/>
          <w:sz w:val="28"/>
          <w:szCs w:val="28"/>
        </w:rPr>
      </w:pPr>
    </w:p>
    <w:p w:rsidR="007604EB" w:rsidRPr="00C22EE2" w:rsidRDefault="007604EB" w:rsidP="007604EB">
      <w:pPr>
        <w:ind w:left="0" w:right="21"/>
        <w:rPr>
          <w:rFonts w:ascii="Segoe UI" w:hAnsi="Segoe UI" w:cs="Segoe UI"/>
          <w:i/>
          <w:noProof/>
          <w:sz w:val="52"/>
          <w:szCs w:val="28"/>
        </w:rPr>
      </w:pPr>
    </w:p>
    <w:p w:rsidR="00DA1585" w:rsidRPr="00DA1585" w:rsidRDefault="00DA1585" w:rsidP="00C22EE2">
      <w:pPr>
        <w:spacing w:before="240" w:after="120"/>
        <w:ind w:left="0"/>
        <w:contextualSpacing/>
        <w:rPr>
          <w:rFonts w:ascii="Segoe UI" w:hAnsi="Segoe UI" w:cs="Segoe UI"/>
          <w:i/>
          <w:noProof/>
          <w:sz w:val="28"/>
          <w:szCs w:val="28"/>
        </w:rPr>
      </w:pPr>
      <w:r w:rsidRPr="00DA1585">
        <w:rPr>
          <w:rFonts w:ascii="Segoe UI" w:hAnsi="Segoe UI" w:cs="Segoe UI"/>
          <w:i/>
          <w:noProof/>
          <w:sz w:val="28"/>
          <w:szCs w:val="28"/>
        </w:rPr>
        <w:t>Kelli Stricker</w:t>
      </w:r>
    </w:p>
    <w:p w:rsidR="00DA1585" w:rsidRPr="00DA1585" w:rsidRDefault="00DA1585" w:rsidP="00C22EE2">
      <w:pPr>
        <w:spacing w:before="240" w:after="120"/>
        <w:ind w:left="0"/>
        <w:contextualSpacing/>
        <w:rPr>
          <w:rFonts w:ascii="Segoe UI" w:hAnsi="Segoe UI" w:cs="Segoe UI"/>
          <w:noProof/>
          <w:sz w:val="24"/>
          <w:szCs w:val="28"/>
        </w:rPr>
      </w:pPr>
      <w:r w:rsidRPr="00DA1585">
        <w:rPr>
          <w:rFonts w:ascii="Segoe UI" w:hAnsi="Segoe UI" w:cs="Segoe UI"/>
          <w:noProof/>
          <w:sz w:val="24"/>
          <w:szCs w:val="28"/>
        </w:rPr>
        <w:t>Project Advisor</w:t>
      </w:r>
    </w:p>
    <w:p w:rsidR="00844E98" w:rsidRPr="00DA1585" w:rsidRDefault="00DA1585" w:rsidP="00C22EE2">
      <w:pPr>
        <w:spacing w:before="240" w:after="120"/>
        <w:ind w:left="0"/>
        <w:contextualSpacing/>
        <w:rPr>
          <w:rFonts w:ascii="Segoe UI" w:hAnsi="Segoe UI" w:cs="Segoe UI"/>
          <w:noProof/>
          <w:sz w:val="24"/>
          <w:szCs w:val="28"/>
        </w:rPr>
      </w:pPr>
      <w:r w:rsidRPr="00DA1585">
        <w:rPr>
          <w:rFonts w:ascii="Segoe UI" w:hAnsi="Segoe UI" w:cs="Segoe UI"/>
          <w:noProof/>
          <w:sz w:val="24"/>
          <w:szCs w:val="28"/>
        </w:rPr>
        <w:t>Kelli.Stricker@Advisicon.com</w:t>
      </w:r>
    </w:p>
    <w:p w:rsidR="00844E98" w:rsidRPr="00844E98" w:rsidRDefault="00844E98" w:rsidP="007604EB">
      <w:pPr>
        <w:pStyle w:val="AdvisiconHeading"/>
        <w:ind w:left="-90" w:right="21" w:firstLine="90"/>
      </w:pPr>
      <w:r w:rsidRPr="00844E98">
        <w:t>Professional Summary</w:t>
      </w:r>
      <w:bookmarkStart w:id="0" w:name="_GoBack"/>
      <w:bookmarkEnd w:id="0"/>
    </w:p>
    <w:p w:rsidR="00DA1585" w:rsidRPr="00DA1585" w:rsidRDefault="00DA1585" w:rsidP="00C22EE2">
      <w:pPr>
        <w:pStyle w:val="AdvisiconHeading"/>
        <w:ind w:left="0" w:right="21"/>
        <w:jc w:val="both"/>
        <w:rPr>
          <w:rFonts w:ascii="Segoe UI" w:eastAsiaTheme="minorEastAsia" w:hAnsi="Segoe UI" w:cs="Segoe UI"/>
          <w:bCs/>
          <w:color w:val="000000"/>
          <w:spacing w:val="-5"/>
          <w:sz w:val="20"/>
          <w:szCs w:val="20"/>
          <w:lang w:eastAsia="en-US"/>
        </w:rPr>
      </w:pPr>
      <w:r w:rsidRPr="00DA1585">
        <w:rPr>
          <w:rFonts w:ascii="Segoe UI" w:eastAsiaTheme="minorEastAsia" w:hAnsi="Segoe UI" w:cs="Segoe UI"/>
          <w:bCs/>
          <w:color w:val="000000"/>
          <w:spacing w:val="-5"/>
          <w:sz w:val="20"/>
          <w:szCs w:val="20"/>
          <w:lang w:eastAsia="en-US"/>
        </w:rPr>
        <w:t>Kelli is a Project Advisor with Advisicon, Inc. She has a diverse background in accounting, operations, and project management.  She has experience in the strategic and tactical areas of developing an organization both regionally and nationally.</w:t>
      </w:r>
    </w:p>
    <w:p w:rsidR="00DA1585" w:rsidRPr="00DA1585" w:rsidRDefault="00DA1585" w:rsidP="00C22EE2">
      <w:pPr>
        <w:pStyle w:val="AdvisiconHeading"/>
        <w:ind w:left="0" w:right="21"/>
        <w:jc w:val="both"/>
        <w:rPr>
          <w:rFonts w:ascii="Segoe UI" w:eastAsiaTheme="minorEastAsia" w:hAnsi="Segoe UI" w:cs="Segoe UI"/>
          <w:bCs/>
          <w:color w:val="000000"/>
          <w:spacing w:val="-5"/>
          <w:sz w:val="20"/>
          <w:szCs w:val="20"/>
          <w:lang w:eastAsia="en-US"/>
        </w:rPr>
      </w:pPr>
      <w:r w:rsidRPr="00DA1585">
        <w:rPr>
          <w:rFonts w:ascii="Segoe UI" w:eastAsiaTheme="minorEastAsia" w:hAnsi="Segoe UI" w:cs="Segoe UI"/>
          <w:bCs/>
          <w:color w:val="000000"/>
          <w:spacing w:val="-5"/>
          <w:sz w:val="20"/>
          <w:szCs w:val="20"/>
          <w:lang w:eastAsia="en-US"/>
        </w:rPr>
        <w:t xml:space="preserve">Kelli is creative and innovative with strong problem solving skills.  She possesses an outstanding customer-focused reputation. She is dedicated to meeting expectations and requirements of internal and external customers with exceptional communication skills.  Her extensive experience allows her to work well with all levels within an organization from operations staff to senior level management.  </w:t>
      </w:r>
    </w:p>
    <w:p w:rsidR="00DA1585" w:rsidRDefault="00DA1585" w:rsidP="00C22EE2">
      <w:pPr>
        <w:pStyle w:val="AdvisiconHeading"/>
        <w:ind w:left="0" w:right="21"/>
        <w:jc w:val="both"/>
        <w:rPr>
          <w:rFonts w:ascii="Segoe UI" w:eastAsiaTheme="minorEastAsia" w:hAnsi="Segoe UI" w:cs="Segoe UI"/>
          <w:bCs/>
          <w:color w:val="000000"/>
          <w:spacing w:val="-5"/>
          <w:sz w:val="20"/>
          <w:szCs w:val="20"/>
          <w:lang w:eastAsia="en-US"/>
        </w:rPr>
      </w:pPr>
      <w:r w:rsidRPr="00DA1585">
        <w:rPr>
          <w:rFonts w:ascii="Segoe UI" w:eastAsiaTheme="minorEastAsia" w:hAnsi="Segoe UI" w:cs="Segoe UI"/>
          <w:bCs/>
          <w:color w:val="000000"/>
          <w:spacing w:val="-5"/>
          <w:sz w:val="20"/>
          <w:szCs w:val="20"/>
          <w:lang w:eastAsia="en-US"/>
        </w:rPr>
        <w:t>Kelli is comfortable working in new and unstructured environments, enabling change at the speed of the culture. She is committed to continuous process improvement to achieve project results. She also gains a sense of personal enjoyment working with and mentoring team members to aid in their own accomplishments and growth.</w:t>
      </w:r>
    </w:p>
    <w:p w:rsidR="00844E98" w:rsidRPr="00304273" w:rsidRDefault="00844E98" w:rsidP="00DA1585">
      <w:pPr>
        <w:pStyle w:val="AdvisiconHeading"/>
        <w:ind w:left="0" w:right="21"/>
      </w:pPr>
      <w:r w:rsidRPr="001374E3">
        <w:t>Accomplishments</w:t>
      </w:r>
    </w:p>
    <w:p w:rsidR="00C22EE2" w:rsidRPr="00C22EE2" w:rsidRDefault="00C22EE2" w:rsidP="00C22EE2">
      <w:pPr>
        <w:pStyle w:val="ListParagraph"/>
        <w:numPr>
          <w:ilvl w:val="0"/>
          <w:numId w:val="16"/>
        </w:numPr>
        <w:rPr>
          <w:rFonts w:eastAsia="Times New Roman"/>
        </w:rPr>
      </w:pPr>
      <w:r w:rsidRPr="00C22EE2">
        <w:rPr>
          <w:rFonts w:eastAsia="Times New Roman"/>
        </w:rPr>
        <w:t xml:space="preserve">Designed financial policies and procedures </w:t>
      </w:r>
    </w:p>
    <w:p w:rsidR="00C22EE2" w:rsidRPr="00C22EE2" w:rsidRDefault="00C22EE2" w:rsidP="00C22EE2">
      <w:pPr>
        <w:pStyle w:val="ListParagraph"/>
        <w:numPr>
          <w:ilvl w:val="0"/>
          <w:numId w:val="16"/>
        </w:numPr>
        <w:rPr>
          <w:rFonts w:eastAsia="Times New Roman"/>
        </w:rPr>
      </w:pPr>
      <w:r w:rsidRPr="00C22EE2">
        <w:rPr>
          <w:rFonts w:eastAsia="Times New Roman"/>
        </w:rPr>
        <w:t xml:space="preserve">Managed several mergers and acquisitions </w:t>
      </w:r>
    </w:p>
    <w:p w:rsidR="00C22EE2" w:rsidRPr="00C22EE2" w:rsidRDefault="00C22EE2" w:rsidP="00C22EE2">
      <w:pPr>
        <w:pStyle w:val="ListParagraph"/>
        <w:numPr>
          <w:ilvl w:val="0"/>
          <w:numId w:val="16"/>
        </w:numPr>
        <w:rPr>
          <w:rFonts w:eastAsia="Times New Roman"/>
        </w:rPr>
      </w:pPr>
      <w:r w:rsidRPr="00C22EE2">
        <w:rPr>
          <w:rFonts w:eastAsia="Times New Roman"/>
        </w:rPr>
        <w:t>Capital and strategic project management</w:t>
      </w:r>
    </w:p>
    <w:p w:rsidR="00C22EE2" w:rsidRPr="00C22EE2" w:rsidRDefault="00C22EE2" w:rsidP="00C22EE2">
      <w:pPr>
        <w:pStyle w:val="ListParagraph"/>
        <w:numPr>
          <w:ilvl w:val="0"/>
          <w:numId w:val="16"/>
        </w:numPr>
        <w:rPr>
          <w:rFonts w:eastAsia="Times New Roman"/>
        </w:rPr>
      </w:pPr>
      <w:r w:rsidRPr="00C22EE2">
        <w:rPr>
          <w:rFonts w:eastAsia="Times New Roman"/>
        </w:rPr>
        <w:t xml:space="preserve">Provided tools and design to create the infrastructure for a rapidly expanding business   </w:t>
      </w:r>
    </w:p>
    <w:p w:rsidR="00C22EE2" w:rsidRPr="00C22EE2" w:rsidRDefault="00C22EE2" w:rsidP="00C22EE2">
      <w:pPr>
        <w:pStyle w:val="ListParagraph"/>
        <w:numPr>
          <w:ilvl w:val="0"/>
          <w:numId w:val="16"/>
        </w:numPr>
        <w:rPr>
          <w:rFonts w:eastAsia="Times New Roman"/>
        </w:rPr>
      </w:pPr>
      <w:r w:rsidRPr="00C22EE2">
        <w:rPr>
          <w:rFonts w:eastAsia="Times New Roman"/>
        </w:rPr>
        <w:t>Coach/Mentor/Train team members to meet business and professional goals</w:t>
      </w:r>
    </w:p>
    <w:p w:rsidR="00C22EE2" w:rsidRPr="00C22EE2" w:rsidRDefault="00C22EE2" w:rsidP="00C22EE2">
      <w:pPr>
        <w:pStyle w:val="ListParagraph"/>
        <w:numPr>
          <w:ilvl w:val="0"/>
          <w:numId w:val="16"/>
        </w:numPr>
        <w:rPr>
          <w:rFonts w:eastAsia="Times New Roman"/>
        </w:rPr>
      </w:pPr>
      <w:r w:rsidRPr="00C22EE2">
        <w:rPr>
          <w:rFonts w:eastAsia="Times New Roman"/>
        </w:rPr>
        <w:t>Coordinate with multiple teams through strong written and communication skills to manage projects through to completion</w:t>
      </w:r>
    </w:p>
    <w:p w:rsidR="00C22EE2" w:rsidRDefault="00C22EE2" w:rsidP="00C22EE2">
      <w:pPr>
        <w:pStyle w:val="ListParagraph"/>
        <w:numPr>
          <w:ilvl w:val="0"/>
          <w:numId w:val="16"/>
        </w:numPr>
        <w:rPr>
          <w:rFonts w:eastAsia="Times New Roman"/>
        </w:rPr>
      </w:pPr>
      <w:r w:rsidRPr="00C22EE2">
        <w:rPr>
          <w:rFonts w:eastAsia="Times New Roman"/>
        </w:rPr>
        <w:t>Spearheaded change management through the development and implementation of enterprise process standards</w:t>
      </w:r>
    </w:p>
    <w:p w:rsidR="00C22EE2" w:rsidRDefault="00C22EE2" w:rsidP="00C22EE2">
      <w:pPr>
        <w:pStyle w:val="AdvisiconHeading"/>
        <w:ind w:left="0" w:right="21"/>
      </w:pPr>
      <w:r>
        <w:t>Education</w:t>
      </w:r>
    </w:p>
    <w:p w:rsidR="00C22EE2" w:rsidRPr="00C22EE2" w:rsidRDefault="00C22EE2" w:rsidP="00C22EE2">
      <w:pPr>
        <w:pStyle w:val="ListParagraph"/>
        <w:numPr>
          <w:ilvl w:val="0"/>
          <w:numId w:val="17"/>
        </w:numPr>
        <w:rPr>
          <w:lang w:eastAsia="ja-JP"/>
        </w:rPr>
      </w:pPr>
      <w:r w:rsidRPr="00C22EE2">
        <w:rPr>
          <w:rFonts w:ascii="Segoe UI" w:hAnsi="Segoe UI" w:cs="Segoe UI"/>
          <w:color w:val="000000"/>
        </w:rPr>
        <w:t>BBA, Business/Managerial Economics, University of California Santa Cruz</w:t>
      </w:r>
    </w:p>
    <w:p w:rsidR="00844E98" w:rsidRPr="001374E3" w:rsidRDefault="00844E98" w:rsidP="007604EB">
      <w:pPr>
        <w:pStyle w:val="AdvisiconHeading"/>
        <w:ind w:left="0" w:right="21"/>
      </w:pPr>
      <w:r w:rsidRPr="001374E3">
        <w:t>Contact</w:t>
      </w:r>
    </w:p>
    <w:p w:rsidR="00844E98" w:rsidRPr="001374E3" w:rsidRDefault="00844E98" w:rsidP="007604EB">
      <w:pPr>
        <w:tabs>
          <w:tab w:val="left" w:pos="-1440"/>
          <w:tab w:val="left" w:pos="-720"/>
          <w:tab w:val="left" w:pos="0"/>
          <w:tab w:val="left" w:pos="462"/>
        </w:tabs>
        <w:suppressAutoHyphens/>
        <w:ind w:left="0" w:right="21" w:firstLine="547"/>
        <w:jc w:val="both"/>
        <w:rPr>
          <w:rFonts w:ascii="Segoe UI" w:hAnsi="Segoe UI" w:cs="Segoe UI"/>
        </w:rPr>
      </w:pPr>
      <w:r w:rsidRPr="001374E3">
        <w:rPr>
          <w:rFonts w:ascii="Segoe UI" w:hAnsi="Segoe UI" w:cs="Segoe UI"/>
        </w:rPr>
        <w:t xml:space="preserve">Phone: </w:t>
      </w:r>
      <w:r w:rsidRPr="001374E3">
        <w:rPr>
          <w:rFonts w:ascii="Segoe UI" w:hAnsi="Segoe UI" w:cs="Segoe UI"/>
        </w:rPr>
        <w:tab/>
        <w:t>(866) 362-3847 Corporate</w:t>
      </w:r>
    </w:p>
    <w:p w:rsidR="00844E98" w:rsidRDefault="00844E98" w:rsidP="007604EB">
      <w:pPr>
        <w:tabs>
          <w:tab w:val="left" w:pos="-1440"/>
          <w:tab w:val="left" w:pos="-720"/>
          <w:tab w:val="left" w:pos="0"/>
          <w:tab w:val="left" w:pos="462"/>
        </w:tabs>
        <w:suppressAutoHyphens/>
        <w:ind w:left="0" w:right="21"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9" w:history="1">
        <w:r w:rsidR="00C22EE2" w:rsidRPr="00B9284D">
          <w:rPr>
            <w:rStyle w:val="Hyperlink"/>
            <w:rFonts w:ascii="Segoe UI" w:hAnsi="Segoe UI" w:cs="Segoe UI"/>
          </w:rPr>
          <w:t>kelli.stricker@Advisicon.com</w:t>
        </w:r>
      </w:hyperlink>
      <w:r w:rsidRPr="001374E3">
        <w:rPr>
          <w:rFonts w:ascii="Segoe UI" w:hAnsi="Segoe UI" w:cs="Segoe UI"/>
        </w:rPr>
        <w:tab/>
      </w:r>
    </w:p>
    <w:p w:rsidR="00844E98" w:rsidRPr="001374E3" w:rsidRDefault="00844E98" w:rsidP="007604EB">
      <w:pPr>
        <w:tabs>
          <w:tab w:val="left" w:pos="-1440"/>
          <w:tab w:val="left" w:pos="-720"/>
          <w:tab w:val="left" w:pos="0"/>
          <w:tab w:val="left" w:pos="462"/>
        </w:tabs>
        <w:suppressAutoHyphens/>
        <w:ind w:left="0" w:right="21" w:firstLine="547"/>
        <w:jc w:val="both"/>
        <w:rPr>
          <w:rFonts w:ascii="Segoe UI" w:hAnsi="Segoe UI" w:cs="Segoe UI"/>
          <w:spacing w:val="-2"/>
        </w:rPr>
      </w:pPr>
      <w:r w:rsidRPr="001374E3">
        <w:rPr>
          <w:rFonts w:ascii="Segoe UI" w:hAnsi="Segoe UI" w:cs="Segoe UI"/>
        </w:rPr>
        <w:t>URL:</w:t>
      </w:r>
      <w:r w:rsidRPr="001374E3">
        <w:rPr>
          <w:rFonts w:ascii="Segoe UI" w:hAnsi="Segoe UI" w:cs="Segoe UI"/>
        </w:rPr>
        <w:tab/>
      </w:r>
      <w:hyperlink r:id="rId10" w:history="1">
        <w:r w:rsidRPr="001374E3">
          <w:rPr>
            <w:rStyle w:val="Hyperlink"/>
            <w:rFonts w:ascii="Segoe UI" w:hAnsi="Segoe UI" w:cs="Segoe UI"/>
          </w:rPr>
          <w:t>www.Advisicon.com</w:t>
        </w:r>
      </w:hyperlink>
      <w:r w:rsidRPr="001374E3">
        <w:rPr>
          <w:rFonts w:ascii="Segoe UI" w:hAnsi="Segoe UI" w:cs="Segoe UI"/>
        </w:rPr>
        <w:t xml:space="preserve"> </w:t>
      </w:r>
    </w:p>
    <w:sectPr w:rsidR="00844E98" w:rsidRPr="001374E3" w:rsidSect="00C22EE2">
      <w:footerReference w:type="even" r:id="rId11"/>
      <w:footerReference w:type="default" r:id="rId12"/>
      <w:headerReference w:type="first" r:id="rId13"/>
      <w:type w:val="continuous"/>
      <w:pgSz w:w="12240" w:h="15840" w:code="1"/>
      <w:pgMar w:top="1652" w:right="1714" w:bottom="720" w:left="965" w:header="720" w:footer="18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376" w:rsidRDefault="00864E28">
      <w:r>
        <w:separator/>
      </w:r>
    </w:p>
  </w:endnote>
  <w:endnote w:type="continuationSeparator" w:id="0">
    <w:p w:rsidR="00D63376" w:rsidRDefault="0086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514709">
    <w:pPr>
      <w:pStyle w:val="Footer"/>
    </w:pPr>
  </w:p>
  <w:p w:rsidR="00037E81" w:rsidRDefault="005147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7796"/>
      <w:gridCol w:w="1793"/>
    </w:tblGrid>
    <w:tr w:rsidR="00155325" w:rsidRPr="007A32A6" w:rsidTr="004153B4">
      <w:tc>
        <w:tcPr>
          <w:tcW w:w="4355" w:type="pct"/>
        </w:tcPr>
        <w:p w:rsidR="00155325" w:rsidRPr="007A32A6" w:rsidRDefault="00155325" w:rsidP="00155325">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55325" w:rsidRPr="007A32A6" w:rsidRDefault="00155325" w:rsidP="00155325">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514709">
            <w:rPr>
              <w:rFonts w:asciiTheme="majorHAnsi" w:hAnsiTheme="majorHAnsi"/>
              <w:noProof/>
              <w:color w:val="808080" w:themeColor="background1" w:themeShade="80"/>
              <w:sz w:val="18"/>
            </w:rPr>
            <w:t>1</w:t>
          </w:r>
          <w:r w:rsidRPr="007A32A6">
            <w:rPr>
              <w:rFonts w:asciiTheme="majorHAnsi" w:hAnsiTheme="majorHAnsi"/>
              <w:noProof/>
              <w:color w:val="808080" w:themeColor="background1" w:themeShade="80"/>
              <w:sz w:val="18"/>
            </w:rPr>
            <w:fldChar w:fldCharType="end"/>
          </w:r>
        </w:p>
      </w:tc>
    </w:tr>
  </w:tbl>
  <w:p w:rsidR="00037E81" w:rsidRPr="004D7A8F" w:rsidRDefault="00514709" w:rsidP="004D7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376" w:rsidRDefault="00864E28">
      <w:r>
        <w:separator/>
      </w:r>
    </w:p>
  </w:footnote>
  <w:footnote w:type="continuationSeparator" w:id="0">
    <w:p w:rsidR="00D63376" w:rsidRDefault="00864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4D7A8F" w:rsidRDefault="00514709" w:rsidP="004D7A8F">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200"/>
    <w:multiLevelType w:val="hybridMultilevel"/>
    <w:tmpl w:val="602E3FC6"/>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A0009"/>
    <w:multiLevelType w:val="hybridMultilevel"/>
    <w:tmpl w:val="0494081E"/>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436AE"/>
    <w:multiLevelType w:val="hybridMultilevel"/>
    <w:tmpl w:val="C3041A70"/>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67D38"/>
    <w:multiLevelType w:val="hybridMultilevel"/>
    <w:tmpl w:val="3C80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1396"/>
    <w:multiLevelType w:val="hybridMultilevel"/>
    <w:tmpl w:val="1D7C6880"/>
    <w:lvl w:ilvl="0" w:tplc="0F66F930">
      <w:numFmt w:val="bullet"/>
      <w:lvlText w:val=""/>
      <w:lvlJc w:val="left"/>
      <w:pPr>
        <w:ind w:left="1555" w:hanging="360"/>
      </w:pPr>
      <w:rPr>
        <w:rFonts w:ascii="Symbol" w:eastAsia="Times New Roman" w:hAnsi="Symbol" w:cs="Segoe UI"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5">
    <w:nsid w:val="21A44C62"/>
    <w:multiLevelType w:val="hybridMultilevel"/>
    <w:tmpl w:val="FEE64266"/>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75A05"/>
    <w:multiLevelType w:val="hybridMultilevel"/>
    <w:tmpl w:val="86866C44"/>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72B9B"/>
    <w:multiLevelType w:val="hybridMultilevel"/>
    <w:tmpl w:val="363C1532"/>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95A0F"/>
    <w:multiLevelType w:val="hybridMultilevel"/>
    <w:tmpl w:val="387A2E8E"/>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3C2D2A"/>
    <w:multiLevelType w:val="hybridMultilevel"/>
    <w:tmpl w:val="B3681344"/>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C39CB"/>
    <w:multiLevelType w:val="hybridMultilevel"/>
    <w:tmpl w:val="9BF2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A542B"/>
    <w:multiLevelType w:val="hybridMultilevel"/>
    <w:tmpl w:val="7B1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16"/>
  </w:num>
  <w:num w:numId="4">
    <w:abstractNumId w:val="9"/>
  </w:num>
  <w:num w:numId="5">
    <w:abstractNumId w:val="12"/>
  </w:num>
  <w:num w:numId="6">
    <w:abstractNumId w:val="14"/>
  </w:num>
  <w:num w:numId="7">
    <w:abstractNumId w:val="8"/>
  </w:num>
  <w:num w:numId="8">
    <w:abstractNumId w:val="4"/>
  </w:num>
  <w:num w:numId="9">
    <w:abstractNumId w:val="7"/>
  </w:num>
  <w:num w:numId="10">
    <w:abstractNumId w:val="5"/>
  </w:num>
  <w:num w:numId="11">
    <w:abstractNumId w:val="6"/>
  </w:num>
  <w:num w:numId="12">
    <w:abstractNumId w:val="10"/>
  </w:num>
  <w:num w:numId="13">
    <w:abstractNumId w:val="0"/>
  </w:num>
  <w:num w:numId="14">
    <w:abstractNumId w:val="1"/>
  </w:num>
  <w:num w:numId="15">
    <w:abstractNumId w:val="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98"/>
    <w:rsid w:val="00015D5D"/>
    <w:rsid w:val="00155325"/>
    <w:rsid w:val="002A50E4"/>
    <w:rsid w:val="003F7A1D"/>
    <w:rsid w:val="004D7A8F"/>
    <w:rsid w:val="00514709"/>
    <w:rsid w:val="005348F1"/>
    <w:rsid w:val="00610559"/>
    <w:rsid w:val="0063155F"/>
    <w:rsid w:val="007604EB"/>
    <w:rsid w:val="00826BC4"/>
    <w:rsid w:val="00844E98"/>
    <w:rsid w:val="00864E28"/>
    <w:rsid w:val="00A83842"/>
    <w:rsid w:val="00BA4CE9"/>
    <w:rsid w:val="00BB086A"/>
    <w:rsid w:val="00C22EE2"/>
    <w:rsid w:val="00D16E11"/>
    <w:rsid w:val="00D27A3E"/>
    <w:rsid w:val="00D63376"/>
    <w:rsid w:val="00DA1585"/>
    <w:rsid w:val="00E0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884DC96-AA1F-4909-A547-120E09B8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8F"/>
    <w:pPr>
      <w:spacing w:after="0" w:line="240" w:lineRule="auto"/>
      <w:ind w:left="835"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left="0"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dvisicon.com" TargetMode="Externa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yperlink" Target="mailto:kelli.stricker@Advisic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2014-02-27T08:00:00+00:00</_DCDateModified>
    <Original_x0020_Creator xmlns="2e0cdd25-ce50-4428-99a7-3ad95d74dfbe">
      <UserInfo>
        <DisplayName>NETWORK\Kristin Raglione</DisplayName>
        <AccountId>232</AccountId>
        <AccountType/>
      </UserInfo>
    </Original_x0020_Creator>
    <_dlc_DocId xmlns="93c2c0a6-ca45-4a0e-8e57-b246e65d93c6">THEVAULT-139-905</_dlc_DocId>
    <_dlc_DocIdUrl xmlns="93c2c0a6-ca45-4a0e-8e57-b246e65d93c6">
      <Url>https://intranet.advisicon.com:447/dept/salesandmarketing/_layouts/DocIdRedir.aspx?ID=THEVAULT-139-905</Url>
      <Description>THEVAULT-139-905</Description>
    </_dlc_DocIdUrl>
  </documentManagement>
</p:properties>
</file>

<file path=customXml/itemProps1.xml><?xml version="1.0" encoding="utf-8"?>
<ds:datastoreItem xmlns:ds="http://schemas.openxmlformats.org/officeDocument/2006/customXml" ds:itemID="{81E0FB6C-4C90-4BA3-8404-F7F2364234D4}"/>
</file>

<file path=customXml/itemProps2.xml><?xml version="1.0" encoding="utf-8"?>
<ds:datastoreItem xmlns:ds="http://schemas.openxmlformats.org/officeDocument/2006/customXml" ds:itemID="{2631F6FC-58F3-45E7-B077-C8243F318296}"/>
</file>

<file path=customXml/itemProps3.xml><?xml version="1.0" encoding="utf-8"?>
<ds:datastoreItem xmlns:ds="http://schemas.openxmlformats.org/officeDocument/2006/customXml" ds:itemID="{119DB242-450E-4361-8B09-4D266BCEB1AF}"/>
</file>

<file path=customXml/itemProps4.xml><?xml version="1.0" encoding="utf-8"?>
<ds:datastoreItem xmlns:ds="http://schemas.openxmlformats.org/officeDocument/2006/customXml" ds:itemID="{B23A02D3-5F78-4AAE-9885-886EFEC01AD9}"/>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 - Kelli Stricker </dc:title>
  <dc:creator>Kristin Raglione</dc:creator>
  <cp:lastModifiedBy>Kristin Raglione</cp:lastModifiedBy>
  <cp:revision>2</cp:revision>
  <cp:lastPrinted>2014-02-27T16:00:00Z</cp:lastPrinted>
  <dcterms:created xsi:type="dcterms:W3CDTF">2014-02-27T16:00:00Z</dcterms:created>
  <dcterms:modified xsi:type="dcterms:W3CDTF">2014-02-27T16:00:00Z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bff6e82d-4ea0-4075-8961-8a27807e1d01</vt:lpwstr>
  </property>
  <property fmtid="{D5CDD505-2E9C-101B-9397-08002B2CF9AE}" pid="4" name="Comments0">
    <vt:lpwstr>Added to library</vt:lpwstr>
  </property>
</Properties>
</file>