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FFF3CD" w:val="clear"/>
            <w:tcMar>
              <w:top w:type="dxa" w:w="80"/>
              <w:left w:type="dxa" w:w="160"/>
              <w:bottom w:type="dxa" w:w="80"/>
              <w:right w:type="dxa" w:w="160"/>
            </w:tcMar>
          </w:tcPr>
          <w:p>
            <w:pPr>
              <w:jc w:val="center"/>
            </w:pPr>
            <w:r>
              <w:rPr>
                <w:rFonts w:ascii="Arial" w:cs="Arial" w:eastAsia="Arial" w:hAnsi="Arial"/>
                <w:b/>
                <w:bCs/>
                <w:color w:val="856404"/>
                <w:sz w:val="18"/>
                <w:szCs w:val="18"/>
              </w:rPr>
              <w:t xml:space="preserve">⚠ DEMO DOCUMENT — FOR ILLUSTRATION PURPOSES ONLY ⚠</w:t>
            </w:r>
          </w:p>
        </w:tc>
      </w:tr>
    </w:tbl>
    <w:p>
      <w:pPr>
        <w:spacing w:after="60" w:before="1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3253"/>
        <w:gridCol w:w="3253"/>
      </w:tblGrid>
      <w:tr>
        <w:tc>
          <w:tcPr>
            <w:tcW w:type="dxa" w:w="32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FIR Number:</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KRP-2025-0615-DT07</w:t>
            </w:r>
          </w:p>
        </w:tc>
        <w:tc>
          <w:tcPr>
            <w:tcW w:type="dxa" w:w="3253"/>
            <w:tcBorders>
              <w:top w:val="single" w:color="cccccc" w:sz="4"/>
              <w:left w:val="single" w:color="cccccc" w:sz="4"/>
              <w:bottom w:val="single" w:color="cccccc" w:sz="4"/>
              <w:right w:val="single" w:color="cccccc" w:sz="4"/>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NDPS ACT — DRUG TRAFFICKING</w:t>
            </w:r>
          </w:p>
        </w:tc>
      </w:tr>
      <w:tr>
        <w:tc>
          <w:tcPr>
            <w:tcW w:type="dxa" w:w="32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Date of Registration:</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15 June 2025</w:t>
            </w:r>
          </w:p>
        </w:tc>
        <w:tc>
          <w:tcPr>
            <w:tcW w:type="dxa" w:w="3253"/>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FSL Reference:</w:t>
            </w:r>
          </w:p>
        </w:tc>
      </w:tr>
      <w:tr>
        <w:tc>
          <w:tcPr>
            <w:tcW w:type="dxa" w:w="32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Time of Registration:</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Approximately 11:00 PM IST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FSL/ERN/2025/NDPS/0447</w:t>
            </w:r>
          </w:p>
        </w:tc>
      </w:tr>
      <w:tr>
        <w:tc>
          <w:tcPr>
            <w:tcW w:type="dxa" w:w="32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Police Station:</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Anti-Narcotics Cell, Ernakulam</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District: Ernakulam, Kerala</w:t>
            </w:r>
          </w:p>
        </w:tc>
      </w:tr>
    </w:tbl>
    <w:p>
      <w:pPr>
        <w:spacing w:after="60" w:before="200"/>
      </w:pPr>
    </w:p>
    <w:p>
      <w:pPr>
        <w:pBdr>
          <w:bottom w:val="single" w:color="c0392b" w:sz="8" w:space="4"/>
        </w:pBdr>
        <w:spacing w:after="100" w:before="280"/>
      </w:pPr>
      <w:r>
        <w:rPr>
          <w:rFonts w:ascii="Arial" w:cs="Arial" w:eastAsia="Arial" w:hAnsi="Arial"/>
          <w:b/>
          <w:bCs/>
          <w:color w:val="c0392b"/>
          <w:sz w:val="24"/>
          <w:szCs w:val="24"/>
        </w:rPr>
        <w:t xml:space="preserve">PART I — OFFENCE PARTICULARS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6706"/>
      </w:tblGrid>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Nature of Offence:</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Drug Trafficking — Narcotic Substances (Cannabis Resin / Charas / Hashish)</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Date of Occurrence:</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15 June 2025</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Time of Occurrence:</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Approximately 11:00 PM IST</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Place of Occurrence:</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Highway Checkpoint, National Highway, Outskirts of Kochi (Fort Kochi Area), Ernakulam District, Kerala</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Mode of Transport:</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Private Motor Vehicle (SUV) — Registration details per seizure record</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Estimated Value:</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Approximately ₹ 1,00,00,000 (Rupees One Crore) — street value per FSL quantification</w:t>
            </w:r>
          </w:p>
        </w:tc>
      </w:tr>
    </w:tbl>
    <w:p>
      <w:pPr>
        <w:spacing w:after="60" w:before="200"/>
      </w:pPr>
    </w:p>
    <w:p>
      <w:pPr>
        <w:pBdr>
          <w:bottom w:val="single" w:color="c0392b" w:sz="8" w:space="4"/>
        </w:pBdr>
        <w:spacing w:after="100" w:before="280"/>
      </w:pPr>
      <w:r>
        <w:rPr>
          <w:rFonts w:ascii="Arial" w:cs="Arial" w:eastAsia="Arial" w:hAnsi="Arial"/>
          <w:b/>
          <w:bCs/>
          <w:color w:val="c0392b"/>
          <w:sz w:val="24"/>
          <w:szCs w:val="24"/>
        </w:rPr>
        <w:t xml:space="preserve">PART II — ACCUSED PERSONS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800"/>
        <w:gridCol w:w="2906"/>
        <w:gridCol w:w="3500"/>
      </w:tblGrid>
      <w:tr>
        <w:tc>
          <w:tcPr>
            <w:tcW w:type="dxa" w:w="500"/>
            <w:tcBorders>
              <w:top w:val="single" w:color="cccccc" w:sz="4"/>
              <w:left w:val="single" w:color="cccccc" w:sz="4"/>
              <w:bottom w:val="single" w:color="cccccc" w:sz="4"/>
              <w:right w:val="single" w:color="cccccc"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000"/>
            <w:tcBorders>
              <w:top w:val="single" w:color="cccccc" w:sz="4"/>
              <w:left w:val="single" w:color="cccccc" w:sz="4"/>
              <w:bottom w:val="single" w:color="cccccc" w:sz="4"/>
              <w:right w:val="single" w:color="cccccc"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w:t>
            </w:r>
          </w:p>
        </w:tc>
        <w:tc>
          <w:tcPr>
            <w:tcW w:type="dxa" w:w="800"/>
            <w:tcBorders>
              <w:top w:val="single" w:color="cccccc" w:sz="4"/>
              <w:left w:val="single" w:color="cccccc" w:sz="4"/>
              <w:bottom w:val="single" w:color="cccccc" w:sz="4"/>
              <w:right w:val="single" w:color="cccccc"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Age</w:t>
            </w:r>
          </w:p>
        </w:tc>
        <w:tc>
          <w:tcPr>
            <w:tcW w:type="dxa" w:w="2906"/>
            <w:tcBorders>
              <w:top w:val="single" w:color="cccccc" w:sz="4"/>
              <w:left w:val="single" w:color="cccccc" w:sz="4"/>
              <w:bottom w:val="single" w:color="cccccc" w:sz="4"/>
              <w:right w:val="single" w:color="cccccc"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 / Designation</w:t>
            </w:r>
          </w:p>
        </w:tc>
        <w:tc>
          <w:tcPr>
            <w:tcW w:type="dxa" w:w="3500"/>
            <w:tcBorders>
              <w:top w:val="single" w:color="cccccc" w:sz="4"/>
              <w:left w:val="single" w:color="cccccc" w:sz="4"/>
              <w:bottom w:val="single" w:color="cccccc" w:sz="4"/>
              <w:right w:val="single" w:color="cccccc"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Custody Status</w:t>
            </w:r>
          </w:p>
        </w:tc>
      </w:tr>
      <w:tr>
        <w:tc>
          <w:tcPr>
            <w:tcW w:type="dxa" w:w="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Accused A [Demo]</w:t>
            </w:r>
          </w:p>
        </w:tc>
        <w:tc>
          <w:tcPr>
            <w:tcW w:type="dxa" w:w="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34</w:t>
            </w:r>
          </w:p>
        </w:tc>
        <w:tc>
          <w:tcPr>
            <w:tcW w:type="dxa" w:w="2906"/>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Driver / Primary Accused</w:t>
            </w:r>
          </w:p>
        </w:tc>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Remanded — Judicial Custody</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Accused B [Demo]</w:t>
            </w:r>
          </w:p>
        </w:tc>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29</w:t>
            </w:r>
          </w:p>
        </w:tc>
        <w:tc>
          <w:tcPr>
            <w:tcW w:type="dxa" w:w="29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Courier / Co-Accused</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Remanded — Judicial Custody</w:t>
            </w:r>
          </w:p>
        </w:tc>
      </w:tr>
      <w:tr>
        <w:tc>
          <w:tcPr>
            <w:tcW w:type="dxa" w:w="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Accused C [Demo]</w:t>
            </w:r>
          </w:p>
        </w:tc>
        <w:tc>
          <w:tcPr>
            <w:tcW w:type="dxa" w:w="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41</w:t>
            </w:r>
          </w:p>
        </w:tc>
        <w:tc>
          <w:tcPr>
            <w:tcW w:type="dxa" w:w="2906"/>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Financier / Co-Accused</w:t>
            </w:r>
          </w:p>
        </w:tc>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Remanded — Judicial Custody</w:t>
            </w:r>
          </w:p>
        </w:tc>
      </w:tr>
    </w:tbl>
    <w:p>
      <w:pPr>
        <w:spacing w:after="60" w:before="200"/>
      </w:pPr>
    </w:p>
    <w:p>
      <w:pPr>
        <w:pBdr>
          <w:bottom w:val="single" w:color="c0392b" w:sz="8" w:space="4"/>
        </w:pBdr>
        <w:spacing w:after="100" w:before="280"/>
      </w:pPr>
      <w:r>
        <w:rPr>
          <w:rFonts w:ascii="Arial" w:cs="Arial" w:eastAsia="Arial" w:hAnsi="Arial"/>
          <w:b/>
          <w:bCs/>
          <w:color w:val="c0392b"/>
          <w:sz w:val="24"/>
          <w:szCs w:val="24"/>
        </w:rPr>
        <w:t xml:space="preserve">PART III — SEIZURE DETAILS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6706"/>
      </w:tblGrid>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Exhibit Numbers:</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EX-DT07/01 to EX-DT07/52 (52 individual packages)</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Substance Seized:</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Cannabis Resin (Charas / Hashish) — Schedule I, NDPS Act, 1985</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Total No. of Packages:</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52 blocks</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Gross Weight (Approx.):</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Approximately 52 kg (including packaging)</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Net Weight (Approx.):</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Approximately 49.9 kg (cannabis resin — net, per FSL analysis)</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Outer Packaging:</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Brown adhesive tape over compressed rectangular blocks; uniform size approx. 25 cm × 18 cm × 7 cm per block</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Condition at Seizure:</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All seals intact; no leakage; packages dry and firm</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Sealing Officer:</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Sub-Inspector [Name Withheld — Demo], Anti-Narcotics Cell</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Exhibit Photo Reference:</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FME-01 — Photographed at checkpoint: 15/06/2025 at 11:18 PM IST</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Received at FSL:</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16 June 2025, 08:45 AM — Duty Scientific Officer, FSL Ernakulam</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FSL Storage:</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Secured narcotics storage vault, FSL Ernakulam, pending analysis and court order</w:t>
            </w:r>
          </w:p>
        </w:tc>
      </w:tr>
    </w:tbl>
    <w:p>
      <w:pPr>
        <w:spacing w:after="60" w:before="200"/>
      </w:pPr>
    </w:p>
    <w:p>
      <w:pPr>
        <w:pBdr>
          <w:bottom w:val="single" w:color="c0392b" w:sz="8" w:space="4"/>
        </w:pBdr>
        <w:spacing w:after="100" w:before="280"/>
      </w:pPr>
      <w:r>
        <w:rPr>
          <w:rFonts w:ascii="Arial" w:cs="Arial" w:eastAsia="Arial" w:hAnsi="Arial"/>
          <w:b/>
          <w:bCs/>
          <w:color w:val="c0392b"/>
          <w:sz w:val="24"/>
          <w:szCs w:val="24"/>
        </w:rPr>
        <w:t xml:space="preserve">PART IV — CIRCUMSTANCES OF DETECTION</w:t>
      </w:r>
    </w:p>
    <w:p>
      <w:pPr>
        <w:spacing w:after="100" w:before="100"/>
      </w:pPr>
    </w:p>
    <w:p>
      <w:pPr>
        <w:spacing w:after="80" w:before="80"/>
        <w:jc w:val="both"/>
      </w:pPr>
      <w:r>
        <w:rPr>
          <w:rFonts w:ascii="Arial" w:cs="Arial" w:eastAsia="Arial" w:hAnsi="Arial"/>
          <w:color w:val="1a1a2e"/>
          <w:sz w:val="20"/>
          <w:szCs w:val="20"/>
        </w:rPr>
        <w:t xml:space="preserve">On 15 June 2025, at approximately 11:00 PM IST, the Anti-Narcotics Cell of Ernakulam District Police was conducting a routine surveillance operation at the highway checkpoint on the National Highway on the outskirts of Kochi (Fort Kochi area), Ernakulam District, Kerala. During the course of checking passing vehicles, a private motor vehicle (SUV) occupied by three individuals was intercepted.</w:t>
      </w:r>
    </w:p>
    <w:p>
      <w:pPr>
        <w:spacing w:after="80" w:before="80"/>
        <w:jc w:val="both"/>
      </w:pPr>
      <w:r>
        <w:rPr>
          <w:rFonts w:ascii="Arial" w:cs="Arial" w:eastAsia="Arial" w:hAnsi="Arial"/>
          <w:color w:val="1a1a2e"/>
          <w:sz w:val="20"/>
          <w:szCs w:val="20"/>
        </w:rPr>
        <w:t xml:space="preserve">Upon inspection of the vehicle, the seizing officer discovered 52 rectangular blocks concealed within the vehicle, wrapped in brown adhesive tape. The blocks were found distributed across multiple storage areas of the vehicle. Preliminary field examination and a positive Duquenois-Levine colorimetric test raised strong suspicion that the substance was cannabis resin (Charas/Hashish), a narcotic drug listed under Schedule I of the Narcotic Drugs and Psychotropic Substances (NDPS) Act, 1985.</w:t>
      </w:r>
    </w:p>
    <w:p>
      <w:pPr>
        <w:spacing w:after="80" w:before="80"/>
        <w:jc w:val="both"/>
      </w:pPr>
      <w:r>
        <w:rPr>
          <w:rFonts w:ascii="Arial" w:cs="Arial" w:eastAsia="Arial" w:hAnsi="Arial"/>
          <w:color w:val="1a1a2e"/>
          <w:sz w:val="20"/>
          <w:szCs w:val="20"/>
        </w:rPr>
        <w:t xml:space="preserve">All three occupants of the vehicle — Accused A (Driver, age 34), Accused B (Courier, age 29), and Accused C (Financier, age 41) — were taken into custody at the scene. Upon preliminary interrogation, it emerged that the consignment was intended for distribution across multiple cities in Kerala and Tamil Nadu. The seized material and the accused persons were brought to the police station, the exhibits were sealed in accordance with prescribed procedure, and a formal complaint was registered.</w:t>
      </w:r>
    </w:p>
    <w:p>
      <w:pPr>
        <w:spacing w:after="80" w:before="80"/>
        <w:jc w:val="both"/>
      </w:pPr>
      <w:r>
        <w:rPr>
          <w:rFonts w:ascii="Arial" w:cs="Arial" w:eastAsia="Arial" w:hAnsi="Arial"/>
          <w:color w:val="1a1a2e"/>
          <w:sz w:val="20"/>
          <w:szCs w:val="20"/>
        </w:rPr>
        <w:t xml:space="preserve">The 52 sealed packages (Exhibits EX-DT07/01 to EX-DT07/52) were dispatched to the Forensic Science Laboratory, Ernakulam (FSL Ref: FSL/ERN/2025/NDPS/0447) on 16 June 2025 for scientific analysis. The FSL confirmed the substance as Cannabis Resin containing Δ9-THC at 14.2% w/w, with an estimated net weight of approximately 49.9 kg — far exceeding the commercial quantity threshold of 1 kg under the NDPS Act.</w:t>
      </w:r>
    </w:p>
    <w:p>
      <w:pPr>
        <w:spacing w:after="60" w:before="200"/>
      </w:pPr>
    </w:p>
    <w:p>
      <w:pPr>
        <w:pBdr>
          <w:bottom w:val="single" w:color="c0392b" w:sz="8" w:space="4"/>
        </w:pBdr>
        <w:spacing w:after="100" w:before="280"/>
      </w:pPr>
      <w:r>
        <w:rPr>
          <w:rFonts w:ascii="Arial" w:cs="Arial" w:eastAsia="Arial" w:hAnsi="Arial"/>
          <w:b/>
          <w:bCs/>
          <w:color w:val="c0392b"/>
          <w:sz w:val="24"/>
          <w:szCs w:val="24"/>
        </w:rPr>
        <w:t xml:space="preserve">PART V — STATUTORY PROVISIONS INVOKED</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00"/>
        <w:gridCol w:w="7306"/>
      </w:tblGrid>
      <w:tr>
        <w:tc>
          <w:tcPr>
            <w:tcW w:type="dxa" w:w="2400"/>
            <w:tcBorders>
              <w:top w:val="single" w:color="cccccc" w:sz="4"/>
              <w:left w:val="single" w:color="cccccc" w:sz="4"/>
              <w:bottom w:val="single" w:color="cccccc" w:sz="4"/>
              <w:right w:val="single" w:color="cccccc"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Provision</w:t>
            </w:r>
          </w:p>
        </w:tc>
        <w:tc>
          <w:tcPr>
            <w:tcW w:type="dxa" w:w="7306"/>
            <w:tcBorders>
              <w:top w:val="single" w:color="cccccc" w:sz="4"/>
              <w:left w:val="single" w:color="cccccc" w:sz="4"/>
              <w:bottom w:val="single" w:color="cccccc" w:sz="4"/>
              <w:right w:val="single" w:color="cccccc" w:sz="4"/>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Sec. 20(b)(ii)(C) NDPS Act, 1985</w:t>
            </w:r>
          </w:p>
        </w:tc>
        <w:tc>
          <w:tcPr>
            <w:tcW w:type="dxa" w:w="7306"/>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Production, possession, transport, and trafficking of cannabis in commercial quantity — rigorous imprisonment of 10–20 years and fine of ₹1 lakh to ₹2 lakhs.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Sec. 8(c) NDPS Act, 1985</w:t>
            </w:r>
          </w:p>
        </w:tc>
        <w:tc>
          <w:tcPr>
            <w:tcW w:type="dxa" w:w="73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Prohibition on production, manufacture, possession, sale, purchase, transport, and use of narcotic drugs and psychotropic substances.</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Sec. 29 NDPS Act, 1985</w:t>
            </w:r>
          </w:p>
        </w:tc>
        <w:tc>
          <w:tcPr>
            <w:tcW w:type="dxa" w:w="7306"/>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Abetment and criminal conspiracy in relation to narcotic offences under the Act.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Sec. 67 NDPS Act, 1985</w:t>
            </w:r>
          </w:p>
        </w:tc>
        <w:tc>
          <w:tcPr>
            <w:tcW w:type="dxa" w:w="73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Power of officers to call for information for investigation purposes.</w:t>
            </w:r>
          </w:p>
        </w:tc>
      </w:tr>
    </w:tbl>
    <w:p>
      <w:pPr>
        <w:spacing w:after="60" w:before="200"/>
      </w:pPr>
    </w:p>
    <w:p>
      <w:pPr>
        <w:pBdr>
          <w:bottom w:val="single" w:color="c0392b" w:sz="8" w:space="4"/>
        </w:pBdr>
        <w:spacing w:after="100" w:before="280"/>
      </w:pPr>
      <w:r>
        <w:rPr>
          <w:rFonts w:ascii="Arial" w:cs="Arial" w:eastAsia="Arial" w:hAnsi="Arial"/>
          <w:b/>
          <w:bCs/>
          <w:color w:val="c0392b"/>
          <w:sz w:val="24"/>
          <w:szCs w:val="24"/>
        </w:rPr>
        <w:t xml:space="preserve">PART VI — INVESTIGATING OFFICER DETAILS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6706"/>
      </w:tblGrid>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Reporting Authority:</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Ernakulam District Police — Anti-Narcotics Cell</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Seizing Officer:</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Sub-Inspector [Name Withheld — Demo], Anti-Narcotics Cell</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Investigating Officer:</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Inspector of Police [Name Withheld — Demo], Anti-Narcotics Cell, Ernakulam | Badge No: [DEMO]</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Countersigning Authority:</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Dysp / Superintendent of Police, Ernakulam District [Demo]</w:t>
            </w:r>
          </w:p>
        </w:tc>
      </w:tr>
      <w:tr>
        <w:tc>
          <w:tcPr>
            <w:tcW w:type="dxa" w:w="3000"/>
            <w:tcBorders>
              <w:top w:val="single" w:color="cccccc" w:sz="4"/>
              <w:left w:val="single" w:color="cccccc" w:sz="4"/>
              <w:bottom w:val="single" w:color="cccccc" w:sz="4"/>
              <w:right w:val="single" w:color="cccccc" w:sz="4"/>
            </w:tcBorders>
            <w:shd w:fill="EAF0FB" w:val="clear"/>
            <w:tcMar>
              <w:top w:type="dxa" w:w="100"/>
              <w:left w:type="dxa" w:w="140"/>
              <w:bottom w:type="dxa" w:w="100"/>
              <w:right w:type="dxa" w:w="140"/>
            </w:tcMar>
          </w:tcPr>
          <w:p>
            <w:r>
              <w:rPr>
                <w:rFonts w:ascii="Arial" w:cs="Arial" w:eastAsia="Arial" w:hAnsi="Arial"/>
                <w:b/>
                <w:bCs/>
                <w:color w:val="1a1a2e"/>
                <w:sz w:val="20"/>
                <w:szCs w:val="20"/>
              </w:rPr>
              <w:t xml:space="preserve">Police Station:</w:t>
            </w:r>
          </w:p>
        </w:tc>
        <w:tc>
          <w:tcPr>
            <w:tcW w:type="dxa" w:w="67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2e"/>
                <w:sz w:val="20"/>
                <w:szCs w:val="20"/>
              </w:rPr>
              <w:t xml:space="preserve">Anti-Narcotics Cell, Ernakulam District, Kerala Police</w:t>
            </w:r>
          </w:p>
        </w:tc>
      </w:tr>
    </w:tbl>
    <w:p>
      <w:pPr>
        <w:spacing w:after="80" w:before="2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none"/>
              <w:left w:val="none"/>
              <w:bottom w:val="none"/>
              <w:right w:val="single" w:color="cccccc" w:sz="4"/>
            </w:tcBorders>
            <w:tcMar>
              <w:top w:type="dxa" w:w="100"/>
              <w:left w:type="dxa" w:w="140"/>
              <w:bottom w:type="dxa" w:w="200"/>
              <w:right w:type="dxa" w:w="140"/>
            </w:tcMar>
          </w:tcPr>
          <w:p>
            <w:r>
              <w:rPr>
                <w:rFonts w:ascii="Arial" w:cs="Arial" w:eastAsia="Arial" w:hAnsi="Arial"/>
                <w:b/>
                <w:bCs/>
                <w:color w:val="1a1a2e"/>
                <w:sz w:val="20"/>
                <w:szCs w:val="20"/>
              </w:rPr>
              <w:t xml:space="preserve">Complainant / Seizing Officer:</w:t>
            </w:r>
          </w:p>
          <w:p>
            <w:pPr>
              <w:spacing w:before="600"/>
            </w:pPr>
            <w:r>
              <w:rPr>
                <w:rFonts w:ascii="Arial" w:cs="Arial" w:eastAsia="Arial" w:hAnsi="Arial"/>
                <w:color w:val="888888"/>
                <w:sz w:val="20"/>
                <w:szCs w:val="20"/>
              </w:rPr>
              <w:t xml:space="preserve">Signature: ________________________</w:t>
            </w:r>
          </w:p>
          <w:p>
            <w:r>
              <w:rPr>
                <w:rFonts w:ascii="Arial" w:cs="Arial" w:eastAsia="Arial" w:hAnsi="Arial"/>
                <w:color w:val="555555"/>
                <w:sz w:val="18"/>
                <w:szCs w:val="18"/>
              </w:rPr>
              <w:t xml:space="preserve">Name: Sub-Inspector [Demo]</w:t>
            </w:r>
          </w:p>
          <w:p>
            <w:r>
              <w:rPr>
                <w:rFonts w:ascii="Arial" w:cs="Arial" w:eastAsia="Arial" w:hAnsi="Arial"/>
                <w:color w:val="555555"/>
                <w:sz w:val="18"/>
                <w:szCs w:val="18"/>
              </w:rPr>
              <w:t xml:space="preserve">Anti-Narcotics Cell, Ernakulam</w:t>
            </w:r>
          </w:p>
          <w:p>
            <w:r>
              <w:rPr>
                <w:rFonts w:ascii="Arial" w:cs="Arial" w:eastAsia="Arial" w:hAnsi="Arial"/>
                <w:color w:val="555555"/>
                <w:sz w:val="18"/>
                <w:szCs w:val="18"/>
              </w:rPr>
              <w:t xml:space="preserve">Date: 15 June 2025</w:t>
            </w:r>
          </w:p>
        </w:tc>
        <w:tc>
          <w:tcPr>
            <w:tcW w:type="dxa" w:w="4853"/>
            <w:tcBorders>
              <w:top w:val="none"/>
              <w:left w:val="single" w:color="cccccc" w:sz="4"/>
              <w:bottom w:val="none"/>
              <w:right w:val="none"/>
            </w:tcBorders>
            <w:tcMar>
              <w:top w:type="dxa" w:w="100"/>
              <w:left w:type="dxa" w:w="140"/>
              <w:bottom w:type="dxa" w:w="200"/>
              <w:right w:type="dxa" w:w="140"/>
            </w:tcMar>
          </w:tcPr>
          <w:p>
            <w:r>
              <w:rPr>
                <w:rFonts w:ascii="Arial" w:cs="Arial" w:eastAsia="Arial" w:hAnsi="Arial"/>
                <w:b/>
                <w:bCs/>
                <w:color w:val="1a1a2e"/>
                <w:sz w:val="20"/>
                <w:szCs w:val="20"/>
              </w:rPr>
              <w:t xml:space="preserve">Received &amp; Registered by:</w:t>
            </w:r>
          </w:p>
          <w:p>
            <w:pPr>
              <w:spacing w:before="600"/>
            </w:pPr>
            <w:r>
              <w:rPr>
                <w:rFonts w:ascii="Arial" w:cs="Arial" w:eastAsia="Arial" w:hAnsi="Arial"/>
                <w:color w:val="888888"/>
                <w:sz w:val="20"/>
                <w:szCs w:val="20"/>
              </w:rPr>
              <w:t xml:space="preserve">Signature: ________________________</w:t>
            </w:r>
          </w:p>
          <w:p>
            <w:r>
              <w:rPr>
                <w:rFonts w:ascii="Arial" w:cs="Arial" w:eastAsia="Arial" w:hAnsi="Arial"/>
                <w:color w:val="555555"/>
                <w:sz w:val="18"/>
                <w:szCs w:val="18"/>
              </w:rPr>
              <w:t xml:space="preserve">Name: Inspector [Demo]</w:t>
            </w:r>
          </w:p>
          <w:p>
            <w:r>
              <w:rPr>
                <w:rFonts w:ascii="Arial" w:cs="Arial" w:eastAsia="Arial" w:hAnsi="Arial"/>
                <w:color w:val="555555"/>
                <w:sz w:val="18"/>
                <w:szCs w:val="18"/>
              </w:rPr>
              <w:t xml:space="preserve">Anti-Narcotics Cell, Ernakulam</w:t>
            </w:r>
          </w:p>
          <w:p>
            <w:r>
              <w:rPr>
                <w:rFonts w:ascii="Arial" w:cs="Arial" w:eastAsia="Arial" w:hAnsi="Arial"/>
                <w:color w:val="555555"/>
                <w:sz w:val="18"/>
                <w:szCs w:val="18"/>
              </w:rPr>
              <w:t xml:space="preserve">Badge No: [DEMO]</w:t>
            </w:r>
          </w:p>
        </w:tc>
      </w:tr>
    </w:tbl>
    <w:p>
      <w:pPr>
        <w:spacing w:after="60" w:before="20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FFF3CD" w:val="clear"/>
            <w:tcMar>
              <w:top w:type="dxa" w:w="100"/>
              <w:left w:type="dxa" w:w="200"/>
              <w:bottom w:type="dxa" w:w="100"/>
              <w:right w:type="dxa" w:w="200"/>
            </w:tcMar>
          </w:tcPr>
          <w:p>
            <w:pPr>
              <w:jc w:val="center"/>
            </w:pPr>
            <w:r>
              <w:rPr>
                <w:rFonts w:ascii="Arial" w:cs="Arial" w:eastAsia="Arial" w:hAnsi="Arial"/>
                <w:b/>
                <w:bCs/>
                <w:color w:val="856404"/>
                <w:sz w:val="20"/>
                <w:szCs w:val="20"/>
              </w:rPr>
              <w:t xml:space="preserve">⚠ DISCLAIMER ⚠</w:t>
            </w:r>
          </w:p>
          <w:p>
            <w:pPr>
              <w:spacing w:before="60"/>
              <w:jc w:val="center"/>
            </w:pPr>
            <w:r>
              <w:rPr>
                <w:rFonts w:ascii="Arial" w:cs="Arial" w:eastAsia="Arial" w:hAnsi="Arial"/>
                <w:i/>
                <w:iCs/>
                <w:color w:val="856404"/>
                <w:sz w:val="18"/>
                <w:szCs w:val="18"/>
              </w:rPr>
              <w:t xml:space="preserve">This is a demonstration FIR generated for case illustration purposes only. All names of accused persons, officers, and witnesses have been withheld or replaced with placeholders. This document does not constitute a real legal proceeding. Forensic data sourced from Case No. KRP-2025-0615-DT07 (Demo).</w:t>
            </w:r>
          </w:p>
        </w:tc>
      </w:tr>
    </w:tbl>
    <w:sectPr>
      <w:headerReference w:type="default" r:id="rId7"/>
      <w:footerReference w:type="default" r:id="rId8"/>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spacing w:before="80"/>
      <w:jc w:val="center"/>
    </w:pPr>
    <w:r>
      <w:rPr>
        <w:rFonts w:ascii="Arial" w:cs="Arial" w:eastAsia="Arial" w:hAnsi="Arial"/>
        <w:color w:val="888888"/>
        <w:sz w:val="16"/>
        <w:szCs w:val="16"/>
      </w:rPr>
      <w:t xml:space="preserve">FIR No. KRP-2025-0615-DT07  |  Anti-Narcotics Cell, Ernakulam District  |  Kerala Police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none"/>
            <w:left w:val="none"/>
            <w:bottom w:val="single" w:color="c0392b" w:sz="10"/>
            <w:right w:val="none"/>
          </w:tcBorders>
          <w:shd w:fill="1a1a2e"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KERALA POLICE</w:t>
          </w:r>
        </w:p>
        <w:p>
          <w:pPr>
            <w:jc w:val="center"/>
          </w:pPr>
          <w:r>
            <w:rPr>
              <w:rFonts w:ascii="Arial" w:cs="Arial" w:eastAsia="Arial" w:hAnsi="Arial"/>
              <w:b/>
              <w:bCs/>
              <w:color w:val="FFD700"/>
              <w:sz w:val="24"/>
              <w:szCs w:val="24"/>
            </w:rPr>
            <w:t xml:space="preserve">FIRST INFORMATION REPORT (F.I.R.)</w:t>
          </w:r>
        </w:p>
        <w:p>
          <w:pPr>
            <w:jc w:val="center"/>
          </w:pPr>
          <w:r>
            <w:rPr>
              <w:rFonts w:ascii="Arial" w:cs="Arial" w:eastAsia="Arial" w:hAnsi="Arial"/>
              <w:i/>
              <w:iCs/>
              <w:color w:val="aaaacc"/>
              <w:sz w:val="18"/>
              <w:szCs w:val="18"/>
            </w:rPr>
            <w:t xml:space="preserve">Under Section 154 Cr.P.C.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2026-03-13T03:13:09.831Z</dcterms:created>
  <dcterms:modified xsi:type="dcterms:W3CDTF">2026-03-13T03:13:09.832Z</dcterms:modified>
</cp:coreProperties>
</file>

<file path=docProps/custom.xml><?xml version="1.0" encoding="utf-8"?>
<Properties xmlns="http://schemas.openxmlformats.org/officeDocument/2006/custom-properties" xmlns:vt="http://schemas.openxmlformats.org/officeDocument/2006/docPropsVTypes"/>
</file>