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both"/>
        <w:rPr/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АНКЕТА-ЗАЯВЛЕНИЕ ДЛЯ САМОЗАНЯТЫХ</w:t>
      </w:r>
    </w:p>
    <w:p>
      <w:pPr>
        <w:pStyle w:val="Normal"/>
        <w:spacing w:lineRule="auto" w:line="240" w:before="0" w:after="0"/>
        <w:jc w:val="center"/>
        <w:rPr/>
      </w:pPr>
      <w:r>
        <w:rPr/>
        <w:t>с целью присоединения к Договору об использовании продукта AdWise (CRM)</w:t>
      </w:r>
    </w:p>
    <w:p>
      <w:pPr>
        <w:pStyle w:val="Normal"/>
        <w:spacing w:lineRule="auto" w:line="240" w:before="0" w:after="0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1"/>
        <w:tblW w:w="10755" w:type="dxa"/>
        <w:jc w:val="left"/>
        <w:tblInd w:w="85" w:type="dxa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2174"/>
        <w:gridCol w:w="2299"/>
        <w:gridCol w:w="3656"/>
        <w:gridCol w:w="2625"/>
      </w:tblGrid>
      <w:tr>
        <w:trPr>
          <w:trHeight w:val="168" w:hRule="atLeast"/>
        </w:trPr>
        <w:tc>
          <w:tcPr>
            <w:tcW w:w="21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Выбранный Тариф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36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D8D8D8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Код менеджера:</w:t>
            </w:r>
            <w:r>
              <w:rPr>
                <w:sz w:val="16"/>
                <w:szCs w:val="16"/>
              </w:rPr>
              <w:t>:</w:t>
            </w:r>
          </w:p>
        </w:tc>
        <w:tc>
          <w:tcPr>
            <w:tcW w:w="26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</w:t>
            </w:r>
          </w:p>
        </w:tc>
      </w:tr>
    </w:tbl>
    <w:p>
      <w:pPr>
        <w:pStyle w:val="Normal"/>
        <w:spacing w:lineRule="auto" w:line="240" w:before="0" w:after="0"/>
        <w:jc w:val="right"/>
        <w:rPr>
          <w:b/>
          <w:b/>
          <w:sz w:val="16"/>
          <w:szCs w:val="16"/>
        </w:rPr>
      </w:pPr>
      <w:r>
        <w:rPr>
          <w:b/>
          <w:sz w:val="16"/>
          <w:szCs w:val="16"/>
        </w:rPr>
      </w:r>
    </w:p>
    <w:tbl>
      <w:tblPr>
        <w:tblStyle w:val="Table2"/>
        <w:tblW w:w="10755" w:type="dxa"/>
        <w:jc w:val="left"/>
        <w:tblInd w:w="6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740"/>
        <w:gridCol w:w="1710"/>
        <w:gridCol w:w="150"/>
        <w:gridCol w:w="555"/>
        <w:gridCol w:w="676"/>
        <w:gridCol w:w="2187"/>
        <w:gridCol w:w="1352"/>
        <w:gridCol w:w="2384"/>
      </w:tblGrid>
      <w:tr>
        <w:trPr>
          <w:trHeight w:val="340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Наименование Бизнеса</w:t>
            </w:r>
          </w:p>
        </w:tc>
        <w:tc>
          <w:tcPr>
            <w:tcW w:w="7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Уляев РР</w:t>
            </w:r>
          </w:p>
        </w:tc>
      </w:tr>
      <w:tr>
        <w:trPr>
          <w:trHeight w:val="340" w:hRule="atLeast"/>
        </w:trPr>
        <w:tc>
          <w:tcPr>
            <w:tcW w:w="360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b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ИНН</w:t>
            </w:r>
          </w:p>
        </w:tc>
        <w:tc>
          <w:tcPr>
            <w:tcW w:w="715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57" w:after="57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024202818705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Коммерческое обозначение </w:t>
            </w:r>
            <w:r>
              <w:rPr>
                <w:i/>
                <w:sz w:val="16"/>
                <w:szCs w:val="16"/>
              </w:rPr>
              <w:t>(как представлены на рынке):</w:t>
            </w: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 xml:space="preserve"> Ришат Уляев 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color w:val="44546A"/>
                <w:sz w:val="16"/>
                <w:szCs w:val="16"/>
              </w:rPr>
            </w:pPr>
            <w:r>
              <w:rPr>
                <w:sz w:val="16"/>
                <w:szCs w:val="16"/>
              </w:rPr>
              <w:t>Паспорт гражданина РФ (серия, номер):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 xml:space="preserve">8004 635073</w:t>
            </w: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pacing w:val="0"/>
                <w:sz w:val="16"/>
                <w:szCs w:val="16"/>
              </w:rPr>
              <w:t xml:space="preserve">, Wed May 14 2003 05:00:00 GMT+0500 (French Southern &amp; Antarctic Time), Стерлибашевским РОВД Респ Башкортостан, 022-061</w:t>
            </w:r>
            <w:r>
              <w:rPr>
                <w:b w:val="false"/>
                <w:bCs w:val="false"/>
                <w:i w:val="false"/>
                <w:iCs w:val="false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Индекс ,  г.  </w:t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i/>
                <w:i/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телефона: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340" w:hRule="atLeast"/>
        </w:trPr>
        <w:tc>
          <w:tcPr>
            <w:tcW w:w="415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Адрес электронной почты:</w:t>
            </w:r>
          </w:p>
        </w:tc>
        <w:tc>
          <w:tcPr>
            <w:tcW w:w="659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i w:val="false"/>
                <w:i w:val="false"/>
                <w:iCs w:val="false"/>
                <w:color w:val="000000"/>
                <w:sz w:val="16"/>
                <w:szCs w:val="16"/>
              </w:rPr>
            </w:pPr>
            <w:r>
              <w:rPr>
                <w:i w:val="false"/>
                <w:iCs w:val="false"/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114" w:hRule="atLeast"/>
        </w:trPr>
        <w:tc>
          <w:tcPr>
            <w:tcW w:w="10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8D8D8" w:val="clear"/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i/>
                <w:i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Банковские реквизиты:</w:t>
            </w:r>
          </w:p>
        </w:tc>
      </w:tr>
      <w:tr>
        <w:trPr>
          <w:trHeight w:val="405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 Банка</w:t>
            </w:r>
          </w:p>
        </w:tc>
        <w:tc>
          <w:tcPr>
            <w:tcW w:w="901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color w:val="000000"/>
                <w:sz w:val="16"/>
                <w:szCs w:val="16"/>
              </w:rPr>
              <w:t/>
            </w:r>
          </w:p>
        </w:tc>
      </w:tr>
      <w:tr>
        <w:trPr>
          <w:trHeight w:val="363" w:hRule="atLeast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БИК Банка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13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>Кор. счет Банка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>
                <w:color w:val="000000"/>
              </w:rPr>
            </w:pPr>
            <w:r>
              <w:rPr>
                <w:color w:val="000000"/>
                <w:sz w:val="16"/>
                <w:szCs w:val="16"/>
              </w:rPr>
              <w:t/>
            </w:r>
          </w:p>
        </w:tc>
        <w:tc>
          <w:tcPr>
            <w:tcW w:w="1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>Расчетный счет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left"/>
              <w:rPr/>
            </w:pPr>
            <w:r>
              <w:rPr>
                <w:sz w:val="16"/>
                <w:szCs w:val="16"/>
              </w:rPr>
              <w:t/>
            </w:r>
          </w:p>
        </w:tc>
      </w:tr>
    </w:tbl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Руководствуясь действующим законодательством Российской Федерации, а также правилами и требованиями, установленными Договором об использовании продукта AdWise (CRM) (далее — Договор),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Самозанятый(–ая)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Уляев РР</w:t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kern w:val="0"/>
          <w:position w:val="0"/>
          <w:sz w:val="24"/>
          <w:sz w:val="24"/>
          <w:szCs w:val="24"/>
          <w:u w:val="none"/>
          <w:shd w:fill="auto" w:val="clear"/>
          <w:vertAlign w:val="baseline"/>
          <w:lang w:val="ru-RU" w:eastAsia="zh-CN" w:bidi="hi-IN"/>
        </w:rPr>
        <w:t/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/>
      </w:r>
      <w:r>
        <w:rPr>
          <w:rFonts w:eastAsia="Times New Roman" w:cs="Times New Roman"/>
          <w:b/>
          <w:i w:val="false"/>
          <w:iCs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/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 (далее - Бизнес) предъявляет, а ООО «Эдвайз» (далее - Компания) принимает настоящую Анкету-Заявление о присоединении к Договору  на основании ст. 428 и 437, 438 Гражданского кодекса Российской Федерации.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Подтверждаю, что в отношении меня не существует и не предвидится обстоятельств, запрещающих или ограничивающих мое право на применение налога на профессиональный доход, в том числе, что я не осуществляю деятельности, указанной в ч.2 ст.4 ФЗ № 422-ФЗ.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Подтверждаю, что предоставленные сведения являются полными и достоверными.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Текст Договора размещён по ссылке https://crm.adwise.cards/crm-agreement.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Комиссия Компании и условия расчётов определены в Личном кабинете.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Предоставляю согласие на обработку указанных данных и проведение проверки достоверности сведений, а также получение дополнительной информации. 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Обязуюсь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немедленно информировать Компанию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обо всех изменениях предоставленных сведений, а также касающихся документов, предоставленных Компании с целью установления договорных отношений. Обязуюсь по запросу Компании в срок,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не превышающий 2 (Двух) календарных дней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, предоставить 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иные документы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/сведения.</w:t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spacing w:lineRule="auto" w:line="240" w:before="0" w:after="0"/>
        <w:ind w:left="0" w:right="0" w:hanging="0"/>
        <w:jc w:val="both"/>
        <w:rPr>
          <w:i/>
          <w:i/>
        </w:rPr>
      </w:pP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>Скан копия настоящей Анкеты-Заявления подлежит передаче по электронным каналам связи в Личном кабинете.</w:t>
      </w:r>
      <w:r>
        <w:rPr>
          <w:i/>
        </w:rPr>
        <w:t xml:space="preserve">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u w:val="none"/>
          <w:shd w:fill="auto" w:val="clear"/>
          <w:vertAlign w:val="baseline"/>
        </w:rPr>
        <w:t xml:space="preserve">По требованию Компании Бизнес обязуется предоставить оригинал настоящей Анкеты-Заявления в течение 7 (Семи) рабочих дней с момента получения соответствующего запроса от Компании. </w:t>
      </w:r>
    </w:p>
    <w:p>
      <w:pPr>
        <w:pStyle w:val="Normal"/>
        <w:spacing w:lineRule="auto" w:line="240" w:before="0" w:after="0"/>
        <w:jc w:val="both"/>
        <w:rPr>
          <w:i/>
          <w:i/>
        </w:rPr>
      </w:pPr>
      <w:r>
        <w:rPr>
          <w:i/>
        </w:rPr>
      </w:r>
    </w:p>
    <w:tbl>
      <w:tblPr>
        <w:tblStyle w:val="Table3"/>
        <w:tblW w:w="1081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605"/>
        <w:gridCol w:w="3605"/>
        <w:gridCol w:w="3605"/>
      </w:tblGrid>
      <w:tr>
        <w:trPr/>
        <w:tc>
          <w:tcPr>
            <w:tcW w:w="108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  <w:t>БИЗНЕС:</w:t>
            </w:r>
          </w:p>
        </w:tc>
      </w:tr>
      <w:tr>
        <w:trPr>
          <w:trHeight w:val="1889" w:hRule="atLeast"/>
        </w:trPr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«____» ______________ 202__ года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(дата заполнения)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 /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печать при наличии)</w:t>
            </w:r>
          </w:p>
        </w:tc>
        <w:tc>
          <w:tcPr>
            <w:tcW w:w="3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Самозанятый: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__________________________________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auto" w:line="240" w:before="0" w:after="20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(Фамилия, Имя, Отчество)</w:t>
            </w:r>
          </w:p>
        </w:tc>
      </w:tr>
    </w:tbl>
    <w:p>
      <w:pPr>
        <w:pStyle w:val="Normal"/>
        <w:spacing w:lineRule="auto" w:line="240" w:before="0" w:after="200"/>
        <w:jc w:val="both"/>
        <w:rPr>
          <w:i/>
          <w:i/>
        </w:rPr>
      </w:pPr>
      <w:r>
        <w:rPr/>
      </w:r>
    </w:p>
    <w:sectPr>
      <w:footerReference w:type="default" r:id="rId2"/>
      <w:type w:val="nextPage"/>
      <w:pgSz w:w="11906" w:h="16838"/>
      <w:pgMar w:left="566" w:right="568" w:header="0" w:top="624" w:footer="266" w:bottom="323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76" w:before="0" w:after="200"/>
      <w:ind w:left="0" w:right="360" w:hanging="0"/>
      <w:jc w:val="left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pPr>
    <w:r>
      <w:rPr>
        <w:rFonts w:eastAsia="Times New Roman" w:cs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0" w:hanging="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0"/>
      </w:pPr>
      <w:rPr>
        <w:b w:val="false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hanging="0"/>
      </w:pPr>
      <w:rPr>
        <w:b w:val="false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hanging="0"/>
      </w:pPr>
      <w:rPr>
        <w:b w:val="false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hanging="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hanging="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hanging="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hanging="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2c041a"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"/>
    <w:next w:val="Normal"/>
    <w:link w:val="10"/>
    <w:qFormat/>
    <w:pPr>
      <w:keepLines/>
      <w:spacing w:before="0" w:after="240"/>
      <w:outlineLvl w:val="0"/>
    </w:pPr>
    <w:rPr>
      <w:lang w:val="en-US"/>
    </w:rPr>
  </w:style>
  <w:style w:type="paragraph" w:styleId="Heading2">
    <w:name w:val="Heading 2"/>
    <w:basedOn w:val="Normal"/>
    <w:next w:val="Normal"/>
    <w:qFormat/>
    <w:pPr>
      <w:keepNext w:val="true"/>
      <w:outlineLvl w:val="1"/>
    </w:pPr>
    <w:rPr>
      <w:rFonts w:ascii="Arial" w:hAnsi="Arial"/>
      <w:b/>
      <w:lang w:val="en-US"/>
    </w:rPr>
  </w:style>
  <w:style w:type="paragraph" w:styleId="Heading3">
    <w:name w:val="Heading 3"/>
    <w:basedOn w:val="Normal"/>
    <w:next w:val="Normal"/>
    <w:link w:val="30"/>
    <w:unhideWhenUsed/>
    <w:qFormat/>
    <w:pPr>
      <w:keepNext w:val="true"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40"/>
    <w:uiPriority w:val="9"/>
    <w:semiHidden/>
    <w:unhideWhenUsed/>
    <w:qFormat/>
    <w:pPr>
      <w:keepNext w:val="true"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VisitedInternetLink">
    <w:name w:val="FollowedHyperlink"/>
    <w:qFormat/>
    <w:rPr>
      <w:color w:val="800080"/>
      <w:u w:val="single"/>
    </w:rPr>
  </w:style>
  <w:style w:type="character" w:styleId="Annotationreference">
    <w:name w:val="annotation reference"/>
    <w:uiPriority w:val="99"/>
    <w:qFormat/>
    <w:rPr>
      <w:sz w:val="16"/>
      <w:szCs w:val="16"/>
    </w:rPr>
  </w:style>
  <w:style w:type="character" w:styleId="InternetLink">
    <w:name w:val="Hyperlink"/>
    <w:semiHidden/>
    <w:qFormat/>
    <w:rPr>
      <w:color w:val="22478B"/>
      <w:u w:val="none"/>
    </w:rPr>
  </w:style>
  <w:style w:type="character" w:styleId="Pagenumber">
    <w:name w:val="page number"/>
    <w:basedOn w:val="DefaultParagraphFont"/>
    <w:uiPriority w:val="99"/>
    <w:qFormat/>
    <w:rPr/>
  </w:style>
  <w:style w:type="character" w:styleId="Iauiue" w:customStyle="1">
    <w:name w:val="Iau?iue Знак Знак Знак Знак Знак Знак Знак"/>
    <w:link w:val="Iauiue"/>
    <w:qFormat/>
    <w:rPr>
      <w:lang w:val="ru-RU" w:eastAsia="ru-RU" w:bidi="ar-SA"/>
    </w:rPr>
  </w:style>
  <w:style w:type="character" w:styleId="Style8" w:customStyle="1">
    <w:name w:val="Основной текст с отступом Знак"/>
    <w:link w:val="ab"/>
    <w:qFormat/>
    <w:rPr>
      <w:lang w:val="ru-RU" w:eastAsia="en-US" w:bidi="ar-SA"/>
    </w:rPr>
  </w:style>
  <w:style w:type="character" w:styleId="Style9" w:customStyle="1">
    <w:name w:val="Нижний колонтитул Знак"/>
    <w:basedOn w:val="DefaultParagraphFont"/>
    <w:link w:val="ad"/>
    <w:qFormat/>
    <w:rPr/>
  </w:style>
  <w:style w:type="character" w:styleId="Style10" w:customStyle="1">
    <w:name w:val="Текст примечания Знак"/>
    <w:link w:val="a4"/>
    <w:uiPriority w:val="99"/>
    <w:qFormat/>
    <w:rPr>
      <w:lang w:eastAsia="en-US"/>
    </w:rPr>
  </w:style>
  <w:style w:type="character" w:styleId="Style11" w:customStyle="1">
    <w:name w:val="Тема примечания Знак"/>
    <w:link w:val="a6"/>
    <w:qFormat/>
    <w:rPr>
      <w:b/>
      <w:bCs/>
      <w:lang w:eastAsia="en-US"/>
    </w:rPr>
  </w:style>
  <w:style w:type="character" w:styleId="3" w:customStyle="1">
    <w:name w:val="Заголовок 3 Знак"/>
    <w:link w:val="3"/>
    <w:qFormat/>
    <w:rPr>
      <w:rFonts w:ascii="Cambria" w:hAnsi="Cambria" w:eastAsia="Times New Roman" w:cs="Times New Roman"/>
      <w:b/>
      <w:bCs/>
      <w:sz w:val="26"/>
      <w:szCs w:val="26"/>
      <w:lang w:eastAsia="en-US"/>
    </w:rPr>
  </w:style>
  <w:style w:type="character" w:styleId="4" w:customStyle="1">
    <w:name w:val="Заголовок 4 Знак"/>
    <w:link w:val="4"/>
    <w:uiPriority w:val="9"/>
    <w:semiHidden/>
    <w:qFormat/>
    <w:rPr>
      <w:rFonts w:ascii="Calibri" w:hAnsi="Calibri"/>
      <w:b/>
      <w:bCs/>
      <w:sz w:val="28"/>
      <w:szCs w:val="28"/>
    </w:rPr>
  </w:style>
  <w:style w:type="character" w:styleId="Style12" w:customStyle="1">
    <w:name w:val="Верхний колонтитул Знак"/>
    <w:link w:val="a8"/>
    <w:qFormat/>
    <w:rPr>
      <w:rFonts w:eastAsia="SimSun"/>
      <w:sz w:val="24"/>
      <w:szCs w:val="24"/>
      <w:lang w:eastAsia="zh-CN"/>
    </w:rPr>
  </w:style>
  <w:style w:type="character" w:styleId="WW8Num3z0" w:customStyle="1">
    <w:name w:val="WW8Num3z0"/>
    <w:qFormat/>
    <w:rPr>
      <w:rFonts w:ascii="Symbol" w:hAnsi="Symbol"/>
    </w:rPr>
  </w:style>
  <w:style w:type="character" w:styleId="Appleconvertedspace" w:customStyle="1">
    <w:name w:val="apple-converted-space"/>
    <w:qFormat/>
    <w:rPr>
      <w:lang w:val="ru-RU"/>
    </w:rPr>
  </w:style>
  <w:style w:type="character" w:styleId="Appletabspan" w:customStyle="1">
    <w:name w:val="apple-tab-span"/>
    <w:basedOn w:val="DefaultParagraphFont"/>
    <w:qFormat/>
    <w:rPr/>
  </w:style>
  <w:style w:type="character" w:styleId="1" w:customStyle="1">
    <w:name w:val="Неразрешенное упоминание1"/>
    <w:uiPriority w:val="99"/>
    <w:semiHidden/>
    <w:unhideWhenUsed/>
    <w:qFormat/>
    <w:rPr>
      <w:color w:val="808080"/>
      <w:shd w:fill="E6E6E6" w:val="clear"/>
    </w:rPr>
  </w:style>
  <w:style w:type="character" w:styleId="Style13" w:customStyle="1">
    <w:name w:val="Заголовок Знак"/>
    <w:link w:val="11"/>
    <w:uiPriority w:val="10"/>
    <w:qFormat/>
    <w:rPr>
      <w:b/>
      <w:lang w:eastAsia="en-US"/>
    </w:rPr>
  </w:style>
  <w:style w:type="character" w:styleId="11" w:customStyle="1">
    <w:name w:val="Заголовок 1 Знак"/>
    <w:link w:val="1"/>
    <w:qFormat/>
    <w:rPr>
      <w:sz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qFormat/>
    <w:pPr>
      <w:jc w:val="both"/>
    </w:pPr>
    <w:rPr/>
  </w:style>
  <w:style w:type="paragraph" w:styleId="Annotationtext">
    <w:name w:val="annotation text"/>
    <w:basedOn w:val="Normal"/>
    <w:link w:val="a5"/>
    <w:uiPriority w:val="99"/>
    <w:qFormat/>
    <w:pPr/>
    <w:rPr/>
  </w:style>
  <w:style w:type="paragraph" w:styleId="Annotationsubject">
    <w:name w:val="annotation subject"/>
    <w:basedOn w:val="Annotationtext"/>
    <w:next w:val="Annotationtext"/>
    <w:link w:val="a7"/>
    <w:qFormat/>
    <w:pPr/>
    <w:rPr>
      <w:b/>
      <w:b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9"/>
    <w:qFormat/>
    <w:pPr>
      <w:tabs>
        <w:tab w:val="clear" w:pos="720"/>
        <w:tab w:val="center" w:pos="4677" w:leader="none"/>
        <w:tab w:val="right" w:pos="9355" w:leader="none"/>
      </w:tabs>
    </w:pPr>
    <w:rPr>
      <w:rFonts w:eastAsia="SimSun"/>
      <w:lang w:eastAsia="zh-CN"/>
    </w:rPr>
  </w:style>
  <w:style w:type="paragraph" w:styleId="TextBodyIndent">
    <w:name w:val="Body Text Indent"/>
    <w:basedOn w:val="Normal"/>
    <w:link w:val="ac"/>
    <w:qFormat/>
    <w:pPr>
      <w:spacing w:before="0" w:after="120"/>
      <w:ind w:left="283" w:hanging="0"/>
    </w:pPr>
    <w:rPr/>
  </w:style>
  <w:style w:type="paragraph" w:styleId="Footer">
    <w:name w:val="Footer"/>
    <w:basedOn w:val="Normal"/>
    <w:link w:val="ae"/>
    <w:qFormat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/>
  </w:style>
  <w:style w:type="paragraph" w:styleId="12" w:customStyle="1">
    <w:name w:val="Заголовок1"/>
    <w:basedOn w:val="Normal"/>
    <w:link w:val="af5"/>
    <w:uiPriority w:val="10"/>
    <w:qFormat/>
    <w:pPr>
      <w:jc w:val="center"/>
    </w:pPr>
    <w:rPr>
      <w:b/>
    </w:rPr>
  </w:style>
  <w:style w:type="paragraph" w:styleId="Style14" w:customStyle="1">
    <w:name w:val="Знак Знак Знак Знак Знак Знак 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uiue1" w:customStyle="1">
    <w:name w:val="Iau?iue Знак Знак Знак Знак Знак Знак"/>
    <w:link w:val="Iauiue0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Iauiue11" w:customStyle="1">
    <w:name w:val="Iau?iue1"/>
    <w:qFormat/>
    <w:pPr>
      <w:widowControl w:val="false"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5" w:customStyle="1">
    <w:name w:val="Основной шрифт абзаца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Iacaaiea" w:customStyle="1">
    <w:name w:val="Iacaaiea"/>
    <w:basedOn w:val="Normal"/>
    <w:qFormat/>
    <w:pPr>
      <w:widowControl w:val="false"/>
      <w:tabs>
        <w:tab w:val="clear" w:pos="720"/>
        <w:tab w:val="left" w:pos="4536" w:leader="none"/>
      </w:tabs>
      <w:spacing w:lineRule="atLeast" w:line="240"/>
      <w:jc w:val="center"/>
    </w:pPr>
    <w:rPr>
      <w:b/>
    </w:rPr>
  </w:style>
  <w:style w:type="paragraph" w:styleId="13" w:customStyle="1">
    <w:name w:val="Абзац списка1"/>
    <w:basedOn w:val="Normal"/>
    <w:qFormat/>
    <w:pPr>
      <w:spacing w:before="0" w:after="200"/>
      <w:ind w:left="720" w:hanging="0"/>
      <w:contextualSpacing/>
    </w:pPr>
    <w:rPr>
      <w:rFonts w:ascii="Cambria" w:hAnsi="Cambria"/>
      <w:lang w:val="en-US"/>
    </w:rPr>
  </w:style>
  <w:style w:type="paragraph" w:styleId="Style16" w:customStyle="1">
    <w:name w:val="Знак Знак Знак Знак Знак Знак Знак Знак Знак"/>
    <w:basedOn w:val="Normal"/>
    <w:qFormat/>
    <w:pPr>
      <w:spacing w:lineRule="exact" w:line="240" w:before="0" w:after="160"/>
    </w:pPr>
    <w:rPr>
      <w:rFonts w:ascii="Verdana" w:hAnsi="Verdana"/>
      <w:lang w:val="en-US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ConsPlusNormal" w:customStyle="1">
    <w:name w:val="ConsPlusNormal"/>
    <w:uiPriority w:val="99"/>
    <w:qFormat/>
    <w:pPr>
      <w:widowControl w:val="false"/>
      <w:suppressAutoHyphens w:val="true"/>
      <w:bidi w:val="0"/>
      <w:spacing w:lineRule="auto" w:line="276" w:before="0" w:after="200"/>
      <w:ind w:firstLine="720"/>
      <w:jc w:val="left"/>
    </w:pPr>
    <w:rPr>
      <w:rFonts w:ascii="Arial" w:hAnsi="Arial" w:eastAsia="Noto Serif CJK SC" w:cs="Arial"/>
      <w:color w:val="auto"/>
      <w:kern w:val="0"/>
      <w:sz w:val="24"/>
      <w:szCs w:val="24"/>
      <w:lang w:val="ru-RU" w:eastAsia="zh-CN" w:bidi="hi-IN"/>
    </w:rPr>
  </w:style>
  <w:style w:type="paragraph" w:styleId="M7371292530830450195msolistparagraph" w:customStyle="1">
    <w:name w:val="m_-7371292530830450195msolistparagraph"/>
    <w:basedOn w:val="Normal"/>
    <w:qFormat/>
    <w:pPr>
      <w:spacing w:beforeAutospacing="1" w:afterAutospacing="1"/>
    </w:pPr>
    <w:rPr>
      <w:rFonts w:ascii="Calibri" w:hAnsi="Calibri" w:eastAsia="Calibri" w:cs="Calibri"/>
      <w:sz w:val="22"/>
      <w:szCs w:val="22"/>
    </w:rPr>
  </w:style>
  <w:style w:type="paragraph" w:styleId="14" w:customStyle="1">
    <w:name w:val="Рецензия1"/>
    <w:uiPriority w:val="99"/>
    <w:semiHidden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en-US" w:bidi="hi-IN"/>
    </w:rPr>
  </w:style>
  <w:style w:type="paragraph" w:styleId="BlockText1" w:customStyle="1">
    <w:name w:val="Block Text1"/>
    <w:basedOn w:val="Normal"/>
    <w:qFormat/>
    <w:pPr>
      <w:widowControl w:val="false"/>
      <w:ind w:left="-113" w:right="-341" w:hanging="0"/>
      <w:jc w:val="center"/>
    </w:pPr>
    <w:rPr>
      <w:b/>
      <w:sz w:val="28"/>
      <w:szCs w:val="20"/>
    </w:rPr>
  </w:style>
  <w:style w:type="paragraph" w:styleId="Revision">
    <w:name w:val="Revision"/>
    <w:uiPriority w:val="99"/>
    <w:unhideWhenUsed/>
    <w:qFormat/>
    <w:rsid w:val="00d4588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4">
    <w:name w:val="Table Grid"/>
    <w:basedOn w:val="a1"/>
    <w:unhideWhenUsed/>
    <w:qFormat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gmUgFl0OF+sUDCgW510XoYfrakg==">AMUW2mUHb1UUsoN27AzrljcpZ3wSlLLGJKaA1Uge2kjeogygLna0nSXiXKIZLBx2mWwfFnoYBHyBvD5dwanVeXKMpamDLSuaE/hUJBkUhhtrfOCWioc0OdU=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LibreOffice/6.4.6.2$Linux_X86_64 LibreOffice_project/40$Build-2</Application>
  <Pages>1</Pages>
  <Words>288</Words>
  <Characters>2332</Characters>
  <CharactersWithSpaces>2573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2020-12-07T10:49:00Z</dcterms:created>
  <dc:creator>Малейкин М.А.;89377916789</dc:creator>
  <dc:description/>
  <dc:language>en-US</dc:language>
  <cp:lastModifiedBy/>
  <dcterms:modified xsi:type="dcterms:W3CDTF">2021-07-22T17:08:04Z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1049-11.2.0.8339</vt:lpwstr>
  </property>
</Properties>
</file>