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80" w:type="dxa"/>
        <w:tblInd w:w="-18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9"/>
        <w:gridCol w:w="111"/>
      </w:tblGrid>
      <w:tr w:rsidR="00CF0A73" w:rsidRPr="00CF0A73" w:rsidTr="0022560A">
        <w:tc>
          <w:tcPr>
            <w:tcW w:w="14280" w:type="dxa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Assignment #1</w:t>
            </w:r>
          </w:p>
        </w:tc>
      </w:tr>
      <w:tr w:rsidR="00CF0A73" w:rsidRPr="00CF0A73" w:rsidTr="0022560A">
        <w:tc>
          <w:tcPr>
            <w:tcW w:w="14169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Instructions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 </w:t>
            </w:r>
          </w:p>
        </w:tc>
      </w:tr>
      <w:tr w:rsidR="00CF0A73" w:rsidRPr="00CF0A73" w:rsidTr="0022560A">
        <w:tc>
          <w:tcPr>
            <w:tcW w:w="14280" w:type="dxa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Please .zip your files into one file - keep the directories clearly marked as described in lab and keep files well organized.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1. Explain the 4 Principles of Object Oriented Programming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2. Explain 3 key benefits of having these principles.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3. Write a solution to allow Conestoga Pizzeria to accept orders through their web site.  The web form should be written using html5, </w:t>
            </w:r>
            <w:proofErr w:type="spellStart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css</w:t>
            </w:r>
            <w:proofErr w:type="spellEnd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 and </w:t>
            </w:r>
            <w:proofErr w:type="spellStart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javascript</w:t>
            </w:r>
            <w:proofErr w:type="spellEnd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 and should be well formatted and valid html / </w:t>
            </w:r>
            <w:proofErr w:type="spellStart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css</w:t>
            </w:r>
            <w:proofErr w:type="spellEnd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 (</w:t>
            </w:r>
            <w:hyperlink r:id="rId4" w:history="1">
              <w:r w:rsidRPr="00CF0A73">
                <w:rPr>
                  <w:rFonts w:ascii="Arial" w:eastAsia="Times New Roman" w:hAnsi="Arial" w:cs="Arial"/>
                  <w:color w:val="00617F"/>
                  <w:sz w:val="20"/>
                  <w:szCs w:val="20"/>
                </w:rPr>
                <w:t>https://validator.w3.org/</w:t>
              </w:r>
            </w:hyperlink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).  The Back end portion of the solution can be in any language that your prefer (suggestions would be either </w:t>
            </w:r>
            <w:proofErr w:type="spellStart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php</w:t>
            </w:r>
            <w:proofErr w:type="spellEnd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 or </w:t>
            </w:r>
            <w:proofErr w:type="spellStart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nodejs</w:t>
            </w:r>
            <w:proofErr w:type="spellEnd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)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</w:rPr>
              <w:t>The Form should contain 2 sections: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1 - User can input their personal details (including name, address (postal, city, </w:t>
            </w:r>
            <w:bookmarkStart w:id="0" w:name="_GoBack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province</w:t>
            </w:r>
            <w:bookmarkEnd w:id="0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), telephone and email address)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2 - Order Information (Pizza details include size (small, med, large and x-l), crust types (hand-tossed, pan, stuffed, thin) and toppings (include a minimum of 10 possible toppings))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</w:rPr>
              <w:t>Additional Rules: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A small pizza costs $5, medium is $10, Large is $15 and X-L is $20.  The first topping is free, but additional toppings are $0.50 each.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Stuffed Crust costs $2 extra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Pizzeria locations include Ontario, Quebec, Manitoba and Saskatchewan, each with different tax rates, which should be taken into account when processing the order.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Once the order has been successfully submitted, display a summary to the user along with an informative message that the order has been submitted.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Use your </w:t>
            </w:r>
            <w:proofErr w:type="spellStart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favourite</w:t>
            </w:r>
            <w:proofErr w:type="spellEnd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 back-end language to accept the form input and store the order to a structured text file.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</w:rPr>
              <w:t>Notes: 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lastRenderedPageBreak/>
              <w:t>* The input is to be completely validated (e.g. city cannot be left empty, postal code must be of the correct format, etc.) using client-side and server-side solutions. </w:t>
            </w:r>
          </w:p>
          <w:p w:rsidR="00CF0A73" w:rsidRPr="00CF0A73" w:rsidRDefault="00CF0A73" w:rsidP="00CF0A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* Layout for multiple devices is important, implement a mobile first design, however layout should look great on large screens - on desktop sized screens, ensure the 2 form sections are side by side, </w:t>
            </w:r>
            <w:proofErr w:type="gramStart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however</w:t>
            </w:r>
            <w:proofErr w:type="gramEnd"/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 xml:space="preserve"> on mobile ensure they are in a single column (making use of the full screen size). </w:t>
            </w:r>
          </w:p>
        </w:tc>
      </w:tr>
      <w:tr w:rsidR="00CF0A73" w:rsidRPr="00CF0A73" w:rsidTr="0022560A">
        <w:tc>
          <w:tcPr>
            <w:tcW w:w="14169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lastRenderedPageBreak/>
              <w:t>Start Date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 </w:t>
            </w:r>
          </w:p>
        </w:tc>
      </w:tr>
      <w:tr w:rsidR="00CF0A73" w:rsidRPr="00CF0A73" w:rsidTr="0022560A">
        <w:tc>
          <w:tcPr>
            <w:tcW w:w="14280" w:type="dxa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Sep 20, 2015 8:29 PM</w:t>
            </w:r>
          </w:p>
        </w:tc>
      </w:tr>
      <w:tr w:rsidR="00CF0A73" w:rsidRPr="00CF0A73" w:rsidTr="0022560A">
        <w:tc>
          <w:tcPr>
            <w:tcW w:w="14169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Due Date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 </w:t>
            </w:r>
          </w:p>
        </w:tc>
      </w:tr>
      <w:tr w:rsidR="00CF0A73" w:rsidRPr="00CF0A73" w:rsidTr="0022560A">
        <w:tc>
          <w:tcPr>
            <w:tcW w:w="14280" w:type="dxa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CF0A73" w:rsidRPr="00CF0A73" w:rsidRDefault="00CF0A73" w:rsidP="00CF0A73">
            <w:pPr>
              <w:spacing w:after="0" w:line="240" w:lineRule="atLeast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CF0A73">
              <w:rPr>
                <w:rFonts w:ascii="Arial" w:eastAsia="Times New Roman" w:hAnsi="Arial" w:cs="Arial"/>
                <w:color w:val="353535"/>
                <w:sz w:val="20"/>
                <w:szCs w:val="20"/>
              </w:rPr>
              <w:t>Oct 8, 2015 1:00 PM</w:t>
            </w:r>
          </w:p>
        </w:tc>
      </w:tr>
    </w:tbl>
    <w:p w:rsidR="00C13BF9" w:rsidRPr="00CF0A73" w:rsidRDefault="00C13BF9" w:rsidP="00CF0A73"/>
    <w:sectPr w:rsidR="00C13BF9" w:rsidRPr="00CF0A73" w:rsidSect="00F33D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3"/>
    <w:rsid w:val="0022560A"/>
    <w:rsid w:val="0052500A"/>
    <w:rsid w:val="00C13BF9"/>
    <w:rsid w:val="00CF0A73"/>
    <w:rsid w:val="00F3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C9021-47D4-4824-A73A-990C9762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0A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0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Paulino</dc:creator>
  <cp:keywords/>
  <dc:description/>
  <cp:lastModifiedBy>Ady Paulino</cp:lastModifiedBy>
  <cp:revision>3</cp:revision>
  <dcterms:created xsi:type="dcterms:W3CDTF">2015-09-21T14:15:00Z</dcterms:created>
  <dcterms:modified xsi:type="dcterms:W3CDTF">2015-09-24T19:57:00Z</dcterms:modified>
</cp:coreProperties>
</file>