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3939C" w14:textId="77777777" w:rsidR="00275186" w:rsidRDefault="00000000">
      <w:pPr>
        <w:spacing w:after="142" w:line="259" w:lineRule="auto"/>
        <w:ind w:left="243"/>
        <w:jc w:val="center"/>
      </w:pPr>
      <w:r>
        <w:rPr>
          <w:noProof/>
        </w:rPr>
        <w:drawing>
          <wp:anchor distT="0" distB="0" distL="114300" distR="114300" simplePos="0" relativeHeight="251658240" behindDoc="0" locked="0" layoutInCell="1" allowOverlap="0" wp14:anchorId="68D2AA16" wp14:editId="74D3FE4F">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3D00142" wp14:editId="5DCCEB76">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275186" w14:paraId="5C1C429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802C314" w14:textId="77777777" w:rsidR="00275186"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D02B666" w14:textId="1671B0AE" w:rsidR="00275186" w:rsidRDefault="00B16457">
            <w:pPr>
              <w:spacing w:line="259" w:lineRule="auto"/>
            </w:pPr>
            <w:r>
              <w:t>22 JUNE 202</w:t>
            </w:r>
            <w:r w:rsidR="00AA5342">
              <w:t>5</w:t>
            </w:r>
          </w:p>
        </w:tc>
      </w:tr>
      <w:tr w:rsidR="00275186" w14:paraId="7E30B46B"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5114C624" w14:textId="77777777" w:rsidR="00275186"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6125B229" w14:textId="4DAB15F5" w:rsidR="00275186" w:rsidRDefault="00B16457">
            <w:pPr>
              <w:spacing w:line="259" w:lineRule="auto"/>
            </w:pPr>
            <w:r w:rsidRPr="00B16457">
              <w:t>Classification of Arrhythmia by Using Deep Learning with 2-D ECG Spectral Image Representation</w:t>
            </w:r>
          </w:p>
        </w:tc>
      </w:tr>
      <w:tr w:rsidR="00275186" w14:paraId="366E06A5"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2D8671CC" w14:textId="77777777" w:rsidR="00275186"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9C85B94" w14:textId="77777777" w:rsidR="00275186" w:rsidRDefault="00000000">
            <w:pPr>
              <w:spacing w:line="259" w:lineRule="auto"/>
            </w:pPr>
            <w:r>
              <w:t>6 Marks</w:t>
            </w:r>
          </w:p>
        </w:tc>
      </w:tr>
    </w:tbl>
    <w:p w14:paraId="3601C587" w14:textId="77777777" w:rsidR="00275186" w:rsidRDefault="00000000">
      <w:pPr>
        <w:spacing w:after="213" w:line="259" w:lineRule="auto"/>
      </w:pPr>
      <w:r>
        <w:rPr>
          <w:b/>
        </w:rPr>
        <w:t>Model Selection Report</w:t>
      </w:r>
    </w:p>
    <w:p w14:paraId="12BE0B8F" w14:textId="77777777" w:rsidR="00B16457" w:rsidRPr="00B16457" w:rsidRDefault="00000000" w:rsidP="00B16457">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r w:rsidR="00B16457">
        <w:br/>
      </w:r>
      <w:r w:rsidR="00B16457" w:rsidRPr="00B16457">
        <w:t>In the forthcoming Model Selection Report, various models will be outlined, detailing their descriptions, hyperparameters, and performance metrics, including F1 Score. This comprehensive report will provide insights into the chosen models and their effectiveness.</w:t>
      </w:r>
    </w:p>
    <w:tbl>
      <w:tblPr>
        <w:tblW w:w="10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3"/>
        <w:gridCol w:w="3323"/>
        <w:gridCol w:w="3277"/>
        <w:gridCol w:w="2039"/>
      </w:tblGrid>
      <w:tr w:rsidR="00B16457" w:rsidRPr="00B16457" w14:paraId="00DC93B9" w14:textId="77777777" w:rsidTr="00B16457">
        <w:trPr>
          <w:trHeight w:val="698"/>
          <w:tblHeader/>
        </w:trPr>
        <w:tc>
          <w:tcPr>
            <w:tcW w:w="0" w:type="auto"/>
            <w:tcMar>
              <w:top w:w="120" w:type="dxa"/>
              <w:left w:w="120" w:type="dxa"/>
              <w:bottom w:w="120" w:type="dxa"/>
              <w:right w:w="120" w:type="dxa"/>
            </w:tcMar>
            <w:hideMark/>
          </w:tcPr>
          <w:p w14:paraId="1FCE3901" w14:textId="77777777" w:rsidR="00B16457" w:rsidRPr="00B16457" w:rsidRDefault="00B16457" w:rsidP="00B16457">
            <w:pPr>
              <w:rPr>
                <w:b/>
                <w:bCs/>
              </w:rPr>
            </w:pPr>
            <w:r w:rsidRPr="00B16457">
              <w:rPr>
                <w:b/>
                <w:bCs/>
              </w:rPr>
              <w:t>Model</w:t>
            </w:r>
          </w:p>
        </w:tc>
        <w:tc>
          <w:tcPr>
            <w:tcW w:w="0" w:type="auto"/>
            <w:tcMar>
              <w:top w:w="120" w:type="dxa"/>
              <w:left w:w="120" w:type="dxa"/>
              <w:bottom w:w="120" w:type="dxa"/>
              <w:right w:w="120" w:type="dxa"/>
            </w:tcMar>
            <w:hideMark/>
          </w:tcPr>
          <w:p w14:paraId="456D9CDA" w14:textId="77777777" w:rsidR="00B16457" w:rsidRPr="00B16457" w:rsidRDefault="00B16457" w:rsidP="00B16457">
            <w:pPr>
              <w:rPr>
                <w:b/>
                <w:bCs/>
              </w:rPr>
            </w:pPr>
            <w:r w:rsidRPr="00B16457">
              <w:rPr>
                <w:b/>
                <w:bCs/>
              </w:rPr>
              <w:t>Description</w:t>
            </w:r>
          </w:p>
        </w:tc>
        <w:tc>
          <w:tcPr>
            <w:tcW w:w="0" w:type="auto"/>
            <w:tcMar>
              <w:top w:w="120" w:type="dxa"/>
              <w:left w:w="120" w:type="dxa"/>
              <w:bottom w:w="120" w:type="dxa"/>
              <w:right w:w="120" w:type="dxa"/>
            </w:tcMar>
            <w:hideMark/>
          </w:tcPr>
          <w:p w14:paraId="19272799" w14:textId="77777777" w:rsidR="00B16457" w:rsidRPr="00B16457" w:rsidRDefault="00B16457" w:rsidP="00B16457">
            <w:pPr>
              <w:rPr>
                <w:b/>
                <w:bCs/>
              </w:rPr>
            </w:pPr>
            <w:r w:rsidRPr="00B16457">
              <w:rPr>
                <w:b/>
                <w:bCs/>
              </w:rPr>
              <w:t>Hyperparameters</w:t>
            </w:r>
          </w:p>
        </w:tc>
        <w:tc>
          <w:tcPr>
            <w:tcW w:w="0" w:type="auto"/>
            <w:tcMar>
              <w:top w:w="120" w:type="dxa"/>
              <w:left w:w="120" w:type="dxa"/>
              <w:bottom w:w="120" w:type="dxa"/>
              <w:right w:w="120" w:type="dxa"/>
            </w:tcMar>
            <w:hideMark/>
          </w:tcPr>
          <w:p w14:paraId="0E26C83D" w14:textId="77777777" w:rsidR="00B16457" w:rsidRPr="00B16457" w:rsidRDefault="00B16457" w:rsidP="00B16457">
            <w:pPr>
              <w:rPr>
                <w:b/>
                <w:bCs/>
              </w:rPr>
            </w:pPr>
            <w:r w:rsidRPr="00B16457">
              <w:rPr>
                <w:b/>
                <w:bCs/>
              </w:rPr>
              <w:t>Performance Metric (F1 Score)</w:t>
            </w:r>
          </w:p>
        </w:tc>
      </w:tr>
      <w:tr w:rsidR="00B16457" w:rsidRPr="00B16457" w14:paraId="254A5C17" w14:textId="77777777" w:rsidTr="00B16457">
        <w:trPr>
          <w:trHeight w:val="1072"/>
        </w:trPr>
        <w:tc>
          <w:tcPr>
            <w:tcW w:w="0" w:type="auto"/>
            <w:tcMar>
              <w:top w:w="137" w:type="dxa"/>
              <w:left w:w="120" w:type="dxa"/>
              <w:bottom w:w="137" w:type="dxa"/>
              <w:right w:w="120" w:type="dxa"/>
            </w:tcMar>
            <w:vAlign w:val="bottom"/>
            <w:hideMark/>
          </w:tcPr>
          <w:p w14:paraId="291BBF3B" w14:textId="77777777" w:rsidR="00B16457" w:rsidRPr="00B16457" w:rsidRDefault="00B16457" w:rsidP="00B16457">
            <w:r w:rsidRPr="00B16457">
              <w:t>Shallow CNN</w:t>
            </w:r>
          </w:p>
        </w:tc>
        <w:tc>
          <w:tcPr>
            <w:tcW w:w="0" w:type="auto"/>
            <w:tcMar>
              <w:top w:w="137" w:type="dxa"/>
              <w:left w:w="120" w:type="dxa"/>
              <w:bottom w:w="137" w:type="dxa"/>
              <w:right w:w="120" w:type="dxa"/>
            </w:tcMar>
            <w:vAlign w:val="bottom"/>
            <w:hideMark/>
          </w:tcPr>
          <w:p w14:paraId="2883F58E" w14:textId="77777777" w:rsidR="00B16457" w:rsidRPr="00B16457" w:rsidRDefault="00B16457" w:rsidP="00B16457">
            <w:r w:rsidRPr="00B16457">
              <w:t>Simple convolutional neural network with one convolutional layer and one dense layer.</w:t>
            </w:r>
          </w:p>
        </w:tc>
        <w:tc>
          <w:tcPr>
            <w:tcW w:w="0" w:type="auto"/>
            <w:tcMar>
              <w:top w:w="137" w:type="dxa"/>
              <w:left w:w="120" w:type="dxa"/>
              <w:bottom w:w="137" w:type="dxa"/>
              <w:right w:w="120" w:type="dxa"/>
            </w:tcMar>
            <w:vAlign w:val="bottom"/>
            <w:hideMark/>
          </w:tcPr>
          <w:p w14:paraId="697013A0" w14:textId="77777777" w:rsidR="00B16457" w:rsidRPr="00B16457" w:rsidRDefault="00B16457" w:rsidP="00B16457">
            <w:r w:rsidRPr="00B16457">
              <w:t>Conv2</w:t>
            </w:r>
            <w:proofErr w:type="gramStart"/>
            <w:r w:rsidRPr="00B16457">
              <w:t>D(</w:t>
            </w:r>
            <w:proofErr w:type="gramEnd"/>
            <w:r w:rsidRPr="00B16457">
              <w:t xml:space="preserve">16), </w:t>
            </w:r>
            <w:proofErr w:type="gramStart"/>
            <w:r w:rsidRPr="00B16457">
              <w:t>Dense(</w:t>
            </w:r>
            <w:proofErr w:type="gramEnd"/>
            <w:r w:rsidRPr="00B16457">
              <w:t xml:space="preserve">64), </w:t>
            </w:r>
            <w:proofErr w:type="gramStart"/>
            <w:r w:rsidRPr="00B16457">
              <w:t>Dropout(</w:t>
            </w:r>
            <w:proofErr w:type="gramEnd"/>
            <w:r w:rsidRPr="00B16457">
              <w:t>0.3)</w:t>
            </w:r>
          </w:p>
        </w:tc>
        <w:tc>
          <w:tcPr>
            <w:tcW w:w="0" w:type="auto"/>
            <w:tcMar>
              <w:top w:w="137" w:type="dxa"/>
              <w:left w:w="120" w:type="dxa"/>
              <w:bottom w:w="137" w:type="dxa"/>
              <w:right w:w="120" w:type="dxa"/>
            </w:tcMar>
            <w:vAlign w:val="bottom"/>
            <w:hideMark/>
          </w:tcPr>
          <w:p w14:paraId="0BADCAD1" w14:textId="669E12A0" w:rsidR="00B16457" w:rsidRPr="00B16457" w:rsidRDefault="00B16457" w:rsidP="00B16457">
            <w:r>
              <w:t>67%</w:t>
            </w:r>
          </w:p>
        </w:tc>
      </w:tr>
      <w:tr w:rsidR="00B16457" w:rsidRPr="00B16457" w14:paraId="41DDDC7D" w14:textId="77777777" w:rsidTr="00B16457">
        <w:trPr>
          <w:trHeight w:val="1060"/>
        </w:trPr>
        <w:tc>
          <w:tcPr>
            <w:tcW w:w="0" w:type="auto"/>
            <w:tcMar>
              <w:top w:w="137" w:type="dxa"/>
              <w:left w:w="120" w:type="dxa"/>
              <w:bottom w:w="137" w:type="dxa"/>
              <w:right w:w="120" w:type="dxa"/>
            </w:tcMar>
            <w:vAlign w:val="bottom"/>
            <w:hideMark/>
          </w:tcPr>
          <w:p w14:paraId="30BB9F9F" w14:textId="77777777" w:rsidR="00B16457" w:rsidRPr="00B16457" w:rsidRDefault="00B16457" w:rsidP="00B16457">
            <w:r w:rsidRPr="00B16457">
              <w:t>Deep CNN</w:t>
            </w:r>
          </w:p>
        </w:tc>
        <w:tc>
          <w:tcPr>
            <w:tcW w:w="0" w:type="auto"/>
            <w:tcMar>
              <w:top w:w="137" w:type="dxa"/>
              <w:left w:w="120" w:type="dxa"/>
              <w:bottom w:w="137" w:type="dxa"/>
              <w:right w:w="120" w:type="dxa"/>
            </w:tcMar>
            <w:vAlign w:val="bottom"/>
            <w:hideMark/>
          </w:tcPr>
          <w:p w14:paraId="28E75242" w14:textId="77777777" w:rsidR="00B16457" w:rsidRPr="00B16457" w:rsidRDefault="00B16457" w:rsidP="00B16457">
            <w:r w:rsidRPr="00B16457">
              <w:t>Deeper CNN with three convolutional layers for richer feature extraction.</w:t>
            </w:r>
          </w:p>
        </w:tc>
        <w:tc>
          <w:tcPr>
            <w:tcW w:w="0" w:type="auto"/>
            <w:tcMar>
              <w:top w:w="137" w:type="dxa"/>
              <w:left w:w="120" w:type="dxa"/>
              <w:bottom w:w="137" w:type="dxa"/>
              <w:right w:w="120" w:type="dxa"/>
            </w:tcMar>
            <w:vAlign w:val="bottom"/>
            <w:hideMark/>
          </w:tcPr>
          <w:p w14:paraId="4D4B69FE" w14:textId="77777777" w:rsidR="00B16457" w:rsidRPr="00B16457" w:rsidRDefault="00B16457" w:rsidP="00B16457">
            <w:r w:rsidRPr="00B16457">
              <w:t>Conv2</w:t>
            </w:r>
            <w:proofErr w:type="gramStart"/>
            <w:r w:rsidRPr="00B16457">
              <w:t>D(</w:t>
            </w:r>
            <w:proofErr w:type="gramEnd"/>
            <w:r w:rsidRPr="00B16457">
              <w:t xml:space="preserve">32,64,128), </w:t>
            </w:r>
            <w:proofErr w:type="gramStart"/>
            <w:r w:rsidRPr="00B16457">
              <w:t>Dense(</w:t>
            </w:r>
            <w:proofErr w:type="gramEnd"/>
            <w:r w:rsidRPr="00B16457">
              <w:t xml:space="preserve">256), </w:t>
            </w:r>
            <w:proofErr w:type="gramStart"/>
            <w:r w:rsidRPr="00B16457">
              <w:t>Dropout(</w:t>
            </w:r>
            <w:proofErr w:type="gramEnd"/>
            <w:r w:rsidRPr="00B16457">
              <w:t>0.5)</w:t>
            </w:r>
          </w:p>
        </w:tc>
        <w:tc>
          <w:tcPr>
            <w:tcW w:w="0" w:type="auto"/>
            <w:tcMar>
              <w:top w:w="137" w:type="dxa"/>
              <w:left w:w="120" w:type="dxa"/>
              <w:bottom w:w="137" w:type="dxa"/>
              <w:right w:w="120" w:type="dxa"/>
            </w:tcMar>
            <w:vAlign w:val="bottom"/>
            <w:hideMark/>
          </w:tcPr>
          <w:p w14:paraId="612E2211" w14:textId="675D5634" w:rsidR="00B16457" w:rsidRPr="00B16457" w:rsidRDefault="00B16457" w:rsidP="00B16457">
            <w:r>
              <w:t>91%</w:t>
            </w:r>
          </w:p>
        </w:tc>
      </w:tr>
      <w:tr w:rsidR="00B16457" w:rsidRPr="00B16457" w14:paraId="1D73630C" w14:textId="77777777" w:rsidTr="00B16457">
        <w:trPr>
          <w:trHeight w:val="1060"/>
        </w:trPr>
        <w:tc>
          <w:tcPr>
            <w:tcW w:w="0" w:type="auto"/>
            <w:tcMar>
              <w:top w:w="137" w:type="dxa"/>
              <w:left w:w="120" w:type="dxa"/>
              <w:bottom w:w="137" w:type="dxa"/>
              <w:right w:w="120" w:type="dxa"/>
            </w:tcMar>
            <w:vAlign w:val="bottom"/>
            <w:hideMark/>
          </w:tcPr>
          <w:p w14:paraId="776079FA" w14:textId="77777777" w:rsidR="00B16457" w:rsidRPr="00B16457" w:rsidRDefault="00B16457" w:rsidP="00B16457">
            <w:r w:rsidRPr="00B16457">
              <w:t>CNN + LSTM</w:t>
            </w:r>
          </w:p>
        </w:tc>
        <w:tc>
          <w:tcPr>
            <w:tcW w:w="0" w:type="auto"/>
            <w:tcMar>
              <w:top w:w="137" w:type="dxa"/>
              <w:left w:w="120" w:type="dxa"/>
              <w:bottom w:w="137" w:type="dxa"/>
              <w:right w:w="120" w:type="dxa"/>
            </w:tcMar>
            <w:vAlign w:val="bottom"/>
            <w:hideMark/>
          </w:tcPr>
          <w:p w14:paraId="4B347277" w14:textId="77777777" w:rsidR="00B16457" w:rsidRPr="00B16457" w:rsidRDefault="00B16457" w:rsidP="00B16457">
            <w:r w:rsidRPr="00B16457">
              <w:t>Combines CNN for spatial feature extraction and LSTM for sequence modeling.</w:t>
            </w:r>
          </w:p>
        </w:tc>
        <w:tc>
          <w:tcPr>
            <w:tcW w:w="0" w:type="auto"/>
            <w:tcMar>
              <w:top w:w="137" w:type="dxa"/>
              <w:left w:w="120" w:type="dxa"/>
              <w:bottom w:w="137" w:type="dxa"/>
              <w:right w:w="120" w:type="dxa"/>
            </w:tcMar>
            <w:vAlign w:val="bottom"/>
            <w:hideMark/>
          </w:tcPr>
          <w:p w14:paraId="361828CE" w14:textId="77777777" w:rsidR="00B16457" w:rsidRPr="00B16457" w:rsidRDefault="00B16457" w:rsidP="00B16457">
            <w:r w:rsidRPr="00B16457">
              <w:t>Conv2</w:t>
            </w:r>
            <w:proofErr w:type="gramStart"/>
            <w:r w:rsidRPr="00B16457">
              <w:t>D(</w:t>
            </w:r>
            <w:proofErr w:type="gramEnd"/>
            <w:r w:rsidRPr="00B16457">
              <w:t xml:space="preserve">32,64), </w:t>
            </w:r>
            <w:proofErr w:type="gramStart"/>
            <w:r w:rsidRPr="00B16457">
              <w:t>LSTM(</w:t>
            </w:r>
            <w:proofErr w:type="gramEnd"/>
            <w:r w:rsidRPr="00B16457">
              <w:t xml:space="preserve">64), </w:t>
            </w:r>
            <w:proofErr w:type="gramStart"/>
            <w:r w:rsidRPr="00B16457">
              <w:t>Dense(</w:t>
            </w:r>
            <w:proofErr w:type="gramEnd"/>
            <w:r w:rsidRPr="00B16457">
              <w:t xml:space="preserve">128), </w:t>
            </w:r>
            <w:proofErr w:type="gramStart"/>
            <w:r w:rsidRPr="00B16457">
              <w:t>Dropout(</w:t>
            </w:r>
            <w:proofErr w:type="gramEnd"/>
            <w:r w:rsidRPr="00B16457">
              <w:t>0.5)</w:t>
            </w:r>
          </w:p>
        </w:tc>
        <w:tc>
          <w:tcPr>
            <w:tcW w:w="0" w:type="auto"/>
            <w:tcMar>
              <w:top w:w="137" w:type="dxa"/>
              <w:left w:w="120" w:type="dxa"/>
              <w:bottom w:w="137" w:type="dxa"/>
              <w:right w:w="120" w:type="dxa"/>
            </w:tcMar>
            <w:vAlign w:val="bottom"/>
            <w:hideMark/>
          </w:tcPr>
          <w:p w14:paraId="57E23E0D" w14:textId="73F63152" w:rsidR="00B16457" w:rsidRPr="00B16457" w:rsidRDefault="00B16457" w:rsidP="00B16457">
            <w:r>
              <w:t>80%</w:t>
            </w:r>
          </w:p>
        </w:tc>
      </w:tr>
      <w:tr w:rsidR="00B16457" w:rsidRPr="00B16457" w14:paraId="25C90DA0" w14:textId="77777777" w:rsidTr="00B16457">
        <w:trPr>
          <w:trHeight w:val="1060"/>
        </w:trPr>
        <w:tc>
          <w:tcPr>
            <w:tcW w:w="0" w:type="auto"/>
            <w:tcMar>
              <w:top w:w="137" w:type="dxa"/>
              <w:left w:w="120" w:type="dxa"/>
              <w:bottom w:w="137" w:type="dxa"/>
              <w:right w:w="120" w:type="dxa"/>
            </w:tcMar>
            <w:vAlign w:val="bottom"/>
            <w:hideMark/>
          </w:tcPr>
          <w:p w14:paraId="6EAB9388" w14:textId="77777777" w:rsidR="00B16457" w:rsidRPr="00B16457" w:rsidRDefault="00B16457" w:rsidP="00B16457">
            <w:r w:rsidRPr="00B16457">
              <w:t>CNN + GRU + Attention</w:t>
            </w:r>
          </w:p>
        </w:tc>
        <w:tc>
          <w:tcPr>
            <w:tcW w:w="0" w:type="auto"/>
            <w:tcMar>
              <w:top w:w="137" w:type="dxa"/>
              <w:left w:w="120" w:type="dxa"/>
              <w:bottom w:w="137" w:type="dxa"/>
              <w:right w:w="120" w:type="dxa"/>
            </w:tcMar>
            <w:vAlign w:val="bottom"/>
            <w:hideMark/>
          </w:tcPr>
          <w:p w14:paraId="4747AFE2" w14:textId="77777777" w:rsidR="00B16457" w:rsidRPr="00B16457" w:rsidRDefault="00B16457" w:rsidP="00B16457">
            <w:r w:rsidRPr="00B16457">
              <w:t>CNN with GRU and attention mechanism for focused sequence modeling.</w:t>
            </w:r>
          </w:p>
        </w:tc>
        <w:tc>
          <w:tcPr>
            <w:tcW w:w="0" w:type="auto"/>
            <w:tcMar>
              <w:top w:w="137" w:type="dxa"/>
              <w:left w:w="120" w:type="dxa"/>
              <w:bottom w:w="137" w:type="dxa"/>
              <w:right w:w="120" w:type="dxa"/>
            </w:tcMar>
            <w:vAlign w:val="bottom"/>
            <w:hideMark/>
          </w:tcPr>
          <w:p w14:paraId="24334519" w14:textId="77777777" w:rsidR="00B16457" w:rsidRPr="00B16457" w:rsidRDefault="00B16457" w:rsidP="00B16457">
            <w:r w:rsidRPr="00B16457">
              <w:t>Conv2</w:t>
            </w:r>
            <w:proofErr w:type="gramStart"/>
            <w:r w:rsidRPr="00B16457">
              <w:t>D(</w:t>
            </w:r>
            <w:proofErr w:type="gramEnd"/>
            <w:r w:rsidRPr="00B16457">
              <w:t xml:space="preserve">32,64), </w:t>
            </w:r>
            <w:proofErr w:type="gramStart"/>
            <w:r w:rsidRPr="00B16457">
              <w:t>GRU(</w:t>
            </w:r>
            <w:proofErr w:type="gramEnd"/>
            <w:r w:rsidRPr="00B16457">
              <w:t xml:space="preserve">64), Attention, </w:t>
            </w:r>
            <w:proofErr w:type="gramStart"/>
            <w:r w:rsidRPr="00B16457">
              <w:t>Dense(</w:t>
            </w:r>
            <w:proofErr w:type="gramEnd"/>
            <w:r w:rsidRPr="00B16457">
              <w:t xml:space="preserve">128), </w:t>
            </w:r>
            <w:proofErr w:type="gramStart"/>
            <w:r w:rsidRPr="00B16457">
              <w:t>Dropout(</w:t>
            </w:r>
            <w:proofErr w:type="gramEnd"/>
            <w:r w:rsidRPr="00B16457">
              <w:t>0.5)</w:t>
            </w:r>
          </w:p>
        </w:tc>
        <w:tc>
          <w:tcPr>
            <w:tcW w:w="0" w:type="auto"/>
            <w:tcMar>
              <w:top w:w="137" w:type="dxa"/>
              <w:left w:w="120" w:type="dxa"/>
              <w:bottom w:w="137" w:type="dxa"/>
              <w:right w:w="120" w:type="dxa"/>
            </w:tcMar>
            <w:vAlign w:val="bottom"/>
            <w:hideMark/>
          </w:tcPr>
          <w:p w14:paraId="5DEE9B4F" w14:textId="48A4CD95" w:rsidR="00B16457" w:rsidRPr="00B16457" w:rsidRDefault="00B16457" w:rsidP="00B16457">
            <w:r>
              <w:t>60%</w:t>
            </w:r>
          </w:p>
        </w:tc>
      </w:tr>
    </w:tbl>
    <w:p w14:paraId="2D1C8A7E" w14:textId="59A7F97F" w:rsidR="00B16457" w:rsidRPr="00B16457" w:rsidRDefault="00B16457" w:rsidP="00B16457">
      <w:r w:rsidRPr="00B16457">
        <w:rPr>
          <w:b/>
          <w:bCs/>
        </w:rPr>
        <w:lastRenderedPageBreak/>
        <w:t>Summary:</w:t>
      </w:r>
      <w:r w:rsidRPr="00B16457">
        <w:br/>
        <w:t>The Deep CNN model achieved the highest F1 Score (</w:t>
      </w:r>
      <w:r>
        <w:t>91%</w:t>
      </w:r>
      <w:r w:rsidRPr="00B16457">
        <w:t>), indicating strong and balanced performance across all arrhythmia classes. The CNN + LSTM model also performed well (</w:t>
      </w:r>
      <w:r>
        <w:t>80%</w:t>
      </w:r>
      <w:r w:rsidRPr="00B16457">
        <w:t>), while the Shallow CNN and CNN + GRU + Attention models had lower F1 Scores (</w:t>
      </w:r>
      <w:r>
        <w:t>67%</w:t>
      </w:r>
      <w:r w:rsidRPr="00B16457">
        <w:t xml:space="preserve"> and </w:t>
      </w:r>
      <w:r>
        <w:t>60%</w:t>
      </w:r>
      <w:r w:rsidRPr="00B16457">
        <w:t>, respectively). Based on these results, the Deep CNN is selected as the final model for deployment in this project.</w:t>
      </w:r>
    </w:p>
    <w:p w14:paraId="7D03A0DC" w14:textId="3AF9D5AC" w:rsidR="00275186" w:rsidRDefault="00000000">
      <w:r>
        <w:br w:type="page"/>
      </w:r>
    </w:p>
    <w:p w14:paraId="0F3F0971" w14:textId="77777777" w:rsidR="00275186" w:rsidRDefault="00000000">
      <w:pPr>
        <w:spacing w:after="835" w:line="259" w:lineRule="auto"/>
        <w:ind w:left="-1440" w:right="10557"/>
      </w:pPr>
      <w:r>
        <w:rPr>
          <w:noProof/>
        </w:rPr>
        <w:lastRenderedPageBreak/>
        <w:drawing>
          <wp:anchor distT="0" distB="0" distL="114300" distR="114300" simplePos="0" relativeHeight="251660288" behindDoc="0" locked="0" layoutInCell="1" allowOverlap="0" wp14:anchorId="1971E756" wp14:editId="41C47D13">
            <wp:simplePos x="0" y="0"/>
            <wp:positionH relativeFrom="page">
              <wp:posOffset>447675</wp:posOffset>
            </wp:positionH>
            <wp:positionV relativeFrom="page">
              <wp:posOffset>123825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29FF0989" wp14:editId="381D991F">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1076325" cy="295275"/>
                    </a:xfrm>
                    <a:prstGeom prst="rect">
                      <a:avLst/>
                    </a:prstGeom>
                  </pic:spPr>
                </pic:pic>
              </a:graphicData>
            </a:graphic>
          </wp:anchor>
        </w:drawing>
      </w:r>
    </w:p>
    <w:p w14:paraId="55779D19" w14:textId="77777777" w:rsidR="002F7FB6" w:rsidRDefault="002F7FB6"/>
    <w:sectPr w:rsidR="002F7FB6">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86"/>
    <w:rsid w:val="000E40AE"/>
    <w:rsid w:val="00275186"/>
    <w:rsid w:val="002F7FB6"/>
    <w:rsid w:val="004F1E01"/>
    <w:rsid w:val="00AA5342"/>
    <w:rsid w:val="00B16457"/>
    <w:rsid w:val="00BA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A9A3"/>
  <w15:docId w15:val="{1897AA31-8A2D-4BDB-9984-EE35DCEF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97280">
      <w:bodyDiv w:val="1"/>
      <w:marLeft w:val="0"/>
      <w:marRight w:val="0"/>
      <w:marTop w:val="0"/>
      <w:marBottom w:val="0"/>
      <w:divBdr>
        <w:top w:val="none" w:sz="0" w:space="0" w:color="auto"/>
        <w:left w:val="none" w:sz="0" w:space="0" w:color="auto"/>
        <w:bottom w:val="none" w:sz="0" w:space="0" w:color="auto"/>
        <w:right w:val="none" w:sz="0" w:space="0" w:color="auto"/>
      </w:divBdr>
      <w:divsChild>
        <w:div w:id="595093091">
          <w:marLeft w:val="0"/>
          <w:marRight w:val="0"/>
          <w:marTop w:val="0"/>
          <w:marBottom w:val="0"/>
          <w:divBdr>
            <w:top w:val="single" w:sz="2" w:space="0" w:color="E5E7EB"/>
            <w:left w:val="single" w:sz="2" w:space="0" w:color="E5E7EB"/>
            <w:bottom w:val="single" w:sz="2" w:space="0" w:color="E5E7EB"/>
            <w:right w:val="single" w:sz="2" w:space="0" w:color="E5E7EB"/>
          </w:divBdr>
          <w:divsChild>
            <w:div w:id="15456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016">
      <w:bodyDiv w:val="1"/>
      <w:marLeft w:val="0"/>
      <w:marRight w:val="0"/>
      <w:marTop w:val="0"/>
      <w:marBottom w:val="0"/>
      <w:divBdr>
        <w:top w:val="none" w:sz="0" w:space="0" w:color="auto"/>
        <w:left w:val="none" w:sz="0" w:space="0" w:color="auto"/>
        <w:bottom w:val="none" w:sz="0" w:space="0" w:color="auto"/>
        <w:right w:val="none" w:sz="0" w:space="0" w:color="auto"/>
      </w:divBdr>
    </w:div>
    <w:div w:id="1106929491">
      <w:bodyDiv w:val="1"/>
      <w:marLeft w:val="0"/>
      <w:marRight w:val="0"/>
      <w:marTop w:val="0"/>
      <w:marBottom w:val="0"/>
      <w:divBdr>
        <w:top w:val="none" w:sz="0" w:space="0" w:color="auto"/>
        <w:left w:val="none" w:sz="0" w:space="0" w:color="auto"/>
        <w:bottom w:val="none" w:sz="0" w:space="0" w:color="auto"/>
        <w:right w:val="none" w:sz="0" w:space="0" w:color="auto"/>
      </w:divBdr>
    </w:div>
    <w:div w:id="2103524850">
      <w:bodyDiv w:val="1"/>
      <w:marLeft w:val="0"/>
      <w:marRight w:val="0"/>
      <w:marTop w:val="0"/>
      <w:marBottom w:val="0"/>
      <w:divBdr>
        <w:top w:val="none" w:sz="0" w:space="0" w:color="auto"/>
        <w:left w:val="none" w:sz="0" w:space="0" w:color="auto"/>
        <w:bottom w:val="none" w:sz="0" w:space="0" w:color="auto"/>
        <w:right w:val="none" w:sz="0" w:space="0" w:color="auto"/>
      </w:divBdr>
      <w:divsChild>
        <w:div w:id="1707367881">
          <w:marLeft w:val="0"/>
          <w:marRight w:val="0"/>
          <w:marTop w:val="0"/>
          <w:marBottom w:val="0"/>
          <w:divBdr>
            <w:top w:val="single" w:sz="2" w:space="0" w:color="E5E7EB"/>
            <w:left w:val="single" w:sz="2" w:space="0" w:color="E5E7EB"/>
            <w:bottom w:val="single" w:sz="2" w:space="0" w:color="E5E7EB"/>
            <w:right w:val="single" w:sz="2" w:space="0" w:color="E5E7EB"/>
          </w:divBdr>
          <w:divsChild>
            <w:div w:id="9002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Adyant Panigrahi</dc:creator>
  <cp:keywords/>
  <cp:lastModifiedBy>Adyant Panigrahi</cp:lastModifiedBy>
  <cp:revision>4</cp:revision>
  <dcterms:created xsi:type="dcterms:W3CDTF">2025-07-04T06:50:00Z</dcterms:created>
  <dcterms:modified xsi:type="dcterms:W3CDTF">2025-07-04T15:30:00Z</dcterms:modified>
</cp:coreProperties>
</file>