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60" w:before="960"/>
        <w:jc w:val="center"/>
      </w:pPr>
      <w:r>
        <w:rPr>
          <w:rFonts w:ascii="Georgia" w:cs="Georgia" w:eastAsia="Georgia" w:hAnsi="Georgia"/>
          <w:b/>
          <w:bCs/>
          <w:color w:val="1C1C1C"/>
          <w:sz w:val="72"/>
          <w:szCs w:val="72"/>
        </w:rPr>
        <w:t xml:space="preserve">WONDERS OF THE ARCHES</w:t>
      </w:r>
    </w:p>
    <w:p>
      <w:pPr>
        <w:spacing w:after="60" w:before="0"/>
        <w:jc w:val="center"/>
      </w:pPr>
      <w:r>
        <w:rPr>
          <w:rFonts w:ascii="Palatino Linotype" w:cs="Palatino Linotype" w:eastAsia="Palatino Linotype" w:hAnsi="Palatino Linotype"/>
          <w:i/>
          <w:iCs/>
          <w:color w:val="5A5A5A"/>
          <w:sz w:val="30"/>
          <w:szCs w:val="30"/>
        </w:rPr>
        <w:t xml:space="preserve">Magic Items for Nimble &amp; City of Arches</w:t>
      </w:r>
    </w:p>
    <w:p>
      <w:pPr>
        <w:pBdr>
          <w:bottom w:val="single" w:color="C9A84C" w:sz="8"/>
        </w:pBdr>
        <w:spacing w:after="480" w:before="0"/>
        <w:jc w:val="center"/>
      </w:pPr>
      <w:r>
        <w:rPr>
          <w:rFonts w:ascii="Palatino Linotype" w:cs="Palatino Linotype" w:eastAsia="Palatino Linotype" w:hAnsi="Palatino Linotype"/>
          <w:color w:val="5A5A5A"/>
          <w:sz w:val="22"/>
          <w:szCs w:val="22"/>
        </w:rPr>
        <w:t xml:space="preserve">Common · Standard · Major · Legendary</w:t>
      </w:r>
    </w:p>
    <w:p>
      <w:pPr>
        <w:spacing w:after="100" w:before="0"/>
      </w:pPr>
      <w:r>
        <w:t xml:space="preserve"/>
      </w:r>
    </w:p>
    <w:p>
      <w:pPr>
        <w:spacing w:after="60" w:before="0"/>
        <w:jc w:val="center"/>
      </w:pPr>
      <w:r>
        <w:rPr>
          <w:rFonts w:ascii="Palatino Linotype" w:cs="Palatino Linotype" w:eastAsia="Palatino Linotype" w:hAnsi="Palatino Linotype"/>
          <w:i/>
          <w:iCs/>
          <w:color w:val="5A5A5A"/>
          <w:sz w:val="22"/>
          <w:szCs w:val="22"/>
        </w:rPr>
        <w:t xml:space="preserve">A collection of magic items adapted and designed for the Nimble ruleset,</w:t>
      </w:r>
    </w:p>
    <w:p>
      <w:pPr>
        <w:spacing w:after="120" w:before="0"/>
        <w:jc w:val="center"/>
      </w:pPr>
      <w:r>
        <w:rPr>
          <w:rFonts w:ascii="Palatino Linotype" w:cs="Palatino Linotype" w:eastAsia="Palatino Linotype" w:hAnsi="Palatino Linotype"/>
          <w:i/>
          <w:iCs/>
          <w:color w:val="5A5A5A"/>
          <w:sz w:val="22"/>
          <w:szCs w:val="22"/>
        </w:rPr>
        <w:t xml:space="preserve">drawing on Vault of Magic, Book of Ebon Tides, Zendrick's Common Magic Items,</w:t>
      </w:r>
    </w:p>
    <w:p>
      <w:pPr>
        <w:spacing w:after="480" w:before="0"/>
        <w:jc w:val="center"/>
      </w:pPr>
      <w:r>
        <w:rPr>
          <w:rFonts w:ascii="Palatino Linotype" w:cs="Palatino Linotype" w:eastAsia="Palatino Linotype" w:hAnsi="Palatino Linotype"/>
          <w:i/>
          <w:iCs/>
          <w:color w:val="5A5A5A"/>
          <w:sz w:val="22"/>
          <w:szCs w:val="22"/>
        </w:rPr>
        <w:t xml:space="preserve">and the design principles of the best third-party TTRPG supplements.</w:t>
      </w:r>
    </w:p>
    <w:p>
      <w:r>
        <w:br w:type="page"/>
      </w:r>
    </w:p>
    <w:p>
      <w:pPr>
        <w:pStyle w:val="Heading1"/>
        <w:pBdr>
          <w:bottom w:val="single" w:color="C9A84C" w:sz="8" w:space="6"/>
        </w:pBdr>
        <w:spacing w:after="120" w:before="480"/>
      </w:pPr>
      <w:r>
        <w:rPr>
          <w:rFonts w:ascii="Georgia" w:cs="Georgia" w:eastAsia="Georgia" w:hAnsi="Georgia"/>
          <w:b/>
          <w:bCs/>
          <w:color w:val="1C1C1C"/>
          <w:sz w:val="36"/>
          <w:szCs w:val="36"/>
        </w:rPr>
        <w:t xml:space="preserve">I. The Philosophy of Magic Items in Nimble</w:t>
      </w:r>
    </w:p>
    <w:p>
      <w:pPr>
        <w:spacing w:after="100" w:before="0" w:line="290"/>
      </w:pPr>
      <w:r>
        <w:rPr>
          <w:rFonts w:ascii="Palatino Linotype" w:cs="Palatino Linotype" w:eastAsia="Palatino Linotype" w:hAnsi="Palatino Linotype"/>
          <w:color w:val="1C1C1C"/>
          <w:sz w:val="22"/>
          <w:szCs w:val="22"/>
        </w:rPr>
        <w:t xml:space="preserve">A magic item should do at least one of these things — and ideally all of them:</w:t>
      </w:r>
    </w:p>
    <w:p>
      <w:pPr>
        <w:spacing w:after="30" w:before="0"/>
      </w:pPr>
      <w:r>
        <w:t xml:space="preserve"/>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Make your character feel like an archetype from the fiction, not just a stat block with gear</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Expand your options in and out of combat rather than just adding numbers</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Provide meaningful choices about whether and when to use it</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Tell you something about the person or world that produced it — every item has a history</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Feel specific and unique. Magic item crafting takes decades. Nobody puts that labor into a generic product</w:t>
      </w:r>
    </w:p>
    <w:p>
      <w:pPr>
        <w:pStyle w:val="ListParagraph"/>
        <w:numPr>
          <w:ilvl w:val="0"/>
          <w:numId w:val="2"/>
        </w:numPr>
        <w:spacing w:after="80" w:before="0"/>
      </w:pPr>
      <w:r>
        <w:rPr>
          <w:rFonts w:ascii="Palatino Linotype" w:cs="Palatino Linotype" w:eastAsia="Palatino Linotype" w:hAnsi="Palatino Linotype"/>
          <w:color w:val="1C1C1C"/>
          <w:sz w:val="22"/>
          <w:szCs w:val="22"/>
        </w:rPr>
        <w:t xml:space="preserve">Feel like something appropriate to a legend, regardless of rarity</w:t>
      </w:r>
    </w:p>
    <w:p>
      <w:pPr>
        <w:spacing w:after="50" w:before="0"/>
      </w:pPr>
      <w:r>
        <w:t xml:space="preserve"/>
      </w:r>
    </w:p>
    <w:p>
      <w:pPr>
        <w:spacing w:after="100" w:before="0" w:line="290"/>
      </w:pPr>
      <w:r>
        <w:rPr>
          <w:rFonts w:ascii="Palatino Linotype" w:cs="Palatino Linotype" w:eastAsia="Palatino Linotype" w:hAnsi="Palatino Linotype"/>
          <w:color w:val="1C1C1C"/>
          <w:sz w:val="22"/>
          <w:szCs w:val="22"/>
        </w:rPr>
        <w:t xml:space="preserve">The problem with most magic items is that they're inert: find the item, equip the item, forget the item. The best items — from sources like Kobold Press's Vault of Magic, the Book of Ebon Tides, and the Stonetop arcana tradition — treat items as relationships between a character and a piece of the world's history.</w:t>
      </w:r>
    </w:p>
    <w:p>
      <w:pPr>
        <w:spacing w:after="50" w:before="0"/>
      </w:pPr>
      <w:r>
        <w:t xml:space="preserve"/>
      </w:r>
    </w:p>
    <w:p>
      <w:pPr>
        <w:spacing w:after="100" w:before="0" w:line="290"/>
      </w:pPr>
      <w:r>
        <w:rPr>
          <w:rFonts w:ascii="Palatino Linotype" w:cs="Palatino Linotype" w:eastAsia="Palatino Linotype" w:hAnsi="Palatino Linotype"/>
          <w:color w:val="1C1C1C"/>
          <w:sz w:val="22"/>
          <w:szCs w:val="22"/>
        </w:rPr>
        <w:t xml:space="preserve">The items in this supplement are designed around three principles specific to Nimble and the City of Arches:</w:t>
      </w:r>
    </w:p>
    <w:p>
      <w:pPr>
        <w:spacing w:after="30" w:before="0"/>
      </w:pPr>
      <w:r>
        <w:t xml:space="preserve"/>
      </w:r>
    </w:p>
    <w:p>
      <w:pPr>
        <w:pStyle w:val="Heading3"/>
        <w:spacing w:after="60" w:before="240"/>
      </w:pPr>
      <w:r>
        <w:rPr>
          <w:rFonts w:ascii="Georgia" w:cs="Georgia" w:eastAsia="Georgia" w:hAnsi="Georgia"/>
          <w:b/>
          <w:bCs/>
          <w:color w:val="5A5A5A"/>
          <w:sz w:val="22"/>
          <w:szCs w:val="22"/>
        </w:rPr>
        <w:t xml:space="preserve">Principle 1 — Interesting Costs, Not Just Interesting Powers</w:t>
      </w:r>
    </w:p>
    <w:p>
      <w:pPr>
        <w:spacing w:after="100" w:before="0" w:line="290"/>
      </w:pPr>
      <w:r>
        <w:rPr>
          <w:rFonts w:ascii="Palatino Linotype" w:cs="Palatino Linotype" w:eastAsia="Palatino Linotype" w:hAnsi="Palatino Linotype"/>
          <w:color w:val="1C1C1C"/>
          <w:sz w:val="22"/>
          <w:szCs w:val="22"/>
        </w:rPr>
        <w:t xml:space="preserve">An item's power is only as interesting as what it costs to use. In Nimble, this means translating costs into the system's existing vocabulary: Actions, HP, Wounds, Conditions, and the Safe Rest economy. An item that drains a Wound to use is more interesting than one with three charges/day. A Wound means something. A charge is just arithmetic.</w:t>
      </w:r>
    </w:p>
    <w:p>
      <w:pPr>
        <w:spacing w:after="50" w:before="0"/>
      </w:pPr>
      <w:r>
        <w:t xml:space="preserve"/>
      </w:r>
    </w:p>
    <w:p>
      <w:pPr>
        <w:pStyle w:val="Heading3"/>
        <w:spacing w:after="60" w:before="240"/>
      </w:pPr>
      <w:r>
        <w:rPr>
          <w:rFonts w:ascii="Georgia" w:cs="Georgia" w:eastAsia="Georgia" w:hAnsi="Georgia"/>
          <w:b/>
          <w:bCs/>
          <w:color w:val="5A5A5A"/>
          <w:sz w:val="22"/>
          <w:szCs w:val="22"/>
        </w:rPr>
        <w:t xml:space="preserve">Principle 2 — Attunement as a Story Gate</w:t>
      </w:r>
    </w:p>
    <w:p>
      <w:pPr>
        <w:spacing w:after="100" w:before="0" w:line="290"/>
      </w:pPr>
      <w:r>
        <w:rPr>
          <w:rFonts w:ascii="Palatino Linotype" w:cs="Palatino Linotype" w:eastAsia="Palatino Linotype" w:hAnsi="Palatino Linotype"/>
          <w:color w:val="1C1C1C"/>
          <w:sz w:val="22"/>
          <w:szCs w:val="22"/>
        </w:rPr>
        <w:t xml:space="preserve">Attunement in these items is not just a balance mechanic — it is a story requirement. Items marked with 'requires attunement' in the standard sense are here restated as specific narrative conditions. You don't attune to the Drowning Pendant by sleeping with it. You attune by wearing it for a lunar cycle and answering its questions honestly.</w:t>
      </w:r>
    </w:p>
    <w:p>
      <w:pPr>
        <w:spacing w:after="50" w:before="0"/>
      </w:pPr>
      <w:r>
        <w:t xml:space="preserve"/>
      </w:r>
    </w:p>
    <w:p>
      <w:pPr>
        <w:pStyle w:val="Heading3"/>
        <w:spacing w:after="60" w:before="240"/>
      </w:pPr>
      <w:r>
        <w:rPr>
          <w:rFonts w:ascii="Georgia" w:cs="Georgia" w:eastAsia="Georgia" w:hAnsi="Georgia"/>
          <w:b/>
          <w:bCs/>
          <w:color w:val="5A5A5A"/>
          <w:sz w:val="22"/>
          <w:szCs w:val="22"/>
        </w:rPr>
        <w:t xml:space="preserve">Principle 3 — Items from Somewhere</w:t>
      </w:r>
    </w:p>
    <w:p>
      <w:pPr>
        <w:spacing w:after="100" w:before="0" w:line="290"/>
      </w:pPr>
      <w:r>
        <w:rPr>
          <w:rFonts w:ascii="Palatino Linotype" w:cs="Palatino Linotype" w:eastAsia="Palatino Linotype" w:hAnsi="Palatino Linotype"/>
          <w:color w:val="1C1C1C"/>
          <w:sz w:val="22"/>
          <w:szCs w:val="22"/>
        </w:rPr>
        <w:t xml:space="preserve">Every item in this supplement names a place of origin, a maker, or a history. This is the single most effective technique for making items feel real. A sword found in a vault below the city is different from the same sword bought in a market. The description is the item's first mechanic.</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5EDD3" w:val="clear"/>
            <w:tcMar>
              <w:top w:type="dxa" w:w="120"/>
              <w:left w:type="dxa" w:w="180"/>
              <w:bottom w:type="dxa" w:w="120"/>
              <w:right w:type="dxa" w:w="180"/>
            </w:tcMar>
          </w:tcPr>
          <w:p>
            <w:pPr>
              <w:spacing w:after="60" w:before="0"/>
            </w:pPr>
            <w:r>
              <w:rPr>
                <w:rFonts w:ascii="Georgia" w:cs="Georgia" w:eastAsia="Georgia" w:hAnsi="Georgia"/>
                <w:b/>
                <w:bCs/>
                <w:color w:val="7A1E1E"/>
                <w:sz w:val="20"/>
                <w:szCs w:val="20"/>
              </w:rPr>
              <w:t xml:space="preserve">The Author's Rule (from Vault of Magic, Deborah Ann Woll)</w:t>
            </w:r>
          </w:p>
          <w:p>
            <w:pPr>
              <w:spacing w:after="0" w:before="0" w:line="275"/>
            </w:pPr>
            <w:r>
              <w:rPr>
                <w:rFonts w:ascii="Palatino Linotype" w:cs="Palatino Linotype" w:eastAsia="Palatino Linotype" w:hAnsi="Palatino Linotype"/>
                <w:color w:val="1C1C1C"/>
                <w:sz w:val="20"/>
                <w:szCs w:val="20"/>
              </w:rPr>
              <w:t xml:space="preserve">"The power of any item is really only determined by the player. Yes, magic items have rules and mechanics, but that only takes you so far. The true power of a magic item is in how the player chooses to use it. While many items come with legendary backstories, when a player takes possession of an item, the adventures they have wielding its magic become its living legend. The players should feel they are joining that canon, not beholden to it."</w:t>
            </w:r>
          </w:p>
        </w:tc>
      </w:tr>
    </w:tbl>
    <w:p>
      <w:pPr>
        <w:spacing w:after="100" w:before="0"/>
      </w:pPr>
      <w:r>
        <w:t xml:space="preserve"/>
      </w:r>
    </w:p>
    <w:p>
      <w:pPr>
        <w:pStyle w:val="Heading2"/>
        <w:spacing w:after="80" w:before="360"/>
      </w:pPr>
      <w:r>
        <w:rPr>
          <w:rFonts w:ascii="Georgia" w:cs="Georgia" w:eastAsia="Georgia" w:hAnsi="Georgia"/>
          <w:b/>
          <w:bCs/>
          <w:color w:val="1C1C1C"/>
          <w:sz w:val="28"/>
          <w:szCs w:val="28"/>
        </w:rPr>
        <w:t xml:space="preserve">Converting 5e Items to Nimble</w:t>
      </w:r>
    </w:p>
    <w:p>
      <w:pPr>
        <w:spacing w:after="100" w:before="0" w:line="290"/>
      </w:pPr>
      <w:r>
        <w:rPr>
          <w:rFonts w:ascii="Palatino Linotype" w:cs="Palatino Linotype" w:eastAsia="Palatino Linotype" w:hAnsi="Palatino Linotype"/>
          <w:color w:val="1C1C1C"/>
          <w:sz w:val="22"/>
          <w:szCs w:val="22"/>
        </w:rPr>
        <w:t xml:space="preserve">The sources in this collection are written for 5e. The following conversions apply throughout:</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A84C" w:sz="4"/>
              <w:left w:val="single" w:color="C9A84C" w:sz="4"/>
              <w:bottom w:val="single" w:color="C9A84C" w:sz="4"/>
              <w:right w:val="single" w:color="C9A84C"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5e mechanic</w:t>
            </w:r>
          </w:p>
        </w:tc>
        <w:tc>
          <w:tcPr>
            <w:tcW w:type="dxa" w:w="6160"/>
            <w:tcBorders>
              <w:top w:val="single" w:color="C9A84C" w:sz="4"/>
              <w:left w:val="single" w:color="C9A84C" w:sz="4"/>
              <w:bottom w:val="single" w:color="C9A84C" w:sz="4"/>
              <w:right w:val="single" w:color="C9A84C"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Nimble equivalent</w:t>
            </w:r>
          </w:p>
        </w:tc>
      </w:tr>
      <w:tr>
        <w:tc>
          <w:tcPr>
            <w:tcW w:type="dxa" w:w="3200"/>
            <w:tcBorders>
              <w:top w:val="single" w:color="DDD6C8" w:sz="2"/>
              <w:left w:val="single" w:color="DDD6C8" w:sz="2"/>
              <w:bottom w:val="single" w:color="DDD6C8" w:sz="2"/>
              <w:right w:val="single" w:color="DDD6C8"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Bonus action</w:t>
            </w:r>
          </w:p>
        </w:tc>
        <w:tc>
          <w:tcPr>
            <w:tcW w:type="dxa" w:w="6160"/>
            <w:tcBorders>
              <w:top w:val="single" w:color="DDD6C8" w:sz="2"/>
              <w:left w:val="single" w:color="DDD6C8" w:sz="2"/>
              <w:bottom w:val="single" w:color="DDD6C8" w:sz="2"/>
              <w:right w:val="single" w:color="DDD6C8"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Free Action</w:t>
            </w:r>
          </w:p>
        </w:tc>
      </w:tr>
      <w:tr>
        <w:tc>
          <w:tcPr>
            <w:tcW w:type="dxa" w:w="3200"/>
            <w:tcBorders>
              <w:top w:val="single" w:color="DDD6C8" w:sz="2"/>
              <w:left w:val="single" w:color="DDD6C8" w:sz="2"/>
              <w:bottom w:val="single" w:color="DDD6C8" w:sz="2"/>
              <w:right w:val="single" w:color="DDD6C8" w:sz="2"/>
            </w:tcBorders>
            <w:shd w:fill="F8F4EC"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Long rest</w:t>
            </w:r>
          </w:p>
        </w:tc>
        <w:tc>
          <w:tcPr>
            <w:tcW w:type="dxa" w:w="6160"/>
            <w:tcBorders>
              <w:top w:val="single" w:color="DDD6C8" w:sz="2"/>
              <w:left w:val="single" w:color="DDD6C8" w:sz="2"/>
              <w:bottom w:val="single" w:color="DDD6C8" w:sz="2"/>
              <w:right w:val="single" w:color="DDD6C8" w:sz="2"/>
            </w:tcBorders>
            <w:shd w:fill="F8F4EC"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Safe Rest</w:t>
            </w:r>
          </w:p>
        </w:tc>
      </w:tr>
      <w:tr>
        <w:tc>
          <w:tcPr>
            <w:tcW w:type="dxa" w:w="3200"/>
            <w:tcBorders>
              <w:top w:val="single" w:color="DDD6C8" w:sz="2"/>
              <w:left w:val="single" w:color="DDD6C8" w:sz="2"/>
              <w:bottom w:val="single" w:color="DDD6C8" w:sz="2"/>
              <w:right w:val="single" w:color="DDD6C8"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Short rest</w:t>
            </w:r>
          </w:p>
        </w:tc>
        <w:tc>
          <w:tcPr>
            <w:tcW w:type="dxa" w:w="6160"/>
            <w:tcBorders>
              <w:top w:val="single" w:color="DDD6C8" w:sz="2"/>
              <w:left w:val="single" w:color="DDD6C8" w:sz="2"/>
              <w:bottom w:val="single" w:color="DDD6C8" w:sz="2"/>
              <w:right w:val="single" w:color="DDD6C8"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Field Rest</w:t>
            </w:r>
          </w:p>
        </w:tc>
      </w:tr>
      <w:tr>
        <w:tc>
          <w:tcPr>
            <w:tcW w:type="dxa" w:w="3200"/>
            <w:tcBorders>
              <w:top w:val="single" w:color="DDD6C8" w:sz="2"/>
              <w:left w:val="single" w:color="DDD6C8" w:sz="2"/>
              <w:bottom w:val="single" w:color="DDD6C8" w:sz="2"/>
              <w:right w:val="single" w:color="DDD6C8" w:sz="2"/>
            </w:tcBorders>
            <w:shd w:fill="F8F4EC"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Concentration</w:t>
            </w:r>
          </w:p>
        </w:tc>
        <w:tc>
          <w:tcPr>
            <w:tcW w:type="dxa" w:w="6160"/>
            <w:tcBorders>
              <w:top w:val="single" w:color="DDD6C8" w:sz="2"/>
              <w:left w:val="single" w:color="DDD6C8" w:sz="2"/>
              <w:bottom w:val="single" w:color="DDD6C8" w:sz="2"/>
              <w:right w:val="single" w:color="DDD6C8" w:sz="2"/>
            </w:tcBorders>
            <w:shd w:fill="F8F4EC"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Concentration (same concept, Nimble rules apply)</w:t>
            </w:r>
          </w:p>
        </w:tc>
      </w:tr>
      <w:tr>
        <w:tc>
          <w:tcPr>
            <w:tcW w:type="dxa" w:w="3200"/>
            <w:tcBorders>
              <w:top w:val="single" w:color="DDD6C8" w:sz="2"/>
              <w:left w:val="single" w:color="DDD6C8" w:sz="2"/>
              <w:bottom w:val="single" w:color="DDD6C8" w:sz="2"/>
              <w:right w:val="single" w:color="DDD6C8"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Saving throw DC</w:t>
            </w:r>
          </w:p>
        </w:tc>
        <w:tc>
          <w:tcPr>
            <w:tcW w:type="dxa" w:w="6160"/>
            <w:tcBorders>
              <w:top w:val="single" w:color="DDD6C8" w:sz="2"/>
              <w:left w:val="single" w:color="DDD6C8" w:sz="2"/>
              <w:bottom w:val="single" w:color="DDD6C8" w:sz="2"/>
              <w:right w:val="single" w:color="DDD6C8"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Use the listed DC directly — Nimble uses the same scale</w:t>
            </w:r>
          </w:p>
        </w:tc>
      </w:tr>
      <w:tr>
        <w:tc>
          <w:tcPr>
            <w:tcW w:type="dxa" w:w="3200"/>
            <w:tcBorders>
              <w:top w:val="single" w:color="DDD6C8" w:sz="2"/>
              <w:left w:val="single" w:color="DDD6C8" w:sz="2"/>
              <w:bottom w:val="single" w:color="DDD6C8" w:sz="2"/>
              <w:right w:val="single" w:color="DDD6C8" w:sz="2"/>
            </w:tcBorders>
            <w:shd w:fill="F8F4EC"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Charges recharge at dawn</w:t>
            </w:r>
          </w:p>
        </w:tc>
        <w:tc>
          <w:tcPr>
            <w:tcW w:type="dxa" w:w="6160"/>
            <w:tcBorders>
              <w:top w:val="single" w:color="DDD6C8" w:sz="2"/>
              <w:left w:val="single" w:color="DDD6C8" w:sz="2"/>
              <w:bottom w:val="single" w:color="DDD6C8" w:sz="2"/>
              <w:right w:val="single" w:color="DDD6C8" w:sz="2"/>
            </w:tcBorders>
            <w:shd w:fill="F8F4EC"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Charges clear on Safe Rest</w:t>
            </w:r>
          </w:p>
        </w:tc>
      </w:tr>
      <w:tr>
        <w:tc>
          <w:tcPr>
            <w:tcW w:type="dxa" w:w="3200"/>
            <w:tcBorders>
              <w:top w:val="single" w:color="DDD6C8" w:sz="2"/>
              <w:left w:val="single" w:color="DDD6C8" w:sz="2"/>
              <w:bottom w:val="single" w:color="DDD6C8" w:sz="2"/>
              <w:right w:val="single" w:color="DDD6C8"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Spells (cantrip / 1st level)</w:t>
            </w:r>
          </w:p>
        </w:tc>
        <w:tc>
          <w:tcPr>
            <w:tcW w:type="dxa" w:w="6160"/>
            <w:tcBorders>
              <w:top w:val="single" w:color="DDD6C8" w:sz="2"/>
              <w:left w:val="single" w:color="DDD6C8" w:sz="2"/>
              <w:bottom w:val="single" w:color="DDD6C8" w:sz="2"/>
              <w:right w:val="single" w:color="DDD6C8"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1 Action to use</w:t>
            </w:r>
          </w:p>
        </w:tc>
      </w:tr>
      <w:tr>
        <w:tc>
          <w:tcPr>
            <w:tcW w:type="dxa" w:w="3200"/>
            <w:tcBorders>
              <w:top w:val="single" w:color="DDD6C8" w:sz="2"/>
              <w:left w:val="single" w:color="DDD6C8" w:sz="2"/>
              <w:bottom w:val="single" w:color="DDD6C8" w:sz="2"/>
              <w:right w:val="single" w:color="DDD6C8" w:sz="2"/>
            </w:tcBorders>
            <w:shd w:fill="F8F4EC"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Spells (2nd–3rd level)</w:t>
            </w:r>
          </w:p>
        </w:tc>
        <w:tc>
          <w:tcPr>
            <w:tcW w:type="dxa" w:w="6160"/>
            <w:tcBorders>
              <w:top w:val="single" w:color="DDD6C8" w:sz="2"/>
              <w:left w:val="single" w:color="DDD6C8" w:sz="2"/>
              <w:bottom w:val="single" w:color="DDD6C8" w:sz="2"/>
              <w:right w:val="single" w:color="DDD6C8" w:sz="2"/>
            </w:tcBorders>
            <w:shd w:fill="F8F4EC"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2 Actions to use</w:t>
            </w:r>
          </w:p>
        </w:tc>
      </w:tr>
      <w:tr>
        <w:tc>
          <w:tcPr>
            <w:tcW w:type="dxa" w:w="3200"/>
            <w:tcBorders>
              <w:top w:val="single" w:color="DDD6C8" w:sz="2"/>
              <w:left w:val="single" w:color="DDD6C8" w:sz="2"/>
              <w:bottom w:val="single" w:color="DDD6C8" w:sz="2"/>
              <w:right w:val="single" w:color="DDD6C8"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Spells (4th level+)</w:t>
            </w:r>
          </w:p>
        </w:tc>
        <w:tc>
          <w:tcPr>
            <w:tcW w:type="dxa" w:w="6160"/>
            <w:tcBorders>
              <w:top w:val="single" w:color="DDD6C8" w:sz="2"/>
              <w:left w:val="single" w:color="DDD6C8" w:sz="2"/>
              <w:bottom w:val="single" w:color="DDD6C8" w:sz="2"/>
              <w:right w:val="single" w:color="DDD6C8"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3 Actions to use</w:t>
            </w:r>
          </w:p>
        </w:tc>
      </w:tr>
      <w:tr>
        <w:tc>
          <w:tcPr>
            <w:tcW w:type="dxa" w:w="3200"/>
            <w:tcBorders>
              <w:top w:val="single" w:color="DDD6C8" w:sz="2"/>
              <w:left w:val="single" w:color="DDD6C8" w:sz="2"/>
              <w:bottom w:val="single" w:color="DDD6C8" w:sz="2"/>
              <w:right w:val="single" w:color="DDD6C8" w:sz="2"/>
            </w:tcBorders>
            <w:shd w:fill="F8F4EC"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Proficiency bonus</w:t>
            </w:r>
          </w:p>
        </w:tc>
        <w:tc>
          <w:tcPr>
            <w:tcW w:type="dxa" w:w="6160"/>
            <w:tcBorders>
              <w:top w:val="single" w:color="DDD6C8" w:sz="2"/>
              <w:left w:val="single" w:color="DDD6C8" w:sz="2"/>
              <w:bottom w:val="single" w:color="DDD6C8" w:sz="2"/>
              <w:right w:val="single" w:color="DDD6C8" w:sz="2"/>
            </w:tcBorders>
            <w:shd w:fill="F8F4EC"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Add the character's level ÷ 4, minimum 1</w:t>
            </w:r>
          </w:p>
        </w:tc>
      </w:tr>
      <w:tr>
        <w:tc>
          <w:tcPr>
            <w:tcW w:type="dxa" w:w="3200"/>
            <w:tcBorders>
              <w:top w:val="single" w:color="DDD6C8" w:sz="2"/>
              <w:left w:val="single" w:color="DDD6C8" w:sz="2"/>
              <w:bottom w:val="single" w:color="DDD6C8" w:sz="2"/>
              <w:right w:val="single" w:color="DDD6C8"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Hit points (damage)</w:t>
            </w:r>
          </w:p>
        </w:tc>
        <w:tc>
          <w:tcPr>
            <w:tcW w:type="dxa" w:w="6160"/>
            <w:tcBorders>
              <w:top w:val="single" w:color="DDD6C8" w:sz="2"/>
              <w:left w:val="single" w:color="DDD6C8" w:sz="2"/>
              <w:bottom w:val="single" w:color="DDD6C8" w:sz="2"/>
              <w:right w:val="single" w:color="DDD6C8"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Convert directly — Nimble HP is the same scale for items</w:t>
            </w:r>
          </w:p>
        </w:tc>
      </w:tr>
      <w:tr>
        <w:tc>
          <w:tcPr>
            <w:tcW w:type="dxa" w:w="3200"/>
            <w:tcBorders>
              <w:top w:val="single" w:color="DDD6C8" w:sz="2"/>
              <w:left w:val="single" w:color="DDD6C8" w:sz="2"/>
              <w:bottom w:val="single" w:color="DDD6C8" w:sz="2"/>
              <w:right w:val="single" w:color="DDD6C8" w:sz="2"/>
            </w:tcBorders>
            <w:shd w:fill="F8F4EC"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Death saving throw</w:t>
            </w:r>
          </w:p>
        </w:tc>
        <w:tc>
          <w:tcPr>
            <w:tcW w:type="dxa" w:w="6160"/>
            <w:tcBorders>
              <w:top w:val="single" w:color="DDD6C8" w:sz="2"/>
              <w:left w:val="single" w:color="DDD6C8" w:sz="2"/>
              <w:bottom w:val="single" w:color="DDD6C8" w:sz="2"/>
              <w:right w:val="single" w:color="DDD6C8" w:sz="2"/>
            </w:tcBorders>
            <w:shd w:fill="F8F4EC"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Wound threshold (when Dying and taking damage)</w:t>
            </w:r>
          </w:p>
        </w:tc>
      </w:tr>
    </w:tbl>
    <w:p>
      <w:pPr>
        <w:spacing w:after="100" w:before="0"/>
      </w:pPr>
      <w:r>
        <w:t xml:space="preserve"/>
      </w:r>
    </w:p>
    <w:p>
      <w:pPr>
        <w:pStyle w:val="Heading2"/>
        <w:spacing w:after="80" w:before="360"/>
      </w:pPr>
      <w:r>
        <w:rPr>
          <w:rFonts w:ascii="Georgia" w:cs="Georgia" w:eastAsia="Georgia" w:hAnsi="Georgia"/>
          <w:b/>
          <w:bCs/>
          <w:color w:val="1C1C1C"/>
          <w:sz w:val="28"/>
          <w:szCs w:val="28"/>
        </w:rPr>
        <w:t xml:space="preserve">Item Tiers for Nimble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A84C" w:sz="4"/>
              <w:left w:val="single" w:color="C9A84C" w:sz="4"/>
              <w:bottom w:val="single" w:color="C9A84C" w:sz="4"/>
              <w:right w:val="single" w:color="C9A84C"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Tier</w:t>
            </w:r>
          </w:p>
        </w:tc>
        <w:tc>
          <w:tcPr>
            <w:tcW w:type="dxa" w:w="6160"/>
            <w:tcBorders>
              <w:top w:val="single" w:color="C9A84C" w:sz="4"/>
              <w:left w:val="single" w:color="C9A84C" w:sz="4"/>
              <w:bottom w:val="single" w:color="C9A84C" w:sz="4"/>
              <w:right w:val="single" w:color="C9A84C"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Description</w:t>
            </w:r>
          </w:p>
        </w:tc>
      </w:tr>
      <w:tr>
        <w:tc>
          <w:tcPr>
            <w:tcW w:type="dxa" w:w="3200"/>
            <w:tcBorders>
              <w:top w:val="single" w:color="DDD6C8" w:sz="2"/>
              <w:left w:val="single" w:color="DDD6C8" w:sz="2"/>
              <w:bottom w:val="single" w:color="DDD6C8" w:sz="2"/>
              <w:right w:val="single" w:color="DDD6C8"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Minor</w:t>
            </w:r>
          </w:p>
        </w:tc>
        <w:tc>
          <w:tcPr>
            <w:tcW w:type="dxa" w:w="6160"/>
            <w:tcBorders>
              <w:top w:val="single" w:color="DDD6C8" w:sz="2"/>
              <w:left w:val="single" w:color="DDD6C8" w:sz="2"/>
              <w:bottom w:val="single" w:color="DDD6C8" w:sz="2"/>
              <w:right w:val="single" w:color="DDD6C8"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Common/Trinket items. No attunement needed. Freely distributed. Found in shops, dropped by minor enemies, given as quest rewards at level 1–3. Whimsical, useful, single-purpose.</w:t>
            </w:r>
          </w:p>
        </w:tc>
      </w:tr>
      <w:tr>
        <w:tc>
          <w:tcPr>
            <w:tcW w:type="dxa" w:w="3200"/>
            <w:tcBorders>
              <w:top w:val="single" w:color="DDD6C8" w:sz="2"/>
              <w:left w:val="single" w:color="DDD6C8" w:sz="2"/>
              <w:bottom w:val="single" w:color="DDD6C8" w:sz="2"/>
              <w:right w:val="single" w:color="DDD6C8" w:sz="2"/>
            </w:tcBorders>
            <w:shd w:fill="F8F4EC"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Standard</w:t>
            </w:r>
          </w:p>
        </w:tc>
        <w:tc>
          <w:tcPr>
            <w:tcW w:type="dxa" w:w="6160"/>
            <w:tcBorders>
              <w:top w:val="single" w:color="DDD6C8" w:sz="2"/>
              <w:left w:val="single" w:color="DDD6C8" w:sz="2"/>
              <w:bottom w:val="single" w:color="DDD6C8" w:sz="2"/>
              <w:right w:val="single" w:color="DDD6C8" w:sz="2"/>
            </w:tcBorders>
            <w:shd w:fill="F8F4EC"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Uncommon. May require story attunement. Suitable for levels 3–7. The backbone of a character's gear identity.</w:t>
            </w:r>
          </w:p>
        </w:tc>
      </w:tr>
      <w:tr>
        <w:tc>
          <w:tcPr>
            <w:tcW w:type="dxa" w:w="3200"/>
            <w:tcBorders>
              <w:top w:val="single" w:color="DDD6C8" w:sz="2"/>
              <w:left w:val="single" w:color="DDD6C8" w:sz="2"/>
              <w:bottom w:val="single" w:color="DDD6C8" w:sz="2"/>
              <w:right w:val="single" w:color="DDD6C8"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Major</w:t>
            </w:r>
          </w:p>
        </w:tc>
        <w:tc>
          <w:tcPr>
            <w:tcW w:type="dxa" w:w="6160"/>
            <w:tcBorders>
              <w:top w:val="single" w:color="DDD6C8" w:sz="2"/>
              <w:left w:val="single" w:color="DDD6C8" w:sz="2"/>
              <w:bottom w:val="single" w:color="DDD6C8" w:sz="2"/>
              <w:right w:val="single" w:color="DDD6C8" w:sz="2"/>
            </w:tcBorders>
            <w:shd w:fill="FFFFFF"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Rare. Always has a story attunement requirement and a meaningful cost. Level 7–11. Changes the character's capabilities in a significant way.</w:t>
            </w:r>
          </w:p>
        </w:tc>
      </w:tr>
      <w:tr>
        <w:tc>
          <w:tcPr>
            <w:tcW w:type="dxa" w:w="3200"/>
            <w:tcBorders>
              <w:top w:val="single" w:color="DDD6C8" w:sz="2"/>
              <w:left w:val="single" w:color="DDD6C8" w:sz="2"/>
              <w:bottom w:val="single" w:color="DDD6C8" w:sz="2"/>
              <w:right w:val="single" w:color="DDD6C8" w:sz="2"/>
            </w:tcBorders>
            <w:shd w:fill="F8F4EC"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Legendary</w:t>
            </w:r>
          </w:p>
        </w:tc>
        <w:tc>
          <w:tcPr>
            <w:tcW w:type="dxa" w:w="6160"/>
            <w:tcBorders>
              <w:top w:val="single" w:color="DDD6C8" w:sz="2"/>
              <w:left w:val="single" w:color="DDD6C8" w:sz="2"/>
              <w:bottom w:val="single" w:color="DDD6C8" w:sz="2"/>
              <w:right w:val="single" w:color="DDD6C8" w:sz="2"/>
            </w:tcBorders>
            <w:shd w:fill="F8F4EC" w:val="clear"/>
            <w:tcMar>
              <w:top w:type="dxa" w:w="80"/>
              <w:left w:type="dxa" w:w="120"/>
              <w:bottom w:type="dxa" w:w="80"/>
              <w:right w:type="dxa" w:w="120"/>
            </w:tcMar>
          </w:tcPr>
          <w:p>
            <w:r>
              <w:rPr>
                <w:rFonts w:ascii="Palatino Linotype" w:cs="Palatino Linotype" w:eastAsia="Palatino Linotype" w:hAnsi="Palatino Linotype"/>
                <w:color w:val="1C1C1C"/>
                <w:sz w:val="20"/>
                <w:szCs w:val="20"/>
              </w:rPr>
              <w:t xml:space="preserve">Very Rare/Legendary. Requires a significant ordeal or quest to attune. Level 11+. One per campaign arc. May reshape the world's fiction when used.</w:t>
            </w:r>
          </w:p>
        </w:tc>
      </w:tr>
    </w:tbl>
    <w:p>
      <w:pPr>
        <w:spacing w:after="100" w:before="0"/>
      </w:pPr>
      <w:r>
        <w:t xml:space="preserve"/>
      </w:r>
    </w:p>
    <w:p>
      <w:r>
        <w:br w:type="page"/>
      </w:r>
    </w:p>
    <w:p>
      <w:pPr>
        <w:pStyle w:val="Heading1"/>
        <w:pBdr>
          <w:bottom w:val="single" w:color="C9A84C" w:sz="8" w:space="6"/>
        </w:pBdr>
        <w:spacing w:after="120" w:before="480"/>
      </w:pPr>
      <w:r>
        <w:rPr>
          <w:rFonts w:ascii="Georgia" w:cs="Georgia" w:eastAsia="Georgia" w:hAnsi="Georgia"/>
          <w:b/>
          <w:bCs/>
          <w:color w:val="1C1C1C"/>
          <w:sz w:val="36"/>
          <w:szCs w:val="36"/>
        </w:rPr>
        <w:t xml:space="preserve">II. Minor Items</w:t>
      </w:r>
    </w:p>
    <w:p>
      <w:pPr>
        <w:spacing w:after="100" w:before="0" w:line="290"/>
      </w:pPr>
      <w:r>
        <w:rPr>
          <w:rFonts w:ascii="Palatino Linotype" w:cs="Palatino Linotype" w:eastAsia="Palatino Linotype" w:hAnsi="Palatino Linotype"/>
          <w:color w:val="1C1C1C"/>
          <w:sz w:val="22"/>
          <w:szCs w:val="22"/>
        </w:rPr>
        <w:t xml:space="preserve">Minor items are the texture of the world. A merchant sells them. A grateful farmer offers one from a dusty shelf. They don't change combat outcomes — they change how characters engage with the city and its strangeness.</w:t>
      </w:r>
    </w:p>
    <w:p>
      <w:pPr>
        <w:spacing w:after="50" w:before="0"/>
      </w:pPr>
      <w:r>
        <w:t xml:space="preserve"/>
      </w:r>
    </w:p>
    <w:p>
      <w:pPr>
        <w:spacing w:after="100" w:before="0" w:line="290"/>
      </w:pPr>
      <w:r>
        <w:rPr>
          <w:rFonts w:ascii="Palatino Linotype" w:cs="Palatino Linotype" w:eastAsia="Palatino Linotype" w:hAnsi="Palatino Linotype"/>
          <w:i/>
          <w:iCs/>
          <w:color w:val="5A5A5A"/>
          <w:sz w:val="22"/>
          <w:szCs w:val="22"/>
        </w:rPr>
        <w:t xml:space="preserve">Roll d20 on the City of Arches Minor Item table, or choose freely.</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9A84C" w:sz="4"/>
              <w:left w:val="single" w:color="C9A84C" w:sz="4"/>
              <w:bottom w:val="single" w:color="C9A84C" w:sz="4"/>
              <w:right w:val="single" w:color="C9A84C"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d20</w:t>
            </w:r>
          </w:p>
        </w:tc>
        <w:tc>
          <w:tcPr>
            <w:tcW w:type="dxa" w:w="8360"/>
            <w:tcBorders>
              <w:top w:val="single" w:color="C9A84C" w:sz="4"/>
              <w:left w:val="single" w:color="C9A84C" w:sz="4"/>
              <w:bottom w:val="single" w:color="C9A84C" w:sz="4"/>
              <w:right w:val="single" w:color="C9A84C"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Minor Item — City of Arches</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Arch-Dust Phial</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2</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Beetle Buzzer</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3</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Bloodied Robes</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4</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Carpal Candle (Necromancer's edition)</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5</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Chameleon Candy</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6</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Cloak of Stiffness</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7</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Cozy Scarf (Revvian wool)</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8</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Dust of Luminescence</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9</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Eavesdropper's Earrings</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10</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Gibbering Skull</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11</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Hat of Many Forms</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12</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Key of the Keeper</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13</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Map of Revelation</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14</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Mug of Clear Water</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15</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Perpetual Ink Pen</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16</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Parchment of Imitation</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17</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Pigeon Pointer</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18</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Pop-Up Tent</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19</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Trickster's Boots</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20</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Wind-Up Beacon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FA8" w:sz="4"/>
              <w:left w:val="single" w:color="4A7FA8" w:sz="4"/>
              <w:bottom w:val="single" w:color="4A7FA8" w:sz="4"/>
              <w:right w:val="single" w:color="4A7FA8" w:sz="4"/>
            </w:tcBorders>
            <w:shd w:fill="F0F4F8" w:val="clear"/>
            <w:tcMar>
              <w:top w:type="dxa" w:w="120"/>
              <w:left w:type="dxa" w:w="180"/>
              <w:bottom w:type="dxa" w:w="120"/>
              <w:right w:type="dxa" w:w="180"/>
            </w:tcMar>
          </w:tcPr>
          <w:p>
            <w:pPr>
              <w:spacing w:after="40" w:before="0"/>
            </w:pPr>
            <w:r>
              <w:rPr>
                <w:rFonts w:ascii="Georgia" w:cs="Georgia" w:eastAsia="Georgia" w:hAnsi="Georgia"/>
                <w:b/>
                <w:bCs/>
                <w:color w:val="1C1C1C"/>
                <w:sz w:val="24"/>
                <w:szCs w:val="24"/>
              </w:rPr>
              <w:t xml:space="preserve">Arch-Dust Phial</w:t>
            </w:r>
            <w:r>
              <w:rPr>
                <w:rFonts w:ascii="Palatino Linotype" w:cs="Palatino Linotype" w:eastAsia="Palatino Linotype" w:hAnsi="Palatino Linotype"/>
                <w:sz w:val="20"/>
                <w:szCs w:val="20"/>
              </w:rPr>
              <w:t xml:space="preserve">  </w:t>
            </w:r>
            <w:r>
              <w:rPr>
                <w:rFonts w:ascii="Georgia" w:cs="Georgia" w:eastAsia="Georgia" w:hAnsi="Georgia"/>
                <w:b/>
                <w:bCs/>
                <w:color w:val="4A7FA8"/>
                <w:sz w:val="17"/>
                <w:szCs w:val="17"/>
              </w:rPr>
              <w:t xml:space="preserve">MINOR</w:t>
            </w:r>
            <w:r>
              <w:t xml:space="preserve"/>
            </w:r>
          </w:p>
          <w:p>
            <w:pPr>
              <w:pBdr>
                <w:bottom w:val="single" w:color="DDD6C8" w:sz="2" w:space="4"/>
              </w:pBdr>
              <w:spacing w:after="60" w:before="0"/>
            </w:pPr>
            <w:r>
              <w:rPr>
                <w:rFonts w:ascii="Palatino Linotype" w:cs="Palatino Linotype" w:eastAsia="Palatino Linotype" w:hAnsi="Palatino Linotype"/>
                <w:i/>
                <w:iCs/>
                <w:color w:val="5A5A5A"/>
                <w:sz w:val="19"/>
                <w:szCs w:val="19"/>
              </w:rPr>
              <w:t xml:space="preserve">A thumb-sized glass phial sealed with wax, filled with iridescent dust that catches the light in colours that shift when you tilt it. Sold by Archkeeper apprentices near the great arches for a few silver.</w:t>
            </w:r>
          </w:p>
          <w:p>
            <w:pPr>
              <w:spacing w:after="0" w:before="60" w:line="275"/>
            </w:pPr>
            <w:r>
              <w:rPr>
                <w:rFonts w:ascii="Palatino Linotype" w:cs="Palatino Linotype" w:eastAsia="Palatino Linotype" w:hAnsi="Palatino Linotype"/>
                <w:color w:val="1C1C1C"/>
                <w:sz w:val="20"/>
                <w:szCs w:val="20"/>
              </w:rPr>
              <w:t xml:space="preserve">When you break the phial and release the dust (Free Action), it clings to the nearest arch within 6 spaces for 10 minutes, outlining it in faint colour.</w:t>
            </w:r>
          </w:p>
          <w:p>
            <w:pPr>
              <w:spacing w:after="0" w:before="60" w:line="275"/>
            </w:pPr>
            <w:r>
              <w:rPr>
                <w:rFonts w:ascii="Palatino Linotype" w:cs="Palatino Linotype" w:eastAsia="Palatino Linotype" w:hAnsi="Palatino Linotype"/>
                <w:color w:val="1C1C1C"/>
                <w:sz w:val="20"/>
                <w:szCs w:val="20"/>
              </w:rPr>
              <w:t xml:space="preserve">While the arch is outlined: you know whether it is dormant or active, and you sense — in the vaguest terms — the last type of creature to pass through it (humanoid, beast, fiend, etc.).</w:t>
            </w:r>
          </w:p>
          <w:p>
            <w:pPr>
              <w:spacing w:after="0" w:before="60" w:line="275"/>
            </w:pPr>
            <w:r>
              <w:rPr>
                <w:rFonts w:ascii="Palatino Linotype" w:cs="Palatino Linotype" w:eastAsia="Palatino Linotype" w:hAnsi="Palatino Linotype"/>
                <w:color w:val="1C1C1C"/>
                <w:sz w:val="20"/>
                <w:szCs w:val="20"/>
              </w:rPr>
              <w:t xml:space="preserve">Once the dust settles, the phial is empty. A fresh phial costs 3 silver from the Archkeepers' market stall.</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FA8" w:sz="4"/>
              <w:left w:val="single" w:color="4A7FA8" w:sz="4"/>
              <w:bottom w:val="single" w:color="4A7FA8" w:sz="4"/>
              <w:right w:val="single" w:color="4A7FA8" w:sz="4"/>
            </w:tcBorders>
            <w:shd w:fill="F0F4F8" w:val="clear"/>
            <w:tcMar>
              <w:top w:type="dxa" w:w="120"/>
              <w:left w:type="dxa" w:w="180"/>
              <w:bottom w:type="dxa" w:w="120"/>
              <w:right w:type="dxa" w:w="180"/>
            </w:tcMar>
          </w:tcPr>
          <w:p>
            <w:pPr>
              <w:spacing w:after="40" w:before="0"/>
            </w:pPr>
            <w:r>
              <w:rPr>
                <w:rFonts w:ascii="Georgia" w:cs="Georgia" w:eastAsia="Georgia" w:hAnsi="Georgia"/>
                <w:b/>
                <w:bCs/>
                <w:color w:val="1C1C1C"/>
                <w:sz w:val="24"/>
                <w:szCs w:val="24"/>
              </w:rPr>
              <w:t xml:space="preserve">Beetle Buzzer</w:t>
            </w:r>
            <w:r>
              <w:rPr>
                <w:rFonts w:ascii="Palatino Linotype" w:cs="Palatino Linotype" w:eastAsia="Palatino Linotype" w:hAnsi="Palatino Linotype"/>
                <w:sz w:val="20"/>
                <w:szCs w:val="20"/>
              </w:rPr>
              <w:t xml:space="preserve">  </w:t>
            </w:r>
            <w:r>
              <w:rPr>
                <w:rFonts w:ascii="Georgia" w:cs="Georgia" w:eastAsia="Georgia" w:hAnsi="Georgia"/>
                <w:b/>
                <w:bCs/>
                <w:color w:val="4A7FA8"/>
                <w:sz w:val="17"/>
                <w:szCs w:val="17"/>
              </w:rPr>
              <w:t xml:space="preserve">MINOR</w:t>
            </w:r>
            <w:r>
              <w:t xml:space="preserve"/>
            </w:r>
          </w:p>
          <w:p>
            <w:pPr>
              <w:pBdr>
                <w:bottom w:val="single" w:color="DDD6C8" w:sz="2" w:space="4"/>
              </w:pBdr>
              <w:spacing w:after="60" w:before="0"/>
            </w:pPr>
            <w:r>
              <w:rPr>
                <w:rFonts w:ascii="Palatino Linotype" w:cs="Palatino Linotype" w:eastAsia="Palatino Linotype" w:hAnsi="Palatino Linotype"/>
                <w:i/>
                <w:iCs/>
                <w:color w:val="5A5A5A"/>
                <w:sz w:val="19"/>
                <w:szCs w:val="19"/>
              </w:rPr>
              <w:t xml:space="preserve">A small brass beetle with a wind-up key on its back and articulated legs that click when it walks. Children in the Lower Reaches use these to startle pigeons.</w:t>
            </w:r>
          </w:p>
          <w:p>
            <w:pPr>
              <w:spacing w:after="0" w:before="60" w:line="275"/>
            </w:pPr>
            <w:r>
              <w:rPr>
                <w:rFonts w:ascii="Palatino Linotype" w:cs="Palatino Linotype" w:eastAsia="Palatino Linotype" w:hAnsi="Palatino Linotype"/>
                <w:color w:val="1C1C1C"/>
                <w:sz w:val="20"/>
                <w:szCs w:val="20"/>
              </w:rPr>
              <w:t xml:space="preserve">Use an Action to wind the beetle and set it down. It walks 6 spaces in the direction it was pointing and makes enough noise to be heard from 60 spaces away for 1 minute.</w:t>
            </w:r>
          </w:p>
          <w:p>
            <w:pPr>
              <w:spacing w:after="0" w:before="60" w:line="275"/>
            </w:pPr>
            <w:r>
              <w:rPr>
                <w:rFonts w:ascii="Palatino Linotype" w:cs="Palatino Linotype" w:eastAsia="Palatino Linotype" w:hAnsi="Palatino Linotype"/>
                <w:color w:val="1C1C1C"/>
                <w:sz w:val="20"/>
                <w:szCs w:val="20"/>
              </w:rPr>
              <w:t xml:space="preserve">Useful for creating a distraction, triggering a pressure plate, or waking someone up. The beetle returns to your pocket on its own if you whistle — but only after it finishes its walk.</w:t>
            </w:r>
          </w:p>
          <w:p>
            <w:pPr>
              <w:spacing w:after="0" w:before="60" w:line="275"/>
            </w:pPr>
            <w:r>
              <w:rPr>
                <w:rFonts w:ascii="Palatino Linotype" w:cs="Palatino Linotype" w:eastAsia="Palatino Linotype" w:hAnsi="Palatino Linotype"/>
                <w:color w:val="1C1C1C"/>
                <w:sz w:val="20"/>
                <w:szCs w:val="20"/>
              </w:rPr>
              <w:t xml:space="preserve">The beetle takes no damage and cannot be targeted in combat. It can be destroyed by deliberate effort (1 round, no roll needed).</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FA8" w:sz="4"/>
              <w:left w:val="single" w:color="4A7FA8" w:sz="4"/>
              <w:bottom w:val="single" w:color="4A7FA8" w:sz="4"/>
              <w:right w:val="single" w:color="4A7FA8" w:sz="4"/>
            </w:tcBorders>
            <w:shd w:fill="F0F4F8" w:val="clear"/>
            <w:tcMar>
              <w:top w:type="dxa" w:w="120"/>
              <w:left w:type="dxa" w:w="180"/>
              <w:bottom w:type="dxa" w:w="120"/>
              <w:right w:type="dxa" w:w="180"/>
            </w:tcMar>
          </w:tcPr>
          <w:p>
            <w:pPr>
              <w:spacing w:after="40" w:before="0"/>
            </w:pPr>
            <w:r>
              <w:rPr>
                <w:rFonts w:ascii="Georgia" w:cs="Georgia" w:eastAsia="Georgia" w:hAnsi="Georgia"/>
                <w:b/>
                <w:bCs/>
                <w:color w:val="1C1C1C"/>
                <w:sz w:val="24"/>
                <w:szCs w:val="24"/>
              </w:rPr>
              <w:t xml:space="preserve">Gibbering Skull</w:t>
            </w:r>
            <w:r>
              <w:rPr>
                <w:rFonts w:ascii="Palatino Linotype" w:cs="Palatino Linotype" w:eastAsia="Palatino Linotype" w:hAnsi="Palatino Linotype"/>
                <w:sz w:val="20"/>
                <w:szCs w:val="20"/>
              </w:rPr>
              <w:t xml:space="preserve">  </w:t>
            </w:r>
            <w:r>
              <w:rPr>
                <w:rFonts w:ascii="Georgia" w:cs="Georgia" w:eastAsia="Georgia" w:hAnsi="Georgia"/>
                <w:b/>
                <w:bCs/>
                <w:color w:val="4A7FA8"/>
                <w:sz w:val="17"/>
                <w:szCs w:val="17"/>
              </w:rPr>
              <w:t xml:space="preserve">MINOR</w:t>
            </w:r>
            <w:r>
              <w:t xml:space="preserve"/>
            </w:r>
          </w:p>
          <w:p>
            <w:pPr>
              <w:pBdr>
                <w:bottom w:val="single" w:color="DDD6C8" w:sz="2" w:space="4"/>
              </w:pBdr>
              <w:spacing w:after="60" w:before="0"/>
            </w:pPr>
            <w:r>
              <w:rPr>
                <w:rFonts w:ascii="Palatino Linotype" w:cs="Palatino Linotype" w:eastAsia="Palatino Linotype" w:hAnsi="Palatino Linotype"/>
                <w:i/>
                <w:iCs/>
                <w:color w:val="5A5A5A"/>
                <w:sz w:val="19"/>
                <w:szCs w:val="19"/>
              </w:rPr>
              <w:t xml:space="preserve">A human skull with one red crystal eye and one blue crystal eye, set into a leather belt pouch. Merchants use these as eavesdropping tools. The Mages of Kartan consider them an embarrassment.</w:t>
            </w:r>
          </w:p>
          <w:p>
            <w:pPr>
              <w:spacing w:after="0" w:before="60" w:line="275"/>
            </w:pPr>
            <w:r>
              <w:rPr>
                <w:rFonts w:ascii="Palatino Linotype" w:cs="Palatino Linotype" w:eastAsia="Palatino Linotype" w:hAnsi="Palatino Linotype"/>
                <w:b/>
                <w:bCs/>
                <w:color w:val="1C1C1C"/>
                <w:sz w:val="20"/>
                <w:szCs w:val="20"/>
              </w:rPr>
              <w:t xml:space="preserve">Press the red eye (Action):</w:t>
            </w:r>
            <w:r>
              <w:rPr>
                <w:rFonts w:ascii="Palatino Linotype" w:cs="Palatino Linotype" w:eastAsia="Palatino Linotype" w:hAnsi="Palatino Linotype"/>
                <w:color w:val="1C1C1C"/>
                <w:sz w:val="20"/>
                <w:szCs w:val="20"/>
              </w:rPr>
              <w:t xml:space="preserve"> the skull records everything it hears for the next minute.</w:t>
            </w:r>
          </w:p>
          <w:p>
            <w:pPr>
              <w:spacing w:after="0" w:before="60" w:line="275"/>
            </w:pPr>
            <w:r>
              <w:rPr>
                <w:rFonts w:ascii="Palatino Linotype" w:cs="Palatino Linotype" w:eastAsia="Palatino Linotype" w:hAnsi="Palatino Linotype"/>
                <w:b/>
                <w:bCs/>
                <w:color w:val="1C1C1C"/>
                <w:sz w:val="20"/>
                <w:szCs w:val="20"/>
              </w:rPr>
              <w:t xml:space="preserve">Press the blue eye (Action):</w:t>
            </w:r>
            <w:r>
              <w:rPr>
                <w:rFonts w:ascii="Palatino Linotype" w:cs="Palatino Linotype" w:eastAsia="Palatino Linotype" w:hAnsi="Palatino Linotype"/>
                <w:color w:val="1C1C1C"/>
                <w:sz w:val="20"/>
                <w:szCs w:val="20"/>
              </w:rPr>
              <w:t xml:space="preserve"> the skull replays what it recorded, mimicking every voice it heard. The replay is perfectly accurate.</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FA8" w:sz="4"/>
              <w:left w:val="single" w:color="4A7FA8" w:sz="4"/>
              <w:bottom w:val="single" w:color="4A7FA8" w:sz="4"/>
              <w:right w:val="single" w:color="4A7FA8" w:sz="4"/>
            </w:tcBorders>
            <w:shd w:fill="F0F4F8" w:val="clear"/>
            <w:tcMar>
              <w:top w:type="dxa" w:w="120"/>
              <w:left w:type="dxa" w:w="180"/>
              <w:bottom w:type="dxa" w:w="120"/>
              <w:right w:type="dxa" w:w="180"/>
            </w:tcMar>
          </w:tcPr>
          <w:p>
            <w:pPr>
              <w:spacing w:after="40" w:before="0"/>
            </w:pPr>
            <w:r>
              <w:rPr>
                <w:rFonts w:ascii="Georgia" w:cs="Georgia" w:eastAsia="Georgia" w:hAnsi="Georgia"/>
                <w:b/>
                <w:bCs/>
                <w:color w:val="1C1C1C"/>
                <w:sz w:val="24"/>
                <w:szCs w:val="24"/>
              </w:rPr>
              <w:t xml:space="preserve">Trickster's Boots</w:t>
            </w:r>
            <w:r>
              <w:rPr>
                <w:rFonts w:ascii="Palatino Linotype" w:cs="Palatino Linotype" w:eastAsia="Palatino Linotype" w:hAnsi="Palatino Linotype"/>
                <w:sz w:val="20"/>
                <w:szCs w:val="20"/>
              </w:rPr>
              <w:t xml:space="preserve">  </w:t>
            </w:r>
            <w:r>
              <w:rPr>
                <w:rFonts w:ascii="Georgia" w:cs="Georgia" w:eastAsia="Georgia" w:hAnsi="Georgia"/>
                <w:b/>
                <w:bCs/>
                <w:color w:val="4A7FA8"/>
                <w:sz w:val="17"/>
                <w:szCs w:val="17"/>
              </w:rPr>
              <w:t xml:space="preserve">MINOR</w:t>
            </w:r>
            <w:r>
              <w:t xml:space="preserve"/>
            </w:r>
          </w:p>
          <w:p>
            <w:pPr>
              <w:pBdr>
                <w:bottom w:val="single" w:color="DDD6C8" w:sz="2" w:space="4"/>
              </w:pBdr>
              <w:spacing w:after="60" w:before="0"/>
            </w:pPr>
            <w:r>
              <w:rPr>
                <w:rFonts w:ascii="Palatino Linotype" w:cs="Palatino Linotype" w:eastAsia="Palatino Linotype" w:hAnsi="Palatino Linotype"/>
                <w:i/>
                <w:iCs/>
                <w:color w:val="5A5A5A"/>
                <w:sz w:val="19"/>
                <w:szCs w:val="19"/>
              </w:rPr>
              <w:t xml:space="preserve">Bright orange leather boots with a slightly too-loud heel strike. Popular with the Black Hand for obvious reasons. Also sold in the Lower Reaches market for 8 silver.</w:t>
            </w:r>
          </w:p>
          <w:p>
            <w:pPr>
              <w:spacing w:after="0" w:before="60" w:line="275"/>
            </w:pPr>
            <w:r>
              <w:rPr>
                <w:rFonts w:ascii="Palatino Linotype" w:cs="Palatino Linotype" w:eastAsia="Palatino Linotype" w:hAnsi="Palatino Linotype"/>
                <w:color w:val="1C1C1C"/>
                <w:sz w:val="20"/>
                <w:szCs w:val="20"/>
              </w:rPr>
              <w:t xml:space="preserve">While wearing these boots, you can choose what tracks you leave — human, animal, monster, or any specific creature type you've encountered. The tracks look entirely authentic.</w:t>
            </w:r>
          </w:p>
          <w:p>
            <w:pPr>
              <w:spacing w:after="0" w:before="60" w:line="275"/>
            </w:pPr>
            <w:r>
              <w:rPr>
                <w:rFonts w:ascii="Palatino Linotype" w:cs="Palatino Linotype" w:eastAsia="Palatino Linotype" w:hAnsi="Palatino Linotype"/>
                <w:color w:val="1C1C1C"/>
                <w:sz w:val="20"/>
                <w:szCs w:val="20"/>
              </w:rPr>
              <w:t xml:space="preserve">Creatures attempting to follow your tracks use normal Naturecraft or Examination checks. There is no bonus or penalty to following the false trail — it simply leads where you walked.</w:t>
            </w:r>
          </w:p>
          <w:p>
            <w:pPr>
              <w:spacing w:after="0" w:before="60" w:line="275"/>
            </w:pPr>
            <w:r>
              <w:rPr>
                <w:rFonts w:ascii="Palatino Linotype" w:cs="Palatino Linotype" w:eastAsia="Palatino Linotype" w:hAnsi="Palatino Linotype"/>
                <w:color w:val="1C1C1C"/>
                <w:sz w:val="20"/>
                <w:szCs w:val="20"/>
              </w:rPr>
              <w:t xml:space="preserve">You can switch the track type as a Free Action. Switching to 'no tracks' is not possible.</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FA8" w:sz="4"/>
              <w:left w:val="single" w:color="4A7FA8" w:sz="4"/>
              <w:bottom w:val="single" w:color="4A7FA8" w:sz="4"/>
              <w:right w:val="single" w:color="4A7FA8" w:sz="4"/>
            </w:tcBorders>
            <w:shd w:fill="F0F4F8" w:val="clear"/>
            <w:tcMar>
              <w:top w:type="dxa" w:w="120"/>
              <w:left w:type="dxa" w:w="180"/>
              <w:bottom w:type="dxa" w:w="120"/>
              <w:right w:type="dxa" w:w="180"/>
            </w:tcMar>
          </w:tcPr>
          <w:p>
            <w:pPr>
              <w:spacing w:after="40" w:before="0"/>
            </w:pPr>
            <w:r>
              <w:rPr>
                <w:rFonts w:ascii="Georgia" w:cs="Georgia" w:eastAsia="Georgia" w:hAnsi="Georgia"/>
                <w:b/>
                <w:bCs/>
                <w:color w:val="1C1C1C"/>
                <w:sz w:val="24"/>
                <w:szCs w:val="24"/>
              </w:rPr>
              <w:t xml:space="preserve">Map of Revelation</w:t>
            </w:r>
            <w:r>
              <w:rPr>
                <w:rFonts w:ascii="Palatino Linotype" w:cs="Palatino Linotype" w:eastAsia="Palatino Linotype" w:hAnsi="Palatino Linotype"/>
                <w:sz w:val="20"/>
                <w:szCs w:val="20"/>
              </w:rPr>
              <w:t xml:space="preserve">  </w:t>
            </w:r>
            <w:r>
              <w:rPr>
                <w:rFonts w:ascii="Georgia" w:cs="Georgia" w:eastAsia="Georgia" w:hAnsi="Georgia"/>
                <w:b/>
                <w:bCs/>
                <w:color w:val="4A7FA8"/>
                <w:sz w:val="17"/>
                <w:szCs w:val="17"/>
              </w:rPr>
              <w:t xml:space="preserve">MINOR</w:t>
            </w:r>
            <w:r>
              <w:t xml:space="preserve"/>
            </w:r>
          </w:p>
          <w:p>
            <w:pPr>
              <w:pBdr>
                <w:bottom w:val="single" w:color="DDD6C8" w:sz="2" w:space="4"/>
              </w:pBdr>
              <w:spacing w:after="60" w:before="0"/>
            </w:pPr>
            <w:r>
              <w:rPr>
                <w:rFonts w:ascii="Palatino Linotype" w:cs="Palatino Linotype" w:eastAsia="Palatino Linotype" w:hAnsi="Palatino Linotype"/>
                <w:i/>
                <w:iCs/>
                <w:color w:val="5A5A5A"/>
                <w:sz w:val="19"/>
                <w:szCs w:val="19"/>
              </w:rPr>
              <w:t xml:space="preserve">A blank scroll sealed with red wax. Breaking the seal causes the surrounding geography to begin filling in, centred on the map itself. Cartographers' guild maps are reliable. Imitators, less so.</w:t>
            </w:r>
          </w:p>
          <w:p>
            <w:pPr>
              <w:spacing w:after="0" w:before="60" w:line="275"/>
            </w:pPr>
            <w:r>
              <w:rPr>
                <w:rFonts w:ascii="Palatino Linotype" w:cs="Palatino Linotype" w:eastAsia="Palatino Linotype" w:hAnsi="Palatino Linotype"/>
                <w:color w:val="1C1C1C"/>
                <w:sz w:val="20"/>
                <w:szCs w:val="20"/>
              </w:rPr>
              <w:t xml:space="preserve">When unsealed (Action), the map reveals all terrain, roads, and major landmarks within 2 miles, centred on your current location. As you move, the map continues to fill.</w:t>
            </w:r>
          </w:p>
          <w:p>
            <w:pPr>
              <w:spacing w:after="0" w:before="60" w:line="275"/>
            </w:pPr>
            <w:r>
              <w:rPr>
                <w:rFonts w:ascii="Palatino Linotype" w:cs="Palatino Linotype" w:eastAsia="Palatino Linotype" w:hAnsi="Palatino Linotype"/>
                <w:color w:val="1C1C1C"/>
                <w:sz w:val="20"/>
                <w:szCs w:val="20"/>
              </w:rPr>
              <w:t xml:space="preserve">The map can capture up to a 20-mile square of geography before it is full. It does not show hidden locations, secret doors, or underground features.</w:t>
            </w:r>
          </w:p>
          <w:p>
            <w:pPr>
              <w:spacing w:after="0" w:before="60" w:line="275"/>
            </w:pPr>
            <w:r>
              <w:rPr>
                <w:rFonts w:ascii="Palatino Linotype" w:cs="Palatino Linotype" w:eastAsia="Palatino Linotype" w:hAnsi="Palatino Linotype"/>
                <w:color w:val="1C1C1C"/>
                <w:sz w:val="20"/>
                <w:szCs w:val="20"/>
              </w:rPr>
              <w:t xml:space="preserve">Once full, the map is a normal (accurate, valuable) map. Empty maps cost 5 silver from cartographers; full ones sell for much more.</w:t>
            </w:r>
          </w:p>
        </w:tc>
      </w:tr>
    </w:tbl>
    <w:p>
      <w:pPr>
        <w:spacing w:after="100" w:before="0"/>
      </w:pPr>
      <w:r>
        <w:t xml:space="preserve"/>
      </w:r>
    </w:p>
    <w:p>
      <w:r>
        <w:br w:type="page"/>
      </w:r>
    </w:p>
    <w:p>
      <w:pPr>
        <w:pStyle w:val="Heading1"/>
        <w:pBdr>
          <w:bottom w:val="single" w:color="C9A84C" w:sz="8" w:space="6"/>
        </w:pBdr>
        <w:spacing w:after="120" w:before="480"/>
      </w:pPr>
      <w:r>
        <w:rPr>
          <w:rFonts w:ascii="Georgia" w:cs="Georgia" w:eastAsia="Georgia" w:hAnsi="Georgia"/>
          <w:b/>
          <w:bCs/>
          <w:color w:val="1C1C1C"/>
          <w:sz w:val="36"/>
          <w:szCs w:val="36"/>
        </w:rPr>
        <w:t xml:space="preserve">III. Standard Items</w:t>
      </w:r>
    </w:p>
    <w:p>
      <w:pPr>
        <w:spacing w:after="100" w:before="0" w:line="290"/>
      </w:pPr>
      <w:r>
        <w:rPr>
          <w:rFonts w:ascii="Palatino Linotype" w:cs="Palatino Linotype" w:eastAsia="Palatino Linotype" w:hAnsi="Palatino Linotype"/>
          <w:color w:val="1C1C1C"/>
          <w:sz w:val="22"/>
          <w:szCs w:val="22"/>
        </w:rPr>
        <w:t xml:space="preserve">Standard items are the gear of working heroes — the things found in treasure rooms, bought with significant coin, or earned from faction work. They have personality and often a light story requirement to unlock their full potential.</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5EDD3" w:val="clear"/>
            <w:tcMar>
              <w:top w:type="dxa" w:w="120"/>
              <w:left w:type="dxa" w:w="180"/>
              <w:bottom w:type="dxa" w:w="120"/>
              <w:right w:type="dxa" w:w="180"/>
            </w:tcMar>
          </w:tcPr>
          <w:p>
            <w:pPr>
              <w:spacing w:after="60" w:before="0"/>
            </w:pPr>
            <w:r>
              <w:rPr>
                <w:rFonts w:ascii="Georgia" w:cs="Georgia" w:eastAsia="Georgia" w:hAnsi="Georgia"/>
                <w:b/>
                <w:bCs/>
                <w:color w:val="7A1E1E"/>
                <w:sz w:val="20"/>
                <w:szCs w:val="20"/>
              </w:rPr>
              <w:t xml:space="preserve">Design Principle — Subclass-Aware Items</w:t>
            </w:r>
          </w:p>
          <w:p>
            <w:pPr>
              <w:spacing w:after="0" w:before="0" w:line="275"/>
            </w:pPr>
            <w:r>
              <w:rPr>
                <w:rFonts w:ascii="Palatino Linotype" w:cs="Palatino Linotype" w:eastAsia="Palatino Linotype" w:hAnsi="Palatino Linotype"/>
                <w:color w:val="1C1C1C"/>
                <w:sz w:val="20"/>
                <w:szCs w:val="20"/>
              </w:rPr>
              <w:t xml:space="preserve">The best standard items (from Magic Items for Each Subclass and Vault of Magic) make specific playstyles feel more like their fictional archetype. A rogue should feel like a spy. A warrior should feel like a champion. When designing items, ask: what would this character do in a story that they can't quite do with just their class features? Then write an item that opens that door.</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A5A" w:sz="4"/>
              <w:left w:val="single" w:color="4A8A5A" w:sz="4"/>
              <w:bottom w:val="single" w:color="4A8A5A" w:sz="4"/>
              <w:right w:val="single" w:color="4A8A5A" w:sz="4"/>
            </w:tcBorders>
            <w:shd w:fill="F3F8F0" w:val="clear"/>
            <w:tcMar>
              <w:top w:type="dxa" w:w="120"/>
              <w:left w:type="dxa" w:w="180"/>
              <w:bottom w:type="dxa" w:w="120"/>
              <w:right w:type="dxa" w:w="180"/>
            </w:tcMar>
          </w:tcPr>
          <w:p>
            <w:pPr>
              <w:spacing w:after="40" w:before="0"/>
            </w:pPr>
            <w:r>
              <w:rPr>
                <w:rFonts w:ascii="Georgia" w:cs="Georgia" w:eastAsia="Georgia" w:hAnsi="Georgia"/>
                <w:b/>
                <w:bCs/>
                <w:color w:val="1C1C1C"/>
                <w:sz w:val="24"/>
                <w:szCs w:val="24"/>
              </w:rPr>
              <w:t xml:space="preserve">Anointing Blade</w:t>
            </w:r>
            <w:r>
              <w:rPr>
                <w:rFonts w:ascii="Palatino Linotype" w:cs="Palatino Linotype" w:eastAsia="Palatino Linotype" w:hAnsi="Palatino Linotype"/>
                <w:sz w:val="20"/>
                <w:szCs w:val="20"/>
              </w:rPr>
              <w:t xml:space="preserve">  </w:t>
            </w:r>
            <w:r>
              <w:rPr>
                <w:rFonts w:ascii="Georgia" w:cs="Georgia" w:eastAsia="Georgia" w:hAnsi="Georgia"/>
                <w:b/>
                <w:bCs/>
                <w:color w:val="4A8A5A"/>
                <w:sz w:val="17"/>
                <w:szCs w:val="17"/>
              </w:rPr>
              <w:t xml:space="preserve">STANDARD</w:t>
            </w:r>
            <w:r>
              <w:rPr>
                <w:rFonts w:ascii="Palatino Linotype" w:cs="Palatino Linotype" w:eastAsia="Palatino Linotype" w:hAnsi="Palatino Linotype"/>
                <w:i/>
                <w:iCs/>
                <w:color w:val="5A5A5A"/>
                <w:sz w:val="17"/>
                <w:szCs w:val="17"/>
              </w:rPr>
              <w:t xml:space="preserve">  · requires attunement</w:t>
            </w:r>
          </w:p>
          <w:p>
            <w:pPr>
              <w:pBdr>
                <w:bottom w:val="single" w:color="DDD6C8" w:sz="2" w:space="4"/>
              </w:pBdr>
              <w:spacing w:after="60" w:before="0"/>
            </w:pPr>
            <w:r>
              <w:rPr>
                <w:rFonts w:ascii="Palatino Linotype" w:cs="Palatino Linotype" w:eastAsia="Palatino Linotype" w:hAnsi="Palatino Linotype"/>
                <w:i/>
                <w:iCs/>
                <w:color w:val="5A5A5A"/>
                <w:sz w:val="19"/>
                <w:szCs w:val="19"/>
              </w:rPr>
              <w:t xml:space="preserve">A curved shortsword with a hollow channel running the length of the blade, ending at a small reservoir in the crossguard. A Golden Knight captain is said to have commissioned the first one to deliver antidotes to poisoned comrades in battle.</w:t>
            </w:r>
          </w:p>
          <w:p>
            <w:pPr>
              <w:spacing w:after="0" w:before="60" w:line="275"/>
            </w:pPr>
            <w:r>
              <w:rPr>
                <w:rFonts w:ascii="Palatino Linotype" w:cs="Palatino Linotype" w:eastAsia="Palatino Linotype" w:hAnsi="Palatino Linotype"/>
                <w:color w:val="1C1C1C"/>
                <w:sz w:val="20"/>
                <w:szCs w:val="20"/>
              </w:rPr>
              <w:t xml:space="preserve">You can fill the reservoir with a potion or vial of liquid as an Action (not in combat) or as 2 Actions in combat.</w:t>
            </w:r>
          </w:p>
          <w:p>
            <w:pPr>
              <w:spacing w:after="0" w:before="60" w:line="275"/>
            </w:pPr>
            <w:r>
              <w:rPr>
                <w:rFonts w:ascii="Palatino Linotype" w:cs="Palatino Linotype" w:eastAsia="Palatino Linotype" w:hAnsi="Palatino Linotype"/>
                <w:b/>
                <w:bCs/>
                <w:color w:val="1C1C1C"/>
                <w:sz w:val="20"/>
                <w:szCs w:val="20"/>
              </w:rPr>
              <w:t xml:space="preserve">On a hit, press the trigger (Free Action):</w:t>
            </w:r>
            <w:r>
              <w:rPr>
                <w:rFonts w:ascii="Palatino Linotype" w:cs="Palatino Linotype" w:eastAsia="Palatino Linotype" w:hAnsi="Palatino Linotype"/>
                <w:color w:val="1C1C1C"/>
                <w:sz w:val="20"/>
                <w:szCs w:val="20"/>
              </w:rPr>
              <w:t xml:space="preserve"> the liquid is delivered to the target. If it was a healing potion, the target heals. If it was alchemist's fire, the target takes fire damage. If it was a poison, they must save against it. The liquid is expended regardless of hit or miss once the trigger is pressed.</w:t>
            </w:r>
          </w:p>
          <w:p>
            <w:pPr>
              <w:spacing w:after="0" w:before="60" w:line="275"/>
            </w:pPr>
            <w:r>
              <w:rPr>
                <w:rFonts w:ascii="Palatino Linotype" w:cs="Palatino Linotype" w:eastAsia="Palatino Linotype" w:hAnsi="Palatino Linotype"/>
                <w:color w:val="1C1C1C"/>
                <w:sz w:val="20"/>
                <w:szCs w:val="20"/>
              </w:rPr>
              <w:t xml:space="preserve">The reservoir holds one dose. Cleaning and refilling between combats takes about a minute.</w:t>
            </w:r>
          </w:p>
          <w:p>
            <w:pPr>
              <w:spacing w:after="0" w:before="60" w:line="275"/>
            </w:pPr>
            <w:r>
              <w:rPr>
                <w:rFonts w:ascii="Palatino Linotype" w:cs="Palatino Linotype" w:eastAsia="Palatino Linotype" w:hAnsi="Palatino Linotype"/>
                <w:color w:val="1C1C1C"/>
                <w:sz w:val="20"/>
                <w:szCs w:val="20"/>
              </w:rPr>
              <w:t xml:space="preserve">Story Attunement: You must have delivered a liquid to another creature via this blade at least once before you can attune to it — the blade recognises purposeful use.</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A5A" w:sz="4"/>
              <w:left w:val="single" w:color="4A8A5A" w:sz="4"/>
              <w:bottom w:val="single" w:color="4A8A5A" w:sz="4"/>
              <w:right w:val="single" w:color="4A8A5A" w:sz="4"/>
            </w:tcBorders>
            <w:shd w:fill="F3F8F0" w:val="clear"/>
            <w:tcMar>
              <w:top w:type="dxa" w:w="120"/>
              <w:left w:type="dxa" w:w="180"/>
              <w:bottom w:type="dxa" w:w="120"/>
              <w:right w:type="dxa" w:w="180"/>
            </w:tcMar>
          </w:tcPr>
          <w:p>
            <w:pPr>
              <w:spacing w:after="40" w:before="0"/>
            </w:pPr>
            <w:r>
              <w:rPr>
                <w:rFonts w:ascii="Georgia" w:cs="Georgia" w:eastAsia="Georgia" w:hAnsi="Georgia"/>
                <w:b/>
                <w:bCs/>
                <w:color w:val="1C1C1C"/>
                <w:sz w:val="24"/>
                <w:szCs w:val="24"/>
              </w:rPr>
              <w:t xml:space="preserve">Earrings of Eclipse</w:t>
            </w:r>
            <w:r>
              <w:rPr>
                <w:rFonts w:ascii="Palatino Linotype" w:cs="Palatino Linotype" w:eastAsia="Palatino Linotype" w:hAnsi="Palatino Linotype"/>
                <w:sz w:val="20"/>
                <w:szCs w:val="20"/>
              </w:rPr>
              <w:t xml:space="preserve">  </w:t>
            </w:r>
            <w:r>
              <w:rPr>
                <w:rFonts w:ascii="Georgia" w:cs="Georgia" w:eastAsia="Georgia" w:hAnsi="Georgia"/>
                <w:b/>
                <w:bCs/>
                <w:color w:val="4A8A5A"/>
                <w:sz w:val="17"/>
                <w:szCs w:val="17"/>
              </w:rPr>
              <w:t xml:space="preserve">STANDARD</w:t>
            </w:r>
            <w:r>
              <w:rPr>
                <w:rFonts w:ascii="Palatino Linotype" w:cs="Palatino Linotype" w:eastAsia="Palatino Linotype" w:hAnsi="Palatino Linotype"/>
                <w:i/>
                <w:iCs/>
                <w:color w:val="5A5A5A"/>
                <w:sz w:val="17"/>
                <w:szCs w:val="17"/>
              </w:rPr>
              <w:t xml:space="preserve">  · requires attunement</w:t>
            </w:r>
          </w:p>
          <w:p>
            <w:pPr>
              <w:pBdr>
                <w:bottom w:val="single" w:color="DDD6C8" w:sz="2" w:space="4"/>
              </w:pBdr>
              <w:spacing w:after="60" w:before="0"/>
            </w:pPr>
            <w:r>
              <w:rPr>
                <w:rFonts w:ascii="Palatino Linotype" w:cs="Palatino Linotype" w:eastAsia="Palatino Linotype" w:hAnsi="Palatino Linotype"/>
                <w:i/>
                <w:iCs/>
                <w:color w:val="5A5A5A"/>
                <w:sz w:val="19"/>
                <w:szCs w:val="19"/>
              </w:rPr>
              <w:t xml:space="preserve">Two cubes of smoky quartz on silver posts, carved from shadow-realm stone (identifiable by any Lore check at DC 12). Sold by a shadow fey merchant in the Night Market, or found in the deep ruins below the city.</w:t>
            </w:r>
          </w:p>
          <w:p>
            <w:pPr>
              <w:spacing w:after="0" w:before="60" w:line="275"/>
            </w:pPr>
            <w:r>
              <w:rPr>
                <w:rFonts w:ascii="Palatino Linotype" w:cs="Palatino Linotype" w:eastAsia="Palatino Linotype" w:hAnsi="Palatino Linotype"/>
                <w:color w:val="1C1C1C"/>
                <w:sz w:val="20"/>
                <w:szCs w:val="20"/>
              </w:rPr>
              <w:t xml:space="preserve">While wearing these earrings and standing motionless in dim light or darkness, you can use the Hide action as a Free Action even when creatures can see you — if you haven't moved, attacked, or used an ability this round.</w:t>
            </w:r>
          </w:p>
          <w:p>
            <w:pPr>
              <w:spacing w:after="0" w:before="60" w:line="275"/>
            </w:pPr>
            <w:r>
              <w:rPr>
                <w:rFonts w:ascii="Palatino Linotype" w:cs="Palatino Linotype" w:eastAsia="Palatino Linotype" w:hAnsi="Palatino Linotype"/>
                <w:color w:val="1C1C1C"/>
                <w:sz w:val="20"/>
                <w:szCs w:val="20"/>
              </w:rPr>
              <w:t xml:space="preserve">In complete darkness, you have advantage on the Stealth check when using this ability.</w:t>
            </w:r>
          </w:p>
          <w:p>
            <w:pPr>
              <w:spacing w:after="0" w:before="60" w:line="275"/>
            </w:pPr>
            <w:r>
              <w:rPr>
                <w:rFonts w:ascii="Palatino Linotype" w:cs="Palatino Linotype" w:eastAsia="Palatino Linotype" w:hAnsi="Palatino Linotype"/>
                <w:color w:val="1C1C1C"/>
                <w:sz w:val="20"/>
                <w:szCs w:val="20"/>
              </w:rPr>
              <w:t xml:space="preserve">The moment you move, attack, or use an ability, you are no longer hidden and can be detected normally.</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A5A" w:sz="4"/>
              <w:left w:val="single" w:color="4A8A5A" w:sz="4"/>
              <w:bottom w:val="single" w:color="4A8A5A" w:sz="4"/>
              <w:right w:val="single" w:color="4A8A5A" w:sz="4"/>
            </w:tcBorders>
            <w:shd w:fill="F3F8F0" w:val="clear"/>
            <w:tcMar>
              <w:top w:type="dxa" w:w="120"/>
              <w:left w:type="dxa" w:w="180"/>
              <w:bottom w:type="dxa" w:w="120"/>
              <w:right w:type="dxa" w:w="180"/>
            </w:tcMar>
          </w:tcPr>
          <w:p>
            <w:pPr>
              <w:spacing w:after="40" w:before="0"/>
            </w:pPr>
            <w:r>
              <w:rPr>
                <w:rFonts w:ascii="Georgia" w:cs="Georgia" w:eastAsia="Georgia" w:hAnsi="Georgia"/>
                <w:b/>
                <w:bCs/>
                <w:color w:val="1C1C1C"/>
                <w:sz w:val="24"/>
                <w:szCs w:val="24"/>
              </w:rPr>
              <w:t xml:space="preserve">Whispering Cloak of Ravens</w:t>
            </w:r>
            <w:r>
              <w:rPr>
                <w:rFonts w:ascii="Palatino Linotype" w:cs="Palatino Linotype" w:eastAsia="Palatino Linotype" w:hAnsi="Palatino Linotype"/>
                <w:sz w:val="20"/>
                <w:szCs w:val="20"/>
              </w:rPr>
              <w:t xml:space="preserve">  </w:t>
            </w:r>
            <w:r>
              <w:rPr>
                <w:rFonts w:ascii="Georgia" w:cs="Georgia" w:eastAsia="Georgia" w:hAnsi="Georgia"/>
                <w:b/>
                <w:bCs/>
                <w:color w:val="4A8A5A"/>
                <w:sz w:val="17"/>
                <w:szCs w:val="17"/>
              </w:rPr>
              <w:t xml:space="preserve">STANDARD</w:t>
            </w:r>
            <w:r>
              <w:rPr>
                <w:rFonts w:ascii="Palatino Linotype" w:cs="Palatino Linotype" w:eastAsia="Palatino Linotype" w:hAnsi="Palatino Linotype"/>
                <w:i/>
                <w:iCs/>
                <w:color w:val="5A5A5A"/>
                <w:sz w:val="17"/>
                <w:szCs w:val="17"/>
              </w:rPr>
              <w:t xml:space="preserve">  · requires attunement</w:t>
            </w:r>
          </w:p>
          <w:p>
            <w:pPr>
              <w:pBdr>
                <w:bottom w:val="single" w:color="DDD6C8" w:sz="2" w:space="4"/>
              </w:pBdr>
              <w:spacing w:after="60" w:before="0"/>
            </w:pPr>
            <w:r>
              <w:rPr>
                <w:rFonts w:ascii="Palatino Linotype" w:cs="Palatino Linotype" w:eastAsia="Palatino Linotype" w:hAnsi="Palatino Linotype"/>
                <w:i/>
                <w:iCs/>
                <w:color w:val="5A5A5A"/>
                <w:sz w:val="19"/>
                <w:szCs w:val="19"/>
              </w:rPr>
              <w:t xml:space="preserve">A cloak sewn from black, brown, and white bat and raven pelts. Blindsight emanates from the wearer, a faint clicking barely audible to those nearby. Made by the darakhul of the deep ruins; occasionally found in their nest-vaults.</w:t>
            </w:r>
          </w:p>
          <w:p>
            <w:pPr>
              <w:spacing w:after="0" w:before="60" w:line="275"/>
            </w:pPr>
            <w:r>
              <w:rPr>
                <w:rFonts w:ascii="Palatino Linotype" w:cs="Palatino Linotype" w:eastAsia="Palatino Linotype" w:hAnsi="Palatino Linotype"/>
                <w:color w:val="1C1C1C"/>
                <w:sz w:val="20"/>
                <w:szCs w:val="20"/>
              </w:rPr>
              <w:t xml:space="preserve">While wearing this cloak, you have Blindsight out to 6 spaces (you sense creatures and objects without seeing them).</w:t>
            </w:r>
          </w:p>
          <w:p>
            <w:pPr>
              <w:spacing w:after="0" w:before="60" w:line="275"/>
            </w:pPr>
            <w:r>
              <w:rPr>
                <w:rFonts w:ascii="Palatino Linotype" w:cs="Palatino Linotype" w:eastAsia="Palatino Linotype" w:hAnsi="Palatino Linotype"/>
                <w:b/>
                <w:bCs/>
                <w:color w:val="1C1C1C"/>
                <w:sz w:val="20"/>
                <w:szCs w:val="20"/>
              </w:rPr>
              <w:t xml:space="preserve">With the hood up (Action to raise or lower):</w:t>
            </w:r>
            <w:r>
              <w:rPr>
                <w:rFonts w:ascii="Palatino Linotype" w:cs="Palatino Linotype" w:eastAsia="Palatino Linotype" w:hAnsi="Palatino Linotype"/>
                <w:color w:val="1C1C1C"/>
                <w:sz w:val="20"/>
                <w:szCs w:val="20"/>
              </w:rPr>
              <w:t xml:space="preserve"> your AC improves by 2, you have advantage on Stealth checks, and you can move through spaces as narrow as 6 inches without squeezing.</w:t>
            </w:r>
          </w:p>
          <w:p>
            <w:pPr>
              <w:spacing w:after="0" w:before="60" w:line="275"/>
            </w:pPr>
            <w:r>
              <w:rPr>
                <w:rFonts w:ascii="Palatino Linotype" w:cs="Palatino Linotype" w:eastAsia="Palatino Linotype" w:hAnsi="Palatino Linotype"/>
                <w:color w:val="1C1C1C"/>
                <w:sz w:val="20"/>
                <w:szCs w:val="20"/>
              </w:rPr>
              <w:t xml:space="preserve">While in hood-up mode, you cannot make ranged or melee attacks with physical weapons. You can still cast spells and use abilities.</w:t>
            </w:r>
          </w:p>
          <w:p>
            <w:pPr>
              <w:spacing w:after="0" w:before="60" w:line="275"/>
            </w:pPr>
            <w:r>
              <w:rPr>
                <w:rFonts w:ascii="Palatino Linotype" w:cs="Palatino Linotype" w:eastAsia="Palatino Linotype" w:hAnsi="Palatino Linotype"/>
                <w:color w:val="1C1C1C"/>
                <w:sz w:val="20"/>
                <w:szCs w:val="20"/>
              </w:rPr>
              <w:t xml:space="preserve">The hood-up effect lasts up to 1 hour total per day, tracked in 10-minute increments. It resets at dusk.</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A5A" w:sz="4"/>
              <w:left w:val="single" w:color="4A8A5A" w:sz="4"/>
              <w:bottom w:val="single" w:color="4A8A5A" w:sz="4"/>
              <w:right w:val="single" w:color="4A8A5A" w:sz="4"/>
            </w:tcBorders>
            <w:shd w:fill="F3F8F0" w:val="clear"/>
            <w:tcMar>
              <w:top w:type="dxa" w:w="120"/>
              <w:left w:type="dxa" w:w="180"/>
              <w:bottom w:type="dxa" w:w="120"/>
              <w:right w:type="dxa" w:w="180"/>
            </w:tcMar>
          </w:tcPr>
          <w:p>
            <w:pPr>
              <w:spacing w:after="40" w:before="0"/>
            </w:pPr>
            <w:r>
              <w:rPr>
                <w:rFonts w:ascii="Georgia" w:cs="Georgia" w:eastAsia="Georgia" w:hAnsi="Georgia"/>
                <w:b/>
                <w:bCs/>
                <w:color w:val="1C1C1C"/>
                <w:sz w:val="24"/>
                <w:szCs w:val="24"/>
              </w:rPr>
              <w:t xml:space="preserve">Spectacles of Recollection</w:t>
            </w:r>
            <w:r>
              <w:rPr>
                <w:rFonts w:ascii="Palatino Linotype" w:cs="Palatino Linotype" w:eastAsia="Palatino Linotype" w:hAnsi="Palatino Linotype"/>
                <w:sz w:val="20"/>
                <w:szCs w:val="20"/>
              </w:rPr>
              <w:t xml:space="preserve">  </w:t>
            </w:r>
            <w:r>
              <w:rPr>
                <w:rFonts w:ascii="Georgia" w:cs="Georgia" w:eastAsia="Georgia" w:hAnsi="Georgia"/>
                <w:b/>
                <w:bCs/>
                <w:color w:val="4A8A5A"/>
                <w:sz w:val="17"/>
                <w:szCs w:val="17"/>
              </w:rPr>
              <w:t xml:space="preserve">STANDARD</w:t>
            </w:r>
            <w:r>
              <w:rPr>
                <w:rFonts w:ascii="Palatino Linotype" w:cs="Palatino Linotype" w:eastAsia="Palatino Linotype" w:hAnsi="Palatino Linotype"/>
                <w:i/>
                <w:iCs/>
                <w:color w:val="5A5A5A"/>
                <w:sz w:val="17"/>
                <w:szCs w:val="17"/>
              </w:rPr>
              <w:t xml:space="preserve">  · requires attunement</w:t>
            </w:r>
          </w:p>
          <w:p>
            <w:pPr>
              <w:pBdr>
                <w:bottom w:val="single" w:color="DDD6C8" w:sz="2" w:space="4"/>
              </w:pBdr>
              <w:spacing w:after="60" w:before="0"/>
            </w:pPr>
            <w:r>
              <w:rPr>
                <w:rFonts w:ascii="Palatino Linotype" w:cs="Palatino Linotype" w:eastAsia="Palatino Linotype" w:hAnsi="Palatino Linotype"/>
                <w:i/>
                <w:iCs/>
                <w:color w:val="5A5A5A"/>
                <w:sz w:val="19"/>
                <w:szCs w:val="19"/>
              </w:rPr>
              <w:t xml:space="preserve">Heavy brass frames with thick, slightly blue-tinted glass. Scribes covet these. Spies covet them more. The Golden Order's intelligence arm issues them to field operatives who pass the loyalty review.</w:t>
            </w:r>
          </w:p>
          <w:p>
            <w:pPr>
              <w:spacing w:after="0" w:before="60" w:line="275"/>
            </w:pPr>
            <w:r>
              <w:rPr>
                <w:rFonts w:ascii="Palatino Linotype" w:cs="Palatino Linotype" w:eastAsia="Palatino Linotype" w:hAnsi="Palatino Linotype"/>
                <w:color w:val="1C1C1C"/>
                <w:sz w:val="20"/>
                <w:szCs w:val="20"/>
              </w:rPr>
              <w:t xml:space="preserve">While wearing these spectacles, you can use an Action to perfectly recall — as a vivid, accurate visual memory — anything you personally saw during any 5-minute window in the past month.</w:t>
            </w:r>
          </w:p>
          <w:p>
            <w:pPr>
              <w:spacing w:after="0" w:before="60" w:line="275"/>
            </w:pPr>
            <w:r>
              <w:rPr>
                <w:rFonts w:ascii="Palatino Linotype" w:cs="Palatino Linotype" w:eastAsia="Palatino Linotype" w:hAnsi="Palatino Linotype"/>
                <w:color w:val="1C1C1C"/>
                <w:sz w:val="20"/>
                <w:szCs w:val="20"/>
              </w:rPr>
              <w:t xml:space="preserve">The recall is detailed enough to read text, identify faces, and notice things you didn't consciously register at the time.</w:t>
            </w:r>
          </w:p>
          <w:p>
            <w:pPr>
              <w:spacing w:after="0" w:before="60" w:line="275"/>
            </w:pPr>
            <w:r>
              <w:rPr>
                <w:rFonts w:ascii="Palatino Linotype" w:cs="Palatino Linotype" w:eastAsia="Palatino Linotype" w:hAnsi="Palatino Linotype"/>
                <w:color w:val="1C1C1C"/>
                <w:sz w:val="20"/>
                <w:szCs w:val="20"/>
              </w:rPr>
              <w:t xml:space="preserve">You can use this ability once between Safe Rests.</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A5A" w:sz="4"/>
              <w:left w:val="single" w:color="4A8A5A" w:sz="4"/>
              <w:bottom w:val="single" w:color="4A8A5A" w:sz="4"/>
              <w:right w:val="single" w:color="4A8A5A" w:sz="4"/>
            </w:tcBorders>
            <w:shd w:fill="F3F8F0" w:val="clear"/>
            <w:tcMar>
              <w:top w:type="dxa" w:w="120"/>
              <w:left w:type="dxa" w:w="180"/>
              <w:bottom w:type="dxa" w:w="120"/>
              <w:right w:type="dxa" w:w="180"/>
            </w:tcMar>
          </w:tcPr>
          <w:p>
            <w:pPr>
              <w:spacing w:after="40" w:before="0"/>
            </w:pPr>
            <w:r>
              <w:rPr>
                <w:rFonts w:ascii="Georgia" w:cs="Georgia" w:eastAsia="Georgia" w:hAnsi="Georgia"/>
                <w:b/>
                <w:bCs/>
                <w:color w:val="1C1C1C"/>
                <w:sz w:val="24"/>
                <w:szCs w:val="24"/>
              </w:rPr>
              <w:t xml:space="preserve">Animated Chain Mail</w:t>
            </w:r>
            <w:r>
              <w:rPr>
                <w:rFonts w:ascii="Palatino Linotype" w:cs="Palatino Linotype" w:eastAsia="Palatino Linotype" w:hAnsi="Palatino Linotype"/>
                <w:sz w:val="20"/>
                <w:szCs w:val="20"/>
              </w:rPr>
              <w:t xml:space="preserve">  </w:t>
            </w:r>
            <w:r>
              <w:rPr>
                <w:rFonts w:ascii="Georgia" w:cs="Georgia" w:eastAsia="Georgia" w:hAnsi="Georgia"/>
                <w:b/>
                <w:bCs/>
                <w:color w:val="4A8A5A"/>
                <w:sz w:val="17"/>
                <w:szCs w:val="17"/>
              </w:rPr>
              <w:t xml:space="preserve">STANDARD</w:t>
            </w:r>
            <w:r>
              <w:rPr>
                <w:rFonts w:ascii="Palatino Linotype" w:cs="Palatino Linotype" w:eastAsia="Palatino Linotype" w:hAnsi="Palatino Linotype"/>
                <w:i/>
                <w:iCs/>
                <w:color w:val="5A5A5A"/>
                <w:sz w:val="17"/>
                <w:szCs w:val="17"/>
              </w:rPr>
              <w:t xml:space="preserve">  · requires attunement</w:t>
            </w:r>
          </w:p>
          <w:p>
            <w:pPr>
              <w:pBdr>
                <w:bottom w:val="single" w:color="DDD6C8" w:sz="2" w:space="4"/>
              </w:pBdr>
              <w:spacing w:after="60" w:before="0"/>
            </w:pPr>
            <w:r>
              <w:rPr>
                <w:rFonts w:ascii="Palatino Linotype" w:cs="Palatino Linotype" w:eastAsia="Palatino Linotype" w:hAnsi="Palatino Linotype"/>
                <w:i/>
                <w:iCs/>
                <w:color w:val="5A5A5A"/>
                <w:sz w:val="19"/>
                <w:szCs w:val="19"/>
              </w:rPr>
              <w:t xml:space="preserve">Chain mail that clinks with a faint rhythm of its own, as if something alive is nested within the links. A rare item from the ruins beneath the city — the Nameless King's artificers made these for scouts.</w:t>
            </w:r>
          </w:p>
          <w:p>
            <w:pPr>
              <w:spacing w:after="0" w:before="60" w:line="275"/>
            </w:pPr>
            <w:r>
              <w:rPr>
                <w:rFonts w:ascii="Palatino Linotype" w:cs="Palatino Linotype" w:eastAsia="Palatino Linotype" w:hAnsi="Palatino Linotype"/>
                <w:color w:val="1C1C1C"/>
                <w:sz w:val="20"/>
                <w:szCs w:val="20"/>
              </w:rPr>
              <w:t xml:space="preserve">+1 Armor (adds 1 to the Armor stat while worn, or provides Medium Armor if unarmored).</w:t>
            </w:r>
          </w:p>
          <w:p>
            <w:pPr>
              <w:spacing w:after="0" w:before="60" w:line="275"/>
            </w:pPr>
            <w:r>
              <w:rPr>
                <w:rFonts w:ascii="Palatino Linotype" w:cs="Palatino Linotype" w:eastAsia="Palatino Linotype" w:hAnsi="Palatino Linotype"/>
                <w:b/>
                <w:bCs/>
                <w:color w:val="1C1C1C"/>
                <w:sz w:val="20"/>
                <w:szCs w:val="20"/>
              </w:rPr>
              <w:t xml:space="preserve">Unravel (Action):</w:t>
            </w:r>
            <w:r>
              <w:rPr>
                <w:rFonts w:ascii="Palatino Linotype" w:cs="Palatino Linotype" w:eastAsia="Palatino Linotype" w:hAnsi="Palatino Linotype"/>
                <w:color w:val="1C1C1C"/>
                <w:sz w:val="20"/>
                <w:szCs w:val="20"/>
              </w:rPr>
              <w:t xml:space="preserve"> parts of the armor extend into animated chains. While chains are active, you gain a Climb speed equal to your Speed, and can grapple creatures within Reach 2 as a Free Action on a successful attack. Your Armor drops by 2 while the chains are active.</w:t>
            </w:r>
          </w:p>
          <w:p>
            <w:pPr>
              <w:spacing w:after="0" w:before="60" w:line="275"/>
            </w:pPr>
            <w:r>
              <w:rPr>
                <w:rFonts w:ascii="Palatino Linotype" w:cs="Palatino Linotype" w:eastAsia="Palatino Linotype" w:hAnsi="Palatino Linotype"/>
                <w:b/>
                <w:bCs/>
                <w:color w:val="1C1C1C"/>
                <w:sz w:val="20"/>
                <w:szCs w:val="20"/>
              </w:rPr>
              <w:t xml:space="preserve">Retract (Free Action):</w:t>
            </w:r>
            <w:r>
              <w:rPr>
                <w:rFonts w:ascii="Palatino Linotype" w:cs="Palatino Linotype" w:eastAsia="Palatino Linotype" w:hAnsi="Palatino Linotype"/>
                <w:color w:val="1C1C1C"/>
                <w:sz w:val="20"/>
                <w:szCs w:val="20"/>
              </w:rPr>
              <w:t xml:space="preserve"> chains return to armor, restoring the Armor bonus.</w:t>
            </w:r>
          </w:p>
          <w:p>
            <w:pPr>
              <w:spacing w:after="0" w:before="60" w:line="275"/>
            </w:pPr>
            <w:r>
              <w:rPr>
                <w:rFonts w:ascii="Palatino Linotype" w:cs="Palatino Linotype" w:eastAsia="Palatino Linotype" w:hAnsi="Palatino Linotype"/>
                <w:color w:val="1C1C1C"/>
                <w:sz w:val="20"/>
                <w:szCs w:val="20"/>
              </w:rPr>
              <w:t xml:space="preserve">While chains are active, you can have up to two creatures grappled simultaneously. You cannot make chain attacks against other creatures while climbing.</w:t>
            </w:r>
          </w:p>
        </w:tc>
      </w:tr>
    </w:tbl>
    <w:p>
      <w:pPr>
        <w:spacing w:after="100" w:before="0"/>
      </w:pPr>
      <w:r>
        <w:t xml:space="preserve"/>
      </w:r>
    </w:p>
    <w:p>
      <w:r>
        <w:br w:type="page"/>
      </w:r>
    </w:p>
    <w:p>
      <w:pPr>
        <w:pStyle w:val="Heading1"/>
        <w:pBdr>
          <w:bottom w:val="single" w:color="C9A84C" w:sz="8" w:space="6"/>
        </w:pBdr>
        <w:spacing w:after="120" w:before="480"/>
      </w:pPr>
      <w:r>
        <w:rPr>
          <w:rFonts w:ascii="Georgia" w:cs="Georgia" w:eastAsia="Georgia" w:hAnsi="Georgia"/>
          <w:b/>
          <w:bCs/>
          <w:color w:val="1C1C1C"/>
          <w:sz w:val="36"/>
          <w:szCs w:val="36"/>
        </w:rPr>
        <w:t xml:space="preserve">IV. Major Items</w:t>
      </w:r>
    </w:p>
    <w:p>
      <w:pPr>
        <w:spacing w:after="100" w:before="0" w:line="290"/>
      </w:pPr>
      <w:r>
        <w:rPr>
          <w:rFonts w:ascii="Palatino Linotype" w:cs="Palatino Linotype" w:eastAsia="Palatino Linotype" w:hAnsi="Palatino Linotype"/>
          <w:color w:val="1C1C1C"/>
          <w:sz w:val="22"/>
          <w:szCs w:val="22"/>
        </w:rPr>
        <w:t xml:space="preserve">Major items are earned, not bought. They carry history. They require something of the characters who wield them. Each entry includes a story attunement condition — a deed that must be performed before the item's deeper powers can be accessed.</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5EDD3" w:val="clear"/>
            <w:tcMar>
              <w:top w:type="dxa" w:w="120"/>
              <w:left w:type="dxa" w:w="180"/>
              <w:bottom w:type="dxa" w:w="120"/>
              <w:right w:type="dxa" w:w="180"/>
            </w:tcMar>
          </w:tcPr>
          <w:p>
            <w:pPr>
              <w:spacing w:after="60" w:before="0"/>
            </w:pPr>
            <w:r>
              <w:rPr>
                <w:rFonts w:ascii="Georgia" w:cs="Georgia" w:eastAsia="Georgia" w:hAnsi="Georgia"/>
                <w:b/>
                <w:bCs/>
                <w:color w:val="7A1E1E"/>
                <w:sz w:val="20"/>
                <w:szCs w:val="20"/>
              </w:rPr>
              <w:t xml:space="preserve">On Attunement as Story Gate</w:t>
            </w:r>
          </w:p>
          <w:p>
            <w:pPr>
              <w:spacing w:after="0" w:before="0" w:line="275"/>
            </w:pPr>
            <w:r>
              <w:rPr>
                <w:rFonts w:ascii="Palatino Linotype" w:cs="Palatino Linotype" w:eastAsia="Palatino Linotype" w:hAnsi="Palatino Linotype"/>
                <w:color w:val="1C1C1C"/>
                <w:sz w:val="20"/>
                <w:szCs w:val="20"/>
              </w:rPr>
              <w:t xml:space="preserve">Standard 5e attunement is a short rest and a rule. The items in this section use attunement as a narrative event — a threshold the character crosses, not a mechanic they satisfy. The condition for attunement is always something that happens in play, not something you schedule. When designing your own major items, the attunement condition should be the most interesting sentence in the entry.</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4A4A" w:sz="4"/>
              <w:left w:val="single" w:color="A84A4A" w:sz="4"/>
              <w:bottom w:val="single" w:color="A84A4A" w:sz="4"/>
              <w:right w:val="single" w:color="A84A4A" w:sz="4"/>
            </w:tcBorders>
            <w:shd w:fill="F8F0F0" w:val="clear"/>
            <w:tcMar>
              <w:top w:type="dxa" w:w="120"/>
              <w:left w:type="dxa" w:w="180"/>
              <w:bottom w:type="dxa" w:w="120"/>
              <w:right w:type="dxa" w:w="180"/>
            </w:tcMar>
          </w:tcPr>
          <w:p>
            <w:pPr>
              <w:spacing w:after="40" w:before="0"/>
            </w:pPr>
            <w:r>
              <w:rPr>
                <w:rFonts w:ascii="Georgia" w:cs="Georgia" w:eastAsia="Georgia" w:hAnsi="Georgia"/>
                <w:b/>
                <w:bCs/>
                <w:color w:val="1C1C1C"/>
                <w:sz w:val="24"/>
                <w:szCs w:val="24"/>
              </w:rPr>
              <w:t xml:space="preserve">Gloves of the Walking Shade</w:t>
            </w:r>
            <w:r>
              <w:rPr>
                <w:rFonts w:ascii="Palatino Linotype" w:cs="Palatino Linotype" w:eastAsia="Palatino Linotype" w:hAnsi="Palatino Linotype"/>
                <w:sz w:val="20"/>
                <w:szCs w:val="20"/>
              </w:rPr>
              <w:t xml:space="preserve">  </w:t>
            </w:r>
            <w:r>
              <w:rPr>
                <w:rFonts w:ascii="Georgia" w:cs="Georgia" w:eastAsia="Georgia" w:hAnsi="Georgia"/>
                <w:b/>
                <w:bCs/>
                <w:color w:val="A84A4A"/>
                <w:sz w:val="17"/>
                <w:szCs w:val="17"/>
              </w:rPr>
              <w:t xml:space="preserve">MAJOR</w:t>
            </w:r>
            <w:r>
              <w:rPr>
                <w:rFonts w:ascii="Palatino Linotype" w:cs="Palatino Linotype" w:eastAsia="Palatino Linotype" w:hAnsi="Palatino Linotype"/>
                <w:i/>
                <w:iCs/>
                <w:color w:val="5A5A5A"/>
                <w:sz w:val="17"/>
                <w:szCs w:val="17"/>
              </w:rPr>
              <w:t xml:space="preserve">  · requires attunement</w:t>
            </w:r>
          </w:p>
          <w:p>
            <w:pPr>
              <w:pBdr>
                <w:bottom w:val="single" w:color="DDD6C8" w:sz="2" w:space="4"/>
              </w:pBdr>
              <w:spacing w:after="60" w:before="0"/>
            </w:pPr>
            <w:r>
              <w:rPr>
                <w:rFonts w:ascii="Palatino Linotype" w:cs="Palatino Linotype" w:eastAsia="Palatino Linotype" w:hAnsi="Palatino Linotype"/>
                <w:i/>
                <w:iCs/>
                <w:color w:val="5A5A5A"/>
                <w:sz w:val="19"/>
                <w:szCs w:val="19"/>
              </w:rPr>
              <w:t xml:space="preserve">Three black-ivory rings per hand — thumb, middle finger, pinkie — connected by platinum chains to onyx wrist cuffs. Made by shadow fey artisans who will not discuss their origin. Found in the vaults beneath the old Theatre of Whispers, still on the hands of their previous owner.</w:t>
            </w:r>
          </w:p>
          <w:p>
            <w:pPr>
              <w:spacing w:after="0" w:before="60" w:line="275"/>
            </w:pPr>
            <w:r>
              <w:rPr>
                <w:rFonts w:ascii="Palatino Linotype" w:cs="Palatino Linotype" w:eastAsia="Palatino Linotype" w:hAnsi="Palatino Linotype"/>
                <w:b/>
                <w:bCs/>
                <w:color w:val="7A1E1E"/>
                <w:sz w:val="20"/>
                <w:szCs w:val="20"/>
              </w:rPr>
              <w:t xml:space="preserve">Story Attunement:</w:t>
            </w:r>
            <w:r>
              <w:rPr>
                <w:rFonts w:ascii="Palatino Linotype" w:cs="Palatino Linotype" w:eastAsia="Palatino Linotype" w:hAnsi="Palatino Linotype"/>
                <w:color w:val="1C1C1C"/>
                <w:sz w:val="20"/>
                <w:szCs w:val="20"/>
              </w:rPr>
              <w:t xml:space="preserve"> You must have spent at least one night in genuine darkness — underground, with no light source — and emerged without retreating.</w:t>
            </w:r>
          </w:p>
          <w:p>
            <w:pPr>
              <w:spacing w:after="0" w:before="60" w:line="275"/>
            </w:pPr>
            <w:r>
              <w:rPr>
                <w:rFonts w:ascii="Palatino Linotype" w:cs="Palatino Linotype" w:eastAsia="Palatino Linotype" w:hAnsi="Palatino Linotype"/>
                <w:color w:val="1C1C1C"/>
                <w:sz w:val="20"/>
                <w:szCs w:val="20"/>
              </w:rPr>
              <w:t xml:space="preserve">While wearing these gloves: resistance to necrotic damage. During Field Rests, you may spend a Hit Die to remove one Condition (Exhausted, Frightened, etc.) instead of regaining HP.</w:t>
            </w:r>
          </w:p>
          <w:p>
            <w:pPr>
              <w:spacing w:after="0" w:before="60" w:line="275"/>
            </w:pPr>
            <w:r>
              <w:rPr>
                <w:rFonts w:ascii="Palatino Linotype" w:cs="Palatino Linotype" w:eastAsia="Palatino Linotype" w:hAnsi="Palatino Linotype"/>
                <w:b/>
                <w:bCs/>
                <w:color w:val="1C1C1C"/>
                <w:sz w:val="20"/>
                <w:szCs w:val="20"/>
              </w:rPr>
              <w:t xml:space="preserve">Become Shadow (1 Action, 1/day):</w:t>
            </w:r>
            <w:r>
              <w:rPr>
                <w:rFonts w:ascii="Palatino Linotype" w:cs="Palatino Linotype" w:eastAsia="Palatino Linotype" w:hAnsi="Palatino Linotype"/>
                <w:color w:val="1C1C1C"/>
                <w:sz w:val="20"/>
                <w:szCs w:val="20"/>
              </w:rPr>
              <w:t xml:space="preserve"> you become a living shadow until dawn. While a shadow: move through gaps as narrow as 1 inch; take the Hide action as a Free Action in dim light or darkness; +2 Armor. While a shadow you cannot make physical attacks or be grappled. Resets at dusk.</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4A4A" w:sz="4"/>
              <w:left w:val="single" w:color="A84A4A" w:sz="4"/>
              <w:bottom w:val="single" w:color="A84A4A" w:sz="4"/>
              <w:right w:val="single" w:color="A84A4A" w:sz="4"/>
            </w:tcBorders>
            <w:shd w:fill="F8F0F0" w:val="clear"/>
            <w:tcMar>
              <w:top w:type="dxa" w:w="120"/>
              <w:left w:type="dxa" w:w="180"/>
              <w:bottom w:type="dxa" w:w="120"/>
              <w:right w:type="dxa" w:w="180"/>
            </w:tcMar>
          </w:tcPr>
          <w:p>
            <w:pPr>
              <w:spacing w:after="40" w:before="0"/>
            </w:pPr>
            <w:r>
              <w:rPr>
                <w:rFonts w:ascii="Georgia" w:cs="Georgia" w:eastAsia="Georgia" w:hAnsi="Georgia"/>
                <w:b/>
                <w:bCs/>
                <w:color w:val="1C1C1C"/>
                <w:sz w:val="24"/>
                <w:szCs w:val="24"/>
              </w:rPr>
              <w:t xml:space="preserve">Armor of Spite</w:t>
            </w:r>
            <w:r>
              <w:rPr>
                <w:rFonts w:ascii="Palatino Linotype" w:cs="Palatino Linotype" w:eastAsia="Palatino Linotype" w:hAnsi="Palatino Linotype"/>
                <w:sz w:val="20"/>
                <w:szCs w:val="20"/>
              </w:rPr>
              <w:t xml:space="preserve">  </w:t>
            </w:r>
            <w:r>
              <w:rPr>
                <w:rFonts w:ascii="Georgia" w:cs="Georgia" w:eastAsia="Georgia" w:hAnsi="Georgia"/>
                <w:b/>
                <w:bCs/>
                <w:color w:val="A84A4A"/>
                <w:sz w:val="17"/>
                <w:szCs w:val="17"/>
              </w:rPr>
              <w:t xml:space="preserve">MAJOR</w:t>
            </w:r>
            <w:r>
              <w:rPr>
                <w:rFonts w:ascii="Palatino Linotype" w:cs="Palatino Linotype" w:eastAsia="Palatino Linotype" w:hAnsi="Palatino Linotype"/>
                <w:i/>
                <w:iCs/>
                <w:color w:val="5A5A5A"/>
                <w:sz w:val="17"/>
                <w:szCs w:val="17"/>
              </w:rPr>
              <w:t xml:space="preserve">  · requires attunement</w:t>
            </w:r>
          </w:p>
          <w:p>
            <w:pPr>
              <w:pBdr>
                <w:bottom w:val="single" w:color="DDD6C8" w:sz="2" w:space="4"/>
              </w:pBdr>
              <w:spacing w:after="60" w:before="0"/>
            </w:pPr>
            <w:r>
              <w:rPr>
                <w:rFonts w:ascii="Palatino Linotype" w:cs="Palatino Linotype" w:eastAsia="Palatino Linotype" w:hAnsi="Palatino Linotype"/>
                <w:i/>
                <w:iCs/>
                <w:color w:val="5A5A5A"/>
                <w:sz w:val="19"/>
                <w:szCs w:val="19"/>
              </w:rPr>
              <w:t xml:space="preserve">Heavy black iron armor with orange-glowing glyphs that pulse gently when enemies are nearby. Found in a sealed antechamber in the Vaults of the Nameless King — the glyph language is pre-Golden Order, unidentifiable without a Lore check DC 18.</w:t>
            </w:r>
          </w:p>
          <w:p>
            <w:pPr>
              <w:spacing w:after="0" w:before="60" w:line="275"/>
            </w:pPr>
            <w:r>
              <w:rPr>
                <w:rFonts w:ascii="Palatino Linotype" w:cs="Palatino Linotype" w:eastAsia="Palatino Linotype" w:hAnsi="Palatino Linotype"/>
                <w:b/>
                <w:bCs/>
                <w:color w:val="7A1E1E"/>
                <w:sz w:val="20"/>
                <w:szCs w:val="20"/>
              </w:rPr>
              <w:t xml:space="preserve">Story Attunement:</w:t>
            </w:r>
            <w:r>
              <w:rPr>
                <w:rFonts w:ascii="Palatino Linotype" w:cs="Palatino Linotype" w:eastAsia="Palatino Linotype" w:hAnsi="Palatino Linotype"/>
                <w:color w:val="1C1C1C"/>
                <w:sz w:val="20"/>
                <w:szCs w:val="20"/>
              </w:rPr>
              <w:t xml:space="preserve"> You must have deliberately taken a hit that was intended for an ally — interposing yourself while at half HP or below.</w:t>
            </w:r>
          </w:p>
          <w:p>
            <w:pPr>
              <w:spacing w:after="0" w:before="60" w:line="275"/>
            </w:pPr>
            <w:r>
              <w:rPr>
                <w:rFonts w:ascii="Palatino Linotype" w:cs="Palatino Linotype" w:eastAsia="Palatino Linotype" w:hAnsi="Palatino Linotype"/>
                <w:color w:val="1C1C1C"/>
                <w:sz w:val="20"/>
                <w:szCs w:val="20"/>
              </w:rPr>
              <w:t xml:space="preserve">+1 Armor while wearing this armor.</w:t>
            </w:r>
          </w:p>
          <w:p>
            <w:pPr>
              <w:spacing w:after="0" w:before="60" w:line="275"/>
            </w:pPr>
            <w:r>
              <w:rPr>
                <w:rFonts w:ascii="Palatino Linotype" w:cs="Palatino Linotype" w:eastAsia="Palatino Linotype" w:hAnsi="Palatino Linotype"/>
                <w:b/>
                <w:bCs/>
                <w:color w:val="1C1C1C"/>
                <w:sz w:val="20"/>
                <w:szCs w:val="20"/>
              </w:rPr>
              <w:t xml:space="preserve">Invite the Strike (Free Action, your turn):</w:t>
            </w:r>
            <w:r>
              <w:rPr>
                <w:rFonts w:ascii="Palatino Linotype" w:cs="Palatino Linotype" w:eastAsia="Palatino Linotype" w:hAnsi="Palatino Linotype"/>
                <w:color w:val="1C1C1C"/>
                <w:sz w:val="20"/>
                <w:szCs w:val="20"/>
              </w:rPr>
              <w:t xml:space="preserve"> attacks against you have advantage until the start of your next turn. While this is active, the glyphs shed dim light in Reach 1.</w:t>
            </w:r>
          </w:p>
          <w:p>
            <w:pPr>
              <w:spacing w:after="0" w:before="60" w:line="275"/>
            </w:pPr>
            <w:r>
              <w:rPr>
                <w:rFonts w:ascii="Palatino Linotype" w:cs="Palatino Linotype" w:eastAsia="Palatino Linotype" w:hAnsi="Palatino Linotype"/>
                <w:b/>
                <w:bCs/>
                <w:color w:val="1C1C1C"/>
                <w:sz w:val="20"/>
                <w:szCs w:val="20"/>
              </w:rPr>
              <w:t xml:space="preserve">Spite (Reaction, while Invite the Strike is active):</w:t>
            </w:r>
            <w:r>
              <w:rPr>
                <w:rFonts w:ascii="Palatino Linotype" w:cs="Palatino Linotype" w:eastAsia="Palatino Linotype" w:hAnsi="Palatino Linotype"/>
                <w:color w:val="1C1C1C"/>
                <w:sz w:val="20"/>
                <w:szCs w:val="20"/>
              </w:rPr>
              <w:t xml:space="preserve"> when a creature hits you with a melee attack, they take necrotic damage equal to your level. 1/round.</w:t>
            </w:r>
          </w:p>
          <w:p>
            <w:pPr>
              <w:spacing w:after="0" w:before="60" w:line="275"/>
            </w:pPr>
            <w:r>
              <w:rPr>
                <w:rFonts w:ascii="Palatino Linotype" w:cs="Palatino Linotype" w:eastAsia="Palatino Linotype" w:hAnsi="Palatino Linotype"/>
                <w:color w:val="1C1C1C"/>
                <w:sz w:val="20"/>
                <w:szCs w:val="20"/>
              </w:rPr>
              <w:t xml:space="preserve">Using Invite the Strike is a tactical gamble — it increases your incoming damage dramatically. The Spite reaction does not trigger on misses.</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4A4A" w:sz="4"/>
              <w:left w:val="single" w:color="A84A4A" w:sz="4"/>
              <w:bottom w:val="single" w:color="A84A4A" w:sz="4"/>
              <w:right w:val="single" w:color="A84A4A" w:sz="4"/>
            </w:tcBorders>
            <w:shd w:fill="F8F0F0" w:val="clear"/>
            <w:tcMar>
              <w:top w:type="dxa" w:w="120"/>
              <w:left w:type="dxa" w:w="180"/>
              <w:bottom w:type="dxa" w:w="120"/>
              <w:right w:type="dxa" w:w="180"/>
            </w:tcMar>
          </w:tcPr>
          <w:p>
            <w:pPr>
              <w:spacing w:after="40" w:before="0"/>
            </w:pPr>
            <w:r>
              <w:rPr>
                <w:rFonts w:ascii="Georgia" w:cs="Georgia" w:eastAsia="Georgia" w:hAnsi="Georgia"/>
                <w:b/>
                <w:bCs/>
                <w:color w:val="1C1C1C"/>
                <w:sz w:val="24"/>
                <w:szCs w:val="24"/>
              </w:rPr>
              <w:t xml:space="preserve">Asp's Kiss</w:t>
            </w:r>
            <w:r>
              <w:rPr>
                <w:rFonts w:ascii="Palatino Linotype" w:cs="Palatino Linotype" w:eastAsia="Palatino Linotype" w:hAnsi="Palatino Linotype"/>
                <w:sz w:val="20"/>
                <w:szCs w:val="20"/>
              </w:rPr>
              <w:t xml:space="preserve">  </w:t>
            </w:r>
            <w:r>
              <w:rPr>
                <w:rFonts w:ascii="Georgia" w:cs="Georgia" w:eastAsia="Georgia" w:hAnsi="Georgia"/>
                <w:b/>
                <w:bCs/>
                <w:color w:val="A84A4A"/>
                <w:sz w:val="17"/>
                <w:szCs w:val="17"/>
              </w:rPr>
              <w:t xml:space="preserve">MAJOR</w:t>
            </w:r>
            <w:r>
              <w:rPr>
                <w:rFonts w:ascii="Palatino Linotype" w:cs="Palatino Linotype" w:eastAsia="Palatino Linotype" w:hAnsi="Palatino Linotype"/>
                <w:i/>
                <w:iCs/>
                <w:color w:val="5A5A5A"/>
                <w:sz w:val="17"/>
                <w:szCs w:val="17"/>
              </w:rPr>
              <w:t xml:space="preserve">  · requires attunement</w:t>
            </w:r>
          </w:p>
          <w:p>
            <w:pPr>
              <w:pBdr>
                <w:bottom w:val="single" w:color="DDD6C8" w:sz="2" w:space="4"/>
              </w:pBdr>
              <w:spacing w:after="60" w:before="0"/>
            </w:pPr>
            <w:r>
              <w:rPr>
                <w:rFonts w:ascii="Palatino Linotype" w:cs="Palatino Linotype" w:eastAsia="Palatino Linotype" w:hAnsi="Palatino Linotype"/>
                <w:i/>
                <w:iCs/>
                <w:color w:val="5A5A5A"/>
                <w:sz w:val="19"/>
                <w:szCs w:val="19"/>
              </w:rPr>
              <w:t xml:space="preserve">A double-bladed haladie — two short curved blades on a single hilt, with a venom-blue spike on the hand guard. Belongs to a rogue tradition that has operated in the city for three centuries. The Black Hand regard it as a cultural artefact.</w:t>
            </w:r>
          </w:p>
          <w:p>
            <w:pPr>
              <w:spacing w:after="0" w:before="60" w:line="275"/>
            </w:pPr>
            <w:r>
              <w:rPr>
                <w:rFonts w:ascii="Palatino Linotype" w:cs="Palatino Linotype" w:eastAsia="Palatino Linotype" w:hAnsi="Palatino Linotype"/>
                <w:b/>
                <w:bCs/>
                <w:color w:val="7A1E1E"/>
                <w:sz w:val="20"/>
                <w:szCs w:val="20"/>
              </w:rPr>
              <w:t xml:space="preserve">Story Attunement:</w:t>
            </w:r>
            <w:r>
              <w:rPr>
                <w:rFonts w:ascii="Palatino Linotype" w:cs="Palatino Linotype" w:eastAsia="Palatino Linotype" w:hAnsi="Palatino Linotype"/>
                <w:color w:val="1C1C1C"/>
                <w:sz w:val="20"/>
                <w:szCs w:val="20"/>
              </w:rPr>
              <w:t xml:space="preserve"> You must have been acquitted of — or escaped punishment for — something you actually did.</w:t>
            </w:r>
          </w:p>
          <w:p>
            <w:pPr>
              <w:spacing w:after="0" w:before="60" w:line="275"/>
            </w:pPr>
            <w:r>
              <w:rPr>
                <w:rFonts w:ascii="Palatino Linotype" w:cs="Palatino Linotype" w:eastAsia="Palatino Linotype" w:hAnsi="Palatino Linotype"/>
                <w:color w:val="1C1C1C"/>
                <w:sz w:val="20"/>
                <w:szCs w:val="20"/>
              </w:rPr>
              <w:t xml:space="preserve">+1 to attack and damage rolls with this weapon. Immune to poison damage.</w:t>
            </w:r>
          </w:p>
          <w:p>
            <w:pPr>
              <w:spacing w:after="0" w:before="60" w:line="275"/>
            </w:pPr>
            <w:r>
              <w:rPr>
                <w:rFonts w:ascii="Palatino Linotype" w:cs="Palatino Linotype" w:eastAsia="Palatino Linotype" w:hAnsi="Palatino Linotype"/>
                <w:b/>
                <w:bCs/>
                <w:color w:val="1C1C1C"/>
                <w:sz w:val="20"/>
                <w:szCs w:val="20"/>
              </w:rPr>
              <w:t xml:space="preserve">Hand Guard Strike (Free Action after a hit):</w:t>
            </w:r>
            <w:r>
              <w:rPr>
                <w:rFonts w:ascii="Palatino Linotype" w:cs="Palatino Linotype" w:eastAsia="Palatino Linotype" w:hAnsi="Palatino Linotype"/>
                <w:color w:val="1C1C1C"/>
                <w:sz w:val="20"/>
                <w:szCs w:val="20"/>
              </w:rPr>
              <w:t xml:space="preserve"> make an additional attack using the hand guard spike (treat as unarmed, d4 piercing) as a Free Action on the same turn. No action cost.</w:t>
            </w:r>
          </w:p>
          <w:p>
            <w:pPr>
              <w:spacing w:after="0" w:before="60" w:line="275"/>
            </w:pPr>
            <w:r>
              <w:rPr>
                <w:rFonts w:ascii="Palatino Linotype" w:cs="Palatino Linotype" w:eastAsia="Palatino Linotype" w:hAnsi="Palatino Linotype"/>
                <w:b/>
                <w:bCs/>
                <w:color w:val="1C1C1C"/>
                <w:sz w:val="20"/>
                <w:szCs w:val="20"/>
              </w:rPr>
              <w:t xml:space="preserve">Venom Bloom (1 Action, 1/Safe Rest):</w:t>
            </w:r>
            <w:r>
              <w:rPr>
                <w:rFonts w:ascii="Palatino Linotype" w:cs="Palatino Linotype" w:eastAsia="Palatino Linotype" w:hAnsi="Palatino Linotype"/>
                <w:color w:val="1C1C1C"/>
                <w:sz w:val="20"/>
                <w:szCs w:val="20"/>
              </w:rPr>
              <w:t xml:space="preserve"> cause the blade to drip indigo poison for 1 minute. Attacks that hit during this time force a STR save (DC 14) or the target is Poisoned until the end of their next turn.</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4A4A" w:sz="4"/>
              <w:left w:val="single" w:color="A84A4A" w:sz="4"/>
              <w:bottom w:val="single" w:color="A84A4A" w:sz="4"/>
              <w:right w:val="single" w:color="A84A4A" w:sz="4"/>
            </w:tcBorders>
            <w:shd w:fill="F8F0F0" w:val="clear"/>
            <w:tcMar>
              <w:top w:type="dxa" w:w="120"/>
              <w:left w:type="dxa" w:w="180"/>
              <w:bottom w:type="dxa" w:w="120"/>
              <w:right w:type="dxa" w:w="180"/>
            </w:tcMar>
          </w:tcPr>
          <w:p>
            <w:pPr>
              <w:spacing w:after="40" w:before="0"/>
            </w:pPr>
            <w:r>
              <w:rPr>
                <w:rFonts w:ascii="Georgia" w:cs="Georgia" w:eastAsia="Georgia" w:hAnsi="Georgia"/>
                <w:b/>
                <w:bCs/>
                <w:color w:val="1C1C1C"/>
                <w:sz w:val="24"/>
                <w:szCs w:val="24"/>
              </w:rPr>
              <w:t xml:space="preserve">Styx Boots</w:t>
            </w:r>
            <w:r>
              <w:rPr>
                <w:rFonts w:ascii="Palatino Linotype" w:cs="Palatino Linotype" w:eastAsia="Palatino Linotype" w:hAnsi="Palatino Linotype"/>
                <w:sz w:val="20"/>
                <w:szCs w:val="20"/>
              </w:rPr>
              <w:t xml:space="preserve">  </w:t>
            </w:r>
            <w:r>
              <w:rPr>
                <w:rFonts w:ascii="Georgia" w:cs="Georgia" w:eastAsia="Georgia" w:hAnsi="Georgia"/>
                <w:b/>
                <w:bCs/>
                <w:color w:val="A84A4A"/>
                <w:sz w:val="17"/>
                <w:szCs w:val="17"/>
              </w:rPr>
              <w:t xml:space="preserve">MAJOR</w:t>
            </w:r>
            <w:r>
              <w:rPr>
                <w:rFonts w:ascii="Palatino Linotype" w:cs="Palatino Linotype" w:eastAsia="Palatino Linotype" w:hAnsi="Palatino Linotype"/>
                <w:i/>
                <w:iCs/>
                <w:color w:val="5A5A5A"/>
                <w:sz w:val="17"/>
                <w:szCs w:val="17"/>
              </w:rPr>
              <w:t xml:space="preserve">  · requires attunement</w:t>
            </w:r>
          </w:p>
          <w:p>
            <w:pPr>
              <w:pBdr>
                <w:bottom w:val="single" w:color="DDD6C8" w:sz="2" w:space="4"/>
              </w:pBdr>
              <w:spacing w:after="60" w:before="0"/>
            </w:pPr>
            <w:r>
              <w:rPr>
                <w:rFonts w:ascii="Palatino Linotype" w:cs="Palatino Linotype" w:eastAsia="Palatino Linotype" w:hAnsi="Palatino Linotype"/>
                <w:i/>
                <w:iCs/>
                <w:color w:val="5A5A5A"/>
                <w:sz w:val="19"/>
                <w:szCs w:val="19"/>
              </w:rPr>
              <w:t xml:space="preserve">Heavy, dark leather boots — some scholars believe it is the hide of a creature from the Black River itself. No craftsman in the City of Arches claims to make them. They arrive through the arches, usually already worn.</w:t>
            </w:r>
          </w:p>
          <w:p>
            <w:pPr>
              <w:spacing w:after="0" w:before="60" w:line="275"/>
            </w:pPr>
            <w:r>
              <w:rPr>
                <w:rFonts w:ascii="Palatino Linotype" w:cs="Palatino Linotype" w:eastAsia="Palatino Linotype" w:hAnsi="Palatino Linotype"/>
                <w:b/>
                <w:bCs/>
                <w:color w:val="7A1E1E"/>
                <w:sz w:val="20"/>
                <w:szCs w:val="20"/>
              </w:rPr>
              <w:t xml:space="preserve">Story Attunement:</w:t>
            </w:r>
            <w:r>
              <w:rPr>
                <w:rFonts w:ascii="Palatino Linotype" w:cs="Palatino Linotype" w:eastAsia="Palatino Linotype" w:hAnsi="Palatino Linotype"/>
                <w:color w:val="1C1C1C"/>
                <w:sz w:val="20"/>
                <w:szCs w:val="20"/>
              </w:rPr>
              <w:t xml:space="preserve"> You must have crossed water in a moment of genuine peril — not a river ford, but a real risk of drowning or worse.</w:t>
            </w:r>
          </w:p>
          <w:p>
            <w:pPr>
              <w:spacing w:after="0" w:before="60" w:line="275"/>
            </w:pPr>
            <w:r>
              <w:rPr>
                <w:rFonts w:ascii="Palatino Linotype" w:cs="Palatino Linotype" w:eastAsia="Palatino Linotype" w:hAnsi="Palatino Linotype"/>
                <w:color w:val="1C1C1C"/>
                <w:sz w:val="20"/>
                <w:szCs w:val="20"/>
              </w:rPr>
              <w:t xml:space="preserve">Walk on any body of water as normal terrain. On ice, snow, sand, or calm water: move at double Speed. On a downhill slope of ice or snow: triple Speed.</w:t>
            </w:r>
          </w:p>
          <w:p>
            <w:pPr>
              <w:spacing w:after="0" w:before="60" w:line="275"/>
            </w:pPr>
            <w:r>
              <w:rPr>
                <w:rFonts w:ascii="Palatino Linotype" w:cs="Palatino Linotype" w:eastAsia="Palatino Linotype" w:hAnsi="Palatino Linotype"/>
                <w:b/>
                <w:bCs/>
                <w:color w:val="1C1C1C"/>
                <w:sz w:val="20"/>
                <w:szCs w:val="20"/>
              </w:rPr>
              <w:t xml:space="preserve">Planar Step (1/week):</w:t>
            </w:r>
            <w:r>
              <w:rPr>
                <w:rFonts w:ascii="Palatino Linotype" w:cs="Palatino Linotype" w:eastAsia="Palatino Linotype" w:hAnsi="Palatino Linotype"/>
                <w:color w:val="1C1C1C"/>
                <w:sz w:val="20"/>
                <w:szCs w:val="20"/>
              </w:rPr>
              <w:t xml:space="preserve"> walk along any body of flowing water (a river, a channel, the city's aqueducts) for 8 hours and arrive at any other location you can name and have visited. The GM determines the route, the cost, and what you see along the way.</w:t>
            </w:r>
          </w:p>
          <w:p>
            <w:pPr>
              <w:spacing w:after="0" w:before="60" w:line="275"/>
            </w:pPr>
            <w:r>
              <w:rPr>
                <w:rFonts w:ascii="Palatino Linotype" w:cs="Palatino Linotype" w:eastAsia="Palatino Linotype" w:hAnsi="Palatino Linotype"/>
                <w:color w:val="1C1C1C"/>
                <w:sz w:val="20"/>
                <w:szCs w:val="20"/>
              </w:rPr>
              <w:t xml:space="preserve">The weekly Planar Step is the item's true power — and the GM's invitation to put something on the road.</w:t>
            </w:r>
          </w:p>
        </w:tc>
      </w:tr>
    </w:tbl>
    <w:p>
      <w:pPr>
        <w:spacing w:after="100" w:before="0"/>
      </w:pPr>
      <w:r>
        <w:t xml:space="preserve"/>
      </w:r>
    </w:p>
    <w:p>
      <w:r>
        <w:br w:type="page"/>
      </w:r>
    </w:p>
    <w:p>
      <w:pPr>
        <w:pStyle w:val="Heading1"/>
        <w:pBdr>
          <w:bottom w:val="single" w:color="C9A84C" w:sz="8" w:space="6"/>
        </w:pBdr>
        <w:spacing w:after="120" w:before="480"/>
      </w:pPr>
      <w:r>
        <w:rPr>
          <w:rFonts w:ascii="Georgia" w:cs="Georgia" w:eastAsia="Georgia" w:hAnsi="Georgia"/>
          <w:b/>
          <w:bCs/>
          <w:color w:val="1C1C1C"/>
          <w:sz w:val="36"/>
          <w:szCs w:val="36"/>
        </w:rPr>
        <w:t xml:space="preserve">V. Legendary Items</w:t>
      </w:r>
    </w:p>
    <w:p>
      <w:pPr>
        <w:spacing w:after="100" w:before="0" w:line="290"/>
      </w:pPr>
      <w:r>
        <w:rPr>
          <w:rFonts w:ascii="Palatino Linotype" w:cs="Palatino Linotype" w:eastAsia="Palatino Linotype" w:hAnsi="Palatino Linotype"/>
          <w:color w:val="1C1C1C"/>
          <w:sz w:val="22"/>
          <w:szCs w:val="22"/>
        </w:rPr>
        <w:t xml:space="preserve">Legendary items are not rewards. They are events. Acquiring one changes the campaign. Each has a history that is woven into the City of Arches, and using one means taking on a portion of that history — its enemies, its obligations, and its weight.</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5EDD3" w:val="clear"/>
            <w:tcMar>
              <w:top w:type="dxa" w:w="120"/>
              <w:left w:type="dxa" w:w="180"/>
              <w:bottom w:type="dxa" w:w="120"/>
              <w:right w:type="dxa" w:w="180"/>
            </w:tcMar>
          </w:tcPr>
          <w:p>
            <w:pPr>
              <w:spacing w:after="60" w:before="0"/>
            </w:pPr>
            <w:r>
              <w:rPr>
                <w:rFonts w:ascii="Georgia" w:cs="Georgia" w:eastAsia="Georgia" w:hAnsi="Georgia"/>
                <w:b/>
                <w:bCs/>
                <w:color w:val="7A1E1E"/>
                <w:sz w:val="20"/>
                <w:szCs w:val="20"/>
              </w:rPr>
              <w:t xml:space="preserve">The Rule of One</w:t>
            </w:r>
          </w:p>
          <w:p>
            <w:pPr>
              <w:spacing w:after="0" w:before="0" w:line="275"/>
            </w:pPr>
            <w:r>
              <w:rPr>
                <w:rFonts w:ascii="Palatino Linotype" w:cs="Palatino Linotype" w:eastAsia="Palatino Linotype" w:hAnsi="Palatino Linotype"/>
                <w:color w:val="1C1C1C"/>
                <w:sz w:val="20"/>
                <w:szCs w:val="20"/>
              </w:rPr>
              <w:t xml:space="preserve">A party should never have more than one legendary item in play at a time. These items are designed to be campaign-defining, not gear upgrades. The moment a legendary item appears, it should be the most important object in the session — not because of its statistics, but because of what having it means.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A8" w:sz="4"/>
              <w:left w:val="single" w:color="7A4AA8" w:sz="4"/>
              <w:bottom w:val="single" w:color="7A4AA8" w:sz="4"/>
              <w:right w:val="single" w:color="7A4AA8" w:sz="4"/>
            </w:tcBorders>
            <w:shd w:fill="F5F0FA" w:val="clear"/>
            <w:tcMar>
              <w:top w:type="dxa" w:w="120"/>
              <w:left w:type="dxa" w:w="180"/>
              <w:bottom w:type="dxa" w:w="120"/>
              <w:right w:type="dxa" w:w="180"/>
            </w:tcMar>
          </w:tcPr>
          <w:p>
            <w:pPr>
              <w:spacing w:after="40" w:before="0"/>
            </w:pPr>
            <w:r>
              <w:rPr>
                <w:rFonts w:ascii="Georgia" w:cs="Georgia" w:eastAsia="Georgia" w:hAnsi="Georgia"/>
                <w:b/>
                <w:bCs/>
                <w:color w:val="1C1C1C"/>
                <w:sz w:val="24"/>
                <w:szCs w:val="24"/>
              </w:rPr>
              <w:t xml:space="preserve">The Obsidian Skull of Ibraxus</w:t>
            </w:r>
            <w:r>
              <w:rPr>
                <w:rFonts w:ascii="Palatino Linotype" w:cs="Palatino Linotype" w:eastAsia="Palatino Linotype" w:hAnsi="Palatino Linotype"/>
                <w:sz w:val="20"/>
                <w:szCs w:val="20"/>
              </w:rPr>
              <w:t xml:space="preserve">  </w:t>
            </w:r>
            <w:r>
              <w:rPr>
                <w:rFonts w:ascii="Georgia" w:cs="Georgia" w:eastAsia="Georgia" w:hAnsi="Georgia"/>
                <w:b/>
                <w:bCs/>
                <w:color w:val="7A4AA8"/>
                <w:sz w:val="17"/>
                <w:szCs w:val="17"/>
              </w:rPr>
              <w:t xml:space="preserve">LEGENDARY</w:t>
            </w:r>
            <w:r>
              <w:rPr>
                <w:rFonts w:ascii="Palatino Linotype" w:cs="Palatino Linotype" w:eastAsia="Palatino Linotype" w:hAnsi="Palatino Linotype"/>
                <w:i/>
                <w:iCs/>
                <w:color w:val="5A5A5A"/>
                <w:sz w:val="17"/>
                <w:szCs w:val="17"/>
              </w:rPr>
              <w:t xml:space="preserve">  · requires attunement</w:t>
            </w:r>
          </w:p>
          <w:p>
            <w:pPr>
              <w:pBdr>
                <w:bottom w:val="single" w:color="DDD6C8" w:sz="2" w:space="4"/>
              </w:pBdr>
              <w:spacing w:after="60" w:before="0"/>
            </w:pPr>
            <w:r>
              <w:rPr>
                <w:rFonts w:ascii="Palatino Linotype" w:cs="Palatino Linotype" w:eastAsia="Palatino Linotype" w:hAnsi="Palatino Linotype"/>
                <w:i/>
                <w:iCs/>
                <w:color w:val="5A5A5A"/>
                <w:sz w:val="19"/>
                <w:szCs w:val="19"/>
              </w:rPr>
              <w:t xml:space="preserve">A human skull carved from a single piece of flawless obsidian, with seven silver runes inlaid along the cranium. Cold to the touch even in summer. The Children of Ibraxus are willing to kill for this — they believe it contains a fragment of the Nameless King's memory.</w:t>
            </w:r>
          </w:p>
          <w:p>
            <w:pPr>
              <w:spacing w:after="0" w:before="60" w:line="275"/>
            </w:pPr>
            <w:r>
              <w:rPr>
                <w:rFonts w:ascii="Palatino Linotype" w:cs="Palatino Linotype" w:eastAsia="Palatino Linotype" w:hAnsi="Palatino Linotype"/>
                <w:b/>
                <w:bCs/>
                <w:color w:val="7A1E1E"/>
                <w:sz w:val="20"/>
                <w:szCs w:val="20"/>
              </w:rPr>
              <w:t xml:space="preserve">Story Attunement:</w:t>
            </w:r>
            <w:r>
              <w:rPr>
                <w:rFonts w:ascii="Palatino Linotype" w:cs="Palatino Linotype" w:eastAsia="Palatino Linotype" w:hAnsi="Palatino Linotype"/>
                <w:color w:val="1C1C1C"/>
                <w:sz w:val="20"/>
                <w:szCs w:val="20"/>
              </w:rPr>
              <w:t xml:space="preserve"> You must have directly survived contact with a fragment of the Nameless King's magic — a rune, a relic, a ritual of the Children of Ibraxus — and not lost your mind. Make a WIL save DC 15 at the moment of contact. On a failure, you cannot attune.</w:t>
            </w:r>
          </w:p>
          <w:p>
            <w:pPr>
              <w:spacing w:after="0" w:before="60" w:line="275"/>
            </w:pPr>
            <w:r>
              <w:rPr>
                <w:rFonts w:ascii="Palatino Linotype" w:cs="Palatino Linotype" w:eastAsia="Palatino Linotype" w:hAnsi="Palatino Linotype"/>
                <w:b/>
                <w:bCs/>
                <w:color w:val="1C1C1C"/>
                <w:sz w:val="20"/>
                <w:szCs w:val="20"/>
              </w:rPr>
              <w:t xml:space="preserve">Whisper (Free Action):</w:t>
            </w:r>
            <w:r>
              <w:rPr>
                <w:rFonts w:ascii="Palatino Linotype" w:cs="Palatino Linotype" w:eastAsia="Palatino Linotype" w:hAnsi="Palatino Linotype"/>
                <w:color w:val="1C1C1C"/>
                <w:sz w:val="20"/>
                <w:szCs w:val="20"/>
              </w:rPr>
              <w:t xml:space="preserve"> the skull answers one yes/no question per round about any creature within 12 spaces — whether they are afraid, whether they are lying, whether they intend violence. The answer is never wrong, but sometimes incomplete.</w:t>
            </w:r>
          </w:p>
          <w:p>
            <w:pPr>
              <w:spacing w:after="0" w:before="60" w:line="275"/>
            </w:pPr>
            <w:r>
              <w:rPr>
                <w:rFonts w:ascii="Palatino Linotype" w:cs="Palatino Linotype" w:eastAsia="Palatino Linotype" w:hAnsi="Palatino Linotype"/>
                <w:b/>
                <w:bCs/>
                <w:color w:val="1C1C1C"/>
                <w:sz w:val="20"/>
                <w:szCs w:val="20"/>
              </w:rPr>
              <w:t xml:space="preserve">Speak the Dead (1 Action, 1/day):</w:t>
            </w:r>
            <w:r>
              <w:rPr>
                <w:rFonts w:ascii="Palatino Linotype" w:cs="Palatino Linotype" w:eastAsia="Palatino Linotype" w:hAnsi="Palatino Linotype"/>
                <w:color w:val="1C1C1C"/>
                <w:sz w:val="20"/>
                <w:szCs w:val="20"/>
              </w:rPr>
              <w:t xml:space="preserve"> ask the skull three questions about a creature who is dead. It can only answer what that creature knew in life. It cannot be asked about the Nameless King directly — the runes go cold when you try.</w:t>
            </w:r>
          </w:p>
          <w:p>
            <w:pPr>
              <w:spacing w:after="0" w:before="60" w:line="275"/>
            </w:pPr>
            <w:r>
              <w:rPr>
                <w:rFonts w:ascii="Palatino Linotype" w:cs="Palatino Linotype" w:eastAsia="Palatino Linotype" w:hAnsi="Palatino Linotype"/>
                <w:b/>
                <w:bCs/>
                <w:color w:val="7A1E1E"/>
                <w:sz w:val="20"/>
                <w:szCs w:val="20"/>
              </w:rPr>
              <w:t xml:space="preserve">The King Remembers:</w:t>
            </w:r>
            <w:r>
              <w:rPr>
                <w:rFonts w:ascii="Palatino Linotype" w:cs="Palatino Linotype" w:eastAsia="Palatino Linotype" w:hAnsi="Palatino Linotype"/>
                <w:color w:val="1C1C1C"/>
                <w:sz w:val="20"/>
                <w:szCs w:val="20"/>
              </w:rPr>
              <w:t xml:space="preserve"> while attuned to the skull, something knows where you are. The GM determines when it acts on that knowledge.</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A8" w:sz="4"/>
              <w:left w:val="single" w:color="7A4AA8" w:sz="4"/>
              <w:bottom w:val="single" w:color="7A4AA8" w:sz="4"/>
              <w:right w:val="single" w:color="7A4AA8" w:sz="4"/>
            </w:tcBorders>
            <w:shd w:fill="F5F0FA" w:val="clear"/>
            <w:tcMar>
              <w:top w:type="dxa" w:w="120"/>
              <w:left w:type="dxa" w:w="180"/>
              <w:bottom w:type="dxa" w:w="120"/>
              <w:right w:type="dxa" w:w="180"/>
            </w:tcMar>
          </w:tcPr>
          <w:p>
            <w:pPr>
              <w:spacing w:after="40" w:before="0"/>
            </w:pPr>
            <w:r>
              <w:rPr>
                <w:rFonts w:ascii="Georgia" w:cs="Georgia" w:eastAsia="Georgia" w:hAnsi="Georgia"/>
                <w:b/>
                <w:bCs/>
                <w:color w:val="1C1C1C"/>
                <w:sz w:val="24"/>
                <w:szCs w:val="24"/>
              </w:rPr>
              <w:t xml:space="preserve">Shield of Dawn's Herald</w:t>
            </w:r>
            <w:r>
              <w:rPr>
                <w:rFonts w:ascii="Palatino Linotype" w:cs="Palatino Linotype" w:eastAsia="Palatino Linotype" w:hAnsi="Palatino Linotype"/>
                <w:sz w:val="20"/>
                <w:szCs w:val="20"/>
              </w:rPr>
              <w:t xml:space="preserve">  </w:t>
            </w:r>
            <w:r>
              <w:rPr>
                <w:rFonts w:ascii="Georgia" w:cs="Georgia" w:eastAsia="Georgia" w:hAnsi="Georgia"/>
                <w:b/>
                <w:bCs/>
                <w:color w:val="7A4AA8"/>
                <w:sz w:val="17"/>
                <w:szCs w:val="17"/>
              </w:rPr>
              <w:t xml:space="preserve">LEGENDARY</w:t>
            </w:r>
            <w:r>
              <w:rPr>
                <w:rFonts w:ascii="Palatino Linotype" w:cs="Palatino Linotype" w:eastAsia="Palatino Linotype" w:hAnsi="Palatino Linotype"/>
                <w:i/>
                <w:iCs/>
                <w:color w:val="5A5A5A"/>
                <w:sz w:val="17"/>
                <w:szCs w:val="17"/>
              </w:rPr>
              <w:t xml:space="preserve">  · requires attunement</w:t>
            </w:r>
          </w:p>
          <w:p>
            <w:pPr>
              <w:pBdr>
                <w:bottom w:val="single" w:color="DDD6C8" w:sz="2" w:space="4"/>
              </w:pBdr>
              <w:spacing w:after="60" w:before="0"/>
            </w:pPr>
            <w:r>
              <w:rPr>
                <w:rFonts w:ascii="Palatino Linotype" w:cs="Palatino Linotype" w:eastAsia="Palatino Linotype" w:hAnsi="Palatino Linotype"/>
                <w:i/>
                <w:iCs/>
                <w:color w:val="5A5A5A"/>
                <w:sz w:val="19"/>
                <w:szCs w:val="19"/>
              </w:rPr>
              <w:t xml:space="preserve">A wide kite shield inlaid with a sunburst in gold and white enamel. Three crescent-shaped charges glow along the rim — one dims each time the shield is used. Carried by the first Marshal of the Golden Order; lost in the assault on Casaryn 700 years ago. Recently surfaced in the Endless Warrens.</w:t>
            </w:r>
          </w:p>
          <w:p>
            <w:pPr>
              <w:spacing w:after="0" w:before="60" w:line="275"/>
            </w:pPr>
            <w:r>
              <w:rPr>
                <w:rFonts w:ascii="Palatino Linotype" w:cs="Palatino Linotype" w:eastAsia="Palatino Linotype" w:hAnsi="Palatino Linotype"/>
                <w:b/>
                <w:bCs/>
                <w:color w:val="7A1E1E"/>
                <w:sz w:val="20"/>
                <w:szCs w:val="20"/>
              </w:rPr>
              <w:t xml:space="preserve">Story Attunement:</w:t>
            </w:r>
            <w:r>
              <w:rPr>
                <w:rFonts w:ascii="Palatino Linotype" w:cs="Palatino Linotype" w:eastAsia="Palatino Linotype" w:hAnsi="Palatino Linotype"/>
                <w:color w:val="1C1C1C"/>
                <w:sz w:val="20"/>
                <w:szCs w:val="20"/>
              </w:rPr>
              <w:t xml:space="preserve"> You must have stood your ground when retreating would have been the rational choice, and survived.</w:t>
            </w:r>
          </w:p>
          <w:p>
            <w:pPr>
              <w:spacing w:after="0" w:before="60" w:line="275"/>
            </w:pPr>
            <w:r>
              <w:rPr>
                <w:rFonts w:ascii="Palatino Linotype" w:cs="Palatino Linotype" w:eastAsia="Palatino Linotype" w:hAnsi="Palatino Linotype"/>
                <w:color w:val="1C1C1C"/>
                <w:sz w:val="20"/>
                <w:szCs w:val="20"/>
              </w:rPr>
              <w:t xml:space="preserve">3 charges. Regains 1d3 charges at each Safe Rest.</w:t>
            </w:r>
          </w:p>
          <w:p>
            <w:pPr>
              <w:spacing w:after="0" w:before="60" w:line="275"/>
            </w:pPr>
            <w:r>
              <w:rPr>
                <w:rFonts w:ascii="Palatino Linotype" w:cs="Palatino Linotype" w:eastAsia="Palatino Linotype" w:hAnsi="Palatino Linotype"/>
                <w:b/>
                <w:bCs/>
                <w:color w:val="1C1C1C"/>
                <w:sz w:val="20"/>
                <w:szCs w:val="20"/>
              </w:rPr>
              <w:t xml:space="preserve">Beam of Truth (1 charge, 1 Action):</w:t>
            </w:r>
            <w:r>
              <w:rPr>
                <w:rFonts w:ascii="Palatino Linotype" w:cs="Palatino Linotype" w:eastAsia="Palatino Linotype" w:hAnsi="Palatino Linotype"/>
                <w:color w:val="1C1C1C"/>
                <w:sz w:val="20"/>
                <w:szCs w:val="20"/>
              </w:rPr>
              <w:t xml:space="preserve"> project a 12-space beam of light for up to 1 minute (Concentration). All creatures in the beam appear in their true form: illusions fail, shapechangers revert, invisible creatures become visible. Undead in the beam take 1d6 radiant damage at the start of each round they remain in it.</w:t>
            </w:r>
          </w:p>
          <w:p>
            <w:pPr>
              <w:spacing w:after="0" w:before="60" w:line="275"/>
            </w:pPr>
            <w:r>
              <w:rPr>
                <w:rFonts w:ascii="Palatino Linotype" w:cs="Palatino Linotype" w:eastAsia="Palatino Linotype" w:hAnsi="Palatino Linotype"/>
                <w:b/>
                <w:bCs/>
                <w:color w:val="1C1C1C"/>
                <w:sz w:val="20"/>
                <w:szCs w:val="20"/>
              </w:rPr>
              <w:t xml:space="preserve">Blinding Flash (1 charge, Reaction):</w:t>
            </w:r>
            <w:r>
              <w:rPr>
                <w:rFonts w:ascii="Palatino Linotype" w:cs="Palatino Linotype" w:eastAsia="Palatino Linotype" w:hAnsi="Palatino Linotype"/>
                <w:color w:val="1C1C1C"/>
                <w:sz w:val="20"/>
                <w:szCs w:val="20"/>
              </w:rPr>
              <w:t xml:space="preserve"> when a creature hits you with a melee attack, force them to make a WIL save DC 15 or be Blinded until the end of their next turn.</w:t>
            </w:r>
          </w:p>
          <w:p>
            <w:pPr>
              <w:spacing w:after="0" w:before="60" w:line="275"/>
            </w:pPr>
            <w:r>
              <w:rPr>
                <w:rFonts w:ascii="Palatino Linotype" w:cs="Palatino Linotype" w:eastAsia="Palatino Linotype" w:hAnsi="Palatino Linotype"/>
                <w:b/>
                <w:bCs/>
                <w:color w:val="1C1C1C"/>
                <w:sz w:val="20"/>
                <w:szCs w:val="20"/>
              </w:rPr>
              <w:t xml:space="preserve">Last Light (3 charges, 1 Action):</w:t>
            </w:r>
            <w:r>
              <w:rPr>
                <w:rFonts w:ascii="Palatino Linotype" w:cs="Palatino Linotype" w:eastAsia="Palatino Linotype" w:hAnsi="Palatino Linotype"/>
                <w:color w:val="1C1C1C"/>
                <w:sz w:val="20"/>
                <w:szCs w:val="20"/>
              </w:rPr>
              <w:t xml:space="preserve"> you shed bright light in 12 spaces for 1 hour. During this hour, you cannot be reduced below 1 HP by any attack from an undead or fiend. At the end of the hour, you fall Unconscious until someone wakes you.</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A8" w:sz="4"/>
              <w:left w:val="single" w:color="7A4AA8" w:sz="4"/>
              <w:bottom w:val="single" w:color="7A4AA8" w:sz="4"/>
              <w:right w:val="single" w:color="7A4AA8" w:sz="4"/>
            </w:tcBorders>
            <w:shd w:fill="F5F0FA" w:val="clear"/>
            <w:tcMar>
              <w:top w:type="dxa" w:w="120"/>
              <w:left w:type="dxa" w:w="180"/>
              <w:bottom w:type="dxa" w:w="120"/>
              <w:right w:type="dxa" w:w="180"/>
            </w:tcMar>
          </w:tcPr>
          <w:p>
            <w:pPr>
              <w:spacing w:after="40" w:before="0"/>
            </w:pPr>
            <w:r>
              <w:rPr>
                <w:rFonts w:ascii="Georgia" w:cs="Georgia" w:eastAsia="Georgia" w:hAnsi="Georgia"/>
                <w:b/>
                <w:bCs/>
                <w:color w:val="1C1C1C"/>
                <w:sz w:val="24"/>
                <w:szCs w:val="24"/>
              </w:rPr>
              <w:t xml:space="preserve">Armor of the White Rose</w:t>
            </w:r>
            <w:r>
              <w:rPr>
                <w:rFonts w:ascii="Palatino Linotype" w:cs="Palatino Linotype" w:eastAsia="Palatino Linotype" w:hAnsi="Palatino Linotype"/>
                <w:sz w:val="20"/>
                <w:szCs w:val="20"/>
              </w:rPr>
              <w:t xml:space="preserve">  </w:t>
            </w:r>
            <w:r>
              <w:rPr>
                <w:rFonts w:ascii="Georgia" w:cs="Georgia" w:eastAsia="Georgia" w:hAnsi="Georgia"/>
                <w:b/>
                <w:bCs/>
                <w:color w:val="7A4AA8"/>
                <w:sz w:val="17"/>
                <w:szCs w:val="17"/>
              </w:rPr>
              <w:t xml:space="preserve">LEGENDARY</w:t>
            </w:r>
            <w:r>
              <w:rPr>
                <w:rFonts w:ascii="Palatino Linotype" w:cs="Palatino Linotype" w:eastAsia="Palatino Linotype" w:hAnsi="Palatino Linotype"/>
                <w:i/>
                <w:iCs/>
                <w:color w:val="5A5A5A"/>
                <w:sz w:val="17"/>
                <w:szCs w:val="17"/>
              </w:rPr>
              <w:t xml:space="preserve">  · requires attunement</w:t>
            </w:r>
          </w:p>
          <w:p>
            <w:pPr>
              <w:pBdr>
                <w:bottom w:val="single" w:color="DDD6C8" w:sz="2" w:space="4"/>
              </w:pBdr>
              <w:spacing w:after="60" w:before="0"/>
            </w:pPr>
            <w:r>
              <w:rPr>
                <w:rFonts w:ascii="Palatino Linotype" w:cs="Palatino Linotype" w:eastAsia="Palatino Linotype" w:hAnsi="Palatino Linotype"/>
                <w:i/>
                <w:iCs/>
                <w:color w:val="5A5A5A"/>
                <w:sz w:val="19"/>
                <w:szCs w:val="19"/>
              </w:rPr>
              <w:t xml:space="preserve">Heavy black iron that has somehow grown white roses from within — they bloom from gaps in the plates and cannot be cut or removed. Worn by a saint of the Golden Order who walked into the Deadlands and came back. She didn't keep the armor. She said it was asking too much of her.</w:t>
            </w:r>
          </w:p>
          <w:p>
            <w:pPr>
              <w:spacing w:after="0" w:before="60" w:line="275"/>
            </w:pPr>
            <w:r>
              <w:rPr>
                <w:rFonts w:ascii="Palatino Linotype" w:cs="Palatino Linotype" w:eastAsia="Palatino Linotype" w:hAnsi="Palatino Linotype"/>
                <w:b/>
                <w:bCs/>
                <w:color w:val="7A1E1E"/>
                <w:sz w:val="20"/>
                <w:szCs w:val="20"/>
              </w:rPr>
              <w:t xml:space="preserve">Story Attunement:</w:t>
            </w:r>
            <w:r>
              <w:rPr>
                <w:rFonts w:ascii="Palatino Linotype" w:cs="Palatino Linotype" w:eastAsia="Palatino Linotype" w:hAnsi="Palatino Linotype"/>
                <w:color w:val="1C1C1C"/>
                <w:sz w:val="20"/>
                <w:szCs w:val="20"/>
              </w:rPr>
              <w:t xml:space="preserve"> You must have died — truly died, Wounds full, no HP — and been brought back by another character's deliberate action. The armor will not come to those who seek resurrection for its power.</w:t>
            </w:r>
          </w:p>
          <w:p>
            <w:pPr>
              <w:spacing w:after="0" w:before="60" w:line="275"/>
            </w:pPr>
            <w:r>
              <w:rPr>
                <w:rFonts w:ascii="Palatino Linotype" w:cs="Palatino Linotype" w:eastAsia="Palatino Linotype" w:hAnsi="Palatino Linotype"/>
                <w:color w:val="1C1C1C"/>
                <w:sz w:val="20"/>
                <w:szCs w:val="20"/>
              </w:rPr>
              <w:t xml:space="preserve">Immune to necrotic and cold damage. Vulnerable to fire and radiant damage.</w:t>
            </w:r>
          </w:p>
          <w:p>
            <w:pPr>
              <w:spacing w:after="0" w:before="60" w:line="275"/>
            </w:pPr>
            <w:r>
              <w:rPr>
                <w:rFonts w:ascii="Palatino Linotype" w:cs="Palatino Linotype" w:eastAsia="Palatino Linotype" w:hAnsi="Palatino Linotype"/>
                <w:b/>
                <w:bCs/>
                <w:color w:val="1C1C1C"/>
                <w:sz w:val="20"/>
                <w:szCs w:val="20"/>
              </w:rPr>
              <w:t xml:space="preserve">Soul Devourer (on hit with a melee attack):</w:t>
            </w:r>
            <w:r>
              <w:rPr>
                <w:rFonts w:ascii="Palatino Linotype" w:cs="Palatino Linotype" w:eastAsia="Palatino Linotype" w:hAnsi="Palatino Linotype"/>
                <w:color w:val="1C1C1C"/>
                <w:sz w:val="20"/>
                <w:szCs w:val="20"/>
              </w:rPr>
              <w:t xml:space="preserve"> the target takes +3d6 necrotic damage, and you regain that many HP. If this raises you above your maximum HP, you gain the Exhausted condition and the Soul Devourer property deactivates until the next Safe Rest.</w:t>
            </w:r>
          </w:p>
          <w:p>
            <w:pPr>
              <w:spacing w:after="0" w:before="60" w:line="275"/>
            </w:pPr>
            <w:r>
              <w:rPr>
                <w:rFonts w:ascii="Palatino Linotype" w:cs="Palatino Linotype" w:eastAsia="Palatino Linotype" w:hAnsi="Palatino Linotype"/>
                <w:b/>
                <w:bCs/>
                <w:color w:val="7A1E1E"/>
                <w:sz w:val="20"/>
                <w:szCs w:val="20"/>
              </w:rPr>
              <w:t xml:space="preserve">The Roses Demand:</w:t>
            </w:r>
            <w:r>
              <w:rPr>
                <w:rFonts w:ascii="Palatino Linotype" w:cs="Palatino Linotype" w:eastAsia="Palatino Linotype" w:hAnsi="Palatino Linotype"/>
                <w:color w:val="1C1C1C"/>
                <w:sz w:val="20"/>
                <w:szCs w:val="20"/>
              </w:rPr>
              <w:t xml:space="preserve"> while attuned to this armor, you cannot willingly harm a living creature that has done you no wrong. The roses know. If you try, the Soul Devourer turns on you instead.</w:t>
            </w:r>
          </w:p>
        </w:tc>
      </w:tr>
    </w:tbl>
    <w:p>
      <w:pPr>
        <w:spacing w:after="100" w:before="0"/>
      </w:pPr>
      <w:r>
        <w:t xml:space="preserve"/>
      </w:r>
    </w:p>
    <w:p>
      <w:r>
        <w:br w:type="page"/>
      </w:r>
    </w:p>
    <w:p>
      <w:pPr>
        <w:pStyle w:val="Heading1"/>
        <w:pBdr>
          <w:bottom w:val="single" w:color="C9A84C" w:sz="8" w:space="6"/>
        </w:pBdr>
        <w:spacing w:after="120" w:before="480"/>
      </w:pPr>
      <w:r>
        <w:rPr>
          <w:rFonts w:ascii="Georgia" w:cs="Georgia" w:eastAsia="Georgia" w:hAnsi="Georgia"/>
          <w:b/>
          <w:bCs/>
          <w:color w:val="1C1C1C"/>
          <w:sz w:val="36"/>
          <w:szCs w:val="36"/>
        </w:rPr>
        <w:t xml:space="preserve">VI. Design Tables</w:t>
      </w:r>
    </w:p>
    <w:p>
      <w:pPr>
        <w:spacing w:after="100" w:before="0" w:line="290"/>
      </w:pPr>
      <w:r>
        <w:rPr>
          <w:rFonts w:ascii="Palatino Linotype" w:cs="Palatino Linotype" w:eastAsia="Palatino Linotype" w:hAnsi="Palatino Linotype"/>
          <w:color w:val="1C1C1C"/>
          <w:sz w:val="22"/>
          <w:szCs w:val="22"/>
        </w:rPr>
        <w:t xml:space="preserve">Use these tables when creating new items for the City of Arches, or when you need a quick item with a history already attached.</w:t>
      </w:r>
    </w:p>
    <w:p>
      <w:pPr>
        <w:spacing w:after="100" w:before="0"/>
      </w:pPr>
      <w:r>
        <w:t xml:space="preserve"/>
      </w:r>
    </w:p>
    <w:p>
      <w:pPr>
        <w:pStyle w:val="Heading2"/>
        <w:spacing w:after="80" w:before="360"/>
      </w:pPr>
      <w:r>
        <w:rPr>
          <w:rFonts w:ascii="Georgia" w:cs="Georgia" w:eastAsia="Georgia" w:hAnsi="Georgia"/>
          <w:b/>
          <w:bCs/>
          <w:color w:val="1C1C1C"/>
          <w:sz w:val="28"/>
          <w:szCs w:val="28"/>
        </w:rPr>
        <w:t xml:space="preserve">Table A — Item Origins (d20)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9A84C" w:sz="4"/>
              <w:left w:val="single" w:color="C9A84C" w:sz="4"/>
              <w:bottom w:val="single" w:color="C9A84C" w:sz="4"/>
              <w:right w:val="single" w:color="C9A84C"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d20</w:t>
            </w:r>
          </w:p>
        </w:tc>
        <w:tc>
          <w:tcPr>
            <w:tcW w:type="dxa" w:w="8360"/>
            <w:tcBorders>
              <w:top w:val="single" w:color="C9A84C" w:sz="4"/>
              <w:left w:val="single" w:color="C9A84C" w:sz="4"/>
              <w:bottom w:val="single" w:color="C9A84C" w:sz="4"/>
              <w:right w:val="single" w:color="C9A84C"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Where did it come from?</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Made by the Nameless King's artificers; found in the sealed vaults below the city</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2</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Brought through one of the arches, provenance unknown, world unknown</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3</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Commissioned by a Golden Order captain now disgraced and exiled</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4</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Made by the Mages of Kartan; bears their maker's mark on the underside</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5</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Stolen from the Black Hand; they want it back</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6</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Salvaged from Sunken Revvia by a diver who didn't survive the second dive</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7</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Made by the Archkeepers for a specific purpose they no longer discuss</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8</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Shadow fey craftsmanship; sold through the Night Market for an uncomfortable price</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9</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Belonged to a member of the Children of Ibraxus who is now dead</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10</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Made in the Doorish Hills by a smith who has since disappeared</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11</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Recovered from the Cliffs of the Dead; shows signs of immersion in salt water</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12</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Made by an arch-traveller who visited seventeen worlds and brought something back from each</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13</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Darakhul manufacture; smells faintly of rot and functions better in the dark</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14</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Left behind by Golgoron when he departed — he doesn't remember having it</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15</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Found in the possession of a cultist with no explanation for how they got it</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16</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Made by a Casaryn artisan 700 years ago; somehow still functional</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17</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A gift from the queen to someone who disappointed her; she wants to know it still exists</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18</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Recovered from the Revlend Marshes; covered in protective runes no one recognises</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19</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Arch-delivered, wrapped in cloth, with a note in a dead language</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20</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Made locally, recently, by an artisan who won't say how they learned to do it</w:t>
            </w:r>
          </w:p>
        </w:tc>
      </w:tr>
    </w:tbl>
    <w:p>
      <w:pPr>
        <w:spacing w:after="100" w:before="0"/>
      </w:pPr>
      <w:r>
        <w:t xml:space="preserve"/>
      </w:r>
    </w:p>
    <w:p>
      <w:pPr>
        <w:pStyle w:val="Heading2"/>
        <w:spacing w:after="80" w:before="360"/>
      </w:pPr>
      <w:r>
        <w:rPr>
          <w:rFonts w:ascii="Georgia" w:cs="Georgia" w:eastAsia="Georgia" w:hAnsi="Georgia"/>
          <w:b/>
          <w:bCs/>
          <w:color w:val="1C1C1C"/>
          <w:sz w:val="28"/>
          <w:szCs w:val="28"/>
        </w:rPr>
        <w:t xml:space="preserve">Table B — Story Attunement Conditions (d12)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9A84C" w:sz="4"/>
              <w:left w:val="single" w:color="C9A84C" w:sz="4"/>
              <w:bottom w:val="single" w:color="C9A84C" w:sz="4"/>
              <w:right w:val="single" w:color="C9A84C"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d20</w:t>
            </w:r>
          </w:p>
        </w:tc>
        <w:tc>
          <w:tcPr>
            <w:tcW w:type="dxa" w:w="8360"/>
            <w:tcBorders>
              <w:top w:val="single" w:color="C9A84C" w:sz="4"/>
              <w:left w:val="single" w:color="C9A84C" w:sz="4"/>
              <w:bottom w:val="single" w:color="C9A84C" w:sz="4"/>
              <w:right w:val="single" w:color="C9A84C"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What must the character do?</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Spend a night alone in a location with a known haunting — and stay until morning</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2</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Deliver something to someone who did not want to receive it, and not apologise</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3</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Take a hit intended for a stranger — someone you owe nothing</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4</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Be imprisoned and escape without help from the party</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5</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Make an enemy of a powerful faction through deliberate choice, not accident</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6</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Win a fight against something that should have killed you</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7</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Cross water in genuine peril — not a river ford but a real threat of drowning</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8</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Tell a significant truth that costs you something</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9</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Give away something valuable with no expectation of return</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10</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Follow the item's implicit demand for one week without breaking it</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11</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Be in the presence of the Nameless King's magic and choose not to flee</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12</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Stand your ground when everyone else retreated, and survive</w:t>
            </w:r>
          </w:p>
        </w:tc>
      </w:tr>
    </w:tbl>
    <w:p>
      <w:pPr>
        <w:spacing w:after="100" w:before="0"/>
      </w:pPr>
      <w:r>
        <w:t xml:space="preserve"/>
      </w:r>
    </w:p>
    <w:p>
      <w:pPr>
        <w:pStyle w:val="Heading2"/>
        <w:spacing w:after="80" w:before="360"/>
      </w:pPr>
      <w:r>
        <w:rPr>
          <w:rFonts w:ascii="Georgia" w:cs="Georgia" w:eastAsia="Georgia" w:hAnsi="Georgia"/>
          <w:b/>
          <w:bCs/>
          <w:color w:val="1C1C1C"/>
          <w:sz w:val="28"/>
          <w:szCs w:val="28"/>
        </w:rPr>
        <w:t xml:space="preserve">Table C — What the Item Costs (d10)</w:t>
      </w:r>
    </w:p>
    <w:p>
      <w:pPr>
        <w:spacing w:after="100" w:before="0" w:line="290"/>
      </w:pPr>
      <w:r>
        <w:rPr>
          <w:rFonts w:ascii="Palatino Linotype" w:cs="Palatino Linotype" w:eastAsia="Palatino Linotype" w:hAnsi="Palatino Linotype"/>
          <w:color w:val="1C1C1C"/>
          <w:sz w:val="22"/>
          <w:szCs w:val="22"/>
        </w:rPr>
        <w:t xml:space="preserve">Items should have interesting costs, not just interesting powers. Roll here for the cost mechanic, then fit it to the item's fiction.</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9A84C" w:sz="4"/>
              <w:left w:val="single" w:color="C9A84C" w:sz="4"/>
              <w:bottom w:val="single" w:color="C9A84C" w:sz="4"/>
              <w:right w:val="single" w:color="C9A84C"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d20</w:t>
            </w:r>
          </w:p>
        </w:tc>
        <w:tc>
          <w:tcPr>
            <w:tcW w:type="dxa" w:w="8360"/>
            <w:tcBorders>
              <w:top w:val="single" w:color="C9A84C" w:sz="4"/>
              <w:left w:val="single" w:color="C9A84C" w:sz="4"/>
              <w:bottom w:val="single" w:color="C9A84C" w:sz="4"/>
              <w:right w:val="single" w:color="C9A84C" w:sz="4"/>
            </w:tcBorders>
            <w:shd w:fill="1C1C1C" w:val="clear"/>
            <w:tcMar>
              <w:top w:type="dxa" w:w="80"/>
              <w:left w:type="dxa" w:w="120"/>
              <w:bottom w:type="dxa" w:w="80"/>
              <w:right w:type="dxa" w:w="120"/>
            </w:tcMar>
          </w:tcPr>
          <w:p>
            <w:r>
              <w:rPr>
                <w:rFonts w:ascii="Georgia" w:cs="Georgia" w:eastAsia="Georgia" w:hAnsi="Georgia"/>
                <w:b/>
                <w:bCs/>
                <w:color w:val="FFFFFF"/>
                <w:sz w:val="20"/>
                <w:szCs w:val="20"/>
              </w:rPr>
              <w:t xml:space="preserve">Cost mechanic</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1 Wound per use (cannot be healed until the next Safe Rest)</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2</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The Dying condition — you can use it while Dying, but you cannot recover HP for 1 hour after</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3</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1 Condition of your choice (Poisoned, Exhausted, Frightened) — lasts until Field Rest</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4</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1 HP per round while active — the drain is slow but relentless</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5</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Advantage becomes disadvantage on your next roll</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6</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A specific NPC learns you used it (the item tells someone)</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7</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You cannot use the item's power again until you have done something specific in the world</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8</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The action economy — it costs 2 Actions instead of 1</w:t>
            </w:r>
          </w:p>
        </w:tc>
      </w:tr>
      <w:tr>
        <w:tc>
          <w:tcPr>
            <w:tcW w:type="dxa" w:w="100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9</w:t>
            </w:r>
          </w:p>
        </w:tc>
        <w:tc>
          <w:tcPr>
            <w:tcW w:type="dxa" w:w="8360"/>
            <w:tcBorders>
              <w:top w:val="single" w:color="DDD6C8" w:sz="2"/>
              <w:left w:val="single" w:color="DDD6C8" w:sz="2"/>
              <w:bottom w:val="single" w:color="DDD6C8" w:sz="2"/>
              <w:right w:val="single" w:color="DDD6C8" w:sz="2"/>
            </w:tcBorders>
            <w:shd w:fill="FFFFFF"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A resource that must be refilled in the world (last breaths, holy water, shadow-realm stone)</w:t>
            </w:r>
          </w:p>
        </w:tc>
      </w:tr>
      <w:tr>
        <w:tc>
          <w:tcPr>
            <w:tcW w:type="dxa" w:w="100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b/>
                <w:bCs/>
                <w:color w:val="5A5A5A"/>
                <w:sz w:val="20"/>
                <w:szCs w:val="20"/>
              </w:rPr>
              <w:t xml:space="preserve">10</w:t>
            </w:r>
          </w:p>
        </w:tc>
        <w:tc>
          <w:tcPr>
            <w:tcW w:type="dxa" w:w="8360"/>
            <w:tcBorders>
              <w:top w:val="single" w:color="DDD6C8" w:sz="2"/>
              <w:left w:val="single" w:color="DDD6C8" w:sz="2"/>
              <w:bottom w:val="single" w:color="DDD6C8" w:sz="2"/>
              <w:right w:val="single" w:color="DDD6C8" w:sz="2"/>
            </w:tcBorders>
            <w:shd w:fill="F8F4EC" w:val="clear"/>
            <w:tcMar>
              <w:top w:type="dxa" w:w="60"/>
              <w:left w:type="dxa" w:w="120"/>
              <w:bottom w:type="dxa" w:w="60"/>
              <w:right w:type="dxa" w:w="120"/>
            </w:tcMar>
          </w:tcPr>
          <w:p>
            <w:r>
              <w:rPr>
                <w:rFonts w:ascii="Palatino Linotype" w:cs="Palatino Linotype" w:eastAsia="Palatino Linotype" w:hAnsi="Palatino Linotype"/>
                <w:color w:val="1C1C1C"/>
                <w:sz w:val="20"/>
                <w:szCs w:val="20"/>
              </w:rPr>
              <w:t xml:space="preserve">Nothing in combat — but it accumulates Disturbance. Roll d6 after each use; on a 1, something arrives</w:t>
            </w:r>
          </w:p>
        </w:tc>
      </w:tr>
    </w:tbl>
    <w:p>
      <w:pPr>
        <w:spacing w:after="100" w:before="0"/>
      </w:pPr>
      <w:r>
        <w:t xml:space="preserve"/>
      </w:r>
    </w:p>
    <w:p>
      <w:r>
        <w:br w:type="page"/>
      </w:r>
    </w:p>
    <w:p>
      <w:pPr>
        <w:pStyle w:val="Heading1"/>
        <w:pBdr>
          <w:bottom w:val="single" w:color="C9A84C" w:sz="8" w:space="6"/>
        </w:pBdr>
        <w:spacing w:after="120" w:before="480"/>
      </w:pPr>
      <w:r>
        <w:rPr>
          <w:rFonts w:ascii="Georgia" w:cs="Georgia" w:eastAsia="Georgia" w:hAnsi="Georgia"/>
          <w:b/>
          <w:bCs/>
          <w:color w:val="1C1C1C"/>
          <w:sz w:val="36"/>
          <w:szCs w:val="36"/>
        </w:rPr>
        <w:t xml:space="preserve">VII. Potions &amp; Consumables</w:t>
      </w:r>
    </w:p>
    <w:p>
      <w:pPr>
        <w:spacing w:after="100" w:before="0" w:line="290"/>
      </w:pPr>
      <w:r>
        <w:rPr>
          <w:rFonts w:ascii="Palatino Linotype" w:cs="Palatino Linotype" w:eastAsia="Palatino Linotype" w:hAnsi="Palatino Linotype"/>
          <w:color w:val="1C1C1C"/>
          <w:sz w:val="22"/>
          <w:szCs w:val="22"/>
        </w:rPr>
        <w:t xml:space="preserve">Potions in Nimble follow the same rules as items: the most interesting ones have a cost, a history, and a reason to exist in the city's economy. Below are examples ranging from the mundane to the dangerous.</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5EDD3" w:val="clear"/>
            <w:tcMar>
              <w:top w:type="dxa" w:w="120"/>
              <w:left w:type="dxa" w:w="180"/>
              <w:bottom w:type="dxa" w:w="120"/>
              <w:right w:type="dxa" w:w="180"/>
            </w:tcMar>
          </w:tcPr>
          <w:p>
            <w:pPr>
              <w:spacing w:after="60" w:before="0"/>
            </w:pPr>
            <w:r>
              <w:rPr>
                <w:rFonts w:ascii="Georgia" w:cs="Georgia" w:eastAsia="Georgia" w:hAnsi="Georgia"/>
                <w:b/>
                <w:bCs/>
                <w:color w:val="7A1E1E"/>
                <w:sz w:val="20"/>
                <w:szCs w:val="20"/>
              </w:rPr>
              <w:t xml:space="preserve">On Potions as World-Building</w:t>
            </w:r>
          </w:p>
          <w:p>
            <w:pPr>
              <w:spacing w:after="0" w:before="0" w:line="275"/>
            </w:pPr>
            <w:r>
              <w:rPr>
                <w:rFonts w:ascii="Palatino Linotype" w:cs="Palatino Linotype" w:eastAsia="Palatino Linotype" w:hAnsi="Palatino Linotype"/>
                <w:color w:val="1C1C1C"/>
                <w:sz w:val="20"/>
                <w:szCs w:val="20"/>
              </w:rPr>
              <w:t xml:space="preserve">The best adventure supplements (like A Most Potent Brew) use potions as environmental storytelling. Broken bottles tell you what happened here. A potion of enlargement half-drunk by a rat tells the whole story without words. Design potions with this in mind: they should imply the person who made them, and the accident or decision that left them here.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A5A" w:sz="4"/>
              <w:left w:val="single" w:color="4A8A5A" w:sz="4"/>
              <w:bottom w:val="single" w:color="4A8A5A" w:sz="4"/>
              <w:right w:val="single" w:color="4A8A5A" w:sz="4"/>
            </w:tcBorders>
            <w:shd w:fill="F3F8F0" w:val="clear"/>
            <w:tcMar>
              <w:top w:type="dxa" w:w="120"/>
              <w:left w:type="dxa" w:w="180"/>
              <w:bottom w:type="dxa" w:w="120"/>
              <w:right w:type="dxa" w:w="180"/>
            </w:tcMar>
          </w:tcPr>
          <w:p>
            <w:pPr>
              <w:spacing w:after="40" w:before="0"/>
            </w:pPr>
            <w:r>
              <w:rPr>
                <w:rFonts w:ascii="Georgia" w:cs="Georgia" w:eastAsia="Georgia" w:hAnsi="Georgia"/>
                <w:b/>
                <w:bCs/>
                <w:color w:val="1C1C1C"/>
                <w:sz w:val="24"/>
                <w:szCs w:val="24"/>
              </w:rPr>
              <w:t xml:space="preserve">Arch-Touched Draught</w:t>
            </w:r>
            <w:r>
              <w:rPr>
                <w:rFonts w:ascii="Palatino Linotype" w:cs="Palatino Linotype" w:eastAsia="Palatino Linotype" w:hAnsi="Palatino Linotype"/>
                <w:sz w:val="20"/>
                <w:szCs w:val="20"/>
              </w:rPr>
              <w:t xml:space="preserve">  </w:t>
            </w:r>
            <w:r>
              <w:rPr>
                <w:rFonts w:ascii="Georgia" w:cs="Georgia" w:eastAsia="Georgia" w:hAnsi="Georgia"/>
                <w:b/>
                <w:bCs/>
                <w:color w:val="4A8A5A"/>
                <w:sz w:val="17"/>
                <w:szCs w:val="17"/>
              </w:rPr>
              <w:t xml:space="preserve">STANDARD</w:t>
            </w:r>
            <w:r>
              <w:t xml:space="preserve"/>
            </w:r>
          </w:p>
          <w:p>
            <w:pPr>
              <w:pBdr>
                <w:bottom w:val="single" w:color="DDD6C8" w:sz="2" w:space="4"/>
              </w:pBdr>
              <w:spacing w:after="60" w:before="0"/>
            </w:pPr>
            <w:r>
              <w:rPr>
                <w:rFonts w:ascii="Palatino Linotype" w:cs="Palatino Linotype" w:eastAsia="Palatino Linotype" w:hAnsi="Palatino Linotype"/>
                <w:i/>
                <w:iCs/>
                <w:color w:val="5A5A5A"/>
                <w:sz w:val="19"/>
                <w:szCs w:val="19"/>
              </w:rPr>
              <w:t xml:space="preserve">A small vial of liquid that shifts between blue and green depending on the angle. Made from condensed arch-energy, collected during arch activations by Archkeeper apprentices at considerable personal risk.</w:t>
            </w:r>
          </w:p>
          <w:p>
            <w:pPr>
              <w:spacing w:after="0" w:before="60" w:line="275"/>
            </w:pPr>
            <w:r>
              <w:rPr>
                <w:rFonts w:ascii="Palatino Linotype" w:cs="Palatino Linotype" w:eastAsia="Palatino Linotype" w:hAnsi="Palatino Linotype"/>
                <w:color w:val="1C1C1C"/>
                <w:sz w:val="20"/>
                <w:szCs w:val="20"/>
              </w:rPr>
              <w:t xml:space="preserve">Drink as an Action. For the next 10 minutes, you can sense when any arch within 12 spaces is active or dormant (without looking), and you have advantage on Lore checks about arch-related topics.</w:t>
            </w:r>
          </w:p>
          <w:p>
            <w:pPr>
              <w:spacing w:after="0" w:before="60" w:line="275"/>
            </w:pPr>
            <w:r>
              <w:rPr>
                <w:rFonts w:ascii="Palatino Linotype" w:cs="Palatino Linotype" w:eastAsia="Palatino Linotype" w:hAnsi="Palatino Linotype"/>
                <w:color w:val="1C1C1C"/>
                <w:sz w:val="20"/>
                <w:szCs w:val="20"/>
              </w:rPr>
              <w:t xml:space="preserve">If you step through an arch while under this effect, you arrive at the destination stable — no Disoriented condition, no WIL save needed.</w:t>
            </w:r>
          </w:p>
          <w:p>
            <w:pPr>
              <w:spacing w:after="0" w:before="60" w:line="275"/>
            </w:pPr>
            <w:r>
              <w:rPr>
                <w:rFonts w:ascii="Palatino Linotype" w:cs="Palatino Linotype" w:eastAsia="Palatino Linotype" w:hAnsi="Palatino Linotype"/>
                <w:color w:val="1C1C1C"/>
                <w:sz w:val="20"/>
                <w:szCs w:val="20"/>
              </w:rPr>
              <w:t xml:space="preserve">Once per campaign, a character who drinks this while standing in an active arch may ask the GM one question about the arch's destination. The GM must answer truthfully, but may be vague.</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FA8" w:sz="4"/>
              <w:left w:val="single" w:color="4A7FA8" w:sz="4"/>
              <w:bottom w:val="single" w:color="4A7FA8" w:sz="4"/>
              <w:right w:val="single" w:color="4A7FA8" w:sz="4"/>
            </w:tcBorders>
            <w:shd w:fill="F0F4F8" w:val="clear"/>
            <w:tcMar>
              <w:top w:type="dxa" w:w="120"/>
              <w:left w:type="dxa" w:w="180"/>
              <w:bottom w:type="dxa" w:w="120"/>
              <w:right w:type="dxa" w:w="180"/>
            </w:tcMar>
          </w:tcPr>
          <w:p>
            <w:pPr>
              <w:spacing w:after="40" w:before="0"/>
            </w:pPr>
            <w:r>
              <w:rPr>
                <w:rFonts w:ascii="Georgia" w:cs="Georgia" w:eastAsia="Georgia" w:hAnsi="Georgia"/>
                <w:b/>
                <w:bCs/>
                <w:color w:val="1C1C1C"/>
                <w:sz w:val="24"/>
                <w:szCs w:val="24"/>
              </w:rPr>
              <w:t xml:space="preserve">Potion of Enlargement (half-consumed)</w:t>
            </w:r>
            <w:r>
              <w:rPr>
                <w:rFonts w:ascii="Palatino Linotype" w:cs="Palatino Linotype" w:eastAsia="Palatino Linotype" w:hAnsi="Palatino Linotype"/>
                <w:sz w:val="20"/>
                <w:szCs w:val="20"/>
              </w:rPr>
              <w:t xml:space="preserve">  </w:t>
            </w:r>
            <w:r>
              <w:rPr>
                <w:rFonts w:ascii="Georgia" w:cs="Georgia" w:eastAsia="Georgia" w:hAnsi="Georgia"/>
                <w:b/>
                <w:bCs/>
                <w:color w:val="4A7FA8"/>
                <w:sz w:val="17"/>
                <w:szCs w:val="17"/>
              </w:rPr>
              <w:t xml:space="preserve">MINOR</w:t>
            </w:r>
            <w:r>
              <w:t xml:space="preserve"/>
            </w:r>
          </w:p>
          <w:p>
            <w:pPr>
              <w:pBdr>
                <w:bottom w:val="single" w:color="DDD6C8" w:sz="2" w:space="4"/>
              </w:pBdr>
              <w:spacing w:after="60" w:before="0"/>
            </w:pPr>
            <w:r>
              <w:rPr>
                <w:rFonts w:ascii="Palatino Linotype" w:cs="Palatino Linotype" w:eastAsia="Palatino Linotype" w:hAnsi="Palatino Linotype"/>
                <w:i/>
                <w:iCs/>
                <w:color w:val="5A5A5A"/>
                <w:sz w:val="19"/>
                <w:szCs w:val="19"/>
              </w:rPr>
              <w:t xml:space="preserve">A dark blue bottle with a torn label that reads '-tion of enlargement'. The liquid inside swirls with a faint luminescence. Something has already drunk half of it.</w:t>
            </w:r>
          </w:p>
          <w:p>
            <w:pPr>
              <w:spacing w:after="0" w:before="60" w:line="275"/>
            </w:pPr>
            <w:r>
              <w:rPr>
                <w:rFonts w:ascii="Palatino Linotype" w:cs="Palatino Linotype" w:eastAsia="Palatino Linotype" w:hAnsi="Palatino Linotype"/>
                <w:color w:val="1C1C1C"/>
                <w:sz w:val="20"/>
                <w:szCs w:val="20"/>
              </w:rPr>
              <w:t xml:space="preserve">Drink the remaining contents (Action). You grow one size category larger for 1 minute. Your damage dice increase one step (d4→d6→d8→d10→d12). You have disadvantage on Stealth checks.</w:t>
            </w:r>
          </w:p>
          <w:p>
            <w:pPr>
              <w:spacing w:after="0" w:before="60" w:line="275"/>
            </w:pPr>
            <w:r>
              <w:rPr>
                <w:rFonts w:ascii="Palatino Linotype" w:cs="Palatino Linotype" w:eastAsia="Palatino Linotype" w:hAnsi="Palatino Linotype"/>
                <w:color w:val="1C1C1C"/>
                <w:sz w:val="20"/>
                <w:szCs w:val="20"/>
              </w:rPr>
              <w:t xml:space="preserve">The half-dose: there is a 1-in-6 chance the effect lasts only 30 seconds, or extends to 10 minutes, instead of 1 minute. The GM rolls privately.</w:t>
            </w:r>
          </w:p>
          <w:p>
            <w:pPr>
              <w:spacing w:after="0" w:before="60" w:line="275"/>
            </w:pPr>
            <w:r>
              <w:rPr>
                <w:rFonts w:ascii="Palatino Linotype" w:cs="Palatino Linotype" w:eastAsia="Palatino Linotype" w:hAnsi="Palatino Linotype"/>
                <w:color w:val="1C1C1C"/>
                <w:sz w:val="20"/>
                <w:szCs w:val="20"/>
              </w:rPr>
              <w:t xml:space="preserve">If you pour the remaining liquid on a small creature (a rat, a cat), it grows one size category immediately and becomes aggressive.</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FA8" w:sz="4"/>
              <w:left w:val="single" w:color="4A7FA8" w:sz="4"/>
              <w:bottom w:val="single" w:color="4A7FA8" w:sz="4"/>
              <w:right w:val="single" w:color="4A7FA8" w:sz="4"/>
            </w:tcBorders>
            <w:shd w:fill="F0F4F8" w:val="clear"/>
            <w:tcMar>
              <w:top w:type="dxa" w:w="120"/>
              <w:left w:type="dxa" w:w="180"/>
              <w:bottom w:type="dxa" w:w="120"/>
              <w:right w:type="dxa" w:w="180"/>
            </w:tcMar>
          </w:tcPr>
          <w:p>
            <w:pPr>
              <w:spacing w:after="40" w:before="0"/>
            </w:pPr>
            <w:r>
              <w:rPr>
                <w:rFonts w:ascii="Georgia" w:cs="Georgia" w:eastAsia="Georgia" w:hAnsi="Georgia"/>
                <w:b/>
                <w:bCs/>
                <w:color w:val="1C1C1C"/>
                <w:sz w:val="24"/>
                <w:szCs w:val="24"/>
              </w:rPr>
              <w:t xml:space="preserve">Sleep-Tight Bathing Salts</w:t>
            </w:r>
            <w:r>
              <w:rPr>
                <w:rFonts w:ascii="Palatino Linotype" w:cs="Palatino Linotype" w:eastAsia="Palatino Linotype" w:hAnsi="Palatino Linotype"/>
                <w:sz w:val="20"/>
                <w:szCs w:val="20"/>
              </w:rPr>
              <w:t xml:space="preserve">  </w:t>
            </w:r>
            <w:r>
              <w:rPr>
                <w:rFonts w:ascii="Georgia" w:cs="Georgia" w:eastAsia="Georgia" w:hAnsi="Georgia"/>
                <w:b/>
                <w:bCs/>
                <w:color w:val="4A7FA8"/>
                <w:sz w:val="17"/>
                <w:szCs w:val="17"/>
              </w:rPr>
              <w:t xml:space="preserve">MINOR</w:t>
            </w:r>
            <w:r>
              <w:t xml:space="preserve"/>
            </w:r>
          </w:p>
          <w:p>
            <w:pPr>
              <w:pBdr>
                <w:bottom w:val="single" w:color="DDD6C8" w:sz="2" w:space="4"/>
              </w:pBdr>
              <w:spacing w:after="60" w:before="0"/>
            </w:pPr>
            <w:r>
              <w:rPr>
                <w:rFonts w:ascii="Palatino Linotype" w:cs="Palatino Linotype" w:eastAsia="Palatino Linotype" w:hAnsi="Palatino Linotype"/>
                <w:i/>
                <w:iCs/>
                <w:color w:val="5A5A5A"/>
                <w:sz w:val="19"/>
                <w:szCs w:val="19"/>
              </w:rPr>
              <w:t xml:space="preserve">A cloth pouch of fragrant salts, enough for a single bath. Sold by the Golden Sunrise café alongside their famous lemon biscuits. Garland Willowmane gives these out in gift baskets.</w:t>
            </w:r>
          </w:p>
          <w:p>
            <w:pPr>
              <w:spacing w:after="0" w:before="60" w:line="275"/>
            </w:pPr>
            <w:r>
              <w:rPr>
                <w:rFonts w:ascii="Palatino Linotype" w:cs="Palatino Linotype" w:eastAsia="Palatino Linotype" w:hAnsi="Palatino Linotype"/>
                <w:color w:val="1C1C1C"/>
                <w:sz w:val="20"/>
                <w:szCs w:val="20"/>
              </w:rPr>
              <w:t xml:space="preserve">Sprinkle into hot water and soak for 1 hour (this can be the preparation before a Safe Rest). The next Safe Rest you begin within 1 hour of the bath takes only 4 hours instead of 8.</w:t>
            </w:r>
          </w:p>
          <w:p>
            <w:pPr>
              <w:spacing w:after="0" w:before="60" w:line="275"/>
            </w:pPr>
            <w:r>
              <w:rPr>
                <w:rFonts w:ascii="Palatino Linotype" w:cs="Palatino Linotype" w:eastAsia="Palatino Linotype" w:hAnsi="Palatino Linotype"/>
                <w:color w:val="1C1C1C"/>
                <w:sz w:val="20"/>
                <w:szCs w:val="20"/>
              </w:rPr>
              <w:t xml:space="preserve">Only one creature benefits per pouch. The salts cannot be divided.</w:t>
            </w:r>
          </w:p>
          <w:p>
            <w:pPr>
              <w:spacing w:after="0" w:before="60" w:line="275"/>
            </w:pPr>
            <w:r>
              <w:rPr>
                <w:rFonts w:ascii="Palatino Linotype" w:cs="Palatino Linotype" w:eastAsia="Palatino Linotype" w:hAnsi="Palatino Linotype"/>
                <w:color w:val="1C1C1C"/>
                <w:sz w:val="20"/>
                <w:szCs w:val="20"/>
              </w:rPr>
              <w:t xml:space="preserve">A single pouch costs 2 silver at the café. Garland sells them in bulk to the Golden Order hospitals.</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4A4A" w:sz="4"/>
              <w:left w:val="single" w:color="A84A4A" w:sz="4"/>
              <w:bottom w:val="single" w:color="A84A4A" w:sz="4"/>
              <w:right w:val="single" w:color="A84A4A" w:sz="4"/>
            </w:tcBorders>
            <w:shd w:fill="F8F0F0" w:val="clear"/>
            <w:tcMar>
              <w:top w:type="dxa" w:w="120"/>
              <w:left w:type="dxa" w:w="180"/>
              <w:bottom w:type="dxa" w:w="120"/>
              <w:right w:type="dxa" w:w="180"/>
            </w:tcMar>
          </w:tcPr>
          <w:p>
            <w:pPr>
              <w:spacing w:after="40" w:before="0"/>
            </w:pPr>
            <w:r>
              <w:rPr>
                <w:rFonts w:ascii="Georgia" w:cs="Georgia" w:eastAsia="Georgia" w:hAnsi="Georgia"/>
                <w:b/>
                <w:bCs/>
                <w:color w:val="1C1C1C"/>
                <w:sz w:val="24"/>
                <w:szCs w:val="24"/>
              </w:rPr>
              <w:t xml:space="preserve">Still-Beating Heart</w:t>
            </w:r>
            <w:r>
              <w:rPr>
                <w:rFonts w:ascii="Palatino Linotype" w:cs="Palatino Linotype" w:eastAsia="Palatino Linotype" w:hAnsi="Palatino Linotype"/>
                <w:sz w:val="20"/>
                <w:szCs w:val="20"/>
              </w:rPr>
              <w:t xml:space="preserve">  </w:t>
            </w:r>
            <w:r>
              <w:rPr>
                <w:rFonts w:ascii="Georgia" w:cs="Georgia" w:eastAsia="Georgia" w:hAnsi="Georgia"/>
                <w:b/>
                <w:bCs/>
                <w:color w:val="A84A4A"/>
                <w:sz w:val="17"/>
                <w:szCs w:val="17"/>
              </w:rPr>
              <w:t xml:space="preserve">MAJOR</w:t>
            </w:r>
            <w:r>
              <w:rPr>
                <w:rFonts w:ascii="Palatino Linotype" w:cs="Palatino Linotype" w:eastAsia="Palatino Linotype" w:hAnsi="Palatino Linotype"/>
                <w:i/>
                <w:iCs/>
                <w:color w:val="5A5A5A"/>
                <w:sz w:val="17"/>
                <w:szCs w:val="17"/>
              </w:rPr>
              <w:t xml:space="preserve">  · requires attunement</w:t>
            </w:r>
          </w:p>
          <w:p>
            <w:pPr>
              <w:pBdr>
                <w:bottom w:val="single" w:color="DDD6C8" w:sz="2" w:space="4"/>
              </w:pBdr>
              <w:spacing w:after="60" w:before="0"/>
            </w:pPr>
            <w:r>
              <w:rPr>
                <w:rFonts w:ascii="Palatino Linotype" w:cs="Palatino Linotype" w:eastAsia="Palatino Linotype" w:hAnsi="Palatino Linotype"/>
                <w:i/>
                <w:iCs/>
                <w:color w:val="5A5A5A"/>
                <w:sz w:val="19"/>
                <w:szCs w:val="19"/>
              </w:rPr>
              <w:t xml:space="preserve">A shrunken, leathery heart that pulses faintly when held — once per minute, regularly. Taken from the body of something that survived things it shouldn't have. Warm to the touch even when everything else is cold.</w:t>
            </w:r>
          </w:p>
          <w:p>
            <w:pPr>
              <w:spacing w:after="0" w:before="60" w:line="275"/>
            </w:pPr>
            <w:r>
              <w:rPr>
                <w:rFonts w:ascii="Palatino Linotype" w:cs="Palatino Linotype" w:eastAsia="Palatino Linotype" w:hAnsi="Palatino Linotype"/>
                <w:b/>
                <w:bCs/>
                <w:color w:val="7A1E1E"/>
                <w:sz w:val="20"/>
                <w:szCs w:val="20"/>
              </w:rPr>
              <w:t xml:space="preserve">Story Attunement:</w:t>
            </w:r>
            <w:r>
              <w:rPr>
                <w:rFonts w:ascii="Palatino Linotype" w:cs="Palatino Linotype" w:eastAsia="Palatino Linotype" w:hAnsi="Palatino Linotype"/>
                <w:color w:val="1C1C1C"/>
                <w:sz w:val="20"/>
                <w:szCs w:val="20"/>
              </w:rPr>
              <w:t xml:space="preserve"> You must have been reduced to 0 HP and stabilised (not healed, just stopped from dying). The heart recognises those who have been near death.</w:t>
            </w:r>
          </w:p>
          <w:p>
            <w:pPr>
              <w:spacing w:after="0" w:before="60" w:line="275"/>
            </w:pPr>
            <w:r>
              <w:rPr>
                <w:rFonts w:ascii="Palatino Linotype" w:cs="Palatino Linotype" w:eastAsia="Palatino Linotype" w:hAnsi="Palatino Linotype"/>
                <w:color w:val="1C1C1C"/>
                <w:sz w:val="20"/>
                <w:szCs w:val="20"/>
              </w:rPr>
              <w:t xml:space="preserve">While the heart is in your possession, if you fail a death save (would gain a Wound while Dying), the heart beats once, loudly — and the failure becomes a success instead.</w:t>
            </w:r>
          </w:p>
          <w:p>
            <w:pPr>
              <w:spacing w:after="0" w:before="60" w:line="275"/>
            </w:pPr>
            <w:r>
              <w:rPr>
                <w:rFonts w:ascii="Palatino Linotype" w:cs="Palatino Linotype" w:eastAsia="Palatino Linotype" w:hAnsi="Palatino Linotype"/>
                <w:color w:val="1C1C1C"/>
                <w:sz w:val="20"/>
                <w:szCs w:val="20"/>
              </w:rPr>
              <w:t xml:space="preserve">Once the heart has saved you this way, it crumbles to ash and is destroyed. It cannot be replaced; another one must be found.</w:t>
            </w:r>
          </w:p>
          <w:p>
            <w:pPr>
              <w:spacing w:after="0" w:before="60" w:line="275"/>
            </w:pPr>
            <w:r>
              <w:rPr>
                <w:rFonts w:ascii="Palatino Linotype" w:cs="Palatino Linotype" w:eastAsia="Palatino Linotype" w:hAnsi="Palatino Linotype"/>
                <w:color w:val="1C1C1C"/>
                <w:sz w:val="20"/>
                <w:szCs w:val="20"/>
              </w:rPr>
              <w:t xml:space="preserve">The heart does not save you from the Dying condition — only from the consequence of failing while Dying. You still need to be stabilised by someone.</w:t>
            </w:r>
          </w:p>
        </w:tc>
      </w:tr>
    </w:tbl>
    <w:p>
      <w:pPr>
        <w:spacing w:after="10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Georgia" w:cs="Georgia" w:eastAsia="Georgia" w:hAnsi="Georgia"/>
      <w:b/>
      <w:bCs/>
      <w:sz w:val="36"/>
      <w:szCs w:val="36"/>
    </w:rPr>
  </w:style>
  <w:style w:type="paragraph" w:styleId="Heading2">
    <w:name w:val="Heading 2"/>
    <w:basedOn w:val="Normal"/>
    <w:next w:val="Normal"/>
    <w:qFormat/>
    <w:pPr>
      <w:spacing w:after="80" w:before="360"/>
      <w:outlineLvl w:val="1"/>
    </w:pPr>
    <w:rPr>
      <w:rFonts w:ascii="Georgia" w:cs="Georgia" w:eastAsia="Georgia" w:hAnsi="Georgia"/>
      <w:b/>
      <w:bCs/>
      <w:sz w:val="28"/>
      <w:szCs w:val="28"/>
    </w:rPr>
  </w:style>
  <w:style w:type="paragraph" w:styleId="Heading3">
    <w:name w:val="Heading 3"/>
    <w:basedOn w:val="Normal"/>
    <w:next w:val="Normal"/>
    <w:qFormat/>
    <w:pPr>
      <w:spacing w:after="60" w:before="240"/>
      <w:outlineLvl w:val="2"/>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2026-06-26T11:33:46.137Z</dcterms:created>
  <dcterms:modified xsi:type="dcterms:W3CDTF">2026-06-26T11:33:46.150Z</dcterms:modified>
</cp:coreProperties>
</file>

<file path=docProps/custom.xml><?xml version="1.0" encoding="utf-8"?>
<Properties xmlns="http://schemas.openxmlformats.org/officeDocument/2006/custom-properties" xmlns:vt="http://schemas.openxmlformats.org/officeDocument/2006/docPropsVTypes"/>
</file>