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ind w:firstLine="883" w:firstLineChars="200"/>
        <w:jc w:val="center"/>
        <w:textAlignment w:val="auto"/>
        <w:rPr>
          <w:rFonts w:hint="eastAsia"/>
          <w:lang w:eastAsia="zh-CN"/>
        </w:rPr>
      </w:pPr>
      <w:r>
        <w:rPr>
          <w:rFonts w:hint="eastAsia"/>
          <w:lang w:eastAsia="zh-CN"/>
        </w:rPr>
        <w:t>大众点评抓取与分析</w:t>
      </w:r>
    </w:p>
    <w:p>
      <w:pPr>
        <w:pStyle w:val="3"/>
        <w:keepNext/>
        <w:keepLines/>
        <w:pageBreakBefore w:val="0"/>
        <w:widowControl w:val="0"/>
        <w:numPr>
          <w:ilvl w:val="0"/>
          <w:numId w:val="1"/>
        </w:numPr>
        <w:kinsoku/>
        <w:wordWrap/>
        <w:overflowPunct/>
        <w:topLinePunct w:val="0"/>
        <w:autoSpaceDE/>
        <w:autoSpaceDN/>
        <w:bidi w:val="0"/>
        <w:adjustRightInd/>
        <w:snapToGrid/>
        <w:spacing w:line="413" w:lineRule="auto"/>
        <w:ind w:firstLine="0" w:firstLineChars="0"/>
        <w:textAlignment w:val="auto"/>
        <w:outlineLvl w:val="1"/>
        <w:rPr>
          <w:rFonts w:hint="eastAsia"/>
          <w:lang w:eastAsia="zh-CN"/>
        </w:rPr>
      </w:pPr>
      <w:r>
        <w:rPr>
          <w:rFonts w:hint="eastAsia"/>
          <w:lang w:eastAsia="zh-CN"/>
        </w:rPr>
        <w:t>背景</w:t>
      </w:r>
    </w:p>
    <w:p>
      <w:pPr>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eastAsia="zh-CN"/>
        </w:rPr>
      </w:pPr>
      <w:r>
        <w:rPr>
          <w:rFonts w:hint="eastAsia"/>
          <w:sz w:val="24"/>
          <w:szCs w:val="24"/>
          <w:lang w:eastAsia="zh-CN"/>
        </w:rPr>
        <w:t>有没有一种去其他城市旅游的时候想吃地方特色，但是却又不知道到该去哪里吃的感觉呢？反正我是有这种感觉，尤其是不想去其他城市却在泡面中度过，无法感受当地的美食特色，因此对大众点评热门城市热门店铺进行了数据获取，然后对想去的城市的网红店铺大众评分及各项指标进行了获取与分析。数据获取详见：https://blog.csdn.net/sinat_32651363/article/details/81120754</w:t>
      </w:r>
    </w:p>
    <w:p>
      <w:pPr>
        <w:pStyle w:val="3"/>
        <w:keepNext/>
        <w:keepLines/>
        <w:pageBreakBefore w:val="0"/>
        <w:widowControl w:val="0"/>
        <w:numPr>
          <w:ilvl w:val="0"/>
          <w:numId w:val="1"/>
        </w:numPr>
        <w:kinsoku/>
        <w:wordWrap/>
        <w:overflowPunct/>
        <w:topLinePunct w:val="0"/>
        <w:autoSpaceDE/>
        <w:autoSpaceDN/>
        <w:bidi w:val="0"/>
        <w:adjustRightInd/>
        <w:snapToGrid/>
        <w:spacing w:line="413" w:lineRule="auto"/>
        <w:ind w:firstLine="0" w:firstLineChars="0"/>
        <w:textAlignment w:val="auto"/>
        <w:outlineLvl w:val="1"/>
        <w:rPr>
          <w:rFonts w:hint="eastAsia"/>
          <w:b/>
          <w:lang w:eastAsia="zh-CN"/>
        </w:rPr>
      </w:pPr>
      <w:r>
        <w:rPr>
          <w:rFonts w:hint="eastAsia"/>
          <w:b/>
          <w:lang w:eastAsia="zh-CN"/>
        </w:rPr>
        <w:t>页面分析</w:t>
      </w:r>
    </w:p>
    <w:p>
      <w:pPr>
        <w:jc w:val="center"/>
        <w:rPr>
          <w:rFonts w:hint="eastAsia"/>
          <w:lang w:eastAsia="zh-CN"/>
        </w:rPr>
      </w:pPr>
      <w:r>
        <w:rPr>
          <w:rFonts w:hint="eastAsia"/>
          <w:lang w:eastAsia="zh-CN"/>
        </w:rPr>
        <w:drawing>
          <wp:inline distT="0" distB="0" distL="114300" distR="114300">
            <wp:extent cx="4477385" cy="3122930"/>
            <wp:effectExtent l="0" t="0" r="18415" b="1270"/>
            <wp:docPr id="1" name="图片 1"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1"/>
                    <pic:cNvPicPr>
                      <a:picLocks noChangeAspect="1"/>
                    </pic:cNvPicPr>
                  </pic:nvPicPr>
                  <pic:blipFill>
                    <a:blip r:embed="rId4"/>
                    <a:stretch>
                      <a:fillRect/>
                    </a:stretch>
                  </pic:blipFill>
                  <pic:spPr>
                    <a:xfrm>
                      <a:off x="0" y="0"/>
                      <a:ext cx="4477385" cy="3122930"/>
                    </a:xfrm>
                    <a:prstGeom prst="rect">
                      <a:avLst/>
                    </a:prstGeom>
                  </pic:spPr>
                </pic:pic>
              </a:graphicData>
            </a:graphic>
          </wp:inline>
        </w:drawing>
      </w:r>
    </w:p>
    <w:p>
      <w:pPr>
        <w:pStyle w:val="3"/>
        <w:keepNext/>
        <w:keepLines/>
        <w:pageBreakBefore w:val="0"/>
        <w:widowControl w:val="0"/>
        <w:numPr>
          <w:ilvl w:val="0"/>
          <w:numId w:val="1"/>
        </w:numPr>
        <w:kinsoku/>
        <w:wordWrap/>
        <w:overflowPunct/>
        <w:topLinePunct w:val="0"/>
        <w:autoSpaceDE/>
        <w:autoSpaceDN/>
        <w:bidi w:val="0"/>
        <w:adjustRightInd/>
        <w:snapToGrid/>
        <w:spacing w:line="413" w:lineRule="auto"/>
        <w:ind w:firstLine="0" w:firstLineChars="0"/>
        <w:textAlignment w:val="auto"/>
        <w:outlineLvl w:val="1"/>
        <w:rPr>
          <w:rFonts w:hint="eastAsia"/>
          <w:b/>
          <w:lang w:eastAsia="zh-CN"/>
        </w:rPr>
      </w:pPr>
      <w:r>
        <w:rPr>
          <w:rFonts w:hint="eastAsia"/>
          <w:b/>
          <w:lang w:eastAsia="zh-CN"/>
        </w:rPr>
        <w:t>分析条目</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eastAsia="宋体"/>
          <w:lang w:eastAsia="zh-CN"/>
        </w:rPr>
      </w:pPr>
      <w:r>
        <w:rPr>
          <w:rFonts w:ascii="Arial" w:hAnsi="Arial" w:eastAsia="Arial" w:cs="Arial"/>
          <w:i w:val="0"/>
          <w:caps w:val="0"/>
          <w:color w:val="222222"/>
          <w:spacing w:val="0"/>
          <w:sz w:val="24"/>
          <w:szCs w:val="24"/>
          <w:shd w:val="clear" w:fill="FFFFFF"/>
        </w:rPr>
        <w:t>我们对上海，北京，广州，深圳，天津，杭州，南京，苏州，成都，武汉，重庆，西安等城市的</w:t>
      </w:r>
      <w:r>
        <w:rPr>
          <w:rFonts w:hint="eastAsia" w:ascii="Arial" w:hAnsi="Arial" w:eastAsia="宋体" w:cs="Arial"/>
          <w:i w:val="0"/>
          <w:caps w:val="0"/>
          <w:color w:val="222222"/>
          <w:spacing w:val="0"/>
          <w:sz w:val="24"/>
          <w:szCs w:val="24"/>
          <w:shd w:val="clear" w:fill="FFFFFF"/>
          <w:lang w:eastAsia="zh-CN"/>
        </w:rPr>
        <w:t>排行</w:t>
      </w:r>
      <w:r>
        <w:rPr>
          <w:rFonts w:ascii="Arial" w:hAnsi="Arial" w:eastAsia="Arial" w:cs="Arial"/>
          <w:i w:val="0"/>
          <w:caps w:val="0"/>
          <w:color w:val="222222"/>
          <w:spacing w:val="0"/>
          <w:sz w:val="24"/>
          <w:szCs w:val="24"/>
          <w:shd w:val="clear" w:fill="FFFFFF"/>
        </w:rPr>
        <w:t>前100</w:t>
      </w:r>
      <w:r>
        <w:rPr>
          <w:rFonts w:hint="eastAsia" w:ascii="Arial" w:hAnsi="Arial" w:eastAsia="宋体" w:cs="Arial"/>
          <w:i w:val="0"/>
          <w:caps w:val="0"/>
          <w:color w:val="222222"/>
          <w:spacing w:val="0"/>
          <w:sz w:val="24"/>
          <w:szCs w:val="24"/>
          <w:shd w:val="clear" w:fill="FFFFFF"/>
          <w:lang w:eastAsia="zh-CN"/>
        </w:rPr>
        <w:t>的</w:t>
      </w:r>
      <w:r>
        <w:rPr>
          <w:rFonts w:ascii="Arial" w:hAnsi="Arial" w:eastAsia="Arial" w:cs="Arial"/>
          <w:i w:val="0"/>
          <w:caps w:val="0"/>
          <w:color w:val="222222"/>
          <w:spacing w:val="0"/>
          <w:sz w:val="24"/>
          <w:szCs w:val="24"/>
          <w:shd w:val="clear" w:fill="FFFFFF"/>
        </w:rPr>
        <w:t>商铺进行数据获取，并分析最终所获取数据集</w:t>
      </w:r>
      <w:r>
        <w:rPr>
          <w:rFonts w:hint="eastAsia" w:ascii="Arial" w:hAnsi="Arial" w:eastAsia="宋体" w:cs="Arial"/>
          <w:i w:val="0"/>
          <w:caps w:val="0"/>
          <w:color w:val="222222"/>
          <w:spacing w:val="0"/>
          <w:sz w:val="24"/>
          <w:szCs w:val="24"/>
          <w:shd w:val="clear" w:fill="FFFFFF"/>
          <w:lang w:eastAsia="zh-CN"/>
        </w:rPr>
        <w:t>。</w:t>
      </w:r>
    </w:p>
    <w:p>
      <w:pPr>
        <w:pStyle w:val="4"/>
        <w:numPr>
          <w:ilvl w:val="0"/>
          <w:numId w:val="2"/>
        </w:numPr>
        <w:rPr>
          <w:rFonts w:hint="eastAsia"/>
          <w:lang w:val="en-US" w:eastAsia="zh-CN"/>
        </w:rPr>
      </w:pPr>
      <w:r>
        <w:rPr>
          <w:rFonts w:hint="eastAsia"/>
          <w:lang w:val="en-US" w:eastAsia="zh-CN"/>
        </w:rPr>
        <w:t>各大城市餐厅星级统计</w:t>
      </w:r>
    </w:p>
    <w:p>
      <w:pPr>
        <w:rPr>
          <w:rFonts w:hint="eastAsia"/>
          <w:sz w:val="24"/>
          <w:szCs w:val="24"/>
          <w:lang w:val="en-US" w:eastAsia="zh-CN"/>
        </w:rPr>
      </w:pPr>
      <w:r>
        <w:rPr>
          <w:rFonts w:hint="eastAsia"/>
          <w:sz w:val="24"/>
          <w:szCs w:val="24"/>
          <w:lang w:val="en-US" w:eastAsia="zh-CN"/>
        </w:rPr>
        <w:t>动态效果图见：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"https://github.com/Liangchengdeye/DaZhongdianping/blob/master/daZhongFood/bin/%E5%95%86%E9%93%BA%E6%98%9F%E7%BA%A7%E6%8E%92%E5%90%8D.html" </w:instrText>
      </w:r>
      <w:r>
        <w:rPr>
          <w:rFonts w:hint="eastAsia"/>
          <w:lang w:val="en-US" w:eastAsia="zh-CN"/>
        </w:rPr>
        <w:fldChar w:fldCharType="separate"/>
      </w:r>
      <w:r>
        <w:rPr>
          <w:rStyle w:val="6"/>
          <w:rFonts w:hint="eastAsia"/>
          <w:lang w:val="en-US" w:eastAsia="zh-CN"/>
        </w:rPr>
        <w:t>https://github.com/Liangchengdeye/DaZhongdianping/blob/master/daZhongFood/bin/%E5%95%86%E9%93%BA%E6%98%9F%E7%BA%A7%E6%8E%92%E5%90%8D.html</w:t>
      </w:r>
      <w:r>
        <w:rPr>
          <w:rFonts w:hint="eastAsia"/>
          <w:lang w:val="en-US" w:eastAsia="zh-CN"/>
        </w:rPr>
        <w:fldChar w:fldCharType="end"/>
      </w:r>
    </w:p>
    <w:p>
      <w:pPr>
        <w:jc w:val="center"/>
      </w:pPr>
      <w:r>
        <w:drawing>
          <wp:inline distT="0" distB="0" distL="114300" distR="114300">
            <wp:extent cx="5271770" cy="2724785"/>
            <wp:effectExtent l="0" t="0" r="508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27247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sz w:val="24"/>
          <w:szCs w:val="24"/>
          <w:lang w:val="en-US" w:eastAsia="zh-CN"/>
        </w:rPr>
      </w:pPr>
      <w:r>
        <w:rPr>
          <w:rFonts w:hint="eastAsia"/>
          <w:sz w:val="24"/>
          <w:szCs w:val="24"/>
          <w:lang w:eastAsia="zh-CN"/>
        </w:rPr>
        <w:t>可以看出大众点评中</w:t>
      </w:r>
      <w:r>
        <w:rPr>
          <w:rFonts w:hint="eastAsia"/>
          <w:sz w:val="24"/>
          <w:szCs w:val="24"/>
          <w:lang w:val="en-US" w:eastAsia="zh-CN"/>
        </w:rPr>
        <w:t>TOP100餐厅主要是以四星以上居多，注意这个四星是大众点评自己称谓，并不是星级酒店的称号。纵轴为该星级下该城市下餐厅数目，如上海四星半餐厅有45家。</w:t>
      </w:r>
    </w:p>
    <w:p>
      <w:pPr>
        <w:jc w:val="both"/>
        <w:rPr>
          <w:rFonts w:hint="eastAsia"/>
          <w:sz w:val="24"/>
          <w:szCs w:val="24"/>
          <w:lang w:val="en-US" w:eastAsia="zh-CN"/>
        </w:rPr>
      </w:pPr>
      <w:r>
        <w:rPr>
          <w:rFonts w:hint="eastAsia"/>
          <w:sz w:val="24"/>
          <w:szCs w:val="24"/>
          <w:lang w:val="en-US" w:eastAsia="zh-CN"/>
        </w:rPr>
        <w:t>部分代码示例：</w:t>
      </w:r>
    </w:p>
    <w:p>
      <w:pPr>
        <w:jc w:val="both"/>
        <w:rPr>
          <w:rFonts w:hint="eastAsia"/>
          <w:lang w:val="en-US" w:eastAsia="zh-CN"/>
        </w:rPr>
      </w:pPr>
      <w:r>
        <w:rPr>
          <w:rFonts w:hint="eastAsia"/>
          <w:lang w:val="en-US" w:eastAsia="zh-CN"/>
        </w:rPr>
        <w:t>from pyecharts import Bar</w:t>
      </w:r>
    </w:p>
    <w:p>
      <w:pPr>
        <w:jc w:val="both"/>
        <w:rPr>
          <w:rFonts w:hint="eastAsia"/>
          <w:lang w:val="en-US" w:eastAsia="zh-CN"/>
        </w:rPr>
      </w:pPr>
      <w:r>
        <w:rPr>
          <w:rFonts w:hint="eastAsia"/>
          <w:lang w:val="en-US" w:eastAsia="zh-CN"/>
        </w:rPr>
        <w:t>bar = Bar("各大城市饭店评分统计", "数据来源于大众点评TOP100")</w:t>
      </w:r>
    </w:p>
    <w:p>
      <w:pPr>
        <w:jc w:val="both"/>
        <w:rPr>
          <w:rFonts w:hint="eastAsia"/>
          <w:lang w:val="en-US" w:eastAsia="zh-CN"/>
        </w:rPr>
      </w:pPr>
      <w:r>
        <w:rPr>
          <w:rFonts w:hint="eastAsia"/>
          <w:lang w:val="en-US" w:eastAsia="zh-CN"/>
        </w:rPr>
        <w:t>bar.add("上海", attr, list_y1, mark_point=["max","min"])</w:t>
      </w:r>
    </w:p>
    <w:p>
      <w:pPr>
        <w:jc w:val="both"/>
        <w:rPr>
          <w:rFonts w:hint="eastAsia"/>
          <w:lang w:val="en-US" w:eastAsia="zh-CN"/>
        </w:rPr>
      </w:pPr>
      <w:r>
        <w:rPr>
          <w:rFonts w:hint="eastAsia"/>
          <w:lang w:val="en-US" w:eastAsia="zh-CN"/>
        </w:rPr>
        <w:t>bar.render("商铺星级排名.html")</w:t>
      </w:r>
    </w:p>
    <w:p>
      <w:pPr>
        <w:jc w:val="both"/>
        <w:rPr>
          <w:rFonts w:hint="eastAsia"/>
          <w:sz w:val="24"/>
          <w:szCs w:val="24"/>
          <w:lang w:val="en-US" w:eastAsia="zh-CN"/>
        </w:rPr>
      </w:pPr>
      <w:r>
        <w:rPr>
          <w:rFonts w:hint="eastAsia"/>
          <w:sz w:val="24"/>
          <w:szCs w:val="24"/>
          <w:lang w:val="en-US" w:eastAsia="zh-CN"/>
        </w:rPr>
        <w:t>完整代码见：</w:t>
      </w:r>
    </w:p>
    <w:p>
      <w:pPr>
        <w:jc w:val="both"/>
        <w:rPr>
          <w:rFonts w:hint="eastAsia"/>
          <w:lang w:val="en-US" w:eastAsia="zh-CN"/>
        </w:rPr>
      </w:pPr>
      <w:r>
        <w:rPr>
          <w:rFonts w:hint="eastAsia"/>
          <w:lang w:val="en-US" w:eastAsia="zh-CN"/>
        </w:rPr>
        <w:t>https://github.com/Liangchengdeye/DaZhongdianping/blob/master/daZhongFood/bin/foodSort.py</w:t>
      </w:r>
    </w:p>
    <w:p>
      <w:pPr>
        <w:pStyle w:val="4"/>
        <w:numPr>
          <w:ilvl w:val="0"/>
          <w:numId w:val="2"/>
        </w:numPr>
        <w:rPr>
          <w:rFonts w:hint="eastAsia"/>
          <w:lang w:val="en-US" w:eastAsia="zh-CN"/>
        </w:rPr>
      </w:pPr>
      <w:r>
        <w:rPr>
          <w:rFonts w:hint="eastAsia"/>
          <w:lang w:val="en-US" w:eastAsia="zh-CN"/>
        </w:rPr>
        <w:t>各大城市口味，环境，服务，及综合指数</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根据大众点评城市列表页中美食商铺排行榜，我们可以获得每个店铺的“口味”、“环境”、“服务”，这些指数，我们根据这些指数求平均可得到综合评价，我们可以根据这些综合指标对商铺进行排名，最终得到TOP10商铺。</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以北京地区为例首先得到各类指标走势图。</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pPr>
      <w:r>
        <w:drawing>
          <wp:inline distT="0" distB="0" distL="114300" distR="114300">
            <wp:extent cx="5267960" cy="1830705"/>
            <wp:effectExtent l="0" t="0" r="889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7960" cy="183070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因为做了排序，所以100家商铺各项指标都由高到低，同时动态图上也可获得具体哪家餐厅比较好，因为这里静态图关系，无法演示。</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sz w:val="24"/>
          <w:szCs w:val="24"/>
          <w:lang w:val="en-US" w:eastAsia="zh-CN"/>
        </w:rPr>
        <w:t>然后我们对这100家商铺里排行最高的TOP10商家做词云绘制，如下。</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pPr>
      <w:r>
        <w:drawing>
          <wp:inline distT="0" distB="0" distL="114300" distR="114300">
            <wp:extent cx="5271770" cy="3501390"/>
            <wp:effectExtent l="0" t="0" r="508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1770" cy="35013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eastAsia="zh-CN"/>
        </w:rPr>
      </w:pPr>
      <w:r>
        <w:rPr>
          <w:rFonts w:hint="eastAsia"/>
          <w:sz w:val="24"/>
          <w:szCs w:val="24"/>
          <w:lang w:eastAsia="zh-CN"/>
        </w:rPr>
        <w:t>同时得到各商铺具体评分。</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pPr>
      <w:r>
        <w:drawing>
          <wp:inline distT="0" distB="0" distL="114300" distR="114300">
            <wp:extent cx="5271770" cy="2614930"/>
            <wp:effectExtent l="0" t="0" r="508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1770" cy="26149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eastAsia="zh-CN"/>
        </w:rPr>
      </w:pPr>
      <w:r>
        <w:rPr>
          <w:rFonts w:hint="eastAsia"/>
          <w:sz w:val="24"/>
          <w:szCs w:val="24"/>
          <w:lang w:eastAsia="zh-CN"/>
        </w:rPr>
        <w:t>其他各类城市排行见：</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"https://github.com/Liangchengdeye/DaZhongdianping/blob/master/daZhongFood/bin/%E5%85%A8%E9%83%A8.html" </w:instrText>
      </w:r>
      <w:r>
        <w:rPr>
          <w:rFonts w:hint="eastAsia"/>
          <w:lang w:val="en-US" w:eastAsia="zh-CN"/>
        </w:rPr>
        <w:fldChar w:fldCharType="separate"/>
      </w:r>
      <w:r>
        <w:rPr>
          <w:rStyle w:val="6"/>
          <w:rFonts w:hint="eastAsia"/>
          <w:lang w:val="en-US" w:eastAsia="zh-CN"/>
        </w:rPr>
        <w:t>https://github.com/Liangchengdeye/DaZhongdianping/blob/master/daZhongFood/bin/%E5%85%A8%E9%83%A8.html</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这里使用pyecharts的三种图表类型：</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line3 = Line("广州饭店评分统计", "数据来源于大众点评TOP100", width=1200)</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line3.add("综合", list_y3[0], list_y3[4], mark_point=["max", "min"])</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bar3 = Bar("广州饭店评分统计", "数据来源于大众点评TOP100")</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bar3.add("广州", list_y3[0][:10], list_y3[4][:10], mark_point=["max", "min"])</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wordcloud3 = WordCloud(width=1000, height=620, background_color="#EECFA1")</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xml:space="preserve"> wordcloud3.add("", list_y3[0][:20], list_y3[4][:20], word_size_range=[20, 100])</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完整代码见：</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"https://github.com/Liangchengdeye/DaZhongdianping/blob/master/daZhongFood/bin/foodRanging.py" </w:instrText>
      </w:r>
      <w:r>
        <w:rPr>
          <w:rFonts w:hint="eastAsia"/>
          <w:lang w:val="en-US" w:eastAsia="zh-CN"/>
        </w:rPr>
        <w:fldChar w:fldCharType="separate"/>
      </w:r>
      <w:r>
        <w:rPr>
          <w:rStyle w:val="6"/>
          <w:rFonts w:hint="eastAsia"/>
          <w:lang w:val="en-US" w:eastAsia="zh-CN"/>
        </w:rPr>
        <w:t>https://github.com/Liangchengdeye/DaZhongdianping/blob/master/daZhongFood/bin/foodRanging.py</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b/>
          <w:bCs/>
          <w:highlight w:val="red"/>
          <w:lang w:val="en-US" w:eastAsia="zh-CN"/>
        </w:rPr>
      </w:pPr>
      <w:r>
        <w:rPr>
          <w:rFonts w:hint="eastAsia"/>
          <w:b/>
          <w:bCs/>
          <w:highlight w:val="red"/>
          <w:lang w:val="en-US" w:eastAsia="zh-CN"/>
        </w:rPr>
        <w:t>具体城市商铺TOP10排行见附录《TOP10商铺排行详细信息》</w:t>
      </w:r>
    </w:p>
    <w:p>
      <w:pPr>
        <w:pStyle w:val="4"/>
        <w:numPr>
          <w:ilvl w:val="0"/>
          <w:numId w:val="2"/>
        </w:numPr>
        <w:rPr>
          <w:rFonts w:hint="eastAsia"/>
          <w:lang w:val="en-US" w:eastAsia="zh-CN"/>
        </w:rPr>
      </w:pPr>
      <w:r>
        <w:rPr>
          <w:rFonts w:hint="eastAsia"/>
          <w:lang w:val="en-US" w:eastAsia="zh-CN"/>
        </w:rPr>
        <w:t>各大城市饭店集中区域</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在分析数据过程中发现对于各商铺有两个字段较为关键，一个是商铺详细地址，一个是商铺所属城市区域，这样我们便可统计该城市下到底哪些区域排行较高的商铺比较集中。</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以北京商铺为例，分析北京各个区内商铺多少家，可以看出主要集中在三里屯，当然可能也是三里屯的吃客们喜欢使用大众点评的缘故，所以信息较多。</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pPr>
      <w:r>
        <w:drawing>
          <wp:inline distT="0" distB="0" distL="114300" distR="114300">
            <wp:extent cx="5267960" cy="2626995"/>
            <wp:effectExtent l="0" t="0" r="8890"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67960" cy="26269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eastAsia="zh-CN"/>
        </w:rPr>
      </w:pPr>
      <w:r>
        <w:rPr>
          <w:rFonts w:hint="eastAsia"/>
          <w:sz w:val="24"/>
          <w:szCs w:val="24"/>
          <w:lang w:eastAsia="zh-CN"/>
        </w:rPr>
        <w:t>商铺密集程度：</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drawing>
          <wp:inline distT="0" distB="0" distL="114300" distR="114300">
            <wp:extent cx="5272405" cy="3655695"/>
            <wp:effectExtent l="0" t="0" r="4445" b="19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72405" cy="36556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eastAsia="zh-CN"/>
        </w:rPr>
      </w:pPr>
      <w:r>
        <w:rPr>
          <w:rFonts w:hint="eastAsia"/>
          <w:sz w:val="24"/>
          <w:szCs w:val="24"/>
          <w:lang w:eastAsia="zh-CN"/>
        </w:rPr>
        <w:t>同样我们对各个城市都做了具体分析，完整图表见：</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"https://github.com/Liangchengdeye/DaZhongdianping/blob/master/daZhongFood/bin/%E5%95%86%E9%93%BA%E9%9B%86%E4%B8%AD%E5%8C%BA%E5%9F%9F.html" </w:instrText>
      </w:r>
      <w:r>
        <w:rPr>
          <w:rFonts w:hint="eastAsia"/>
          <w:lang w:val="en-US" w:eastAsia="zh-CN"/>
        </w:rPr>
        <w:fldChar w:fldCharType="separate"/>
      </w:r>
      <w:r>
        <w:rPr>
          <w:rStyle w:val="6"/>
          <w:rFonts w:hint="eastAsia"/>
          <w:lang w:val="en-US" w:eastAsia="zh-CN"/>
        </w:rPr>
        <w:t>https://github.com/Liangchengdeye/DaZhongdianping/blob/master/daZhongFood/bin/%E5%95%86%E9%93%BA%E9%9B%86%E4%B8%AD%E5%8C%BA%E5%9F%9F.html</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主要的饼图代码：</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pie2 = Pie("北京菜品分类", title_pos='center')</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pie2.add("", list_address, list_sum, radius=[30, 75], label_text_color=None,</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xml:space="preserve">            is_label_show=True, legend_orient='vertical',</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xml:space="preserve">            legend_pos='auto', is_legend_show=False)</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完整代码见：</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"https://github.com/Liangchengdeye/DaZhongdianping/blob/master/daZhongFood/bin/foodClassArea.py" </w:instrText>
      </w:r>
      <w:r>
        <w:rPr>
          <w:rFonts w:hint="eastAsia"/>
          <w:lang w:val="en-US" w:eastAsia="zh-CN"/>
        </w:rPr>
        <w:fldChar w:fldCharType="separate"/>
      </w:r>
      <w:r>
        <w:rPr>
          <w:rStyle w:val="6"/>
          <w:rFonts w:hint="eastAsia"/>
          <w:lang w:val="en-US" w:eastAsia="zh-CN"/>
        </w:rPr>
        <w:t>https://github.com/Liangchengdeye/DaZhongdianping/blob/master/daZhongFood/bin/foodClassArea.py</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pStyle w:val="4"/>
        <w:numPr>
          <w:ilvl w:val="0"/>
          <w:numId w:val="2"/>
        </w:numPr>
        <w:rPr>
          <w:rFonts w:hint="eastAsia"/>
          <w:lang w:val="en-US" w:eastAsia="zh-CN"/>
        </w:rPr>
      </w:pPr>
      <w:r>
        <w:rPr>
          <w:rFonts w:hint="eastAsia"/>
          <w:lang w:val="en-US" w:eastAsia="zh-CN"/>
        </w:rPr>
        <w:t>菜品分类</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既然对商铺区域进行了分类，那我们也可以对各个城市的菜品进行分类，看看吃客们都钟情于哪些菜，吃客们的菜品分类单也一定程度上说明了该城市这些菜要好吃一点哦。</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如对成都进行分析可以发现，成都的吃客们还是比较钟情于川菜和火锅，其他中餐类就相对排行较低，这一结果也符合我们对四川人爱吃火锅这一观点的认知。</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9"/>
      </w:pPr>
      <w:r>
        <w:drawing>
          <wp:inline distT="0" distB="0" distL="114300" distR="114300">
            <wp:extent cx="5269230" cy="2731770"/>
            <wp:effectExtent l="0" t="0" r="7620" b="1143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269230" cy="27317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eastAsia="zh-CN"/>
        </w:rPr>
      </w:pPr>
      <w:r>
        <w:rPr>
          <w:rFonts w:hint="eastAsia"/>
          <w:sz w:val="24"/>
          <w:szCs w:val="24"/>
          <w:lang w:eastAsia="zh-CN"/>
        </w:rPr>
        <w:t>详细菜品分类</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9"/>
      </w:pPr>
      <w:r>
        <w:drawing>
          <wp:inline distT="0" distB="0" distL="114300" distR="114300">
            <wp:extent cx="5271770" cy="3506470"/>
            <wp:effectExtent l="0" t="0" r="5080" b="1778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271770" cy="35064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eastAsia="zh-CN"/>
        </w:rPr>
      </w:pPr>
      <w:r>
        <w:rPr>
          <w:rFonts w:hint="eastAsia"/>
          <w:sz w:val="24"/>
          <w:szCs w:val="24"/>
          <w:lang w:eastAsia="zh-CN"/>
        </w:rPr>
        <w:t>对其他几个城市也做一个简单汇总。</w:t>
      </w:r>
    </w:p>
    <w:tbl>
      <w:tblPr>
        <w:tblStyle w:val="8"/>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86"/>
        <w:gridCol w:w="2025"/>
        <w:gridCol w:w="1605"/>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86"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b/>
                <w:bCs/>
                <w:vertAlign w:val="baseline"/>
                <w:lang w:val="en-US" w:eastAsia="zh-CN"/>
              </w:rPr>
            </w:pPr>
            <w:r>
              <w:rPr>
                <w:rFonts w:hint="eastAsia"/>
                <w:b/>
                <w:bCs/>
                <w:vertAlign w:val="baseline"/>
                <w:lang w:val="en-US" w:eastAsia="zh-CN"/>
              </w:rPr>
              <w:t>城市</w:t>
            </w:r>
          </w:p>
        </w:tc>
        <w:tc>
          <w:tcPr>
            <w:tcW w:w="2025"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b/>
                <w:bCs/>
                <w:vertAlign w:val="baseline"/>
                <w:lang w:val="en-US" w:eastAsia="zh-CN"/>
              </w:rPr>
            </w:pPr>
            <w:r>
              <w:rPr>
                <w:rFonts w:hint="eastAsia"/>
                <w:b/>
                <w:bCs/>
                <w:vertAlign w:val="baseline"/>
                <w:lang w:val="en-US" w:eastAsia="zh-CN"/>
              </w:rPr>
              <w:t>排行一</w:t>
            </w:r>
          </w:p>
        </w:tc>
        <w:tc>
          <w:tcPr>
            <w:tcW w:w="1605"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b/>
                <w:bCs/>
                <w:vertAlign w:val="baseline"/>
                <w:lang w:val="en-US" w:eastAsia="zh-CN"/>
              </w:rPr>
            </w:pPr>
            <w:r>
              <w:rPr>
                <w:rFonts w:hint="eastAsia"/>
                <w:b/>
                <w:bCs/>
                <w:vertAlign w:val="baseline"/>
                <w:lang w:val="en-US" w:eastAsia="zh-CN"/>
              </w:rPr>
              <w:t>排行二</w:t>
            </w:r>
          </w:p>
        </w:tc>
        <w:tc>
          <w:tcPr>
            <w:tcW w:w="3915"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b/>
                <w:bCs/>
                <w:vertAlign w:val="baseline"/>
                <w:lang w:val="en-US" w:eastAsia="zh-CN"/>
              </w:rPr>
            </w:pPr>
            <w:r>
              <w:rPr>
                <w:rFonts w:hint="eastAsia"/>
                <w:b/>
                <w:bCs/>
                <w:vertAlign w:val="baseline"/>
                <w:lang w:val="en-US"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86"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上海</w:t>
            </w:r>
          </w:p>
        </w:tc>
        <w:tc>
          <w:tcPr>
            <w:tcW w:w="202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日本料理</w:t>
            </w:r>
          </w:p>
        </w:tc>
        <w:tc>
          <w:tcPr>
            <w:tcW w:w="160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本帮菜</w:t>
            </w:r>
          </w:p>
        </w:tc>
        <w:tc>
          <w:tcPr>
            <w:tcW w:w="391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上海人爱吃日本料理，哈哈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86"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北京</w:t>
            </w:r>
          </w:p>
        </w:tc>
        <w:tc>
          <w:tcPr>
            <w:tcW w:w="202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西餐</w:t>
            </w:r>
          </w:p>
        </w:tc>
        <w:tc>
          <w:tcPr>
            <w:tcW w:w="160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日本料理</w:t>
            </w:r>
          </w:p>
        </w:tc>
        <w:tc>
          <w:tcPr>
            <w:tcW w:w="391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北京的也喜欢日本料理。。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86"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广州</w:t>
            </w:r>
          </w:p>
        </w:tc>
        <w:tc>
          <w:tcPr>
            <w:tcW w:w="202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粤菜</w:t>
            </w:r>
          </w:p>
        </w:tc>
        <w:tc>
          <w:tcPr>
            <w:tcW w:w="160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创意菜</w:t>
            </w:r>
          </w:p>
        </w:tc>
        <w:tc>
          <w:tcPr>
            <w:tcW w:w="391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看来喜欢独特一点的菜。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86"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深圳</w:t>
            </w:r>
          </w:p>
        </w:tc>
        <w:tc>
          <w:tcPr>
            <w:tcW w:w="202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日本料理</w:t>
            </w:r>
          </w:p>
        </w:tc>
        <w:tc>
          <w:tcPr>
            <w:tcW w:w="160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粤菜</w:t>
            </w:r>
          </w:p>
        </w:tc>
        <w:tc>
          <w:tcPr>
            <w:tcW w:w="391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看来日本料理是不一般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86"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天津</w:t>
            </w:r>
          </w:p>
        </w:tc>
        <w:tc>
          <w:tcPr>
            <w:tcW w:w="202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天津菜</w:t>
            </w:r>
          </w:p>
        </w:tc>
        <w:tc>
          <w:tcPr>
            <w:tcW w:w="160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自助餐</w:t>
            </w:r>
          </w:p>
        </w:tc>
        <w:tc>
          <w:tcPr>
            <w:tcW w:w="391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自助餐排行很高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86"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杭州</w:t>
            </w:r>
          </w:p>
        </w:tc>
        <w:tc>
          <w:tcPr>
            <w:tcW w:w="202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杭帮菜</w:t>
            </w:r>
          </w:p>
        </w:tc>
        <w:tc>
          <w:tcPr>
            <w:tcW w:w="160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西餐</w:t>
            </w:r>
          </w:p>
        </w:tc>
        <w:tc>
          <w:tcPr>
            <w:tcW w:w="391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杭帮菜不知道是啥，大家可以科普一下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86"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南京</w:t>
            </w:r>
          </w:p>
        </w:tc>
        <w:tc>
          <w:tcPr>
            <w:tcW w:w="202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甜品</w:t>
            </w:r>
          </w:p>
        </w:tc>
        <w:tc>
          <w:tcPr>
            <w:tcW w:w="160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火锅</w:t>
            </w:r>
          </w:p>
        </w:tc>
        <w:tc>
          <w:tcPr>
            <w:tcW w:w="391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果然是个甜甜的城市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86"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苏州</w:t>
            </w:r>
          </w:p>
        </w:tc>
        <w:tc>
          <w:tcPr>
            <w:tcW w:w="202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苏帮菜</w:t>
            </w:r>
          </w:p>
        </w:tc>
        <w:tc>
          <w:tcPr>
            <w:tcW w:w="160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日本料理</w:t>
            </w:r>
          </w:p>
        </w:tc>
        <w:tc>
          <w:tcPr>
            <w:tcW w:w="391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苏帮菜有必要科普一下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86"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成都</w:t>
            </w:r>
          </w:p>
        </w:tc>
        <w:tc>
          <w:tcPr>
            <w:tcW w:w="202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川菜</w:t>
            </w:r>
          </w:p>
        </w:tc>
        <w:tc>
          <w:tcPr>
            <w:tcW w:w="160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火锅</w:t>
            </w:r>
          </w:p>
        </w:tc>
        <w:tc>
          <w:tcPr>
            <w:tcW w:w="391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川菜满天下了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86"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武汉</w:t>
            </w:r>
          </w:p>
        </w:tc>
        <w:tc>
          <w:tcPr>
            <w:tcW w:w="202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日本料理</w:t>
            </w:r>
          </w:p>
        </w:tc>
        <w:tc>
          <w:tcPr>
            <w:tcW w:w="160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烧烤</w:t>
            </w:r>
          </w:p>
        </w:tc>
        <w:tc>
          <w:tcPr>
            <w:tcW w:w="391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日本料理再次上榜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86"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重庆</w:t>
            </w:r>
          </w:p>
        </w:tc>
        <w:tc>
          <w:tcPr>
            <w:tcW w:w="202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重庆火锅</w:t>
            </w:r>
          </w:p>
        </w:tc>
        <w:tc>
          <w:tcPr>
            <w:tcW w:w="160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川菜</w:t>
            </w:r>
          </w:p>
        </w:tc>
        <w:tc>
          <w:tcPr>
            <w:tcW w:w="391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果然没让我失望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86" w:type="dxa"/>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vertAlign w:val="baseline"/>
                <w:lang w:val="en-US" w:eastAsia="zh-CN"/>
              </w:rPr>
            </w:pPr>
            <w:r>
              <w:rPr>
                <w:rFonts w:hint="eastAsia"/>
                <w:vertAlign w:val="baseline"/>
                <w:lang w:val="en-US" w:eastAsia="zh-CN"/>
              </w:rPr>
              <w:t>西安</w:t>
            </w:r>
          </w:p>
        </w:tc>
        <w:tc>
          <w:tcPr>
            <w:tcW w:w="202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陕菜</w:t>
            </w:r>
          </w:p>
        </w:tc>
        <w:tc>
          <w:tcPr>
            <w:tcW w:w="160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烧烤</w:t>
            </w:r>
          </w:p>
        </w:tc>
        <w:tc>
          <w:tcPr>
            <w:tcW w:w="3915"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vertAlign w:val="baseline"/>
                <w:lang w:val="en-US" w:eastAsia="zh-CN"/>
              </w:rPr>
            </w:pPr>
            <w:r>
              <w:rPr>
                <w:rFonts w:hint="eastAsia"/>
                <w:vertAlign w:val="baseline"/>
                <w:lang w:val="en-US" w:eastAsia="zh-CN"/>
              </w:rPr>
              <w:t>这边羊肉串不赖哦</w:t>
            </w:r>
          </w:p>
        </w:tc>
      </w:tr>
    </w:tbl>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根据以上图表可以发现，好像好多城市吃客们对日本料理都较为感兴趣，也许这些吃客们都喜欢用大众点评吧，哈哈，不过本土菜都很好吃的哦。排行中还有一个特点，有个东南亚菜，出现在各个城市榜单中，不过就没有日本料理排行高了，基本都属于垫底，还有个“串串香”，对，你没看错，貌似大家都爱吃的串串香也出于垫底位置哦，不过，情有可原哦，谁吃个串串香还会去点评点评呢，不都是出门左转，路边店铺就能吃到嘛，哈哈，所以以上统计还是特殊情况特殊对待。</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完整城市分析图表见：</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"https://github.com/Liangchengdeye/DaZhongdianping/blob/master/daZhongFood/bin/%E5%90%84%E5%9F%8E%E5%B8%82%E8%8F%9C%E5%93%81%E5%88%86%E7%B1%BB.html" </w:instrText>
      </w:r>
      <w:r>
        <w:rPr>
          <w:rFonts w:hint="eastAsia"/>
          <w:lang w:val="en-US" w:eastAsia="zh-CN"/>
        </w:rPr>
        <w:fldChar w:fldCharType="separate"/>
      </w:r>
      <w:r>
        <w:rPr>
          <w:rStyle w:val="6"/>
          <w:rFonts w:hint="eastAsia"/>
          <w:lang w:val="en-US" w:eastAsia="zh-CN"/>
        </w:rPr>
        <w:t>https://github.com/Liangchengdeye/DaZhongdianping/blob/master/daZhongFood/bin/%E5%90%84%E5%9F%8E%E5%B8%82%E8%8F%9C%E5%93%81%E5%88%86%E7%B1%BB.html</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完整代码见：</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"https://github.com/Liangchengdeye/DaZhongdianping/blob/master/daZhongFood/bin/foodClassinif.py" </w:instrText>
      </w:r>
      <w:r>
        <w:rPr>
          <w:rFonts w:hint="eastAsia"/>
          <w:lang w:val="en-US" w:eastAsia="zh-CN"/>
        </w:rPr>
        <w:fldChar w:fldCharType="separate"/>
      </w:r>
      <w:r>
        <w:rPr>
          <w:rStyle w:val="6"/>
          <w:rFonts w:hint="eastAsia"/>
          <w:lang w:val="en-US" w:eastAsia="zh-CN"/>
        </w:rPr>
        <w:t>https://github.com/Liangchengdeye/DaZhongdianping/blob/master/daZhongFood/bin/foodClassinif.py</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pStyle w:val="4"/>
        <w:numPr>
          <w:ilvl w:val="0"/>
          <w:numId w:val="2"/>
        </w:numPr>
        <w:rPr>
          <w:rFonts w:hint="eastAsia"/>
          <w:lang w:val="en-US" w:eastAsia="zh-CN"/>
        </w:rPr>
      </w:pPr>
      <w:r>
        <w:rPr>
          <w:rFonts w:hint="eastAsia"/>
          <w:lang w:val="en-US" w:eastAsia="zh-CN"/>
        </w:rPr>
        <w:t>综合评价</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以上都是本人综合各项指标进行的统计分析，那么每个吃客有每个不同的评判标准，因此我们对每个城市的每种美食的各项指标做了不同类别分析。吃客们可以根据自己的评判指标进行对自己喜爱商铺的分类了。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例如，我们以西安TOP10商铺进行分析。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“天素无届舒食餐厅”各项指标如下，吃客们根据自己的标准可以进行分析。</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9"/>
      </w:pPr>
      <w:r>
        <w:drawing>
          <wp:inline distT="0" distB="0" distL="114300" distR="114300">
            <wp:extent cx="3771900" cy="35814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3771900" cy="35814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3638550" cy="3552825"/>
            <wp:effectExtent l="0" t="0" r="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3638550" cy="35528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lang w:eastAsia="zh-CN"/>
        </w:rPr>
      </w:pPr>
      <w:r>
        <w:rPr>
          <w:rFonts w:hint="eastAsia"/>
          <w:sz w:val="24"/>
          <w:szCs w:val="24"/>
          <w:lang w:eastAsia="zh-CN"/>
        </w:rPr>
        <w:t>其他图表见</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"https://github.com/Liangchengdeye/DaZhongdianping/blob/master/daZhongFood/bin/%E7%BB%BC%E5%90%88%E8%AF%84%E4%BB%B7.html" </w:instrText>
      </w:r>
      <w:r>
        <w:rPr>
          <w:rFonts w:hint="eastAsia"/>
          <w:lang w:val="en-US" w:eastAsia="zh-CN"/>
        </w:rPr>
        <w:fldChar w:fldCharType="separate"/>
      </w:r>
      <w:r>
        <w:rPr>
          <w:rStyle w:val="6"/>
          <w:rFonts w:hint="eastAsia"/>
          <w:lang w:val="en-US" w:eastAsia="zh-CN"/>
        </w:rPr>
        <w:t>https://github.com/Liangchengdeye/DaZhongdianping/blob/master/daZhongFood/bin/%E7%BB%BC%E5%90%88%E8%AF%84%E4%BB%B7.html</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sz w:val="24"/>
          <w:szCs w:val="24"/>
          <w:lang w:val="en-US" w:eastAsia="zh-CN"/>
        </w:rPr>
      </w:pPr>
      <w:r>
        <w:rPr>
          <w:rFonts w:hint="eastAsia"/>
          <w:sz w:val="24"/>
          <w:szCs w:val="24"/>
          <w:lang w:val="en-US" w:eastAsia="zh-CN"/>
        </w:rPr>
        <w:t>完整代码见：</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"https://github.com/Liangchengdeye/DaZhongdianping/blob/master/daZhongFood/bin/foodSynthesize.py" </w:instrText>
      </w:r>
      <w:r>
        <w:rPr>
          <w:rFonts w:hint="eastAsia"/>
          <w:lang w:val="en-US" w:eastAsia="zh-CN"/>
        </w:rPr>
        <w:fldChar w:fldCharType="separate"/>
      </w:r>
      <w:r>
        <w:rPr>
          <w:rStyle w:val="6"/>
          <w:rFonts w:hint="eastAsia"/>
          <w:lang w:val="en-US" w:eastAsia="zh-CN"/>
        </w:rPr>
        <w:t>https://github.com/Liangchengdeye/DaZhongdianping/blob/master/daZhongFood/bin/foodSynthesize.py</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outlineLvl w:val="9"/>
        <w:rPr>
          <w:rFonts w:hint="eastAsia"/>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line="413" w:lineRule="auto"/>
        <w:ind w:firstLine="0" w:firstLineChars="0"/>
        <w:textAlignment w:val="auto"/>
        <w:outlineLvl w:val="1"/>
        <w:rPr>
          <w:rFonts w:hint="eastAsia"/>
          <w:b/>
          <w:lang w:val="en-US" w:eastAsia="zh-CN"/>
        </w:rPr>
      </w:pPr>
      <w:r>
        <w:rPr>
          <w:rFonts w:hint="eastAsia"/>
          <w:b/>
          <w:lang w:val="en-US" w:eastAsia="zh-CN"/>
        </w:rPr>
        <w:t>后记</w:t>
      </w:r>
    </w:p>
    <w:p>
      <w:pPr>
        <w:pageBreakBefore w:val="0"/>
        <w:widowControl w:val="0"/>
        <w:numPr>
          <w:numId w:val="0"/>
        </w:numPr>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每个城市都有每个城市独特的味道，也许这些味道并没有上排行榜，但是都真真切切的存在，可能是家的味道，可能是当地独有的特色味道，例如“肉夹馍”，每个城市都有，但是味道可能都不一样，到底好不好吃并不一定完全取决于这些数据，毕竟吃客们味蕾并不相同，但是这些数据指标也能给我们提供一定帮助，比如我去西安旅游，可是到底什么好吃，也许我并不知道，所以看看这些数据还是有助于防止我们踩坑。</w:t>
      </w:r>
    </w:p>
    <w:p>
      <w:pPr>
        <w:pageBreakBefore w:val="0"/>
        <w:widowControl w:val="0"/>
        <w:numPr>
          <w:numId w:val="0"/>
        </w:numPr>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对于以上分析首先图表分析都参考自：</w:t>
      </w:r>
    </w:p>
    <w:p>
      <w:pPr>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http://pyecharts.org/#/zh-cn/charts?id=radar%EF%BC%88%E9%9B%B7%E8%BE%BE%E5%9B%BE%EF%BC%89</w:t>
      </w:r>
    </w:p>
    <w:p>
      <w:pPr>
        <w:pageBreakBefore w:val="0"/>
        <w:widowControl w:val="0"/>
        <w:numPr>
          <w:numId w:val="0"/>
        </w:numPr>
        <w:kinsoku/>
        <w:wordWrap/>
        <w:overflowPunct/>
        <w:topLinePunct w:val="0"/>
        <w:autoSpaceDE/>
        <w:autoSpaceDN/>
        <w:bidi w:val="0"/>
        <w:adjustRightInd/>
        <w:snapToGrid/>
        <w:ind w:firstLine="420" w:firstLineChars="0"/>
        <w:textAlignment w:val="auto"/>
        <w:rPr>
          <w:rFonts w:hint="eastAsia"/>
          <w:sz w:val="24"/>
          <w:szCs w:val="24"/>
          <w:lang w:val="en-US" w:eastAsia="zh-CN"/>
        </w:rPr>
      </w:pPr>
      <w:r>
        <w:rPr>
          <w:rFonts w:hint="eastAsia"/>
          <w:sz w:val="24"/>
          <w:szCs w:val="24"/>
          <w:lang w:val="en-US" w:eastAsia="zh-CN"/>
        </w:rPr>
        <w:t>完整代码见本人github：</w:t>
      </w:r>
    </w:p>
    <w:p>
      <w:pPr>
        <w:pageBreakBefore w:val="0"/>
        <w:widowControl w:val="0"/>
        <w:numPr>
          <w:numId w:val="0"/>
        </w:numPr>
        <w:kinsoku/>
        <w:wordWrap/>
        <w:overflowPunct/>
        <w:topLinePunct w:val="0"/>
        <w:autoSpaceDE/>
        <w:autoSpaceDN/>
        <w:bidi w:val="0"/>
        <w:adjustRightInd/>
        <w:snapToGrid/>
        <w:ind w:firstLine="420" w:firstLineChars="0"/>
        <w:textAlignment w:val="auto"/>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"https://github.com/Liangchengdeye/DaZhongdianping.git" </w:instrText>
      </w:r>
      <w:r>
        <w:rPr>
          <w:rFonts w:hint="eastAsia"/>
          <w:sz w:val="24"/>
          <w:szCs w:val="24"/>
          <w:lang w:val="en-US" w:eastAsia="zh-CN"/>
        </w:rPr>
        <w:fldChar w:fldCharType="separate"/>
      </w:r>
      <w:r>
        <w:rPr>
          <w:rStyle w:val="6"/>
          <w:rFonts w:hint="eastAsia"/>
          <w:sz w:val="24"/>
          <w:szCs w:val="24"/>
          <w:lang w:val="en-US" w:eastAsia="zh-CN"/>
        </w:rPr>
        <w:t>https://github.com/Liangchengdeye/DaZhongdianping.git</w:t>
      </w:r>
      <w:r>
        <w:rPr>
          <w:rFonts w:hint="eastAsia"/>
          <w:sz w:val="24"/>
          <w:szCs w:val="24"/>
          <w:lang w:val="en-US" w:eastAsia="zh-CN"/>
        </w:rPr>
        <w:fldChar w:fldCharType="end"/>
      </w:r>
    </w:p>
    <w:p>
      <w:pPr>
        <w:pageBreakBefore w:val="0"/>
        <w:widowControl w:val="0"/>
        <w:numPr>
          <w:numId w:val="0"/>
        </w:numPr>
        <w:kinsoku/>
        <w:wordWrap/>
        <w:overflowPunct/>
        <w:topLinePunct w:val="0"/>
        <w:autoSpaceDE/>
        <w:autoSpaceDN/>
        <w:bidi w:val="0"/>
        <w:adjustRightInd/>
        <w:snapToGrid/>
        <w:ind w:firstLine="420" w:firstLineChars="0"/>
        <w:textAlignment w:val="auto"/>
        <w:rPr>
          <w:rFonts w:hint="eastAsia"/>
          <w:sz w:val="24"/>
          <w:szCs w:val="24"/>
          <w:lang w:val="en-US" w:eastAsia="zh-CN"/>
        </w:rPr>
      </w:pPr>
    </w:p>
    <w:p>
      <w:pPr>
        <w:pStyle w:val="3"/>
        <w:numPr>
          <w:ilvl w:val="0"/>
          <w:numId w:val="1"/>
        </w:numPr>
        <w:rPr>
          <w:rFonts w:hint="eastAsia"/>
          <w:lang w:val="en-US" w:eastAsia="zh-CN"/>
        </w:rPr>
      </w:pPr>
      <w:r>
        <w:rPr>
          <w:rFonts w:hint="eastAsia"/>
          <w:lang w:val="en-US" w:eastAsia="zh-CN"/>
        </w:rPr>
        <w:t>附录《TOP10商铺排行详细信息》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我们对各个城市TOP10商铺进行了详细信息展示，主要有期大众网址，感兴趣的可以去瞅瞅具体店铺什么菜好吃哦。</w:t>
      </w:r>
      <w:bookmarkStart w:id="0" w:name="_GoBack"/>
      <w:bookmarkEnd w:id="0"/>
    </w:p>
    <w:tbl>
      <w:tblP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4"/>
        <w:gridCol w:w="378"/>
        <w:gridCol w:w="1242"/>
        <w:gridCol w:w="360"/>
        <w:gridCol w:w="345"/>
        <w:gridCol w:w="780"/>
        <w:gridCol w:w="345"/>
        <w:gridCol w:w="420"/>
        <w:gridCol w:w="375"/>
        <w:gridCol w:w="345"/>
        <w:gridCol w:w="420"/>
        <w:gridCol w:w="2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城市</w:t>
            </w:r>
          </w:p>
        </w:tc>
        <w:tc>
          <w:tcPr>
            <w:tcW w:w="378"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大众网址</w:t>
            </w:r>
          </w:p>
        </w:tc>
        <w:tc>
          <w:tcPr>
            <w:tcW w:w="1242"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商铺名称</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综合评分</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商铺星级</w:t>
            </w:r>
          </w:p>
        </w:tc>
        <w:tc>
          <w:tcPr>
            <w:tcW w:w="780"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所属城市区域</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食品类别</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口味评分</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环境评分</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服务评分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人均</w:t>
            </w:r>
          </w:p>
        </w:tc>
        <w:tc>
          <w:tcPr>
            <w:tcW w:w="2922"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详细地址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上海</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http://www.dianping.com/shop/8844957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洋房火锅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新天地</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93</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959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新天地南里黄陂南路376号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上海</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http://www.dianping.com/shop/6184500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Ultraviolet by Paul Pairet</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外滩</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5190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中山东一路18号6楼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上海</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http://www.dianping.com/shop/98404057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薪火烧肉源之屋</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人民广场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日式烧烤/烤肉</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328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南京东路800号第一百货商业中心C馆3F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上海</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http://www.dianping.com/shop/76839581</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蟹家大院</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外滩</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蟹宴</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300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广东路59号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上海</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http://www.dianping.com/shop/99216127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汤呈逸品</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淮海路</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485</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马当路388号Soho复兴广场E座103铺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上海</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http://www.dianping.com/shop/18615887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荣新馆</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虹桥</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367</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兴义路48号新世纪广场A座3楼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上海</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http://www.dianping.com/shop/97849102</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【舞渔】日料·美人胶原锅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徐家汇</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150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衡山路932号徐家汇太平洋百货5F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上海</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http://www.dianping.com/shop/26232805</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就是泰Just Thai泰式火锅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人民广场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89</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159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金陵东路569号汇都国际广场3楼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上海</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http://www.dianping.com/shop/98781362</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南门涮肉</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上南地区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涮羊肉</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130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世博大道1368号世博源1区1LM层08号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上海</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http://www.dianping.com/shop/17182037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人和馆</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徐家汇</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本帮菜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89</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89</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122</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肇嘉浜路407号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http://www.dianping.com/shop/5618484</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京兆尹</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雍和宫/地坛</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素菜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94</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623</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五道营胡同2号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http://www.dianping.com/shop/32333630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四季民福烤鸭店</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王府井/东单</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北京菜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151</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南池子大街11号故宫东门旁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http://www.dianping.com/shop/66641167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牛排家</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三里屯</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牛排</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391</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三里屯南路通盈中心3层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http://www.dianping.com/shop/95137467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第六季自助餐厅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甜水园</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自助餐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248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甜水园北里16号楼甜水园图书市场一层南侧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http://www.dianping.com/shop/32631783</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初色海鲜自助火锅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亚运村</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自助餐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290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北辰东路8号时代名门商场5层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http://www.dianping.com/shop/27311183</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伊豆野菜村</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大望路</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149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建国路91号金地中心C座3层-L310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http://www.dianping.com/shop/18146141</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小吊梨汤</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亚运村</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北京菜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湖景东路9号新奥购物中心B1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http://www.dianping.com/shop/21581965</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熊也牛店</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南锣鼓巷/鼓楼东大街</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173</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鼓楼东大街238号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http://www.dianping.com/shop/19210686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罗兰湖餐厅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酒仙桥</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其他美食</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86</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219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芳园西路6号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http://www.dianping.com/shop/23631327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tomacado花厨</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三里屯</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86</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194</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东三环北路27号嘉铭中心B座B1层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http://www.dianping.com/shop/98006685</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Seven Poke夏威夷波奇海鲜饭</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新街口地区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93</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54</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评事街200号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http://www.dianping.com/shop/107703522</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匠老头跳跳火锅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新街口地区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四川火锅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109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秦淮区中山南路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http://www.dianping.com/shop/98808995</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Arola Nanjing</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新街口地区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1139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汉中路新街口金鹰B座金鹰国际酒店28楼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http://www.dianping.com/shop/59186516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猫抓烤肉</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新街口地区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韩国料理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98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中山东路18号新百B座5层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http://www.dianping.com/shop/106251356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M Sucre Patisserie</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建邺万达</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甜品饮品</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37</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集庆门大街万达D座1001室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http://www.dianping.com/shop/90912774</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SALSA MEX 莎莎·麦克西</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新街口地区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65</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中山南路239号1单元605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http://www.dianping.com/shop/101285837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哥老官重庆美蛙鱼头</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新街口地区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川味火锅/麻辣火锅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130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中山路100号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http://www.dianping.com/shop/98636982</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付小姐在成都</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新街口地区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串串香</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羊皮巷27号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http://www.dianping.com/shop/96602684</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江南里</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湖南路</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杭帮菜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79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湖北路51号吾悦广场5层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南京</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http://www.dianping.com/shop/58416726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米纸越南小馆·PHO</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新街口地区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东南亚菜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63</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中山南路2号东方福来德B1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天津</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http://www.dianping.com/shop/97253773</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遇见·鲑觅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93.33333333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五大道</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寿司</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94</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94</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山西路286号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天津</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http://www.dianping.com/shop/23485950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Deer Park鹿园西餐</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老城厢</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93</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131</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南城街铜锣湾花园6号楼2门102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天津</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http://www.dianping.com/shop/69425119</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侘寂</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和平路</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私房菜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1038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新华路45号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天津</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http://www.dianping.com/shop/102331414</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La Fleur用心</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小白楼</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94</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144</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南京路75号国际大厦1楼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天津</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http://www.dianping.com/shop/93392954</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观宴·海鲜美学主题自助餐厅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小白楼</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自助餐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445</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曲阜道38号友谊精品广场B1层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天津</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http://www.dianping.com/shop/65649839</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道味</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五大道</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创意菜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159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马场道162号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天津</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http://www.dianping.com/shop/92054810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雲山料理</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五大道</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136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成都道与西康路交口成都道173号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天津</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http://www.dianping.com/shop/91928197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玉玲珑</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和平路</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创意菜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78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和平路与赤峰道交口天河城购物中心8楼806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天津</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http://www.dianping.com/shop/22076946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陆壹捌餐厅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五大道</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天津菜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89</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139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新华路226号03幢1层29近大理道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天津</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http://www.dianping.com/shop/95019366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Super Boom Burger爆爆大汉堡</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滨江道</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西式简餐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89</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76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滨江道营口道和平大悦城一层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广州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http://www.dianping.com/shop/110266597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大滷爺</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天河城/体育中心</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潮汕菜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93</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54</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体育东路正佳广场五楼广正街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广州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http://www.dianping.com/shop/98948970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串八·炉端烧</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兴盛路/跑马场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94</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174</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马场西路黄埔大道西668号马会酒店大堂内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广州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http://www.dianping.com/shop/92411666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松月自慢料理</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珠江新城</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383</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珠江西路15号珠江城大厦商业4层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广州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http://www.dianping.com/shop/69998579</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802居酒屋</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中山二三路/东山口</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寿司</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286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较场东路31号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广州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http://www.dianping.com/shop/108302872</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摩打食堂</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石牌/龙口</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天河南二路34号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广州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http://www.dianping.com/shop/58456220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隴熙火锅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天河城/体育中心</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川味火锅/麻辣火锅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147</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天河北路392号2楼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广州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http://www.dianping.com/shop/18973892</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蔬稻·匠心蔬果料理</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45</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珠江新城</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素菜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89</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116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侨鑫国际裙楼3层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广州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http://www.dianping.com/shop/48010200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KissBottle·星级餐吧</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45</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珠江新城</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87</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126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珠江新城马场路36号太阳新天地东广场停车场入口处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广州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http://www.dianping.com/shop/66250176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极炙·台灣精致炭火烤肉</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天河城/体育中心</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日式烧烤/烤肉</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85</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209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天河路178-188号新天河宾馆院内综合楼3楼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广州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http://www.dianping.com/shop/32501719</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Mr.Fish鱼鲜生海鲜放题</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45</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高德置地/花城汇</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自助餐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89</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87</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353</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珠江新城花城大道85号高德置地冬广场5楼507-512铺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成都</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http://www.dianping.com/shop/102198946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海底捞火锅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高新区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四川火锅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107</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剑南大道中段998号世豪广场1栋5层C507号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成都</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http://www.dianping.com/shop/99094746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园里火锅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高新区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四川火锅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94</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142</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府城大道西段505号仁和春天国际广场c座三层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成都</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http://www.dianping.com/shop/66526423</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红辣椒</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桐梓林</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川菜/家常菜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99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长荣路56号泛悦国际3号楼2层2-6号铺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成都</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http://www.dianping.com/shop/59039228</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朴田泰式海鲜火锅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科华北路</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东南亚菜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139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长荣路56号泛悦国际广场1栋5号楼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成都</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http://www.dianping.com/shop/100090279</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集渔·泰式海鲜火锅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春熙路</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89</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117</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下东大街169号晶融汇2期洋展购1号门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成都</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http://www.dianping.com/shop/75141698</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大龙燚火锅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春熙路</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四川火锅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98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东大街下东大街段166号二层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成都</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http://www.dianping.com/shop/96533954</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赤宴</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玉林</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川菜/家常菜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54</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衣冠庙兴蓉东巷12号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成都</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http://www.dianping.com/shop/18720555</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Let's Seafood</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45</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大慈寺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海鲜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88</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251</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中纱帽街8号成都远洋太古里西里1层1116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成都</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http://www.dianping.com/shop/2461336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子非</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宽窄巷子</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川菜/家常菜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84</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1019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宽巷子25号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成都</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http://www.dianping.com/shop/90343673</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饕林餐厅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盐市口</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川菜/家常菜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88</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89</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66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学道街81号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杭州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http://www.dianping.com/shop/19700533</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La Villa Restaurant</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龙井/虎跑</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94</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1013</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八盘岭路1号紫萱度假村内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杭州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http://www.dianping.com/shop/12594791</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mamala 西餐厅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拱宸桥/上塘</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242</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通益路111号LOFT49艺术仓库12号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杭州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http://www.dianping.com/shop/97836264</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贰千金LadyBund</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开发区/高教园</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380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江虹路1769号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杭州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http://www.dianping.com/shop/93484580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牛排家</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庆春路沿线</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牛排</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260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武林路9号WakeTownA幢二楼203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杭州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http://www.dianping.com/shop/3379543</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桂语山房高级餐厅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龙井/虎跑</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创意菜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594</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满觉陇路2-1号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杭州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http://www.dianping.com/shop/67161528</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竹哩</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星光大道</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391</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科技馆街1505号凯瑞金座三楼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杭州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http://www.dianping.com/shop/69145776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月芽 · 自由餐厅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西溪</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88</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190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西溪慢生活街区C2-20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杭州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http://www.dianping.com/shop/90428857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满满初牛</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武林广场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日式简餐/快餐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89</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118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延安路609号国大城市广场6楼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杭州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http://www.dianping.com/shop/67319018</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藏日本料理</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武林广场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89</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229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武林路桃花河弄11号（国大城市广场西门300米，杭州大厦200米）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杭州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http://www.dianping.com/shop/98593992</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王壹堂私房菜</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吴山广场/河坊街</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创意菜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88</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89</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119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斗富一桥西河下6-1号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武汉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http://www.dianping.com/shop/98457239</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八筒火锅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百步亭/二七</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四川火锅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109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武汉市江岸区黄浦路218号中百仓储旁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武汉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http://www.dianping.com/shop/98001029</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四张日式烧肉专门店</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港澳台风情街</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93</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111</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大智路义和巷D-1D11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武汉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http://www.dianping.com/shop/69173535</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火瀑椒麻火锅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徐东大街</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四川火锅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85</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友谊大道团结南路16号东原时光广场1楼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武汉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http://www.dianping.com/shop/8977386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亢龙太子酒轩</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水果湖</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湖北菜/家常菜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87</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东湖路181号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武汉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http://www.dianping.com/shop/96060193</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極上馆</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解放公园</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389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京汉大道三阳路站旁新长江国际广场二楼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武汉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http://www.dianping.com/shop/102355904</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仙人寿司·精致料理专门店</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江汉路步行街</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寿司</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87</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前进五路28号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武汉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http://www.dianping.com/shop/96385625</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极屋串宗酒场·深夜食堂</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江汉路步行街</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97</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江汉二路与南京路路口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武汉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http://www.dianping.com/shop/71542198</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K'COOK概念韩餐</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鹦鹉大道</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韩国料理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87</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126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晴川大道世贸52+沿江商业体2层4号商铺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武汉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http://www.dianping.com/shop/102284702</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牛者の店</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45</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武汉广场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89</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208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解放大道690号武汉国际广场8楼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武汉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http://www.dianping.com/shop/102292752</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Little Chihuahua奇瓦瓦墨西哥休闲餐</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45</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楚河汉街</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89</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60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中北路铁建1818中心负一楼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深圳</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http://www.dianping.com/shop/98261853</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植庭·怀石料理</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93.33333333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华侨城</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93</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94</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2323</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深南大道9001号锦绣桃园内会古轩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深圳</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http://www.dianping.com/shop/97238022</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渡来割烹</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南山中心区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648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文心六路33号保利文化广场A区4楼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深圳</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http://www.dianping.com/shop/98351787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鮨文Sushi Man</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市中心区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寿司</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1761</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福华三路88号财富大厦东侧101E-2铺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深圳</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http://www.dianping.com/shop/8039208</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海底捞火锅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市中心区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131</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福华三路卓越世纪中心INTOWN四楼L401/L402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深圳</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http://www.dianping.com/shop/93669574</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点都德</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岗厦</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粤菜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98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福田街道深南大道和彩田路交汇处大中华IFC四楼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深圳</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http://www.dianping.com/shop/97816134</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合気屋·居酒屋</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南山中心区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127</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南山大道2009号亿利达村3栋112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深圳</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http://www.dianping.com/shop/8848800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翠园JADE GARDEN</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45</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益田假日</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粤菜馆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88</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278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深南大道9028号益田假日广场L2楼22-31号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深圳</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http://www.dianping.com/shop/79332598</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San Marco圣马可意大利西餐厅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海岸城</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比萨</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88</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146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海德二道98-100号中洲国际B座2A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深圳</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http://www.dianping.com/shop/57880853</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江味龙虾馆</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45</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南头</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小龙虾</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88</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132</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桂庙路40号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深圳</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http://www.dianping.com/shop/102026522</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岚LAN·SUSHI&amp;COCKTAIL</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89</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45</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石厦</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87</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88</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254</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石厦北二街新天世纪商务中心A座4102室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苏州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http://www.dianping.com/shop/98800455</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九座</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93.66666667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左岸商业街</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93</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94</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94</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1203</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苏雅路158号华盛广场太平洋保险大厦B座201室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苏州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http://www.dianping.com/shop/66543995</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喜乐港式手工火锅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观前街地区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93</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128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观前街嘉馀坊28号同德兴对面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苏州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http://www.dianping.com/shop/102107590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围炉夜烤</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景德路沿线</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烧烤</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93</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94</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81</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学士街409号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苏州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http://www.dianping.com/shop/98592795</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L'Arôme芳芳法餐厅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左岸商业街</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331</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苏绣路68号苏州中心南区3楼B3-19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苏州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http://www.dianping.com/shop/79624217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暖食</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观前街地区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创意菜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56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姑苏区干将东路690号(干将东路马路边)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苏州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http://www.dianping.com/shop/6057397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金色三麦</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狮山地区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181</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狮山路35号金河国际大厦4楼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苏州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http://www.dianping.com/shop/20714647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丰茂烤串</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左岸商业街</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烧烤</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104</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苏绣路赛格电子广场四楼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苏州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http://www.dianping.com/shop/99072871</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一只很牛的羊</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李公堤</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创意菜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41</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星湖街1210号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苏州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http://www.dianping.com/shop/16816429</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祖母的厨房西餐厅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龙湖狮山天街</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西式正餐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89</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128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狮山路与塔园路交口龙湖时代天街4楼21号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苏州</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http://www.dianping.com/shop/58774643</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浅草日本料理</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金鸡湖商业广场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246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工业园区旺墩路金鸡湖商业广场D栋时光里食尚广场二楼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西安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http://www.dianping.com/shop/99104206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天素无界蔬食餐厅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93.33333333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莲湖区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素菜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93</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94</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82</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习武园与联盟巷交口东南角广仁寺正对面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西安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http://www.dianping.com/shop/65625530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梵</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曲江新区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630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芙蓉西路与芙蓉南路交口南行200米路东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西安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http://www.dianping.com/shop/98941611</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肉魁屋烧肉酒场</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碑林区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93</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200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永宁路58号大话南门5幢一层商铺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西安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http://www.dianping.com/shop/97825190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锋哥的馆子</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高新路沿线</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创意菜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77</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高新四路北口亮丽综合楼五楼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西安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http://www.dianping.com/shop/98881318</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淮扬府·游园京梦</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南院门</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江浙菜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93</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176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长安北路261号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西安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http://www.dianping.com/shop/101517481</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随遇·青涩小馆·之·未央28楼</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未央路沿线</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76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未央路盛龙广场红星美凯龙1栋1单元28楼09号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西安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http://www.dianping.com/shop/98696793</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串一火锅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钟楼/鼓楼</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川味火锅/麻辣火锅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五味什字和粉巷交叉口向北50米路东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西安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http://www.dianping.com/shop/77240707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美阳馆</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小寨</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陕菜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47</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小寨西路26号银泰城4楼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西安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http://www.dianping.com/shop/27141091</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张老板的店</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民乐园</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其他中餐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90</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解放路111号民乐园万达步行街5号楼4单元303室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西安</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http://www.dianping.com/shop/96351645</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板•菋</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45</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曲江新区</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西餐</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89</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89</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174</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芙蓉南路芙蓉新天地3号楼2层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重庆</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http://www.dianping.com/shop/101516180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景伊味火锅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93.66666667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南坪</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重庆火锅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93</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95</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87</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南坪万达广场1号门对面30米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重庆</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http://www.dianping.com/shop/69415952</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谷岛本店</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观音桥</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日本料理</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94</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405</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洋河一路协信中心星光68希尔顿逸林酒店正对面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重庆</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http://www.dianping.com/shop/98829051</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史记记忆火锅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洪崖洞</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重庆火锅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93</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88</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洪崖洞九尺坎25号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重庆</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http://www.dianping.com/shop/97334100</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耙二哥腰片王老火锅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92</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解放碑</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重庆火锅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92</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86</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解放碑中华路世贸中心车库入口旁边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重庆</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http://www.dianping.com/shop/97323848</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古木枫老火锅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解放碑</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重庆火锅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92</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92</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解放碑临江支路66号泰安大厦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重庆</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http://www.dianping.com/shop/90575411</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Mango tree芒果树泰式餐厅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大坪</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东南亚菜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92</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109</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石油路龙湖时代天街C馆16号楼6-13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重庆</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http://www.dianping.com/shop/69537323</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厨匠老火锅</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91</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解放碑</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重庆火锅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91</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95</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解放碑八一路五一天地1楼门面房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重庆</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http://www.dianping.com/shop/97829977</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易老头三样菜</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90.66666667</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解放碑</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川菜/家常菜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90</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70</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解放碑民权路28号英利大融城4楼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重庆</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http://www.dianping.com/shop/101324196</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受气牛肉</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90.33333333</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观音桥</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牛肉火锅</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89</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91</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73</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观音桥阳光世纪6楼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404" w:type="dxa"/>
            <w:shd w:val="clear"/>
            <w:vAlign w:val="center"/>
          </w:tcPr>
          <w:p>
            <w:pPr>
              <w:keepNext w:val="0"/>
              <w:keepLines w:val="0"/>
              <w:widowControl/>
              <w:suppressLineNumbers w:val="0"/>
              <w:jc w:val="center"/>
              <w:textAlignment w:val="center"/>
              <w:rPr>
                <w:rFonts w:hint="eastAsia" w:ascii="宋体" w:hAnsi="宋体" w:eastAsia="宋体" w:cs="宋体"/>
                <w:b/>
                <w:i w:val="0"/>
                <w:color w:val="002060"/>
                <w:sz w:val="22"/>
                <w:szCs w:val="22"/>
                <w:u w:val="none"/>
              </w:rPr>
            </w:pPr>
            <w:r>
              <w:rPr>
                <w:rFonts w:hint="eastAsia" w:ascii="宋体" w:hAnsi="宋体" w:eastAsia="宋体" w:cs="宋体"/>
                <w:b/>
                <w:i w:val="0"/>
                <w:color w:val="002060"/>
                <w:kern w:val="0"/>
                <w:sz w:val="22"/>
                <w:szCs w:val="22"/>
                <w:u w:val="none"/>
                <w:lang w:val="en-US" w:eastAsia="zh-CN" w:bidi="ar"/>
              </w:rPr>
              <w:t>重庆</w:t>
            </w:r>
          </w:p>
        </w:tc>
        <w:tc>
          <w:tcPr>
            <w:tcW w:w="378"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http://www.dianping.com/shop/10341581</w:t>
            </w:r>
          </w:p>
        </w:tc>
        <w:tc>
          <w:tcPr>
            <w:tcW w:w="124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尘香</w:t>
            </w:r>
          </w:p>
        </w:tc>
        <w:tc>
          <w:tcPr>
            <w:tcW w:w="360" w:type="dxa"/>
            <w:shd w:val="clear"/>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90</w:t>
            </w:r>
          </w:p>
        </w:tc>
        <w:tc>
          <w:tcPr>
            <w:tcW w:w="34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50</w:t>
            </w:r>
          </w:p>
        </w:tc>
        <w:tc>
          <w:tcPr>
            <w:tcW w:w="78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解放碑</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川菜/家常菜</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FFC000"/>
                <w:sz w:val="22"/>
                <w:szCs w:val="22"/>
                <w:u w:val="none"/>
              </w:rPr>
            </w:pPr>
            <w:r>
              <w:rPr>
                <w:rFonts w:hint="eastAsia" w:ascii="宋体" w:hAnsi="宋体" w:eastAsia="宋体" w:cs="宋体"/>
                <w:b/>
                <w:i w:val="0"/>
                <w:color w:val="FFC000"/>
                <w:kern w:val="0"/>
                <w:sz w:val="22"/>
                <w:szCs w:val="22"/>
                <w:u w:val="none"/>
                <w:lang w:val="en-US" w:eastAsia="zh-CN" w:bidi="ar"/>
              </w:rPr>
              <w:t>89</w:t>
            </w:r>
          </w:p>
        </w:tc>
        <w:tc>
          <w:tcPr>
            <w:tcW w:w="375" w:type="dxa"/>
            <w:shd w:val="clear"/>
            <w:vAlign w:val="center"/>
          </w:tcPr>
          <w:p>
            <w:pPr>
              <w:keepNext w:val="0"/>
              <w:keepLines w:val="0"/>
              <w:widowControl/>
              <w:suppressLineNumbers w:val="0"/>
              <w:jc w:val="left"/>
              <w:textAlignment w:val="center"/>
              <w:rPr>
                <w:rFonts w:hint="eastAsia" w:ascii="宋体" w:hAnsi="宋体" w:eastAsia="宋体" w:cs="宋体"/>
                <w:b/>
                <w:i w:val="0"/>
                <w:color w:val="92D050"/>
                <w:sz w:val="22"/>
                <w:szCs w:val="22"/>
                <w:u w:val="none"/>
              </w:rPr>
            </w:pPr>
            <w:r>
              <w:rPr>
                <w:rFonts w:hint="eastAsia" w:ascii="宋体" w:hAnsi="宋体" w:eastAsia="宋体" w:cs="宋体"/>
                <w:b/>
                <w:i w:val="0"/>
                <w:color w:val="92D050"/>
                <w:kern w:val="0"/>
                <w:sz w:val="22"/>
                <w:szCs w:val="22"/>
                <w:u w:val="none"/>
                <w:lang w:val="en-US" w:eastAsia="zh-CN" w:bidi="ar"/>
              </w:rPr>
              <w:t>91</w:t>
            </w:r>
          </w:p>
        </w:tc>
        <w:tc>
          <w:tcPr>
            <w:tcW w:w="345" w:type="dxa"/>
            <w:shd w:val="clear"/>
            <w:vAlign w:val="center"/>
          </w:tcPr>
          <w:p>
            <w:pPr>
              <w:keepNext w:val="0"/>
              <w:keepLines w:val="0"/>
              <w:widowControl/>
              <w:suppressLineNumbers w:val="0"/>
              <w:jc w:val="left"/>
              <w:textAlignment w:val="center"/>
              <w:rPr>
                <w:rFonts w:hint="eastAsia" w:ascii="宋体" w:hAnsi="宋体" w:eastAsia="宋体" w:cs="宋体"/>
                <w:b/>
                <w:i w:val="0"/>
                <w:color w:val="00B0F0"/>
                <w:sz w:val="22"/>
                <w:szCs w:val="22"/>
                <w:u w:val="none"/>
              </w:rPr>
            </w:pPr>
            <w:r>
              <w:rPr>
                <w:rFonts w:hint="eastAsia" w:ascii="宋体" w:hAnsi="宋体" w:eastAsia="宋体" w:cs="宋体"/>
                <w:b/>
                <w:i w:val="0"/>
                <w:color w:val="00B0F0"/>
                <w:kern w:val="0"/>
                <w:sz w:val="22"/>
                <w:szCs w:val="22"/>
                <w:u w:val="none"/>
                <w:lang w:val="en-US" w:eastAsia="zh-CN" w:bidi="ar"/>
              </w:rPr>
              <w:t>90</w:t>
            </w:r>
          </w:p>
        </w:tc>
        <w:tc>
          <w:tcPr>
            <w:tcW w:w="420" w:type="dxa"/>
            <w:shd w:val="clear"/>
            <w:vAlign w:val="center"/>
          </w:tcPr>
          <w:p>
            <w:pPr>
              <w:keepNext w:val="0"/>
              <w:keepLines w:val="0"/>
              <w:widowControl/>
              <w:suppressLineNumbers w:val="0"/>
              <w:jc w:val="left"/>
              <w:textAlignment w:val="center"/>
              <w:rPr>
                <w:rFonts w:hint="eastAsia" w:ascii="宋体" w:hAnsi="宋体" w:eastAsia="宋体" w:cs="宋体"/>
                <w:b/>
                <w:i w:val="0"/>
                <w:color w:val="0070C0"/>
                <w:sz w:val="22"/>
                <w:szCs w:val="22"/>
                <w:u w:val="none"/>
              </w:rPr>
            </w:pPr>
            <w:r>
              <w:rPr>
                <w:rFonts w:hint="eastAsia" w:ascii="宋体" w:hAnsi="宋体" w:eastAsia="宋体" w:cs="宋体"/>
                <w:b/>
                <w:i w:val="0"/>
                <w:color w:val="0070C0"/>
                <w:kern w:val="0"/>
                <w:sz w:val="22"/>
                <w:szCs w:val="22"/>
                <w:u w:val="none"/>
                <w:lang w:val="en-US" w:eastAsia="zh-CN" w:bidi="ar"/>
              </w:rPr>
              <w:t>112</w:t>
            </w:r>
          </w:p>
        </w:tc>
        <w:tc>
          <w:tcPr>
            <w:tcW w:w="2922"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新华路388号创汇·首座LG层</w:t>
            </w:r>
          </w:p>
        </w:tc>
      </w:tr>
    </w:tbl>
    <w:p>
      <w:pPr>
        <w:rPr>
          <w:rFonts w:hint="eastAsia"/>
          <w:lang w:val="en-US" w:eastAsia="zh-CN"/>
        </w:rPr>
      </w:pPr>
    </w:p>
    <w:p>
      <w:pPr>
        <w:pageBreakBefore w:val="0"/>
        <w:widowControl w:val="0"/>
        <w:numPr>
          <w:numId w:val="0"/>
        </w:numPr>
        <w:kinsoku/>
        <w:wordWrap/>
        <w:overflowPunct/>
        <w:topLinePunct w:val="0"/>
        <w:autoSpaceDE/>
        <w:autoSpaceDN/>
        <w:bidi w:val="0"/>
        <w:adjustRightInd/>
        <w:snapToGrid/>
        <w:ind w:firstLine="420" w:firstLineChars="0"/>
        <w:textAlignment w:val="auto"/>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03BEB"/>
    <w:multiLevelType w:val="singleLevel"/>
    <w:tmpl w:val="12D03BEB"/>
    <w:lvl w:ilvl="0" w:tentative="0">
      <w:start w:val="1"/>
      <w:numFmt w:val="chineseCounting"/>
      <w:suff w:val="space"/>
      <w:lvlText w:val="%1、"/>
      <w:lvlJc w:val="left"/>
      <w:rPr>
        <w:rFonts w:hint="eastAsia"/>
      </w:rPr>
    </w:lvl>
  </w:abstractNum>
  <w:abstractNum w:abstractNumId="1">
    <w:nsid w:val="50439675"/>
    <w:multiLevelType w:val="singleLevel"/>
    <w:tmpl w:val="5043967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8F030A"/>
    <w:rsid w:val="016668AF"/>
    <w:rsid w:val="118F030A"/>
    <w:rsid w:val="169966F3"/>
    <w:rsid w:val="1C687259"/>
    <w:rsid w:val="27CA73BD"/>
    <w:rsid w:val="37166E9F"/>
    <w:rsid w:val="4D4075CB"/>
    <w:rsid w:val="5C5060FC"/>
    <w:rsid w:val="66DC3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Office_11.1.0.7693_F1E327BC-269C-435d-A152-05C5408002CA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2018-07-19T02:47:00Z</dcterms:created>
  <dc:creator>凉城的夜</dc:creator>
  <cp:lastModifiedBy>凉城的夜</cp:lastModifiedBy>
  <dcterms:modified xsi:type="dcterms:W3CDTF">2018-07-20T03:24:38Z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2052-11.1.0.7693</vt:lpwstr>
  </property>
</Properties>
</file>