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Unit Test using JUnit: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Adding Conversion rate for testing purpose:-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USD to EUR: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Maven test (mvn test):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AVAILABLE RATES ( Based on USD)</w:t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URL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localhost:8080/api/rates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730472" cy="8017287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472" cy="801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596016" cy="80686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6016" cy="806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72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API test cases using POSTMAN: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(mvn spring-boot:run) :-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519863" cy="1094179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1094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195763" cy="32506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3250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Conversion from USD to EUR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348230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3482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Conversion with INR: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893098" cy="3673887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3098" cy="3673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rtl w:val="0"/>
        </w:rPr>
        <w:t xml:space="preserve">     ERROR HANDLING</w:t>
      </w:r>
      <w:r w:rsidDel="00000000" w:rsidR="00000000" w:rsidRPr="00000000">
        <w:rPr>
          <w:rtl w:val="0"/>
        </w:rPr>
        <w:t xml:space="preserve">:</w:t>
        <w:tab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external API is unavailable:</w:t>
      </w:r>
      <w:r w:rsidDel="00000000" w:rsidR="00000000" w:rsidRPr="00000000">
        <w:rPr/>
        <w:drawing>
          <wp:inline distB="114300" distT="114300" distL="114300" distR="114300">
            <wp:extent cx="4995039" cy="3559587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039" cy="355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Invalid currency codes are provided:</w:t>
        <w:br w:type="textWrapping"/>
      </w:r>
      <w:r w:rsidDel="00000000" w:rsidR="00000000" w:rsidRPr="00000000">
        <w:rPr/>
        <w:drawing>
          <wp:inline distB="114300" distT="114300" distL="114300" distR="114300">
            <wp:extent cx="4940942" cy="3641237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942" cy="3641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hyperlink" Target="http://localhost:8080/api/r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