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58FA5" w14:textId="395A9450" w:rsidR="00404FC8" w:rsidRDefault="00D14D69" w:rsidP="00D14D69">
      <w:pPr>
        <w:pStyle w:val="1"/>
      </w:pPr>
      <w:r>
        <w:rPr>
          <w:rFonts w:hint="eastAsia"/>
        </w:rPr>
        <w:t>一、</w:t>
      </w:r>
      <w:r w:rsidR="00404FC8">
        <w:rPr>
          <w:rFonts w:hint="eastAsia"/>
        </w:rPr>
        <w:t>关系图卷积模型</w:t>
      </w:r>
    </w:p>
    <w:p w14:paraId="0BDAA819" w14:textId="5101452B" w:rsidR="00D14D69" w:rsidRPr="00D14D69" w:rsidRDefault="00D14D69" w:rsidP="00D14D69">
      <w:pPr>
        <w:pStyle w:val="2"/>
      </w:pPr>
      <w:r>
        <w:rPr>
          <w:rFonts w:hint="eastAsia"/>
        </w:rPr>
        <w:t>（二）基本原理</w:t>
      </w:r>
    </w:p>
    <w:p w14:paraId="54270CD1" w14:textId="559E586F" w:rsidR="00C43653" w:rsidRDefault="00D14D69" w:rsidP="00D14D69">
      <w:pPr>
        <w:pStyle w:val="3"/>
        <w:ind w:firstLine="420"/>
      </w:pPr>
      <w:r>
        <w:rPr>
          <w:rFonts w:hint="eastAsia"/>
        </w:rPr>
        <w:t xml:space="preserve">1. </w:t>
      </w:r>
      <w:r w:rsidR="00C43653">
        <w:rPr>
          <w:rFonts w:hint="eastAsia"/>
        </w:rPr>
        <w:t>图数据构建</w:t>
      </w:r>
    </w:p>
    <w:p w14:paraId="29C29F98" w14:textId="3FA9480F" w:rsidR="00C43653" w:rsidRPr="0050003F" w:rsidRDefault="00C43653" w:rsidP="0050003F">
      <w:pPr>
        <w:ind w:firstLineChars="200" w:firstLine="480"/>
        <w:jc w:val="left"/>
        <w:rPr>
          <w:rFonts w:ascii="宋体" w:hAnsi="宋体"/>
        </w:rPr>
      </w:pPr>
      <w:r w:rsidRPr="0050003F">
        <w:rPr>
          <w:rFonts w:ascii="宋体" w:hAnsi="宋体" w:hint="eastAsia"/>
        </w:rPr>
        <w:t>本文所分析的问题中存在多个数据表，分别记录了客户信息、订单信息和商品信息，客户表和商品表中每个样本都有一个唯一编码，订单表通过将唯一编码对应的方式将客户和商品对应起来，记录了所有客户的购买行为。如果要研究客户的交易行为，传统的分析方法</w:t>
      </w:r>
      <w:r w:rsidR="00100DE5" w:rsidRPr="0050003F">
        <w:rPr>
          <w:rFonts w:ascii="宋体" w:hAnsi="宋体" w:hint="eastAsia"/>
        </w:rPr>
        <w:t>一般假设样本之间是相互独立的，</w:t>
      </w:r>
      <w:r w:rsidRPr="0050003F">
        <w:rPr>
          <w:rFonts w:ascii="宋体" w:hAnsi="宋体" w:hint="eastAsia"/>
        </w:rPr>
        <w:t>通过特征工程</w:t>
      </w:r>
      <w:r w:rsidR="00100DE5" w:rsidRPr="0050003F">
        <w:rPr>
          <w:rFonts w:ascii="宋体" w:hAnsi="宋体" w:hint="eastAsia"/>
        </w:rPr>
        <w:t>方法</w:t>
      </w:r>
      <w:r w:rsidRPr="0050003F">
        <w:rPr>
          <w:rFonts w:ascii="宋体" w:hAnsi="宋体" w:hint="eastAsia"/>
        </w:rPr>
        <w:t>，将订单表和商品表的信息手动提取并合并到客户表中，这样很大程度上损失了商品表和订单表的信息。</w:t>
      </w:r>
    </w:p>
    <w:p w14:paraId="49679D66" w14:textId="2AD13087" w:rsidR="0050003F" w:rsidRDefault="00C43653" w:rsidP="00A10AC4">
      <w:pPr>
        <w:ind w:firstLineChars="200" w:firstLine="480"/>
        <w:jc w:val="left"/>
        <w:rPr>
          <w:rFonts w:ascii="宋体" w:hAnsi="宋体"/>
        </w:rPr>
      </w:pPr>
      <w:r w:rsidRPr="0050003F">
        <w:rPr>
          <w:rFonts w:ascii="宋体" w:hAnsi="宋体" w:hint="eastAsia"/>
        </w:rPr>
        <w:t>近年来，随着图神经网络的兴起，【引用一些文献】人们倾向于关注数据之间的联系，</w:t>
      </w:r>
      <w:r w:rsidR="00100DE5" w:rsidRPr="0050003F">
        <w:rPr>
          <w:rFonts w:ascii="宋体" w:hAnsi="宋体" w:hint="eastAsia"/>
        </w:rPr>
        <w:t>即不再认为样本之间完全独立，而是存在各种经济、社会或物理层面的联系。</w:t>
      </w:r>
      <w:r w:rsidR="00100DE5" w:rsidRPr="0050003F">
        <w:rPr>
          <w:rFonts w:ascii="宋体" w:hAnsi="宋体"/>
        </w:rPr>
        <w:t>Sanchez-Lengeling, Benjamin</w:t>
      </w:r>
      <w:r w:rsidR="00100DE5" w:rsidRPr="0050003F">
        <w:rPr>
          <w:rFonts w:ascii="宋体" w:hAnsi="宋体" w:hint="eastAsia"/>
        </w:rPr>
        <w:t xml:space="preserve"> 等[1]</w:t>
      </w:r>
      <w:r w:rsidR="00404FC8" w:rsidRPr="0050003F">
        <w:rPr>
          <w:rFonts w:ascii="宋体" w:hAnsi="宋体" w:hint="eastAsia"/>
        </w:rPr>
        <w:t>介绍了基于拉普拉斯矩阵图卷积神经网络模型（GCN）</w:t>
      </w:r>
      <w:r w:rsidR="0050003F">
        <w:rPr>
          <w:rFonts w:ascii="宋体" w:hAnsi="宋体" w:hint="eastAsia"/>
        </w:rPr>
        <w:t>的基本原理</w:t>
      </w:r>
      <w:r w:rsidR="00280E6B" w:rsidRPr="0050003F">
        <w:rPr>
          <w:rFonts w:ascii="宋体" w:hAnsi="宋体" w:hint="eastAsia"/>
        </w:rPr>
        <w:t>。大量实验表明，</w:t>
      </w:r>
      <w:r w:rsidR="00404FC8" w:rsidRPr="0050003F">
        <w:rPr>
          <w:rFonts w:ascii="宋体" w:hAnsi="宋体" w:hint="eastAsia"/>
        </w:rPr>
        <w:t>图</w:t>
      </w:r>
      <w:r w:rsidR="00280E6B" w:rsidRPr="0050003F">
        <w:rPr>
          <w:rFonts w:ascii="宋体" w:hAnsi="宋体" w:hint="eastAsia"/>
        </w:rPr>
        <w:t>神经</w:t>
      </w:r>
      <w:r w:rsidR="00404FC8" w:rsidRPr="0050003F">
        <w:rPr>
          <w:rFonts w:ascii="宋体" w:hAnsi="宋体" w:hint="eastAsia"/>
        </w:rPr>
        <w:t>网络模型</w:t>
      </w:r>
      <w:r w:rsidR="00280E6B" w:rsidRPr="0050003F">
        <w:rPr>
          <w:rFonts w:ascii="宋体" w:hAnsi="宋体" w:hint="eastAsia"/>
        </w:rPr>
        <w:t>在有关系建模的数据中</w:t>
      </w:r>
      <w:r w:rsidR="0050003F">
        <w:rPr>
          <w:rFonts w:ascii="宋体" w:hAnsi="宋体" w:hint="eastAsia"/>
        </w:rPr>
        <w:t>具有优势。对于本文研究，我们可以将客户和商品定义为不同类型的节点，利用订单关系构建边连接，该模型为异质图，参</w:t>
      </w:r>
      <w:r w:rsidR="0050003F" w:rsidRPr="0050003F">
        <w:rPr>
          <w:rFonts w:ascii="宋体" w:hAnsi="宋体" w:hint="eastAsia"/>
        </w:rPr>
        <w:t>考</w:t>
      </w:r>
      <w:r w:rsidR="0050003F" w:rsidRPr="0050003F">
        <w:rPr>
          <w:rFonts w:ascii="宋体" w:hAnsi="宋体"/>
        </w:rPr>
        <w:fldChar w:fldCharType="begin"/>
      </w:r>
      <w:r w:rsidR="0050003F" w:rsidRPr="0050003F">
        <w:rPr>
          <w:rFonts w:ascii="宋体" w:hAnsi="宋体"/>
        </w:rPr>
        <w:instrText xml:space="preserve"> </w:instrText>
      </w:r>
      <w:r w:rsidR="0050003F" w:rsidRPr="0050003F">
        <w:rPr>
          <w:rFonts w:ascii="宋体" w:hAnsi="宋体" w:hint="eastAsia"/>
        </w:rPr>
        <w:instrText>REF _Ref163675957 \h</w:instrText>
      </w:r>
      <w:r w:rsidR="0050003F" w:rsidRPr="0050003F">
        <w:rPr>
          <w:rFonts w:ascii="宋体" w:hAnsi="宋体"/>
        </w:rPr>
        <w:instrText xml:space="preserve"> </w:instrText>
      </w:r>
      <w:r w:rsidR="0050003F">
        <w:rPr>
          <w:rFonts w:ascii="宋体" w:hAnsi="宋体"/>
        </w:rPr>
        <w:instrText xml:space="preserve"> \* MERGEFORMAT </w:instrText>
      </w:r>
      <w:r w:rsidR="0050003F" w:rsidRPr="0050003F">
        <w:rPr>
          <w:rFonts w:ascii="宋体" w:hAnsi="宋体"/>
        </w:rPr>
      </w:r>
      <w:r w:rsidR="0050003F" w:rsidRPr="0050003F">
        <w:rPr>
          <w:rFonts w:ascii="宋体" w:hAnsi="宋体"/>
        </w:rPr>
        <w:fldChar w:fldCharType="separate"/>
      </w:r>
      <w:r w:rsidR="0050003F" w:rsidRPr="0050003F">
        <w:rPr>
          <w:rFonts w:ascii="宋体" w:hAnsi="宋体"/>
        </w:rPr>
        <w:t xml:space="preserve">图 </w:t>
      </w:r>
      <w:r w:rsidR="0050003F" w:rsidRPr="0050003F">
        <w:rPr>
          <w:rFonts w:ascii="宋体" w:hAnsi="宋体"/>
          <w:noProof/>
        </w:rPr>
        <w:t>1</w:t>
      </w:r>
      <w:r w:rsidR="0050003F" w:rsidRPr="0050003F">
        <w:rPr>
          <w:rFonts w:ascii="宋体" w:hAnsi="宋体" w:hint="eastAsia"/>
        </w:rPr>
        <w:t xml:space="preserve"> </w:t>
      </w:r>
      <w:r w:rsidR="0050003F" w:rsidRPr="0050003F">
        <w:rPr>
          <w:rFonts w:ascii="宋体" w:hAnsi="宋体"/>
        </w:rPr>
        <w:fldChar w:fldCharType="end"/>
      </w:r>
      <w:r w:rsidR="0050003F" w:rsidRPr="0050003F">
        <w:rPr>
          <w:rFonts w:ascii="宋体" w:hAnsi="宋体" w:hint="eastAsia"/>
        </w:rPr>
        <w:t>。</w:t>
      </w:r>
    </w:p>
    <w:p w14:paraId="1107ECC8" w14:textId="14B4ABCD" w:rsidR="00C24C56" w:rsidRDefault="00C24C56" w:rsidP="00A10AC4">
      <w:pPr>
        <w:ind w:firstLineChars="200" w:firstLine="480"/>
        <w:jc w:val="left"/>
        <w:rPr>
          <w:rFonts w:ascii="宋体" w:hAnsi="宋体"/>
        </w:rPr>
      </w:pPr>
      <w:r>
        <w:rPr>
          <w:rFonts w:ascii="宋体" w:hAnsi="宋体" w:hint="eastAsia"/>
        </w:rPr>
        <w:t>本模型的目的在于自监督学习，即链接预测任务。模型将给出一个概率，衡量商品节点和客户节点之间存在边连接的可能性。对于商品供给方来说，可以依据该模型给出的概率制定生产和销售策略，对于需求方来说，他们可以获得更加具有针对性的个性化商品推荐。</w:t>
      </w:r>
    </w:p>
    <w:p w14:paraId="2119E18A" w14:textId="02682DA8" w:rsidR="0050003F" w:rsidRDefault="00C24C56" w:rsidP="0050003F">
      <w:pPr>
        <w:keepNext/>
        <w:jc w:val="center"/>
      </w:pPr>
      <w:r>
        <w:rPr>
          <w:noProof/>
        </w:rPr>
        <w:drawing>
          <wp:inline distT="0" distB="0" distL="0" distR="0" wp14:anchorId="71AC329C" wp14:editId="478BA1C3">
            <wp:extent cx="3427095" cy="3333914"/>
            <wp:effectExtent l="0" t="0" r="1905" b="0"/>
            <wp:docPr id="4446882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688275" name=""/>
                    <pic:cNvPicPr/>
                  </pic:nvPicPr>
                  <pic:blipFill>
                    <a:blip r:embed="rId6"/>
                    <a:stretch>
                      <a:fillRect/>
                    </a:stretch>
                  </pic:blipFill>
                  <pic:spPr>
                    <a:xfrm>
                      <a:off x="0" y="0"/>
                      <a:ext cx="3457247" cy="3363246"/>
                    </a:xfrm>
                    <a:prstGeom prst="rect">
                      <a:avLst/>
                    </a:prstGeom>
                  </pic:spPr>
                </pic:pic>
              </a:graphicData>
            </a:graphic>
          </wp:inline>
        </w:drawing>
      </w:r>
    </w:p>
    <w:p w14:paraId="1E26B427" w14:textId="35AC22CA" w:rsidR="00C24C56" w:rsidRPr="00C24C56" w:rsidRDefault="0050003F" w:rsidP="00C24C56">
      <w:pPr>
        <w:pStyle w:val="a5"/>
        <w:jc w:val="center"/>
      </w:pPr>
      <w:bookmarkStart w:id="0" w:name="_Ref163675957"/>
      <w:r>
        <w:t>图</w:t>
      </w:r>
      <w:r>
        <w:t xml:space="preserve"> </w:t>
      </w:r>
      <w:r>
        <w:fldChar w:fldCharType="begin"/>
      </w:r>
      <w:r>
        <w:instrText xml:space="preserve"> SEQ </w:instrText>
      </w:r>
      <w:r>
        <w:instrText>图</w:instrText>
      </w:r>
      <w:r>
        <w:instrText xml:space="preserve"> \* ARABIC </w:instrText>
      </w:r>
      <w:r>
        <w:fldChar w:fldCharType="separate"/>
      </w:r>
      <w:r w:rsidR="00462B47">
        <w:rPr>
          <w:noProof/>
        </w:rPr>
        <w:t>1</w:t>
      </w:r>
      <w:r>
        <w:fldChar w:fldCharType="end"/>
      </w:r>
      <w:r>
        <w:rPr>
          <w:rFonts w:hint="eastAsia"/>
        </w:rPr>
        <w:t xml:space="preserve"> </w:t>
      </w:r>
      <w:r>
        <w:rPr>
          <w:rFonts w:hint="eastAsia"/>
        </w:rPr>
        <w:t>异质图构建方法</w:t>
      </w:r>
      <w:bookmarkEnd w:id="0"/>
    </w:p>
    <w:p w14:paraId="21B97BC7" w14:textId="2B274756" w:rsidR="00462B47" w:rsidRDefault="00D14D69" w:rsidP="00D14D69">
      <w:pPr>
        <w:pStyle w:val="3"/>
        <w:ind w:firstLine="420"/>
      </w:pPr>
      <w:r>
        <w:rPr>
          <w:rFonts w:hint="eastAsia"/>
        </w:rPr>
        <w:lastRenderedPageBreak/>
        <w:t xml:space="preserve">2. </w:t>
      </w:r>
      <w:r w:rsidR="00462B47">
        <w:rPr>
          <w:rFonts w:hint="eastAsia"/>
        </w:rPr>
        <w:t>图卷积神经网络</w:t>
      </w:r>
    </w:p>
    <w:p w14:paraId="0A92F859" w14:textId="296B105E" w:rsidR="00462B47" w:rsidRDefault="00D14D69" w:rsidP="00462B47">
      <w:pPr>
        <w:ind w:firstLineChars="200" w:firstLine="480"/>
        <w:rPr>
          <w:rFonts w:ascii="宋体" w:hAnsi="宋体"/>
        </w:rPr>
      </w:pPr>
      <w:r>
        <w:rPr>
          <w:rFonts w:hint="eastAsia"/>
        </w:rPr>
        <w:t>图卷积神经网络</w:t>
      </w:r>
      <w:r>
        <w:rPr>
          <w:rFonts w:ascii="宋体" w:hAnsi="宋体" w:hint="eastAsia"/>
        </w:rPr>
        <w:t>（</w:t>
      </w:r>
      <w:r w:rsidRPr="00D14D69">
        <w:rPr>
          <w:rFonts w:ascii="宋体" w:hAnsi="宋体" w:hint="eastAsia"/>
        </w:rPr>
        <w:t>G</w:t>
      </w:r>
      <w:r>
        <w:rPr>
          <w:rFonts w:ascii="宋体" w:hAnsi="宋体" w:hint="eastAsia"/>
        </w:rPr>
        <w:t>C</w:t>
      </w:r>
      <w:r w:rsidRPr="00D14D69">
        <w:rPr>
          <w:rFonts w:ascii="宋体" w:hAnsi="宋体" w:hint="eastAsia"/>
        </w:rPr>
        <w:t>N</w:t>
      </w:r>
      <w:r>
        <w:rPr>
          <w:rFonts w:ascii="宋体" w:hAnsi="宋体" w:hint="eastAsia"/>
        </w:rPr>
        <w:t>）的卷积是指信息聚合，其原理核操作方法与卷积神经网络（CNN）中的卷积并不一致。对于图数据，可以得到其邻接矩阵</w:t>
      </w:r>
      <m:oMath>
        <m:r>
          <w:rPr>
            <w:rFonts w:ascii="Cambria Math" w:hAnsi="Cambria Math" w:hint="eastAsia"/>
          </w:rPr>
          <m:t>A</m:t>
        </m:r>
      </m:oMath>
      <w:r>
        <w:rPr>
          <w:rFonts w:ascii="宋体" w:hAnsi="宋体" w:hint="eastAsia"/>
        </w:rPr>
        <w:t>、所有节点的特征矩阵</w:t>
      </w:r>
      <m:oMath>
        <m:r>
          <w:rPr>
            <w:rFonts w:ascii="Cambria Math" w:hAnsi="Cambria Math" w:hint="eastAsia"/>
          </w:rPr>
          <m:t>H</m:t>
        </m:r>
      </m:oMath>
      <w:r>
        <w:rPr>
          <w:rFonts w:ascii="宋体" w:hAnsi="宋体" w:hint="eastAsia"/>
        </w:rPr>
        <w:t>和度矩阵</w:t>
      </w:r>
      <m:oMath>
        <m:r>
          <w:rPr>
            <w:rFonts w:ascii="Cambria Math" w:hAnsi="Cambria Math" w:hint="eastAsia"/>
          </w:rPr>
          <m:t>D</m:t>
        </m:r>
      </m:oMath>
      <w:r>
        <w:rPr>
          <w:rFonts w:ascii="宋体" w:hAnsi="宋体" w:hint="eastAsia"/>
        </w:rPr>
        <w:t>。</w:t>
      </w:r>
      <w:r w:rsidR="00CF4BCA">
        <w:rPr>
          <w:rFonts w:ascii="宋体" w:hAnsi="宋体" w:hint="eastAsia"/>
        </w:rPr>
        <w:t>我们首先求其拉普拉斯矩阵</w:t>
      </w:r>
      <m:oMath>
        <m:acc>
          <m:accPr>
            <m:chr m:val="̃"/>
            <m:ctrlPr>
              <w:rPr>
                <w:rFonts w:ascii="Cambria Math" w:hAnsi="Cambria Math"/>
                <w:i/>
              </w:rPr>
            </m:ctrlPr>
          </m:accPr>
          <m:e>
            <m:r>
              <w:rPr>
                <w:rFonts w:ascii="Cambria Math" w:hAnsi="Cambria Math"/>
              </w:rPr>
              <m:t>L</m:t>
            </m:r>
          </m:e>
        </m:acc>
      </m:oMath>
      <w:r w:rsidR="00CF4BCA">
        <w:rPr>
          <w:rFonts w:ascii="宋体" w:hAnsi="宋体" w:hint="eastAsi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6"/>
        <w:gridCol w:w="4324"/>
        <w:gridCol w:w="2052"/>
      </w:tblGrid>
      <w:tr w:rsidR="007843C8" w14:paraId="1FD1B585" w14:textId="77777777" w:rsidTr="007843C8">
        <w:trPr>
          <w:trHeight w:val="299"/>
        </w:trPr>
        <w:tc>
          <w:tcPr>
            <w:tcW w:w="2767" w:type="dxa"/>
          </w:tcPr>
          <w:p w14:paraId="33282658" w14:textId="77777777" w:rsidR="007843C8" w:rsidRDefault="007843C8" w:rsidP="00462B47">
            <w:pPr>
              <w:rPr>
                <w:rFonts w:ascii="宋体" w:hAnsi="宋体"/>
              </w:rPr>
            </w:pPr>
          </w:p>
        </w:tc>
        <w:bookmarkStart w:id="1" w:name="MTBlankEqn"/>
        <w:tc>
          <w:tcPr>
            <w:tcW w:w="2767" w:type="dxa"/>
          </w:tcPr>
          <w:p w14:paraId="2653CA06" w14:textId="34709BF7" w:rsidR="007843C8" w:rsidRDefault="006D0B05" w:rsidP="00462B47">
            <w:pPr>
              <w:rPr>
                <w:rFonts w:ascii="宋体" w:hAnsi="宋体"/>
              </w:rPr>
            </w:pPr>
            <w:r w:rsidRPr="00CF4BCA">
              <w:rPr>
                <w:position w:val="-10"/>
              </w:rPr>
              <w:object w:dxaOrig="3460" w:dyaOrig="520" w14:anchorId="462F33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4pt;height:31.35pt" o:ole="">
                  <v:imagedata r:id="rId7" o:title=""/>
                </v:shape>
                <o:OLEObject Type="Embed" ProgID="Equation.DSMT4" ShapeID="_x0000_i1025" DrawAspect="Content" ObjectID="_1774296109" r:id="rId8"/>
              </w:object>
            </w:r>
            <w:bookmarkEnd w:id="1"/>
          </w:p>
        </w:tc>
        <w:tc>
          <w:tcPr>
            <w:tcW w:w="2768" w:type="dxa"/>
          </w:tcPr>
          <w:p w14:paraId="79F67E70" w14:textId="77777777" w:rsidR="007843C8" w:rsidRDefault="007843C8" w:rsidP="007843C8">
            <w:pPr>
              <w:jc w:val="center"/>
              <w:rPr>
                <w:rFonts w:ascii="宋体" w:hAnsi="宋体"/>
              </w:rPr>
            </w:pPr>
          </w:p>
          <w:p w14:paraId="037B7F6A" w14:textId="77777777" w:rsidR="007843C8" w:rsidRDefault="007843C8" w:rsidP="007843C8">
            <w:pPr>
              <w:jc w:val="right"/>
              <w:rPr>
                <w:rFonts w:ascii="宋体" w:hAnsi="宋体"/>
              </w:rPr>
            </w:pPr>
            <w:r>
              <w:rPr>
                <w:rFonts w:ascii="宋体" w:hAnsi="宋体" w:hint="eastAsia"/>
              </w:rPr>
              <w:t>(1)</w:t>
            </w:r>
          </w:p>
          <w:p w14:paraId="777A09AA" w14:textId="26071D29" w:rsidR="007843C8" w:rsidRDefault="007843C8" w:rsidP="007843C8">
            <w:pPr>
              <w:jc w:val="center"/>
              <w:rPr>
                <w:rFonts w:ascii="宋体" w:hAnsi="宋体"/>
              </w:rPr>
            </w:pPr>
          </w:p>
        </w:tc>
      </w:tr>
    </w:tbl>
    <w:p w14:paraId="195390BA" w14:textId="357D5AE5" w:rsidR="00CF4BCA" w:rsidRDefault="00CF4BCA" w:rsidP="00CF4BCA">
      <w:pPr>
        <w:ind w:firstLineChars="200" w:firstLine="480"/>
      </w:pPr>
      <w:r>
        <w:rPr>
          <w:rFonts w:hint="eastAsia"/>
        </w:rPr>
        <w:t>拉普拉斯矩阵引入了自环和归一化操作，有利于优化信息聚合效果，聚合公式如下：</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7"/>
        <w:gridCol w:w="2767"/>
        <w:gridCol w:w="2768"/>
      </w:tblGrid>
      <w:tr w:rsidR="007843C8" w14:paraId="07653B42" w14:textId="77777777" w:rsidTr="007843C8">
        <w:trPr>
          <w:trHeight w:val="299"/>
        </w:trPr>
        <w:tc>
          <w:tcPr>
            <w:tcW w:w="2767" w:type="dxa"/>
          </w:tcPr>
          <w:p w14:paraId="3F091293" w14:textId="77777777" w:rsidR="007843C8" w:rsidRDefault="007843C8" w:rsidP="00DE04DD">
            <w:pPr>
              <w:rPr>
                <w:rFonts w:ascii="宋体" w:hAnsi="宋体"/>
              </w:rPr>
            </w:pPr>
          </w:p>
        </w:tc>
        <w:tc>
          <w:tcPr>
            <w:tcW w:w="2767" w:type="dxa"/>
          </w:tcPr>
          <w:p w14:paraId="5A1A5C68" w14:textId="0ECB8A51" w:rsidR="007843C8" w:rsidRDefault="007843C8" w:rsidP="007843C8">
            <w:pPr>
              <w:jc w:val="center"/>
              <w:rPr>
                <w:rFonts w:ascii="宋体" w:hAnsi="宋体"/>
              </w:rPr>
            </w:pPr>
            <w:r w:rsidRPr="00CF4BCA">
              <w:rPr>
                <w:position w:val="-10"/>
              </w:rPr>
              <w:object w:dxaOrig="2100" w:dyaOrig="360" w14:anchorId="6EEAE56E">
                <v:shape id="_x0000_i1026" type="#_x0000_t75" style="width:124.1pt;height:21.2pt" o:ole="">
                  <v:imagedata r:id="rId9" o:title=""/>
                </v:shape>
                <o:OLEObject Type="Embed" ProgID="Equation.DSMT4" ShapeID="_x0000_i1026" DrawAspect="Content" ObjectID="_1774296110" r:id="rId10"/>
              </w:object>
            </w:r>
          </w:p>
        </w:tc>
        <w:tc>
          <w:tcPr>
            <w:tcW w:w="2768" w:type="dxa"/>
          </w:tcPr>
          <w:p w14:paraId="7B8DBBA9" w14:textId="669848CD" w:rsidR="007843C8" w:rsidRDefault="007843C8" w:rsidP="007843C8">
            <w:pPr>
              <w:jc w:val="right"/>
              <w:rPr>
                <w:rFonts w:ascii="宋体" w:hAnsi="宋体"/>
              </w:rPr>
            </w:pPr>
            <w:r>
              <w:rPr>
                <w:rFonts w:ascii="宋体" w:hAnsi="宋体" w:hint="eastAsia"/>
              </w:rPr>
              <w:t>(2)</w:t>
            </w:r>
          </w:p>
        </w:tc>
      </w:tr>
    </w:tbl>
    <w:p w14:paraId="72AB8636" w14:textId="735ADC62" w:rsidR="00CF4BCA" w:rsidRPr="00687391" w:rsidRDefault="00CF4BCA" w:rsidP="00687391">
      <w:pPr>
        <w:ind w:firstLineChars="200" w:firstLine="480"/>
        <w:rPr>
          <w:rFonts w:ascii="宋体" w:hAnsi="宋体"/>
        </w:rPr>
      </w:pPr>
      <w:r w:rsidRPr="00687391">
        <w:rPr>
          <w:rFonts w:ascii="宋体" w:hAnsi="宋体" w:hint="eastAsia"/>
        </w:rPr>
        <w:t>其中</w:t>
      </w:r>
      <m:oMath>
        <m:r>
          <w:rPr>
            <w:rFonts w:ascii="Cambria Math" w:hAnsi="Cambria Math"/>
          </w:rPr>
          <m:t>σ</m:t>
        </m:r>
      </m:oMath>
      <w:r w:rsidRPr="00687391">
        <w:rPr>
          <w:rFonts w:ascii="宋体" w:hAnsi="宋体" w:hint="eastAsia"/>
        </w:rPr>
        <w:t>是非线性函数，如sigmoid、</w:t>
      </w:r>
      <w:proofErr w:type="spellStart"/>
      <w:r w:rsidRPr="00687391">
        <w:rPr>
          <w:rFonts w:ascii="宋体" w:hAnsi="宋体" w:hint="eastAsia"/>
        </w:rPr>
        <w:t>ReLU</w:t>
      </w:r>
      <w:proofErr w:type="spellEnd"/>
      <w:r w:rsidRPr="00687391">
        <w:rPr>
          <w:rFonts w:ascii="宋体" w:hAnsi="宋体" w:hint="eastAsia"/>
        </w:rPr>
        <w:t>等，</w:t>
      </w:r>
      <m:oMath>
        <m:sSup>
          <m:sSupPr>
            <m:ctrlPr>
              <w:rPr>
                <w:rFonts w:ascii="Cambria Math" w:hAnsi="Cambria Math"/>
                <w:i/>
              </w:rPr>
            </m:ctrlPr>
          </m:sSupPr>
          <m:e>
            <m:r>
              <w:rPr>
                <w:rFonts w:ascii="Cambria Math" w:hAnsi="Cambria Math"/>
              </w:rPr>
              <m:t>W</m:t>
            </m:r>
          </m:e>
          <m:sup>
            <m:r>
              <w:rPr>
                <w:rFonts w:ascii="Cambria Math" w:hAnsi="Cambria Math"/>
              </w:rPr>
              <m:t>(t)</m:t>
            </m:r>
          </m:sup>
        </m:sSup>
      </m:oMath>
      <w:r w:rsidRPr="00687391">
        <w:rPr>
          <w:rFonts w:ascii="宋体" w:hAnsi="宋体" w:hint="eastAsia"/>
        </w:rPr>
        <w:t>是可训练权重</w:t>
      </w:r>
      <w:r w:rsidR="000D5DD8">
        <w:rPr>
          <w:rFonts w:ascii="宋体" w:hAnsi="宋体" w:hint="eastAsia"/>
        </w:rPr>
        <w:t>矩阵</w:t>
      </w:r>
      <w:r w:rsidRPr="00687391">
        <w:rPr>
          <w:rFonts w:ascii="宋体" w:hAnsi="宋体" w:hint="eastAsia"/>
        </w:rPr>
        <w:t>，</w:t>
      </w:r>
      <m:oMath>
        <m:r>
          <w:rPr>
            <w:rFonts w:ascii="Cambria Math" w:hAnsi="Cambria Math" w:hint="eastAsia"/>
          </w:rPr>
          <m:t>t</m:t>
        </m:r>
      </m:oMath>
      <w:r w:rsidRPr="00687391">
        <w:rPr>
          <w:rFonts w:ascii="宋体" w:hAnsi="宋体" w:hint="eastAsia"/>
        </w:rPr>
        <w:t>是</w:t>
      </w:r>
      <w:r w:rsidR="00687391" w:rsidRPr="00687391">
        <w:rPr>
          <w:rFonts w:ascii="宋体" w:hAnsi="宋体" w:hint="eastAsia"/>
        </w:rPr>
        <w:t>信息聚合轮数。相对于传统的神经网络模型，图神经网络的主要贡献在于引入了拉普拉斯矩阵，将不同的样本关联起来，实现信息传递机制。</w:t>
      </w:r>
    </w:p>
    <w:p w14:paraId="7C1F9F14" w14:textId="326AC3E7" w:rsidR="00100DE5" w:rsidRDefault="00D14D69" w:rsidP="00D14D69">
      <w:pPr>
        <w:pStyle w:val="3"/>
        <w:ind w:firstLine="420"/>
      </w:pPr>
      <w:r>
        <w:rPr>
          <w:rFonts w:hint="eastAsia"/>
        </w:rPr>
        <w:t xml:space="preserve">3. </w:t>
      </w:r>
      <w:r w:rsidR="00A10AC4">
        <w:rPr>
          <w:rFonts w:hint="eastAsia"/>
        </w:rPr>
        <w:t>关系图</w:t>
      </w:r>
      <w:r w:rsidR="00462B47">
        <w:rPr>
          <w:rFonts w:hint="eastAsia"/>
        </w:rPr>
        <w:t>卷积模型</w:t>
      </w:r>
    </w:p>
    <w:p w14:paraId="4C0876D4" w14:textId="160ECB11" w:rsidR="006D0B05" w:rsidRPr="00462B47" w:rsidRDefault="00462B47" w:rsidP="006D0B05">
      <w:pPr>
        <w:ind w:firstLineChars="200" w:firstLine="480"/>
        <w:rPr>
          <w:rFonts w:ascii="宋体" w:hAnsi="宋体"/>
        </w:rPr>
      </w:pPr>
      <w:r w:rsidRPr="00462B47">
        <w:rPr>
          <w:rFonts w:ascii="宋体" w:hAnsi="宋体" w:hint="eastAsia"/>
        </w:rPr>
        <w:t>传统的GCN模型只能处理同质图模型，</w:t>
      </w:r>
      <w:r w:rsidR="00687391">
        <w:rPr>
          <w:rFonts w:ascii="宋体" w:hAnsi="宋体" w:hint="eastAsia"/>
        </w:rPr>
        <w:t>其中</w:t>
      </w:r>
      <w:r w:rsidRPr="00462B47">
        <w:rPr>
          <w:rFonts w:ascii="宋体" w:hAnsi="宋体" w:hint="eastAsia"/>
        </w:rPr>
        <w:t>所有节点都是相同类型，例如都是客户节点，并且每个节点的特征维度一致，每个节点之间的关系也一致</w:t>
      </w:r>
      <w:r w:rsidR="007843C8">
        <w:rPr>
          <w:rFonts w:ascii="宋体" w:hAnsi="宋体" w:hint="eastAsia"/>
        </w:rPr>
        <w:t>，这意味着</w:t>
      </w:r>
      <w:r w:rsidR="000D5DD8">
        <w:rPr>
          <w:rFonts w:ascii="宋体" w:hAnsi="宋体" w:hint="eastAsia"/>
        </w:rPr>
        <w:t>公式（2）中仅需要一个</w:t>
      </w:r>
      <m:oMath>
        <m:r>
          <w:rPr>
            <w:rFonts w:ascii="Cambria Math" w:hAnsi="Cambria Math"/>
          </w:rPr>
          <m:t>W</m:t>
        </m:r>
      </m:oMath>
      <w:r w:rsidR="000D5DD8">
        <w:rPr>
          <w:rFonts w:ascii="宋体" w:hAnsi="宋体" w:hint="eastAsia"/>
        </w:rPr>
        <w:t>矩阵即可</w:t>
      </w:r>
      <w:r>
        <w:rPr>
          <w:rFonts w:ascii="宋体" w:hAnsi="宋体" w:hint="eastAsia"/>
        </w:rPr>
        <w:t>。</w:t>
      </w:r>
      <w:r w:rsidR="007843C8">
        <w:rPr>
          <w:rFonts w:ascii="宋体" w:hAnsi="宋体" w:hint="eastAsia"/>
        </w:rPr>
        <w:t>在本文模型中，</w:t>
      </w:r>
      <w:r w:rsidR="000D5DD8">
        <w:rPr>
          <w:rFonts w:ascii="宋体" w:hAnsi="宋体" w:hint="eastAsia"/>
        </w:rPr>
        <w:t>由于存在两种不同的节点类型，因此同一条边也具有两种相反的含义，即购买和被购买两种关系，它们统一于一条边的表示中。在模型层面，</w:t>
      </w:r>
      <w:r w:rsidR="00073D52">
        <w:rPr>
          <w:rFonts w:ascii="宋体" w:hAnsi="宋体" w:hint="eastAsia"/>
        </w:rPr>
        <w:t>由于不同节点的特征维度不一样，</w:t>
      </w:r>
      <w:r w:rsidR="000D5DD8">
        <w:rPr>
          <w:rFonts w:ascii="宋体" w:hAnsi="宋体" w:hint="eastAsia"/>
        </w:rPr>
        <w:t>我们需要对不同的关系给出不同的可训练权重，该方法由</w:t>
      </w:r>
      <w:r w:rsidR="000D5DD8" w:rsidRPr="000D5DD8">
        <w:rPr>
          <w:rFonts w:ascii="宋体" w:hAnsi="宋体"/>
        </w:rPr>
        <w:t>Michael Schlichtkrul</w:t>
      </w:r>
      <w:r w:rsidR="000D5DD8">
        <w:rPr>
          <w:rFonts w:ascii="宋体" w:hAnsi="宋体" w:hint="eastAsia"/>
        </w:rPr>
        <w:t>l等人[2]于2017年提出，</w:t>
      </w:r>
      <w:r w:rsidR="006D0B05">
        <w:rPr>
          <w:rFonts w:ascii="宋体" w:hAnsi="宋体" w:hint="eastAsia"/>
        </w:rPr>
        <w:t>称为</w:t>
      </w:r>
      <w:r w:rsidR="000D5DD8">
        <w:rPr>
          <w:rFonts w:ascii="宋体" w:hAnsi="宋体" w:hint="eastAsia"/>
        </w:rPr>
        <w:t>关系图卷积模型，</w:t>
      </w:r>
      <w:r w:rsidR="006D0B05">
        <w:rPr>
          <w:rFonts w:ascii="宋体" w:hAnsi="宋体" w:hint="eastAsia"/>
        </w:rPr>
        <w:t>他</w:t>
      </w:r>
      <w:r w:rsidR="00DC74B1">
        <w:rPr>
          <w:rFonts w:ascii="宋体" w:hAnsi="宋体" w:hint="eastAsia"/>
        </w:rPr>
        <w:t>们</w:t>
      </w:r>
      <w:r w:rsidR="000D5DD8">
        <w:rPr>
          <w:rFonts w:ascii="宋体" w:hAnsi="宋体" w:hint="eastAsia"/>
        </w:rPr>
        <w:t>首次在异质关系型数据中应用图神经网络并且取得良好效果。</w:t>
      </w:r>
      <w:r w:rsidR="006D0B05">
        <w:rPr>
          <w:rFonts w:ascii="宋体" w:hAnsi="宋体" w:hint="eastAsia"/>
        </w:rPr>
        <w:t>本文模</w:t>
      </w:r>
      <w:r w:rsidR="006D0B05" w:rsidRPr="006D0B05">
        <w:rPr>
          <w:rFonts w:ascii="宋体" w:hAnsi="宋体" w:hint="eastAsia"/>
        </w:rPr>
        <w:t>型参考</w:t>
      </w:r>
      <w:r w:rsidR="006D0B05" w:rsidRPr="006D0B05">
        <w:rPr>
          <w:rFonts w:ascii="宋体" w:hAnsi="宋体"/>
        </w:rPr>
        <w:fldChar w:fldCharType="begin"/>
      </w:r>
      <w:r w:rsidR="006D0B05" w:rsidRPr="006D0B05">
        <w:rPr>
          <w:rFonts w:ascii="宋体" w:hAnsi="宋体"/>
        </w:rPr>
        <w:instrText xml:space="preserve"> </w:instrText>
      </w:r>
      <w:r w:rsidR="006D0B05" w:rsidRPr="006D0B05">
        <w:rPr>
          <w:rFonts w:ascii="宋体" w:hAnsi="宋体" w:hint="eastAsia"/>
        </w:rPr>
        <w:instrText>REF _Ref163679250 \h</w:instrText>
      </w:r>
      <w:r w:rsidR="006D0B05" w:rsidRPr="006D0B05">
        <w:rPr>
          <w:rFonts w:ascii="宋体" w:hAnsi="宋体"/>
        </w:rPr>
        <w:instrText xml:space="preserve"> </w:instrText>
      </w:r>
      <w:r w:rsidR="006D0B05">
        <w:rPr>
          <w:rFonts w:ascii="宋体" w:hAnsi="宋体"/>
        </w:rPr>
        <w:instrText xml:space="preserve"> \* MERGEFORMAT </w:instrText>
      </w:r>
      <w:r w:rsidR="006D0B05" w:rsidRPr="006D0B05">
        <w:rPr>
          <w:rFonts w:ascii="宋体" w:hAnsi="宋体"/>
        </w:rPr>
      </w:r>
      <w:r w:rsidR="006D0B05" w:rsidRPr="006D0B05">
        <w:rPr>
          <w:rFonts w:ascii="宋体" w:hAnsi="宋体"/>
        </w:rPr>
        <w:fldChar w:fldCharType="separate"/>
      </w:r>
      <w:r w:rsidR="006D0B05" w:rsidRPr="006D0B05">
        <w:rPr>
          <w:rFonts w:ascii="宋体" w:hAnsi="宋体"/>
        </w:rPr>
        <w:t xml:space="preserve">图 </w:t>
      </w:r>
      <w:r w:rsidR="006D0B05" w:rsidRPr="006D0B05">
        <w:rPr>
          <w:rFonts w:ascii="宋体" w:hAnsi="宋体"/>
          <w:noProof/>
        </w:rPr>
        <w:t>2</w:t>
      </w:r>
      <w:r w:rsidR="006D0B05" w:rsidRPr="006D0B05">
        <w:rPr>
          <w:rFonts w:ascii="宋体" w:hAnsi="宋体" w:hint="eastAsia"/>
        </w:rPr>
        <w:t xml:space="preserve"> 。</w:t>
      </w:r>
      <w:r w:rsidR="006D0B05" w:rsidRPr="006D0B05">
        <w:rPr>
          <w:rFonts w:ascii="宋体" w:hAnsi="宋体"/>
        </w:rPr>
        <w:fldChar w:fldCharType="end"/>
      </w:r>
    </w:p>
    <w:p w14:paraId="160811B2" w14:textId="22D3B0A9" w:rsidR="00462B47" w:rsidRDefault="00CF4BCA" w:rsidP="00462B47">
      <w:pPr>
        <w:keepNext/>
        <w:jc w:val="center"/>
      </w:pPr>
      <w:r>
        <w:rPr>
          <w:noProof/>
        </w:rPr>
        <w:drawing>
          <wp:inline distT="0" distB="0" distL="0" distR="0" wp14:anchorId="2E2D0F86" wp14:editId="795B08BF">
            <wp:extent cx="3554410" cy="2838567"/>
            <wp:effectExtent l="0" t="0" r="8255" b="0"/>
            <wp:docPr id="289714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14027" name=""/>
                    <pic:cNvPicPr/>
                  </pic:nvPicPr>
                  <pic:blipFill>
                    <a:blip r:embed="rId11"/>
                    <a:stretch>
                      <a:fillRect/>
                    </a:stretch>
                  </pic:blipFill>
                  <pic:spPr>
                    <a:xfrm>
                      <a:off x="0" y="0"/>
                      <a:ext cx="3570492" cy="2851410"/>
                    </a:xfrm>
                    <a:prstGeom prst="rect">
                      <a:avLst/>
                    </a:prstGeom>
                  </pic:spPr>
                </pic:pic>
              </a:graphicData>
            </a:graphic>
          </wp:inline>
        </w:drawing>
      </w:r>
    </w:p>
    <w:p w14:paraId="30DA5793" w14:textId="15D5E126" w:rsidR="00462B47" w:rsidRDefault="00462B47" w:rsidP="00462B47">
      <w:pPr>
        <w:pStyle w:val="a5"/>
        <w:jc w:val="center"/>
      </w:pPr>
      <w:bookmarkStart w:id="2" w:name="_Ref163679250"/>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rPr>
          <w:rFonts w:hint="eastAsia"/>
        </w:rPr>
        <w:t xml:space="preserve"> </w:t>
      </w:r>
      <w:r>
        <w:rPr>
          <w:rFonts w:hint="eastAsia"/>
        </w:rPr>
        <w:t>本文关系图卷积模型</w:t>
      </w:r>
      <w:bookmarkEnd w:id="2"/>
    </w:p>
    <w:p w14:paraId="294102B2" w14:textId="5E0DF851" w:rsidR="001965D8" w:rsidRDefault="006D0B05" w:rsidP="001965D8">
      <w:pPr>
        <w:ind w:firstLineChars="200" w:firstLine="480"/>
        <w:rPr>
          <w:rFonts w:ascii="宋体" w:hAnsi="宋体"/>
        </w:rPr>
      </w:pPr>
      <w:r>
        <w:rPr>
          <w:rFonts w:hint="eastAsia"/>
        </w:rPr>
        <w:lastRenderedPageBreak/>
        <w:t>其中</w:t>
      </w:r>
      <m:oMath>
        <m:sSub>
          <m:sSubPr>
            <m:ctrlPr>
              <w:rPr>
                <w:rFonts w:ascii="Cambria Math" w:hAnsi="Cambria Math"/>
                <w:i/>
              </w:rPr>
            </m:ctrlPr>
          </m:sSubPr>
          <m:e>
            <m:r>
              <w:rPr>
                <w:rFonts w:ascii="Cambria Math" w:hAnsi="Cambria Math"/>
              </w:rPr>
              <m:t>W</m:t>
            </m:r>
          </m:e>
          <m:sub>
            <m:r>
              <w:rPr>
                <w:rFonts w:ascii="Cambria Math" w:hAnsi="Cambria Math"/>
              </w:rPr>
              <m:t>0</m:t>
            </m:r>
          </m:sub>
        </m:sSub>
      </m:oMath>
      <w:r>
        <w:rPr>
          <w:rFonts w:hint="eastAsia"/>
        </w:rPr>
        <w:t>是对应自环运算的可训练权重，</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hint="eastAsia"/>
        </w:rPr>
        <w:t>是对应购买关系的可训练权重，</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hint="eastAsia"/>
        </w:rPr>
        <w:t>是对应被购买关系的可训练权重</w:t>
      </w:r>
      <w:r w:rsidR="001965D8">
        <w:rPr>
          <w:rFonts w:hint="eastAsia"/>
        </w:rPr>
        <w:t>。我们可以指定一个输出维度，使得各个关系通过线性变化后维度一致，对应元素加和</w:t>
      </w:r>
      <w:r w:rsidR="001965D8" w:rsidRPr="001965D8">
        <w:rPr>
          <w:rFonts w:ascii="宋体" w:hAnsi="宋体" w:hint="eastAsia"/>
        </w:rPr>
        <w:t>并且通过</w:t>
      </w:r>
      <w:proofErr w:type="spellStart"/>
      <w:r w:rsidR="001965D8" w:rsidRPr="001965D8">
        <w:rPr>
          <w:rFonts w:ascii="宋体" w:hAnsi="宋体" w:hint="eastAsia"/>
        </w:rPr>
        <w:t>ReLU</w:t>
      </w:r>
      <w:proofErr w:type="spellEnd"/>
      <w:r w:rsidR="001965D8" w:rsidRPr="001965D8">
        <w:rPr>
          <w:rFonts w:ascii="宋体" w:hAnsi="宋体" w:hint="eastAsia"/>
        </w:rPr>
        <w:t>激活</w:t>
      </w:r>
      <w:r w:rsidR="001965D8">
        <w:rPr>
          <w:rFonts w:ascii="宋体" w:hAnsi="宋体" w:hint="eastAsia"/>
        </w:rPr>
        <w:t>输出。信息聚合公式如下：</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9"/>
        <w:gridCol w:w="4412"/>
        <w:gridCol w:w="2011"/>
      </w:tblGrid>
      <w:tr w:rsidR="001965D8" w14:paraId="560D4D31" w14:textId="77777777" w:rsidTr="001965D8">
        <w:tc>
          <w:tcPr>
            <w:tcW w:w="2767" w:type="dxa"/>
          </w:tcPr>
          <w:p w14:paraId="162BDB78" w14:textId="77777777" w:rsidR="001965D8" w:rsidRDefault="001965D8" w:rsidP="001965D8">
            <w:pPr>
              <w:rPr>
                <w:rFonts w:ascii="宋体" w:hAnsi="宋体"/>
              </w:rPr>
            </w:pPr>
          </w:p>
        </w:tc>
        <w:tc>
          <w:tcPr>
            <w:tcW w:w="2767" w:type="dxa"/>
          </w:tcPr>
          <w:p w14:paraId="2B8F3C93" w14:textId="6689EDE9" w:rsidR="001965D8" w:rsidRDefault="001965D8" w:rsidP="001965D8">
            <w:pPr>
              <w:rPr>
                <w:rFonts w:ascii="宋体" w:hAnsi="宋体"/>
              </w:rPr>
            </w:pPr>
            <w:r w:rsidRPr="001965D8">
              <w:rPr>
                <w:position w:val="-34"/>
              </w:rPr>
              <w:object w:dxaOrig="3800" w:dyaOrig="800" w14:anchorId="29A07CB0">
                <v:shape id="_x0000_i1027" type="#_x0000_t75" style="width:209.8pt;height:44.6pt" o:ole="">
                  <v:imagedata r:id="rId12" o:title=""/>
                </v:shape>
                <o:OLEObject Type="Embed" ProgID="Equation.DSMT4" ShapeID="_x0000_i1027" DrawAspect="Content" ObjectID="_1774296111" r:id="rId13"/>
              </w:object>
            </w:r>
          </w:p>
        </w:tc>
        <w:tc>
          <w:tcPr>
            <w:tcW w:w="2768" w:type="dxa"/>
          </w:tcPr>
          <w:p w14:paraId="0885691B" w14:textId="77777777" w:rsidR="001965D8" w:rsidRDefault="001965D8" w:rsidP="001965D8">
            <w:pPr>
              <w:rPr>
                <w:rFonts w:ascii="宋体" w:hAnsi="宋体"/>
              </w:rPr>
            </w:pPr>
          </w:p>
          <w:p w14:paraId="7432E606" w14:textId="569A45A1" w:rsidR="001965D8" w:rsidRDefault="001965D8" w:rsidP="001965D8">
            <w:pPr>
              <w:jc w:val="right"/>
              <w:rPr>
                <w:rFonts w:ascii="宋体" w:hAnsi="宋体"/>
              </w:rPr>
            </w:pPr>
            <w:r>
              <w:rPr>
                <w:rFonts w:ascii="宋体" w:hAnsi="宋体" w:hint="eastAsia"/>
              </w:rPr>
              <w:t>(3)</w:t>
            </w:r>
          </w:p>
          <w:p w14:paraId="31138CCC" w14:textId="77777777" w:rsidR="001965D8" w:rsidRDefault="001965D8" w:rsidP="001965D8">
            <w:pPr>
              <w:rPr>
                <w:rFonts w:ascii="宋体" w:hAnsi="宋体"/>
              </w:rPr>
            </w:pPr>
          </w:p>
        </w:tc>
      </w:tr>
    </w:tbl>
    <w:p w14:paraId="3C3DEFB3" w14:textId="68BD036E" w:rsidR="006F3D11" w:rsidRDefault="00DB72A9" w:rsidP="00C24C56">
      <w:pPr>
        <w:ind w:firstLineChars="200" w:firstLine="480"/>
        <w:rPr>
          <w:rFonts w:ascii="宋体" w:hAnsi="宋体"/>
        </w:rPr>
      </w:pPr>
      <w:r w:rsidRPr="00C24C56">
        <w:rPr>
          <w:rFonts w:ascii="宋体" w:hAnsi="宋体" w:hint="eastAsia"/>
        </w:rPr>
        <w:t>其中</w:t>
      </w:r>
      <m:oMath>
        <m:sSub>
          <m:sSubPr>
            <m:ctrlPr>
              <w:rPr>
                <w:rFonts w:ascii="Cambria Math" w:hAnsi="Cambria Math"/>
                <w:i/>
              </w:rPr>
            </m:ctrlPr>
          </m:sSubPr>
          <m:e>
            <m:r>
              <w:rPr>
                <w:rFonts w:ascii="Cambria Math" w:hAnsi="Cambria Math"/>
              </w:rPr>
              <m:t>W</m:t>
            </m:r>
          </m:e>
          <m:sub>
            <m:r>
              <w:rPr>
                <w:rFonts w:ascii="Cambria Math" w:hAnsi="Cambria Math" w:hint="eastAsia"/>
              </w:rPr>
              <m:t>r</m:t>
            </m:r>
          </m:sub>
        </m:sSub>
      </m:oMath>
      <w:r w:rsidRPr="00C24C56">
        <w:rPr>
          <w:rFonts w:ascii="宋体" w:hAnsi="宋体" w:hint="eastAsia"/>
        </w:rPr>
        <w:t>是可训练权重，</w:t>
      </w:r>
      <m:oMath>
        <m:r>
          <m:rPr>
            <m:scr m:val="script"/>
          </m:rPr>
          <w:rPr>
            <w:rFonts w:ascii="Cambria Math" w:hAnsi="Cambria Math"/>
          </w:rPr>
          <m:t>R</m:t>
        </m:r>
      </m:oMath>
      <w:r w:rsidR="00651971" w:rsidRPr="00C24C56">
        <w:rPr>
          <w:rFonts w:ascii="宋体" w:hAnsi="宋体" w:hint="eastAsia"/>
        </w:rPr>
        <w:t>表示所有关系类型的集合</w:t>
      </w:r>
      <w:r w:rsidRPr="00C24C56">
        <w:rPr>
          <w:rFonts w:ascii="宋体" w:hAnsi="宋体" w:hint="eastAsia"/>
        </w:rPr>
        <w:t>，</w:t>
      </w:r>
      <m:oMath>
        <m:sSubSup>
          <m:sSubSupPr>
            <m:ctrlPr>
              <w:rPr>
                <w:rFonts w:ascii="Cambria Math" w:hAnsi="Cambria Math"/>
                <w:i/>
              </w:rPr>
            </m:ctrlPr>
          </m:sSubSupPr>
          <m:e>
            <m:r>
              <m:rPr>
                <m:scr m:val="script"/>
              </m:rPr>
              <w:rPr>
                <w:rFonts w:ascii="Cambria Math" w:hAnsi="Cambria Math"/>
              </w:rPr>
              <m:t>N</m:t>
            </m:r>
          </m:e>
          <m:sub>
            <m:r>
              <w:rPr>
                <w:rFonts w:ascii="Cambria Math" w:hAnsi="Cambria Math"/>
              </w:rPr>
              <m:t>i</m:t>
            </m:r>
          </m:sub>
          <m:sup>
            <m:r>
              <w:rPr>
                <w:rFonts w:ascii="Cambria Math" w:hAnsi="Cambria Math"/>
              </w:rPr>
              <m:t>r</m:t>
            </m:r>
          </m:sup>
        </m:sSubSup>
      </m:oMath>
      <w:r w:rsidR="00651971" w:rsidRPr="00C24C56">
        <w:rPr>
          <w:rFonts w:ascii="宋体" w:hAnsi="宋体" w:hint="eastAsia"/>
        </w:rPr>
        <w:t>是指在</w:t>
      </w:r>
      <m:oMath>
        <m:r>
          <w:rPr>
            <w:rFonts w:ascii="Cambria Math" w:hAnsi="Cambria Math" w:hint="eastAsia"/>
          </w:rPr>
          <m:t>r</m:t>
        </m:r>
      </m:oMath>
      <w:r w:rsidR="00651971" w:rsidRPr="00C24C56">
        <w:rPr>
          <w:rFonts w:ascii="宋体" w:hAnsi="宋体" w:hint="eastAsia"/>
        </w:rPr>
        <w:t>关系下</w:t>
      </w:r>
      <m:oMath>
        <m:r>
          <w:rPr>
            <w:rFonts w:ascii="Cambria Math" w:hAnsi="Cambria Math" w:hint="eastAsia"/>
          </w:rPr>
          <m:t>i</m:t>
        </m:r>
      </m:oMath>
      <w:r w:rsidR="00651971" w:rsidRPr="00C24C56">
        <w:rPr>
          <w:rFonts w:ascii="宋体" w:hAnsi="宋体" w:hint="eastAsia"/>
        </w:rPr>
        <w:t>节点的邻居集合，</w:t>
      </w:r>
      <m:oMath>
        <m:sSub>
          <m:sSubPr>
            <m:ctrlPr>
              <w:rPr>
                <w:rFonts w:ascii="Cambria Math" w:hAnsi="Cambria Math"/>
                <w:i/>
              </w:rPr>
            </m:ctrlPr>
          </m:sSubPr>
          <m:e>
            <m:r>
              <w:rPr>
                <w:rFonts w:ascii="Cambria Math" w:hAnsi="Cambria Math"/>
              </w:rPr>
              <m:t>h</m:t>
            </m:r>
          </m:e>
          <m:sub>
            <m:r>
              <w:rPr>
                <w:rFonts w:ascii="Cambria Math" w:hAnsi="Cambria Math"/>
              </w:rPr>
              <m:t>j</m:t>
            </m:r>
          </m:sub>
        </m:sSub>
      </m:oMath>
      <w:r w:rsidR="00651971" w:rsidRPr="00C24C56">
        <w:rPr>
          <w:rFonts w:ascii="宋体" w:hAnsi="宋体" w:hint="eastAsia"/>
        </w:rPr>
        <w:t>表示节点</w:t>
      </w:r>
      <m:oMath>
        <m:r>
          <w:rPr>
            <w:rFonts w:ascii="Cambria Math" w:hAnsi="Cambria Math" w:hint="eastAsia"/>
          </w:rPr>
          <m:t>j</m:t>
        </m:r>
      </m:oMath>
      <w:r w:rsidR="00651971" w:rsidRPr="00C24C56">
        <w:rPr>
          <w:rFonts w:ascii="宋体" w:hAnsi="宋体" w:hint="eastAsia"/>
        </w:rPr>
        <w:t>的特征矩阵，</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651971" w:rsidRPr="00C24C56">
        <w:rPr>
          <w:rFonts w:ascii="宋体" w:hAnsi="宋体" w:hint="eastAsia"/>
        </w:rPr>
        <w:t>是节点</w:t>
      </w:r>
      <m:oMath>
        <m:r>
          <w:rPr>
            <w:rFonts w:ascii="Cambria Math" w:hAnsi="Cambria Math" w:hint="eastAsia"/>
          </w:rPr>
          <m:t>i</m:t>
        </m:r>
      </m:oMath>
      <w:r w:rsidR="00651971" w:rsidRPr="00C24C56">
        <w:rPr>
          <w:rFonts w:ascii="宋体" w:hAnsi="宋体" w:hint="eastAsia"/>
        </w:rPr>
        <w:t>的特征矩阵</w:t>
      </w:r>
      <w:r w:rsidR="006F3D11" w:rsidRPr="00C24C56">
        <w:rPr>
          <w:rFonts w:ascii="宋体" w:hAnsi="宋体" w:hint="eastAsia"/>
        </w:rPr>
        <w:t>，最外层</w:t>
      </w:r>
      <m:oMath>
        <m:r>
          <w:rPr>
            <w:rFonts w:ascii="Cambria Math" w:hAnsi="Cambria Math"/>
          </w:rPr>
          <m:t>σ</m:t>
        </m:r>
      </m:oMath>
      <w:r w:rsidR="006F3D11" w:rsidRPr="00C24C56">
        <w:rPr>
          <w:rFonts w:ascii="宋体" w:hAnsi="宋体" w:hint="eastAsia"/>
        </w:rPr>
        <w:t>是非线性激活函数，上标中</w:t>
      </w:r>
      <m:oMath>
        <m:r>
          <w:rPr>
            <w:rFonts w:ascii="Cambria Math" w:hAnsi="Cambria Math"/>
          </w:rPr>
          <m:t>l</m:t>
        </m:r>
      </m:oMath>
      <w:r w:rsidR="006F3D11" w:rsidRPr="00C24C56">
        <w:rPr>
          <w:rFonts w:ascii="宋体" w:hAnsi="宋体" w:hint="eastAsia"/>
        </w:rPr>
        <w:t>表示信息聚合的轮数</w:t>
      </w:r>
      <w:r w:rsidR="00C24C56" w:rsidRPr="00C24C56">
        <w:rPr>
          <w:rFonts w:ascii="宋体" w:hAnsi="宋体" w:hint="eastAsia"/>
        </w:rPr>
        <w:t>，</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i,r</m:t>
            </m:r>
          </m:sub>
        </m:sSub>
      </m:oMath>
      <w:r w:rsidR="00C24C56" w:rsidRPr="00C24C56">
        <w:rPr>
          <w:rFonts w:ascii="宋体" w:hAnsi="宋体" w:hint="eastAsia"/>
        </w:rPr>
        <w:t>的取值可以根据任务具体情况而定，一般可以令其等于</w:t>
      </w:r>
      <m:oMath>
        <m:r>
          <w:rPr>
            <w:rFonts w:ascii="Cambria Math" w:hAnsi="Cambria Math"/>
          </w:rPr>
          <m:t>|</m:t>
        </m:r>
        <m:sSubSup>
          <m:sSubSupPr>
            <m:ctrlPr>
              <w:rPr>
                <w:rFonts w:ascii="Cambria Math" w:hAnsi="Cambria Math"/>
                <w:i/>
              </w:rPr>
            </m:ctrlPr>
          </m:sSubSupPr>
          <m:e>
            <m:r>
              <m:rPr>
                <m:scr m:val="script"/>
              </m:rPr>
              <w:rPr>
                <w:rFonts w:ascii="Cambria Math" w:hAnsi="Cambria Math"/>
              </w:rPr>
              <m:t>N</m:t>
            </m:r>
          </m:e>
          <m:sub>
            <m:r>
              <w:rPr>
                <w:rFonts w:ascii="Cambria Math" w:hAnsi="Cambria Math"/>
              </w:rPr>
              <m:t>i</m:t>
            </m:r>
          </m:sub>
          <m:sup>
            <m:r>
              <w:rPr>
                <w:rFonts w:ascii="Cambria Math" w:hAnsi="Cambria Math"/>
              </w:rPr>
              <m:t>r</m:t>
            </m:r>
          </m:sup>
        </m:sSubSup>
        <m:r>
          <w:rPr>
            <w:rFonts w:ascii="Cambria Math" w:hAnsi="Cambria Math"/>
          </w:rPr>
          <m:t>|</m:t>
        </m:r>
      </m:oMath>
      <w:r w:rsidR="00651971" w:rsidRPr="00C24C56">
        <w:rPr>
          <w:rFonts w:ascii="宋体" w:hAnsi="宋体" w:hint="eastAsia"/>
        </w:rPr>
        <w:t>。</w:t>
      </w:r>
    </w:p>
    <w:p w14:paraId="211D7638" w14:textId="57096D20" w:rsidR="00E13B5A" w:rsidRDefault="00BD5022" w:rsidP="00A04D5E">
      <w:pPr>
        <w:ind w:firstLineChars="200" w:firstLine="480"/>
        <w:rPr>
          <w:rFonts w:ascii="宋体" w:hAnsi="宋体"/>
        </w:rPr>
      </w:pPr>
      <w:r>
        <w:rPr>
          <w:rFonts w:ascii="宋体" w:hAnsi="宋体" w:hint="eastAsia"/>
        </w:rPr>
        <w:t>信息聚合可以看作是编码过程，目的是将相似节点的信息尽可能聚合到一起，突出该类别的特征便于聚类。然而，编码后无法立即给出边连接的预测概率，因此</w:t>
      </w:r>
      <w:r w:rsidR="00864770">
        <w:rPr>
          <w:rFonts w:ascii="宋体" w:hAnsi="宋体" w:hint="eastAsia"/>
        </w:rPr>
        <w:t>需要</w:t>
      </w:r>
      <w:r>
        <w:rPr>
          <w:rFonts w:ascii="宋体" w:hAnsi="宋体" w:hint="eastAsia"/>
        </w:rPr>
        <w:t>再构建一个解码器</w:t>
      </w:r>
      <w:r w:rsidR="00864770">
        <w:rPr>
          <w:rFonts w:ascii="宋体" w:hAnsi="宋体" w:hint="eastAsia"/>
        </w:rPr>
        <w:t>。</w:t>
      </w:r>
      <w:r w:rsidR="00864770" w:rsidRPr="000D5DD8">
        <w:rPr>
          <w:rFonts w:ascii="宋体" w:hAnsi="宋体"/>
        </w:rPr>
        <w:t>Michael Schlichtkrul</w:t>
      </w:r>
      <w:r w:rsidR="00864770">
        <w:rPr>
          <w:rFonts w:ascii="宋体" w:hAnsi="宋体" w:hint="eastAsia"/>
        </w:rPr>
        <w:t>l等</w:t>
      </w:r>
      <w:r w:rsidR="00E13B5A">
        <w:rPr>
          <w:rFonts w:ascii="宋体" w:hAnsi="宋体" w:hint="eastAsia"/>
        </w:rPr>
        <w:t>在其研究中</w:t>
      </w:r>
      <w:r w:rsidR="00864770">
        <w:rPr>
          <w:rFonts w:ascii="宋体" w:hAnsi="宋体" w:hint="eastAsia"/>
        </w:rPr>
        <w:t>采用</w:t>
      </w:r>
      <w:r w:rsidR="00E13B5A" w:rsidRPr="00E13B5A">
        <w:rPr>
          <w:rFonts w:ascii="宋体" w:hAnsi="宋体"/>
        </w:rPr>
        <w:t>DistMult</w:t>
      </w:r>
      <w:r w:rsidR="00E13B5A">
        <w:rPr>
          <w:rFonts w:ascii="宋体" w:hAnsi="宋体" w:hint="eastAsia"/>
        </w:rPr>
        <w:t>[3]作为解码方案</w:t>
      </w:r>
      <w:r w:rsidR="00A04D5E">
        <w:rPr>
          <w:rFonts w:ascii="宋体" w:hAnsi="宋体" w:hint="eastAsia"/>
        </w:rPr>
        <w:t>，表现为将相互连接的两个节点的向量做点积，得到一个单值作为两者之间边存在与否的概率值</w:t>
      </w:r>
      <w:r w:rsidR="00864770">
        <w:rPr>
          <w:rFonts w:ascii="宋体" w:hAnsi="宋体" w:hint="eastAsia"/>
        </w:rPr>
        <w:t>。</w:t>
      </w:r>
    </w:p>
    <w:p w14:paraId="5FF91DC3" w14:textId="662B3CEF" w:rsidR="00BD5022" w:rsidRDefault="00E13B5A" w:rsidP="00C24C56">
      <w:pPr>
        <w:ind w:firstLineChars="200" w:firstLine="480"/>
        <w:rPr>
          <w:rFonts w:ascii="宋体" w:hAnsi="宋体"/>
        </w:rPr>
      </w:pPr>
      <w:r>
        <w:rPr>
          <w:rFonts w:ascii="宋体" w:hAnsi="宋体" w:hint="eastAsia"/>
        </w:rPr>
        <w:t>本文</w:t>
      </w:r>
      <w:r w:rsidR="0035412F">
        <w:rPr>
          <w:rFonts w:ascii="宋体" w:hAnsi="宋体" w:hint="eastAsia"/>
        </w:rPr>
        <w:t>在实验中发现</w:t>
      </w:r>
      <w:r w:rsidR="0035412F" w:rsidRPr="00E13B5A">
        <w:rPr>
          <w:rFonts w:ascii="宋体" w:hAnsi="宋体"/>
        </w:rPr>
        <w:t>DistMult</w:t>
      </w:r>
      <w:r w:rsidR="0035412F">
        <w:rPr>
          <w:rFonts w:ascii="宋体" w:hAnsi="宋体" w:hint="eastAsia"/>
        </w:rPr>
        <w:t>方法效果</w:t>
      </w:r>
      <w:r w:rsidR="00A04D5E">
        <w:rPr>
          <w:rFonts w:ascii="宋体" w:hAnsi="宋体" w:hint="eastAsia"/>
        </w:rPr>
        <w:t>在所研究的数据条件下并非最优</w:t>
      </w:r>
      <w:r w:rsidR="0035412F">
        <w:rPr>
          <w:rFonts w:ascii="宋体" w:hAnsi="宋体" w:hint="eastAsia"/>
        </w:rPr>
        <w:t>，因此定义新解码器模型，即将相连接的两个节点的特征向量相互拼接代表两个节点之间边的特征，将该特征矩阵经过一个线性层输出，最后经过sigmoid函数输出得到边存在与否的概率值，</w:t>
      </w:r>
      <w:r w:rsidR="00BD5022">
        <w:rPr>
          <w:rFonts w:ascii="宋体" w:hAnsi="宋体" w:hint="eastAsia"/>
        </w:rPr>
        <w:t>其结构如下：</w:t>
      </w:r>
    </w:p>
    <w:p w14:paraId="159D3EA8" w14:textId="3FAAA810" w:rsidR="00BD5022" w:rsidRDefault="00BD5022" w:rsidP="00C24C56">
      <w:pPr>
        <w:ind w:firstLineChars="200" w:firstLine="480"/>
        <w:rPr>
          <w:rFonts w:ascii="宋体" w:hAnsi="宋体"/>
        </w:rPr>
      </w:pPr>
      <w:r>
        <w:rPr>
          <w:rFonts w:ascii="宋体" w:hAnsi="宋体" w:hint="eastAsia"/>
        </w:rPr>
        <w:t>【解码模型示意图】</w:t>
      </w:r>
    </w:p>
    <w:p w14:paraId="06BC1B96" w14:textId="669B82F7" w:rsidR="00BD5022" w:rsidRPr="00C24C56" w:rsidRDefault="00BD5022" w:rsidP="00C24C56">
      <w:pPr>
        <w:ind w:firstLineChars="200" w:firstLine="480"/>
        <w:rPr>
          <w:rFonts w:ascii="宋体" w:hAnsi="宋体"/>
        </w:rPr>
      </w:pPr>
    </w:p>
    <w:p w14:paraId="5E24E016" w14:textId="2474914B" w:rsidR="00C24C56" w:rsidRPr="00C24C56" w:rsidRDefault="00BD5022" w:rsidP="00BD5022">
      <w:pPr>
        <w:pStyle w:val="3"/>
        <w:ind w:left="440"/>
      </w:pPr>
      <w:r>
        <w:rPr>
          <w:rFonts w:hint="eastAsia"/>
        </w:rPr>
        <w:t xml:space="preserve">4. </w:t>
      </w:r>
      <w:r>
        <w:rPr>
          <w:rFonts w:hint="eastAsia"/>
        </w:rPr>
        <w:t>损失函数</w:t>
      </w:r>
    </w:p>
    <w:p w14:paraId="1D9B72D4" w14:textId="0B1B36C5" w:rsidR="005D2312" w:rsidRPr="005D2312" w:rsidRDefault="005D2312" w:rsidP="005D2312">
      <w:pPr>
        <w:pStyle w:val="1"/>
      </w:pPr>
      <w:r>
        <w:rPr>
          <w:rFonts w:hint="eastAsia"/>
        </w:rPr>
        <w:t>参考文献</w:t>
      </w:r>
    </w:p>
    <w:p w14:paraId="3E331BF1" w14:textId="157C5097" w:rsidR="00100DE5" w:rsidRDefault="00100DE5" w:rsidP="00280E6B">
      <w:pPr>
        <w:rPr>
          <w:rFonts w:ascii="宋体" w:hAnsi="宋体"/>
        </w:rPr>
      </w:pPr>
      <w:r w:rsidRPr="0050003F">
        <w:rPr>
          <w:rFonts w:ascii="宋体" w:hAnsi="宋体" w:hint="eastAsia"/>
        </w:rPr>
        <w:t xml:space="preserve">[1] </w:t>
      </w:r>
      <w:r w:rsidR="005D2312" w:rsidRPr="005D2312">
        <w:rPr>
          <w:rFonts w:ascii="宋体" w:hAnsi="宋体"/>
        </w:rPr>
        <w:t>SanchezLengeling, Reif B A, Pearce E A, et. al. A Gentle Introduction to Graph Neural Networks[J]. Distill, 2021.</w:t>
      </w:r>
    </w:p>
    <w:p w14:paraId="46654DA8" w14:textId="0015E75F" w:rsidR="005D2312" w:rsidRDefault="005D2312" w:rsidP="00280E6B">
      <w:pPr>
        <w:rPr>
          <w:rFonts w:ascii="宋体" w:hAnsi="宋体"/>
        </w:rPr>
      </w:pPr>
      <w:r>
        <w:rPr>
          <w:rFonts w:ascii="宋体" w:hAnsi="宋体" w:hint="eastAsia"/>
        </w:rPr>
        <w:t xml:space="preserve">[2] </w:t>
      </w:r>
      <w:r w:rsidRPr="005D2312">
        <w:rPr>
          <w:rFonts w:ascii="宋体" w:hAnsi="宋体"/>
        </w:rPr>
        <w:t>Schlichtkrull M, Kipf T N, Bloem P, et. al. Modeling Relational Data with Graph Convolutional Networks[J]. arXiv, 2017.</w:t>
      </w:r>
    </w:p>
    <w:p w14:paraId="22A0A5D3" w14:textId="3C024CF3" w:rsidR="00864770" w:rsidRPr="0050003F" w:rsidRDefault="00864770" w:rsidP="00280E6B">
      <w:pPr>
        <w:rPr>
          <w:rFonts w:ascii="宋体" w:hAnsi="宋体"/>
        </w:rPr>
      </w:pPr>
      <w:r>
        <w:rPr>
          <w:rFonts w:ascii="宋体" w:hAnsi="宋体" w:hint="eastAsia"/>
        </w:rPr>
        <w:t xml:space="preserve">[3] </w:t>
      </w:r>
      <w:r w:rsidRPr="00864770">
        <w:rPr>
          <w:rFonts w:ascii="宋体" w:hAnsi="宋体"/>
        </w:rPr>
        <w:t>Yang B, Yih W, He X, et</w:t>
      </w:r>
      <w:r w:rsidR="0035412F">
        <w:rPr>
          <w:rFonts w:ascii="宋体" w:hAnsi="宋体" w:hint="eastAsia"/>
        </w:rPr>
        <w:t xml:space="preserve"> </w:t>
      </w:r>
      <w:r w:rsidRPr="00864770">
        <w:rPr>
          <w:rFonts w:ascii="宋体" w:hAnsi="宋体"/>
        </w:rPr>
        <w:t>al. Embedding Entities and Relations for Learning and Inference in Knowledge[C]. //Yoshua Bengio, Yann LeCun.3rd International Conference on Learning Representations</w:t>
      </w:r>
      <w:r w:rsidR="009858BB">
        <w:rPr>
          <w:rFonts w:ascii="宋体" w:hAnsi="宋体" w:hint="eastAsia"/>
        </w:rPr>
        <w:t xml:space="preserve"> (</w:t>
      </w:r>
      <w:r w:rsidRPr="00864770">
        <w:rPr>
          <w:rFonts w:ascii="宋体" w:hAnsi="宋体"/>
        </w:rPr>
        <w:t>ICLR</w:t>
      </w:r>
      <w:r w:rsidR="009858BB">
        <w:rPr>
          <w:rFonts w:ascii="宋体" w:hAnsi="宋体" w:hint="eastAsia"/>
        </w:rPr>
        <w:t>)</w:t>
      </w:r>
      <w:r w:rsidRPr="00864770">
        <w:rPr>
          <w:rFonts w:ascii="宋体" w:hAnsi="宋体"/>
        </w:rPr>
        <w:t>, 2015.</w:t>
      </w:r>
    </w:p>
    <w:sectPr w:rsidR="00864770" w:rsidRPr="0050003F" w:rsidSect="00956E9E">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35033"/>
    <w:multiLevelType w:val="hybridMultilevel"/>
    <w:tmpl w:val="10223704"/>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0778F"/>
    <w:multiLevelType w:val="hybridMultilevel"/>
    <w:tmpl w:val="78BC2CA2"/>
    <w:lvl w:ilvl="0" w:tplc="52423E3C">
      <w:start w:val="1"/>
      <w:numFmt w:val="none"/>
      <w:lvlText w:val="一、"/>
      <w:lvlJc w:val="left"/>
      <w:pPr>
        <w:ind w:left="660" w:hanging="6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D270DE6"/>
    <w:multiLevelType w:val="hybridMultilevel"/>
    <w:tmpl w:val="BD121652"/>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EC62654"/>
    <w:multiLevelType w:val="hybridMultilevel"/>
    <w:tmpl w:val="FFC4C6DA"/>
    <w:lvl w:ilvl="0" w:tplc="632E3F7C">
      <w:start w:val="1"/>
      <w:numFmt w:val="japaneseCounting"/>
      <w:lvlText w:val="%1、"/>
      <w:lvlJc w:val="left"/>
      <w:pPr>
        <w:ind w:left="870" w:hanging="87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F323F7C"/>
    <w:multiLevelType w:val="multilevel"/>
    <w:tmpl w:val="29E234FA"/>
    <w:lvl w:ilvl="0">
      <w:start w:val="1"/>
      <w:numFmt w:val="decimal"/>
      <w:lvlText w:val="%1."/>
      <w:lvlJc w:val="left"/>
      <w:pPr>
        <w:ind w:left="425" w:hanging="425"/>
      </w:pPr>
      <w:rPr>
        <w:rFonts w:hint="eastAsia"/>
        <w:sz w:val="30"/>
      </w:rPr>
    </w:lvl>
    <w:lvl w:ilvl="1">
      <w:start w:val="1"/>
      <w:numFmt w:val="decimal"/>
      <w:lvlText w:val="%1（一）"/>
      <w:lvlJc w:val="left"/>
      <w:pPr>
        <w:ind w:left="992" w:hanging="567"/>
      </w:pPr>
      <w:rPr>
        <w:rFonts w:eastAsia="楷体" w:hint="eastAsia"/>
        <w:sz w:val="28"/>
      </w:rPr>
    </w:lvl>
    <w:lvl w:ilvl="2">
      <w:start w:val="1"/>
      <w:numFmt w:val="none"/>
      <w:lvlText w:val="1."/>
      <w:lvlJc w:val="left"/>
      <w:pPr>
        <w:ind w:left="1418" w:hanging="567"/>
      </w:pPr>
      <w:rPr>
        <w:rFonts w:eastAsia="宋体" w:hint="eastAsia"/>
        <w:b/>
        <w:i w:val="0"/>
        <w:sz w:val="24"/>
      </w:rPr>
    </w:lvl>
    <w:lvl w:ilvl="3">
      <w:start w:val="1"/>
      <w:numFmt w:val="decimal"/>
      <w:lvlText w:val="%1①"/>
      <w:lvlJc w:val="left"/>
      <w:pPr>
        <w:ind w:left="1984" w:hanging="708"/>
      </w:pPr>
      <w:rPr>
        <w:rFonts w:eastAsia="宋体" w:hint="eastAsia"/>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645025A3"/>
    <w:multiLevelType w:val="hybridMultilevel"/>
    <w:tmpl w:val="0CB27910"/>
    <w:lvl w:ilvl="0" w:tplc="00E25B5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3215137">
    <w:abstractNumId w:val="3"/>
  </w:num>
  <w:num w:numId="2" w16cid:durableId="470438794">
    <w:abstractNumId w:val="1"/>
  </w:num>
  <w:num w:numId="3" w16cid:durableId="181406662">
    <w:abstractNumId w:val="4"/>
  </w:num>
  <w:num w:numId="4" w16cid:durableId="164247124">
    <w:abstractNumId w:val="5"/>
  </w:num>
  <w:num w:numId="5" w16cid:durableId="1387677869">
    <w:abstractNumId w:val="2"/>
  </w:num>
  <w:num w:numId="6" w16cid:durableId="359474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653"/>
    <w:rsid w:val="00043713"/>
    <w:rsid w:val="00073D52"/>
    <w:rsid w:val="000974CF"/>
    <w:rsid w:val="000D5DD8"/>
    <w:rsid w:val="00100DE5"/>
    <w:rsid w:val="001965D8"/>
    <w:rsid w:val="00280E6B"/>
    <w:rsid w:val="002C17FE"/>
    <w:rsid w:val="002E6241"/>
    <w:rsid w:val="0035412F"/>
    <w:rsid w:val="00404FC8"/>
    <w:rsid w:val="00462B47"/>
    <w:rsid w:val="0050003F"/>
    <w:rsid w:val="005D2312"/>
    <w:rsid w:val="00651971"/>
    <w:rsid w:val="00687391"/>
    <w:rsid w:val="006D0B05"/>
    <w:rsid w:val="006F3D11"/>
    <w:rsid w:val="007843C8"/>
    <w:rsid w:val="00864770"/>
    <w:rsid w:val="00931975"/>
    <w:rsid w:val="00956E9E"/>
    <w:rsid w:val="009858BB"/>
    <w:rsid w:val="00A04D5E"/>
    <w:rsid w:val="00A10AC4"/>
    <w:rsid w:val="00AD2AB1"/>
    <w:rsid w:val="00BD5022"/>
    <w:rsid w:val="00C24C56"/>
    <w:rsid w:val="00C26493"/>
    <w:rsid w:val="00C43653"/>
    <w:rsid w:val="00CF4BCA"/>
    <w:rsid w:val="00D14D69"/>
    <w:rsid w:val="00DB72A9"/>
    <w:rsid w:val="00DC74B1"/>
    <w:rsid w:val="00E13B5A"/>
    <w:rsid w:val="00F624D8"/>
    <w:rsid w:val="00FD2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F5EDA"/>
  <w15:chartTrackingRefBased/>
  <w15:docId w15:val="{EF5390AF-48CA-4682-9E86-A71E6A81C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43C8"/>
    <w:pPr>
      <w:widowControl w:val="0"/>
      <w:jc w:val="both"/>
    </w:pPr>
    <w:rPr>
      <w:rFonts w:eastAsia="宋体"/>
      <w:sz w:val="24"/>
    </w:rPr>
  </w:style>
  <w:style w:type="paragraph" w:styleId="1">
    <w:name w:val="heading 1"/>
    <w:basedOn w:val="a"/>
    <w:next w:val="a"/>
    <w:link w:val="10"/>
    <w:uiPriority w:val="9"/>
    <w:qFormat/>
    <w:rsid w:val="00404FC8"/>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uiPriority w:val="9"/>
    <w:unhideWhenUsed/>
    <w:qFormat/>
    <w:rsid w:val="00043713"/>
    <w:pPr>
      <w:keepNext/>
      <w:keepLines/>
      <w:spacing w:before="260" w:after="260" w:line="416" w:lineRule="auto"/>
      <w:outlineLvl w:val="1"/>
    </w:pPr>
    <w:rPr>
      <w:rFonts w:asciiTheme="majorHAnsi" w:eastAsia="楷体" w:hAnsiTheme="majorHAnsi" w:cstheme="majorBidi"/>
      <w:b/>
      <w:bCs/>
      <w:sz w:val="28"/>
      <w:szCs w:val="32"/>
    </w:rPr>
  </w:style>
  <w:style w:type="paragraph" w:styleId="3">
    <w:name w:val="heading 3"/>
    <w:basedOn w:val="a"/>
    <w:next w:val="a"/>
    <w:link w:val="30"/>
    <w:uiPriority w:val="9"/>
    <w:unhideWhenUsed/>
    <w:qFormat/>
    <w:rsid w:val="00D14D69"/>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4365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4365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404FC8"/>
    <w:rPr>
      <w:rFonts w:eastAsia="黑体"/>
      <w:b/>
      <w:bCs/>
      <w:kern w:val="44"/>
      <w:sz w:val="30"/>
      <w:szCs w:val="44"/>
    </w:rPr>
  </w:style>
  <w:style w:type="character" w:customStyle="1" w:styleId="20">
    <w:name w:val="标题 2 字符"/>
    <w:basedOn w:val="a0"/>
    <w:link w:val="2"/>
    <w:uiPriority w:val="9"/>
    <w:rsid w:val="00043713"/>
    <w:rPr>
      <w:rFonts w:asciiTheme="majorHAnsi" w:eastAsia="楷体" w:hAnsiTheme="majorHAnsi" w:cstheme="majorBidi"/>
      <w:b/>
      <w:bCs/>
      <w:sz w:val="28"/>
      <w:szCs w:val="32"/>
    </w:rPr>
  </w:style>
  <w:style w:type="paragraph" w:styleId="a5">
    <w:name w:val="caption"/>
    <w:basedOn w:val="a"/>
    <w:next w:val="a"/>
    <w:uiPriority w:val="35"/>
    <w:unhideWhenUsed/>
    <w:qFormat/>
    <w:rsid w:val="0050003F"/>
    <w:rPr>
      <w:rFonts w:asciiTheme="majorHAnsi" w:eastAsia="黑体" w:hAnsiTheme="majorHAnsi" w:cstheme="majorBidi"/>
      <w:sz w:val="20"/>
      <w:szCs w:val="20"/>
    </w:rPr>
  </w:style>
  <w:style w:type="character" w:customStyle="1" w:styleId="30">
    <w:name w:val="标题 3 字符"/>
    <w:basedOn w:val="a0"/>
    <w:link w:val="3"/>
    <w:uiPriority w:val="9"/>
    <w:rsid w:val="00D14D69"/>
    <w:rPr>
      <w:rFonts w:eastAsia="宋体"/>
      <w:b/>
      <w:bCs/>
      <w:sz w:val="24"/>
      <w:szCs w:val="32"/>
    </w:rPr>
  </w:style>
  <w:style w:type="character" w:styleId="a6">
    <w:name w:val="Placeholder Text"/>
    <w:basedOn w:val="a0"/>
    <w:uiPriority w:val="99"/>
    <w:semiHidden/>
    <w:rsid w:val="00CF4BCA"/>
    <w:rPr>
      <w:color w:val="666666"/>
    </w:rPr>
  </w:style>
  <w:style w:type="table" w:styleId="a7">
    <w:name w:val="Table Grid"/>
    <w:basedOn w:val="a1"/>
    <w:uiPriority w:val="39"/>
    <w:rsid w:val="007843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35412F"/>
    <w:rPr>
      <w:sz w:val="21"/>
      <w:szCs w:val="21"/>
    </w:rPr>
  </w:style>
  <w:style w:type="paragraph" w:styleId="a9">
    <w:name w:val="annotation text"/>
    <w:basedOn w:val="a"/>
    <w:link w:val="aa"/>
    <w:uiPriority w:val="99"/>
    <w:semiHidden/>
    <w:unhideWhenUsed/>
    <w:rsid w:val="0035412F"/>
    <w:pPr>
      <w:jc w:val="left"/>
    </w:pPr>
  </w:style>
  <w:style w:type="character" w:customStyle="1" w:styleId="aa">
    <w:name w:val="批注文字 字符"/>
    <w:basedOn w:val="a0"/>
    <w:link w:val="a9"/>
    <w:uiPriority w:val="99"/>
    <w:semiHidden/>
    <w:rsid w:val="0035412F"/>
    <w:rPr>
      <w:rFonts w:eastAsia="宋体"/>
      <w:sz w:val="24"/>
    </w:rPr>
  </w:style>
  <w:style w:type="paragraph" w:styleId="ab">
    <w:name w:val="annotation subject"/>
    <w:basedOn w:val="a9"/>
    <w:next w:val="a9"/>
    <w:link w:val="ac"/>
    <w:uiPriority w:val="99"/>
    <w:semiHidden/>
    <w:unhideWhenUsed/>
    <w:rsid w:val="0035412F"/>
    <w:rPr>
      <w:b/>
      <w:bCs/>
    </w:rPr>
  </w:style>
  <w:style w:type="character" w:customStyle="1" w:styleId="ac">
    <w:name w:val="批注主题 字符"/>
    <w:basedOn w:val="aa"/>
    <w:link w:val="ab"/>
    <w:uiPriority w:val="99"/>
    <w:semiHidden/>
    <w:rsid w:val="0035412F"/>
    <w:rPr>
      <w:rFonts w:eastAsia="宋体"/>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162131">
      <w:bodyDiv w:val="1"/>
      <w:marLeft w:val="0"/>
      <w:marRight w:val="0"/>
      <w:marTop w:val="0"/>
      <w:marBottom w:val="0"/>
      <w:divBdr>
        <w:top w:val="none" w:sz="0" w:space="0" w:color="auto"/>
        <w:left w:val="none" w:sz="0" w:space="0" w:color="auto"/>
        <w:bottom w:val="none" w:sz="0" w:space="0" w:color="auto"/>
        <w:right w:val="none" w:sz="0" w:space="0" w:color="auto"/>
      </w:divBdr>
    </w:div>
    <w:div w:id="856308657">
      <w:bodyDiv w:val="1"/>
      <w:marLeft w:val="0"/>
      <w:marRight w:val="0"/>
      <w:marTop w:val="0"/>
      <w:marBottom w:val="0"/>
      <w:divBdr>
        <w:top w:val="none" w:sz="0" w:space="0" w:color="auto"/>
        <w:left w:val="none" w:sz="0" w:space="0" w:color="auto"/>
        <w:bottom w:val="none" w:sz="0" w:space="0" w:color="auto"/>
        <w:right w:val="none" w:sz="0" w:space="0" w:color="auto"/>
      </w:divBdr>
    </w:div>
    <w:div w:id="900599155">
      <w:bodyDiv w:val="1"/>
      <w:marLeft w:val="0"/>
      <w:marRight w:val="0"/>
      <w:marTop w:val="0"/>
      <w:marBottom w:val="0"/>
      <w:divBdr>
        <w:top w:val="none" w:sz="0" w:space="0" w:color="auto"/>
        <w:left w:val="none" w:sz="0" w:space="0" w:color="auto"/>
        <w:bottom w:val="none" w:sz="0" w:space="0" w:color="auto"/>
        <w:right w:val="none" w:sz="0" w:space="0" w:color="auto"/>
      </w:divBdr>
    </w:div>
    <w:div w:id="100828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image" Target="media/image5.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3681B-7F0C-4A85-8CA0-44D893CF6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孙博闻 李</dc:creator>
  <cp:keywords/>
  <dc:description/>
  <cp:lastModifiedBy>孙博闻 李</cp:lastModifiedBy>
  <cp:revision>15</cp:revision>
  <dcterms:created xsi:type="dcterms:W3CDTF">2024-04-10T12:34:00Z</dcterms:created>
  <dcterms:modified xsi:type="dcterms:W3CDTF">2024-04-10T15:15:00Z</dcterms:modified>
</cp:coreProperties>
</file>