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3035.0" w:type="dxa"/>
        <w:jc w:val="left"/>
        <w:tblInd w:w="-45.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90"/>
        <w:gridCol w:w="3105"/>
        <w:gridCol w:w="4290"/>
        <w:gridCol w:w="1425"/>
        <w:gridCol w:w="1425"/>
        <w:tblGridChange w:id="0">
          <w:tblGrid>
            <w:gridCol w:w="2790"/>
            <w:gridCol w:w="3105"/>
            <w:gridCol w:w="4290"/>
            <w:gridCol w:w="1425"/>
            <w:gridCol w:w="1425"/>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Sjonvy2hZFOMvNZ/F+abvT5MQ==">CgMxLjAyCGguZ2pkZ3hzOAByITFzc3FFQV9peTZyeGxmSVdnandQTzRvVmJBdjRiUjU5SA==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