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3662" w:rsidP="0A6E2F7A" w:rsidRDefault="00D701D2" w14:paraId="52CFD5BC" w14:textId="5C0B6956">
      <w:pPr>
        <w:pBdr>
          <w:top w:val="single" w:color="FF000000" w:sz="4" w:space="1"/>
          <w:bottom w:val="single" w:color="FF000000" w:sz="4" w:space="1"/>
        </w:pBdr>
        <w:rPr>
          <w:rFonts w:ascii="Consolas" w:hAnsi="Consolas"/>
          <w:sz w:val="22"/>
          <w:szCs w:val="22"/>
        </w:rPr>
      </w:pPr>
      <w:r w:rsidRPr="0A6E2F7A" w:rsidR="7D530EDA">
        <w:rPr>
          <w:rFonts w:ascii="Consolas" w:hAnsi="Consolas"/>
          <w:sz w:val="22"/>
          <w:szCs w:val="22"/>
          <w:u w:val="single"/>
        </w:rPr>
        <w:t>Researcher Profile</w:t>
      </w:r>
      <w:r w:rsidRPr="0A6E2F7A" w:rsidR="19B79366">
        <w:rPr>
          <w:rFonts w:ascii="Consolas" w:hAnsi="Consolas"/>
          <w:sz w:val="22"/>
          <w:szCs w:val="22"/>
          <w:u w:val="single"/>
        </w:rPr>
        <w:t>:</w:t>
      </w:r>
      <w:r w:rsidRPr="0A6E2F7A" w:rsidR="19B79366">
        <w:rPr>
          <w:rFonts w:ascii="Consolas" w:hAnsi="Consolas"/>
          <w:sz w:val="22"/>
          <w:szCs w:val="22"/>
        </w:rPr>
        <w:t xml:space="preserve"> Dr. </w:t>
      </w:r>
      <w:r w:rsidRPr="0A6E2F7A" w:rsidR="6AD29051">
        <w:rPr>
          <w:rFonts w:ascii="Consolas" w:hAnsi="Consolas"/>
          <w:sz w:val="22"/>
          <w:szCs w:val="22"/>
        </w:rPr>
        <w:t>Xiangming</w:t>
      </w:r>
      <w:r w:rsidRPr="0A6E2F7A" w:rsidR="6AD29051">
        <w:rPr>
          <w:rFonts w:ascii="Consolas" w:hAnsi="Consolas"/>
          <w:sz w:val="22"/>
          <w:szCs w:val="22"/>
        </w:rPr>
        <w:t xml:space="preserve"> Xiao</w:t>
      </w:r>
      <w:r>
        <w:br/>
      </w:r>
      <w:r w:rsidRPr="0A6E2F7A" w:rsidR="19B79366">
        <w:rPr>
          <w:rFonts w:ascii="Consolas" w:hAnsi="Consolas"/>
          <w:sz w:val="22"/>
          <w:szCs w:val="22"/>
          <w:u w:val="single"/>
        </w:rPr>
        <w:t>Affiliation:</w:t>
      </w:r>
      <w:r w:rsidRPr="0A6E2F7A" w:rsidR="19B79366">
        <w:rPr>
          <w:rFonts w:ascii="Consolas" w:hAnsi="Consolas"/>
          <w:sz w:val="22"/>
          <w:szCs w:val="22"/>
        </w:rPr>
        <w:t xml:space="preserve"> </w:t>
      </w:r>
      <w:r w:rsidRPr="0A6E2F7A" w:rsidR="5EE2DDFD">
        <w:rPr>
          <w:rFonts w:ascii="Consolas" w:hAnsi="Consolas"/>
          <w:sz w:val="22"/>
          <w:szCs w:val="22"/>
        </w:rPr>
        <w:t>School of</w:t>
      </w:r>
      <w:r w:rsidRPr="0A6E2F7A" w:rsidR="6FF57D02">
        <w:rPr>
          <w:rFonts w:ascii="Consolas" w:hAnsi="Consolas"/>
          <w:sz w:val="22"/>
          <w:szCs w:val="22"/>
        </w:rPr>
        <w:t xml:space="preserve"> </w:t>
      </w:r>
      <w:r w:rsidRPr="0A6E2F7A" w:rsidR="36818D01">
        <w:rPr>
          <w:rFonts w:ascii="Consolas" w:hAnsi="Consolas"/>
          <w:sz w:val="22"/>
          <w:szCs w:val="22"/>
        </w:rPr>
        <w:t>Biological Sciences</w:t>
      </w:r>
      <w:r w:rsidRPr="0A6E2F7A" w:rsidR="5EE2DDFD">
        <w:rPr>
          <w:rFonts w:ascii="Consolas" w:hAnsi="Consolas"/>
          <w:sz w:val="22"/>
          <w:szCs w:val="22"/>
        </w:rPr>
        <w:t>, University of Oklahoma</w:t>
      </w:r>
    </w:p>
    <w:tbl>
      <w:tblPr>
        <w:tblStyle w:val="TableGrid"/>
        <w:tblW w:w="0" w:type="auto"/>
        <w:tblLook w:val="04A0" w:firstRow="1" w:lastRow="0" w:firstColumn="1" w:lastColumn="0" w:noHBand="0" w:noVBand="1"/>
      </w:tblPr>
      <w:tblGrid>
        <w:gridCol w:w="1547"/>
        <w:gridCol w:w="7803"/>
      </w:tblGrid>
      <w:tr w:rsidRPr="00D701D2" w:rsidR="00D701D2" w:rsidTr="0A6E2F7A" w14:paraId="219AAC8F" w14:textId="77777777">
        <w:tc>
          <w:tcPr>
            <w:tcW w:w="1547" w:type="dxa"/>
            <w:tcMar/>
            <w:hideMark/>
          </w:tcPr>
          <w:p w:rsidRPr="00D701D2" w:rsidR="00D701D2" w:rsidP="004561AD" w:rsidRDefault="00D701D2" w14:paraId="4ED9407A" w14:textId="77777777">
            <w:pPr>
              <w:rPr>
                <w:rFonts w:ascii="Consolas" w:hAnsi="Consolas"/>
                <w:sz w:val="22"/>
                <w:szCs w:val="22"/>
              </w:rPr>
            </w:pPr>
            <w:r w:rsidRPr="00D701D2">
              <w:rPr>
                <w:rFonts w:ascii="Consolas" w:hAnsi="Consolas"/>
                <w:sz w:val="22"/>
                <w:szCs w:val="22"/>
              </w:rPr>
              <w:t>Category</w:t>
            </w:r>
          </w:p>
        </w:tc>
        <w:tc>
          <w:tcPr>
            <w:tcW w:w="7803" w:type="dxa"/>
            <w:tcMar/>
            <w:hideMark/>
          </w:tcPr>
          <w:p w:rsidRPr="00D701D2" w:rsidR="00D701D2" w:rsidP="004561AD" w:rsidRDefault="00D701D2" w14:paraId="7F8B647B" w14:textId="77777777">
            <w:pPr>
              <w:rPr>
                <w:rFonts w:ascii="Consolas" w:hAnsi="Consolas"/>
                <w:sz w:val="22"/>
                <w:szCs w:val="22"/>
              </w:rPr>
            </w:pPr>
            <w:r w:rsidRPr="00D701D2">
              <w:rPr>
                <w:rFonts w:ascii="Consolas" w:hAnsi="Consolas"/>
                <w:sz w:val="22"/>
                <w:szCs w:val="22"/>
              </w:rPr>
              <w:t>Content</w:t>
            </w:r>
          </w:p>
        </w:tc>
      </w:tr>
      <w:tr w:rsidRPr="00D701D2" w:rsidR="00D701D2" w:rsidTr="0A6E2F7A" w14:paraId="42FE6F80" w14:textId="77777777">
        <w:tc>
          <w:tcPr>
            <w:tcW w:w="1547" w:type="dxa"/>
            <w:tcMar/>
            <w:hideMark/>
          </w:tcPr>
          <w:p w:rsidRPr="00D701D2" w:rsidR="00D701D2" w:rsidP="004561AD" w:rsidRDefault="00D701D2" w14:paraId="45DAB6C0" w14:textId="77777777">
            <w:pPr>
              <w:rPr>
                <w:rFonts w:ascii="Consolas" w:hAnsi="Consolas"/>
                <w:sz w:val="22"/>
                <w:szCs w:val="22"/>
              </w:rPr>
            </w:pPr>
            <w:r w:rsidRPr="00D701D2">
              <w:rPr>
                <w:rFonts w:ascii="Consolas" w:hAnsi="Consolas"/>
                <w:sz w:val="22"/>
                <w:szCs w:val="22"/>
              </w:rPr>
              <w:t>Research Domains</w:t>
            </w:r>
          </w:p>
        </w:tc>
        <w:tc>
          <w:tcPr>
            <w:tcW w:w="7803" w:type="dxa"/>
            <w:tcMar/>
            <w:hideMark/>
          </w:tcPr>
          <w:p w:rsidRPr="00E92DFF" w:rsidR="00D701D2" w:rsidP="0A6E2F7A" w:rsidRDefault="00762C5A" w14:paraId="72A1C48E" w14:textId="5CC4BF2F">
            <w:pPr>
              <w:pStyle w:val="Normal"/>
              <w:rPr>
                <w:rFonts w:ascii="Consolas" w:hAnsi="Consolas"/>
                <w:sz w:val="22"/>
                <w:szCs w:val="22"/>
              </w:rPr>
            </w:pPr>
            <w:r w:rsidRPr="0A6E2F7A" w:rsidR="6FF57D02">
              <w:rPr>
                <w:rFonts w:ascii="Consolas" w:hAnsi="Consolas"/>
                <w:sz w:val="22"/>
                <w:szCs w:val="22"/>
              </w:rPr>
              <w:t>-</w:t>
            </w:r>
            <w:r w:rsidRPr="0A6E2F7A" w:rsidR="5550BCCC">
              <w:rPr>
                <w:rFonts w:ascii="Consolas" w:hAnsi="Consolas"/>
                <w:sz w:val="22"/>
                <w:szCs w:val="22"/>
              </w:rPr>
              <w:t xml:space="preserve"> </w:t>
            </w:r>
            <w:r w:rsidRPr="0A6E2F7A" w:rsidR="5550BCCC">
              <w:rPr>
                <w:rFonts w:ascii="Consolas" w:hAnsi="Consolas" w:eastAsia="Consolas" w:cs="Consolas"/>
                <w:noProof w:val="0"/>
                <w:sz w:val="22"/>
                <w:szCs w:val="22"/>
                <w:lang w:val="en-US"/>
              </w:rPr>
              <w:t>Agriculture- Climatology- Computer Vision- Ecology- Environmental Governance- Environmental Modelling- Environmental Science- Forestry- Geography- Global-scale Climatology- Remote Sensing- Sustainable Development- Urban Planning- Urban Studies</w:t>
            </w:r>
          </w:p>
        </w:tc>
      </w:tr>
      <w:tr w:rsidRPr="00D701D2" w:rsidR="00D701D2" w:rsidTr="0A6E2F7A" w14:paraId="2094D271" w14:textId="77777777">
        <w:tc>
          <w:tcPr>
            <w:tcW w:w="1547" w:type="dxa"/>
            <w:tcMar/>
            <w:hideMark/>
          </w:tcPr>
          <w:p w:rsidRPr="00D701D2" w:rsidR="00D701D2" w:rsidP="004561AD" w:rsidRDefault="00D701D2" w14:paraId="4867FC60" w14:textId="77777777">
            <w:pPr>
              <w:rPr>
                <w:rFonts w:ascii="Consolas" w:hAnsi="Consolas"/>
                <w:sz w:val="22"/>
                <w:szCs w:val="22"/>
              </w:rPr>
            </w:pPr>
            <w:r w:rsidRPr="00D701D2">
              <w:rPr>
                <w:rFonts w:ascii="Consolas" w:hAnsi="Consolas"/>
                <w:sz w:val="22"/>
                <w:szCs w:val="22"/>
              </w:rPr>
              <w:t>Techniques Used</w:t>
            </w:r>
          </w:p>
        </w:tc>
        <w:tc>
          <w:tcPr>
            <w:tcW w:w="7803" w:type="dxa"/>
            <w:tcMar/>
            <w:hideMark/>
          </w:tcPr>
          <w:p w:rsidRPr="00D701D2" w:rsidR="00D701D2" w:rsidP="0A6E2F7A" w:rsidRDefault="00D701D2" w14:paraId="5849C198" w14:textId="2BDA1333">
            <w:pPr>
              <w:pStyle w:val="Normal"/>
              <w:rPr>
                <w:rFonts w:ascii="Consolas" w:hAnsi="Consolas"/>
                <w:sz w:val="22"/>
                <w:szCs w:val="22"/>
              </w:rPr>
            </w:pPr>
            <w:r w:rsidRPr="0A6E2F7A" w:rsidR="7D530EDA">
              <w:rPr>
                <w:rFonts w:ascii="Consolas" w:hAnsi="Consolas"/>
                <w:sz w:val="22"/>
                <w:szCs w:val="22"/>
              </w:rPr>
              <w:t xml:space="preserve">- </w:t>
            </w:r>
            <w:r w:rsidRPr="0A6E2F7A" w:rsidR="1DC51687">
              <w:rPr>
                <w:rFonts w:ascii="Consolas" w:hAnsi="Consolas" w:eastAsia="Consolas" w:cs="Consolas"/>
                <w:noProof w:val="0"/>
                <w:sz w:val="22"/>
                <w:szCs w:val="22"/>
                <w:lang w:val="en-US"/>
              </w:rPr>
              <w:t>Adaptive iterative erosion algorithm (AIE)- Buffer zone analysis- Collinearity diagnosis (Variance Inflation Factor - VIF)- Correlation analysis (Pearson and Spearman's)- Data normalization (minimum-maximum)- Double ring sliding detection (DRSD)- Downscaling models- eXtreme Gradient Boosting (XGBoost) model- Geographically weighted regression (GWR) analysis- Gradient difference window detection (GDWD)- Grayscale morphology (including erosion, dilation, opening, closing, and top-hat transform)- "GridSearchCV" (for model optimization)- Local Climate Zone (LCZ) classification- Nearest neighbor analysis- OTSU (maximum between-class variance method)- Radiative Transfer Equation (RTE) (for LST retrieval)- Random Forest (RF) model- SHapley Additive explanations (SHAP) method- Single Tree Extraction Method - Oil Palm (STEM-OP)- Spatial autocorrelation analysis (Moran's I)- Threshold Value of Efficiency (TVOE) method (including an improved slope-based method)- Zonal statistics</w:t>
            </w:r>
          </w:p>
        </w:tc>
      </w:tr>
      <w:tr w:rsidRPr="00D701D2" w:rsidR="00D701D2" w:rsidTr="0A6E2F7A" w14:paraId="0902E10D" w14:textId="77777777">
        <w:tc>
          <w:tcPr>
            <w:tcW w:w="1547" w:type="dxa"/>
            <w:tcMar/>
            <w:hideMark/>
          </w:tcPr>
          <w:p w:rsidRPr="00D701D2" w:rsidR="00D701D2" w:rsidP="004561AD" w:rsidRDefault="00D701D2" w14:paraId="0859F3F3" w14:textId="77777777">
            <w:pPr>
              <w:rPr>
                <w:rFonts w:ascii="Consolas" w:hAnsi="Consolas"/>
                <w:sz w:val="22"/>
                <w:szCs w:val="22"/>
              </w:rPr>
            </w:pPr>
            <w:r w:rsidRPr="00D701D2">
              <w:rPr>
                <w:rFonts w:ascii="Consolas" w:hAnsi="Consolas"/>
                <w:sz w:val="22"/>
                <w:szCs w:val="22"/>
              </w:rPr>
              <w:t>Data &amp; Platforms</w:t>
            </w:r>
          </w:p>
        </w:tc>
        <w:tc>
          <w:tcPr>
            <w:tcW w:w="7803" w:type="dxa"/>
            <w:tcMar/>
            <w:hideMark/>
          </w:tcPr>
          <w:p w:rsidRPr="00D701D2" w:rsidR="00800BF4" w:rsidP="0A6E2F7A" w:rsidRDefault="009C5FD8" w14:paraId="7DF05BE8" w14:textId="739FFD1E">
            <w:pPr>
              <w:pStyle w:val="Normal"/>
              <w:rPr>
                <w:rFonts w:ascii="Consolas" w:hAnsi="Consolas"/>
                <w:sz w:val="22"/>
                <w:szCs w:val="22"/>
              </w:rPr>
            </w:pPr>
            <w:r w:rsidRPr="0A6E2F7A" w:rsidR="47E017E2">
              <w:rPr>
                <w:rFonts w:ascii="Consolas" w:hAnsi="Consolas"/>
                <w:sz w:val="22"/>
                <w:szCs w:val="22"/>
              </w:rPr>
              <w:t xml:space="preserve">- </w:t>
            </w:r>
            <w:r w:rsidRPr="0A6E2F7A" w:rsidR="6D2860C7">
              <w:rPr>
                <w:rFonts w:ascii="Consolas" w:hAnsi="Consolas" w:eastAsia="Consolas" w:cs="Consolas"/>
                <w:noProof w:val="0"/>
                <w:sz w:val="22"/>
                <w:szCs w:val="22"/>
                <w:lang w:val="en-US"/>
              </w:rPr>
              <w:t>ArcGIS 10.7- ArcGIS Pro 3.0- Building vector data- Copernicus Global Land Service (LST, TCI)- dataspace.copernicus.eu (ESA/Copernicus)- DEM data- ECOSTRESS (LST)- Esri Sentinel-2 Land Cover data- FAO data- Fragstats 4.2- Geostationary satellite data (LST)- Geospatial Data Cloud- Global forest density data- Google Earth- Köppen and Geiger's climate classification map- Landsat 8-9 OLI/TIRS (LST, NDVI, NDBI)- lpdaac.usgs.gov- Meteorological station data- MODIS data- National Tibetan Plateau Data Center- NPP-VIIRS (Nighttime Light)- OpenStreetMap (OSM) (Roads)- PALSAR data- Population data (Worldpop)- Python (with XGBoost and SHAP)- SAGA-GIS- seidb.cn- Sentinel-2 MSI data- SPSS 26- SRTMGL3 V003 (DEM)- Sub-meter visible light (RGB) images- Tree height data (Global Land Analysis and Discovery)- Urban greenspace data- USGS (EarthExplorer)</w:t>
            </w:r>
          </w:p>
        </w:tc>
      </w:tr>
      <w:tr w:rsidRPr="00D701D2" w:rsidR="00D701D2" w:rsidTr="0A6E2F7A" w14:paraId="2C9CF1B9" w14:textId="77777777">
        <w:tc>
          <w:tcPr>
            <w:tcW w:w="1547" w:type="dxa"/>
            <w:tcMar/>
            <w:hideMark/>
          </w:tcPr>
          <w:p w:rsidRPr="00D701D2" w:rsidR="00D701D2" w:rsidP="004561AD" w:rsidRDefault="00D701D2" w14:paraId="4E80564F" w14:textId="77777777">
            <w:pPr>
              <w:rPr>
                <w:rFonts w:ascii="Consolas" w:hAnsi="Consolas"/>
                <w:sz w:val="22"/>
                <w:szCs w:val="22"/>
              </w:rPr>
            </w:pPr>
            <w:r w:rsidRPr="00D701D2">
              <w:rPr>
                <w:rFonts w:ascii="Consolas" w:hAnsi="Consolas"/>
                <w:sz w:val="22"/>
                <w:szCs w:val="22"/>
              </w:rPr>
              <w:t>Application Areas</w:t>
            </w:r>
          </w:p>
        </w:tc>
        <w:tc>
          <w:tcPr>
            <w:tcW w:w="7803" w:type="dxa"/>
            <w:tcMar/>
            <w:hideMark/>
          </w:tcPr>
          <w:p w:rsidRPr="00D701D2" w:rsidR="00D701D2" w:rsidP="0A6E2F7A" w:rsidRDefault="009C5FD8" w14:paraId="2C7C0372" w14:textId="2977C608">
            <w:pPr>
              <w:pStyle w:val="Normal"/>
              <w:rPr>
                <w:rFonts w:ascii="Consolas" w:hAnsi="Consolas"/>
                <w:sz w:val="22"/>
                <w:szCs w:val="22"/>
              </w:rPr>
            </w:pPr>
            <w:r w:rsidRPr="0A6E2F7A" w:rsidR="47E017E2">
              <w:rPr>
                <w:rFonts w:ascii="Consolas" w:hAnsi="Consolas"/>
                <w:sz w:val="22"/>
                <w:szCs w:val="22"/>
              </w:rPr>
              <w:t xml:space="preserve">- </w:t>
            </w:r>
            <w:r w:rsidRPr="0A6E2F7A" w:rsidR="2D6FEBFB">
              <w:rPr>
                <w:rFonts w:ascii="Consolas" w:hAnsi="Consolas" w:eastAsia="Consolas" w:cs="Consolas"/>
                <w:noProof w:val="0"/>
                <w:sz w:val="22"/>
                <w:szCs w:val="22"/>
                <w:lang w:val="en-US"/>
              </w:rPr>
              <w:t>Climate-Resilient Urban Planning- Precision Agriculture and Forestry- Heat Governance and Public Health Policy- Global-Scale Environmental Monitoring (SDGs)- Algorithm Development for Remote Sensing</w:t>
            </w:r>
          </w:p>
        </w:tc>
      </w:tr>
    </w:tbl>
    <w:p w:rsidR="00B039A4" w:rsidP="000353BF" w:rsidRDefault="00B039A4" w14:paraId="4EED3101" w14:textId="77777777">
      <w:pPr>
        <w:spacing w:line="240" w:lineRule="auto"/>
        <w:rPr>
          <w:rFonts w:ascii="Consolas" w:hAnsi="Consolas"/>
          <w:sz w:val="22"/>
          <w:szCs w:val="22"/>
        </w:rPr>
      </w:pPr>
    </w:p>
    <w:p w:rsidR="00B039A4" w:rsidP="000353BF" w:rsidRDefault="00B039A4" w14:paraId="3C5FE243" w14:textId="7E741CCB">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Key Research Thinking Patterns</w:t>
      </w:r>
    </w:p>
    <w:tbl>
      <w:tblPr>
        <w:tblStyle w:val="TableGrid"/>
        <w:tblW w:w="9477" w:type="dxa"/>
        <w:tblLook w:val="04A0" w:firstRow="1" w:lastRow="0" w:firstColumn="1" w:lastColumn="0" w:noHBand="0" w:noVBand="1"/>
      </w:tblPr>
      <w:tblGrid>
        <w:gridCol w:w="1560"/>
        <w:gridCol w:w="7917"/>
      </w:tblGrid>
      <w:tr w:rsidRPr="00D701D2" w:rsidR="00D800BD" w:rsidTr="0A6E2F7A" w14:paraId="1347F5F3" w14:textId="77777777">
        <w:tc>
          <w:tcPr>
            <w:tcW w:w="1560" w:type="dxa"/>
            <w:tcMar/>
            <w:hideMark/>
          </w:tcPr>
          <w:p w:rsidRPr="00D701D2" w:rsidR="00B039A4" w:rsidP="004561AD" w:rsidRDefault="00B039A4" w14:paraId="234A5EC8" w14:textId="77777777">
            <w:pPr>
              <w:spacing w:after="160"/>
              <w:rPr>
                <w:rFonts w:ascii="Consolas" w:hAnsi="Consolas"/>
                <w:sz w:val="22"/>
                <w:szCs w:val="22"/>
              </w:rPr>
            </w:pPr>
            <w:r w:rsidRPr="00D701D2">
              <w:rPr>
                <w:rFonts w:ascii="Consolas" w:hAnsi="Consolas"/>
                <w:sz w:val="22"/>
                <w:szCs w:val="22"/>
              </w:rPr>
              <w:t>Aspect</w:t>
            </w:r>
          </w:p>
        </w:tc>
        <w:tc>
          <w:tcPr>
            <w:tcW w:w="7917" w:type="dxa"/>
            <w:tcMar/>
            <w:hideMark/>
          </w:tcPr>
          <w:p w:rsidRPr="00D701D2" w:rsidR="00B039A4" w:rsidP="004561AD" w:rsidRDefault="00B039A4" w14:paraId="7722F618" w14:textId="77777777">
            <w:pPr>
              <w:spacing w:after="160"/>
              <w:rPr>
                <w:rFonts w:ascii="Consolas" w:hAnsi="Consolas"/>
                <w:sz w:val="22"/>
                <w:szCs w:val="22"/>
              </w:rPr>
            </w:pPr>
            <w:r w:rsidRPr="00D701D2">
              <w:rPr>
                <w:rFonts w:ascii="Consolas" w:hAnsi="Consolas"/>
                <w:sz w:val="22"/>
                <w:szCs w:val="22"/>
              </w:rPr>
              <w:t>Detail</w:t>
            </w:r>
          </w:p>
        </w:tc>
      </w:tr>
      <w:tr w:rsidRPr="00D701D2" w:rsidR="00D800BD" w:rsidTr="0A6E2F7A" w14:paraId="0753C370" w14:textId="77777777">
        <w:tc>
          <w:tcPr>
            <w:tcW w:w="1560" w:type="dxa"/>
            <w:tcMar/>
          </w:tcPr>
          <w:p w:rsidR="006D7B27" w:rsidP="004561AD" w:rsidRDefault="006D7B27" w14:paraId="61F17E2C" w14:textId="4378404F">
            <w:pPr>
              <w:rPr>
                <w:rFonts w:ascii="Consolas" w:hAnsi="Consolas"/>
                <w:sz w:val="22"/>
                <w:szCs w:val="22"/>
              </w:rPr>
            </w:pPr>
            <w:r w:rsidRPr="0A6E2F7A" w:rsidR="25C93089">
              <w:rPr>
                <w:rFonts w:ascii="Consolas" w:hAnsi="Consolas"/>
                <w:sz w:val="22"/>
                <w:szCs w:val="22"/>
              </w:rPr>
              <w:t>Multi-Scale and Comparative Analysis</w:t>
            </w:r>
          </w:p>
        </w:tc>
        <w:tc>
          <w:tcPr>
            <w:tcW w:w="7917" w:type="dxa"/>
            <w:tcMar/>
          </w:tcPr>
          <w:p w:rsidR="004F21F7" w:rsidP="0A6E2F7A" w:rsidRDefault="004F21F7" w14:paraId="08823C66" w14:textId="5AF4B4AD">
            <w:pPr>
              <w:pStyle w:val="Normal"/>
            </w:pPr>
            <w:r w:rsidRPr="0A6E2F7A" w:rsidR="25C93089">
              <w:rPr>
                <w:rFonts w:ascii="Consolas" w:hAnsi="Consolas" w:eastAsia="Consolas" w:cs="Consolas"/>
                <w:noProof w:val="0"/>
                <w:sz w:val="22"/>
                <w:szCs w:val="22"/>
                <w:lang w:val="en-US"/>
              </w:rPr>
              <w:t xml:space="preserve">Investigating phenomena across different spatial scales, </w:t>
            </w:r>
            <w:r w:rsidRPr="0A6E2F7A" w:rsidR="25C93089">
              <w:rPr>
                <w:rFonts w:ascii="Consolas" w:hAnsi="Consolas" w:eastAsia="Consolas" w:cs="Consolas"/>
                <w:noProof w:val="0"/>
                <w:sz w:val="22"/>
                <w:szCs w:val="22"/>
                <w:lang w:val="en-US"/>
              </w:rPr>
              <w:t>timeframes</w:t>
            </w:r>
            <w:r w:rsidRPr="0A6E2F7A" w:rsidR="25C93089">
              <w:rPr>
                <w:rFonts w:ascii="Consolas" w:hAnsi="Consolas" w:eastAsia="Consolas" w:cs="Consolas"/>
                <w:noProof w:val="0"/>
                <w:sz w:val="22"/>
                <w:szCs w:val="22"/>
                <w:lang w:val="en-US"/>
              </w:rPr>
              <w:t xml:space="preserve">, or resolutions to </w:t>
            </w:r>
            <w:r w:rsidRPr="0A6E2F7A" w:rsidR="25C93089">
              <w:rPr>
                <w:rFonts w:ascii="Consolas" w:hAnsi="Consolas" w:eastAsia="Consolas" w:cs="Consolas"/>
                <w:noProof w:val="0"/>
                <w:sz w:val="22"/>
                <w:szCs w:val="22"/>
                <w:lang w:val="en-US"/>
              </w:rPr>
              <w:t>identify</w:t>
            </w:r>
            <w:r w:rsidRPr="0A6E2F7A" w:rsidR="25C93089">
              <w:rPr>
                <w:rFonts w:ascii="Consolas" w:hAnsi="Consolas" w:eastAsia="Consolas" w:cs="Consolas"/>
                <w:noProof w:val="0"/>
                <w:sz w:val="22"/>
                <w:szCs w:val="22"/>
                <w:lang w:val="en-US"/>
              </w:rPr>
              <w:t xml:space="preserve"> scale-dependent effects and spatial non-stationarity. (e.g., Comparing the effect of urban form on LST at block vs. grid </w:t>
            </w:r>
            <w:r w:rsidRPr="0A6E2F7A" w:rsidR="25C93089">
              <w:rPr>
                <w:rFonts w:ascii="Consolas" w:hAnsi="Consolas" w:eastAsia="Consolas" w:cs="Consolas"/>
                <w:noProof w:val="0"/>
                <w:sz w:val="22"/>
                <w:szCs w:val="22"/>
                <w:lang w:val="en-US"/>
              </w:rPr>
              <w:t>scales,</w:t>
            </w:r>
            <w:r w:rsidRPr="0A6E2F7A" w:rsidR="25C93089">
              <w:rPr>
                <w:rFonts w:ascii="Consolas" w:hAnsi="Consolas" w:eastAsia="Consolas" w:cs="Consolas"/>
                <w:noProof w:val="0"/>
                <w:sz w:val="22"/>
                <w:szCs w:val="22"/>
                <w:lang w:val="en-US"/>
              </w:rPr>
              <w:t xml:space="preserve"> analyzing greenspace impacts at "internal" vs. "surrounding" LCZ scales, and assessing park cooling effects using 30m vs. downscaled 10m data).</w:t>
            </w:r>
          </w:p>
        </w:tc>
      </w:tr>
      <w:tr w:rsidRPr="00D701D2" w:rsidR="00D800BD" w:rsidTr="0A6E2F7A" w14:paraId="39E55D6E" w14:textId="77777777">
        <w:tc>
          <w:tcPr>
            <w:tcW w:w="1560" w:type="dxa"/>
            <w:tcMar/>
          </w:tcPr>
          <w:p w:rsidR="004F21F7" w:rsidP="004561AD" w:rsidRDefault="004F21F7" w14:paraId="3FD9BBF4" w14:textId="24F1B0E1">
            <w:pPr>
              <w:rPr>
                <w:rFonts w:ascii="Consolas" w:hAnsi="Consolas"/>
                <w:sz w:val="22"/>
                <w:szCs w:val="22"/>
              </w:rPr>
            </w:pPr>
            <w:r w:rsidRPr="0A6E2F7A" w:rsidR="25C93089">
              <w:rPr>
                <w:rFonts w:ascii="Consolas" w:hAnsi="Consolas"/>
                <w:sz w:val="22"/>
                <w:szCs w:val="22"/>
              </w:rPr>
              <w:t>Explainable AI for Non-Linear Insights</w:t>
            </w:r>
          </w:p>
        </w:tc>
        <w:tc>
          <w:tcPr>
            <w:tcW w:w="7917" w:type="dxa"/>
            <w:tcMar/>
          </w:tcPr>
          <w:p w:rsidR="004F21F7" w:rsidP="0A6E2F7A" w:rsidRDefault="004F21F7" w14:paraId="1F0C6758" w14:textId="685D4E23">
            <w:pPr>
              <w:pStyle w:val="Normal"/>
            </w:pPr>
            <w:r w:rsidRPr="0A6E2F7A" w:rsidR="25C93089">
              <w:rPr>
                <w:rFonts w:ascii="Consolas" w:hAnsi="Consolas" w:eastAsia="Consolas" w:cs="Consolas"/>
                <w:noProof w:val="0"/>
                <w:sz w:val="22"/>
                <w:szCs w:val="22"/>
                <w:lang w:val="en-US"/>
              </w:rPr>
              <w:t>Employing machine learning models to capture complex, non-linear relationships and using explainability methods to interpret model outputs. (e.g., Using an XGBoost-SHAP framework to move beyond simple correlation and identify specific LST response thresholds, such as a cooling effect when SHDI exceeds 0.65 or a warming effect when building density exceeds 20% ).</w:t>
            </w:r>
          </w:p>
        </w:tc>
      </w:tr>
      <w:tr w:rsidRPr="00D701D2" w:rsidR="00D800BD" w:rsidTr="0A6E2F7A" w14:paraId="3F160920" w14:textId="77777777">
        <w:tc>
          <w:tcPr>
            <w:tcW w:w="1560" w:type="dxa"/>
            <w:tcMar/>
          </w:tcPr>
          <w:p w:rsidR="004F21F7" w:rsidP="004561AD" w:rsidRDefault="004F21F7" w14:paraId="32FF0C5F" w14:textId="095F56AF">
            <w:pPr>
              <w:rPr>
                <w:rFonts w:ascii="Consolas" w:hAnsi="Consolas"/>
                <w:sz w:val="22"/>
                <w:szCs w:val="22"/>
              </w:rPr>
            </w:pPr>
            <w:r w:rsidRPr="0A6E2F7A" w:rsidR="25C93089">
              <w:rPr>
                <w:rFonts w:ascii="Consolas" w:hAnsi="Consolas"/>
                <w:sz w:val="22"/>
                <w:szCs w:val="22"/>
              </w:rPr>
              <w:t>Integration of Standardized Frameworks</w:t>
            </w:r>
          </w:p>
        </w:tc>
        <w:tc>
          <w:tcPr>
            <w:tcW w:w="7917" w:type="dxa"/>
            <w:tcMar/>
          </w:tcPr>
          <w:p w:rsidR="004F21F7" w:rsidP="0A6E2F7A" w:rsidRDefault="004F21F7" w14:paraId="7D8A5619" w14:textId="00EB8C78">
            <w:pPr>
              <w:pStyle w:val="Normal"/>
            </w:pPr>
            <w:r w:rsidRPr="0A6E2F7A" w:rsidR="25C93089">
              <w:rPr>
                <w:rFonts w:ascii="Consolas" w:hAnsi="Consolas" w:eastAsia="Consolas" w:cs="Consolas"/>
                <w:noProof w:val="0"/>
                <w:sz w:val="22"/>
                <w:szCs w:val="22"/>
                <w:lang w:val="en-US"/>
              </w:rPr>
              <w:t>Applying established classification schemes to create a consistent basis for analyzing and comparing environmental data across diverse geographies. (e.g., Adopting the Local Climate Zone (LCZ) framework to categorize urban forms for thermal analysis and using the Thermal Condition Index (TCI) to enable a standardized comparison of thermal stress across 1,469 cities globally ).</w:t>
            </w:r>
          </w:p>
        </w:tc>
      </w:tr>
      <w:tr w:rsidR="0A6E2F7A" w:rsidTr="0A6E2F7A" w14:paraId="747D6446">
        <w:trPr>
          <w:trHeight w:val="300"/>
        </w:trPr>
        <w:tc>
          <w:tcPr>
            <w:tcW w:w="1560" w:type="dxa"/>
            <w:tcMar/>
          </w:tcPr>
          <w:p w:rsidR="25C93089" w:rsidP="0A6E2F7A" w:rsidRDefault="25C93089" w14:paraId="710E9A17" w14:textId="3CF8D576">
            <w:pPr>
              <w:pStyle w:val="Normal"/>
              <w:rPr>
                <w:rFonts w:ascii="Consolas" w:hAnsi="Consolas"/>
                <w:sz w:val="22"/>
                <w:szCs w:val="22"/>
              </w:rPr>
            </w:pPr>
            <w:r w:rsidRPr="0A6E2F7A" w:rsidR="25C93089">
              <w:rPr>
                <w:rFonts w:ascii="Consolas" w:hAnsi="Consolas"/>
                <w:sz w:val="22"/>
                <w:szCs w:val="22"/>
              </w:rPr>
              <w:t>Methodological Critique and Scalable Algorithm Development</w:t>
            </w:r>
          </w:p>
        </w:tc>
        <w:tc>
          <w:tcPr>
            <w:tcW w:w="7917" w:type="dxa"/>
            <w:tcMar/>
          </w:tcPr>
          <w:p w:rsidR="25C93089" w:rsidP="0A6E2F7A" w:rsidRDefault="25C93089" w14:paraId="37F8CFD1" w14:textId="1192A314">
            <w:pPr>
              <w:pStyle w:val="Normal"/>
            </w:pPr>
            <w:r w:rsidRPr="0A6E2F7A" w:rsidR="25C93089">
              <w:rPr>
                <w:rFonts w:ascii="Consolas" w:hAnsi="Consolas" w:eastAsia="Consolas" w:cs="Consolas"/>
                <w:noProof w:val="0"/>
                <w:sz w:val="22"/>
                <w:szCs w:val="22"/>
                <w:lang w:val="en-US"/>
              </w:rPr>
              <w:t>Identifying</w:t>
            </w:r>
            <w:r w:rsidRPr="0A6E2F7A" w:rsidR="25C93089">
              <w:rPr>
                <w:rFonts w:ascii="Consolas" w:hAnsi="Consolas" w:eastAsia="Consolas" w:cs="Consolas"/>
                <w:noProof w:val="0"/>
                <w:sz w:val="22"/>
                <w:szCs w:val="22"/>
                <w:lang w:val="en-US"/>
              </w:rPr>
              <w:t xml:space="preserve"> limitations in existing data or methods (like data resolution or computational cost) and developing novel, efficient algorithms for large-scale </w:t>
            </w:r>
            <w:r w:rsidRPr="0A6E2F7A" w:rsidR="25C93089">
              <w:rPr>
                <w:rFonts w:ascii="Consolas" w:hAnsi="Consolas" w:eastAsia="Consolas" w:cs="Consolas"/>
                <w:noProof w:val="0"/>
                <w:sz w:val="22"/>
                <w:szCs w:val="22"/>
                <w:lang w:val="en-US"/>
              </w:rPr>
              <w:t>application</w:t>
            </w:r>
            <w:r w:rsidRPr="0A6E2F7A" w:rsidR="25C93089">
              <w:rPr>
                <w:rFonts w:ascii="Consolas" w:hAnsi="Consolas" w:eastAsia="Consolas" w:cs="Consolas"/>
                <w:noProof w:val="0"/>
                <w:sz w:val="22"/>
                <w:szCs w:val="22"/>
                <w:lang w:val="en-US"/>
              </w:rPr>
              <w:t xml:space="preserve">. (e.g., Critiquing how low-resolution LST data causes a "systematic overestimation" of park cooling effects, and developing the novel, sample-free STEM-OP method to efficiently extract single-tree data at a national scale using only RGB </w:t>
            </w:r>
            <w:r w:rsidRPr="0A6E2F7A" w:rsidR="25C93089">
              <w:rPr>
                <w:rFonts w:ascii="Consolas" w:hAnsi="Consolas" w:eastAsia="Consolas" w:cs="Consolas"/>
                <w:noProof w:val="0"/>
                <w:sz w:val="22"/>
                <w:szCs w:val="22"/>
                <w:lang w:val="en-US"/>
              </w:rPr>
              <w:t>images)</w:t>
            </w:r>
            <w:r w:rsidRPr="0A6E2F7A" w:rsidR="25C93089">
              <w:rPr>
                <w:rFonts w:ascii="Consolas" w:hAnsi="Consolas" w:eastAsia="Consolas" w:cs="Consolas"/>
                <w:noProof w:val="0"/>
                <w:sz w:val="22"/>
                <w:szCs w:val="22"/>
                <w:lang w:val="en-US"/>
              </w:rPr>
              <w:t>.</w:t>
            </w:r>
          </w:p>
        </w:tc>
      </w:tr>
    </w:tbl>
    <w:p w:rsidR="00B039A4" w:rsidP="000353BF" w:rsidRDefault="00B039A4" w14:paraId="1B970E78" w14:textId="77777777">
      <w:pPr>
        <w:spacing w:line="240" w:lineRule="auto"/>
        <w:rPr>
          <w:rFonts w:ascii="Consolas" w:hAnsi="Consolas"/>
          <w:sz w:val="22"/>
          <w:szCs w:val="22"/>
        </w:rPr>
      </w:pPr>
    </w:p>
    <w:p w:rsidR="00B039A4" w:rsidP="000353BF" w:rsidRDefault="00B039A4" w14:paraId="32175422" w14:textId="09964D28">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Knowledge Graph Sketch (Hierarchical View)</w:t>
      </w:r>
    </w:p>
    <w:p w:rsidRPr="00B039A4" w:rsidR="00B039A4" w:rsidP="000C1B08" w:rsidRDefault="00A66DCC" w14:paraId="39E26960" w14:textId="1F9D95F2">
      <w:pPr>
        <w:spacing w:after="0" w:line="240" w:lineRule="auto"/>
        <w:rPr>
          <w:rFonts w:ascii="Consolas" w:hAnsi="Consolas"/>
          <w:sz w:val="22"/>
          <w:szCs w:val="22"/>
        </w:rPr>
      </w:pPr>
      <w:r>
        <w:rPr>
          <w:rFonts w:ascii="Consolas" w:hAnsi="Consolas"/>
          <w:sz w:val="22"/>
          <w:szCs w:val="22"/>
        </w:rPr>
        <w:t>TBD</w:t>
      </w:r>
      <w:r w:rsidR="00B039A4">
        <w:rPr>
          <w:rFonts w:ascii="Consolas" w:hAnsi="Consolas"/>
          <w:sz w:val="22"/>
          <w:szCs w:val="22"/>
        </w:rPr>
        <w:br/>
      </w:r>
    </w:p>
    <w:p w:rsidR="00B039A4" w:rsidP="000353BF" w:rsidRDefault="00B039A4" w14:paraId="219235B3" w14:textId="6DEDD4A6">
      <w:pPr>
        <w:pBdr>
          <w:top w:val="single" w:color="auto" w:sz="6" w:space="1"/>
          <w:bottom w:val="single" w:color="auto" w:sz="6" w:space="1"/>
        </w:pBdr>
        <w:spacing w:line="240" w:lineRule="auto"/>
        <w:rPr>
          <w:rFonts w:ascii="Consolas" w:hAnsi="Consolas"/>
          <w:sz w:val="22"/>
          <w:szCs w:val="22"/>
        </w:rPr>
      </w:pPr>
      <w:r w:rsidRPr="0A6E2F7A" w:rsidR="4E362FC2">
        <w:rPr>
          <w:rFonts w:ascii="Consolas" w:hAnsi="Consolas"/>
          <w:sz w:val="22"/>
          <w:szCs w:val="22"/>
        </w:rPr>
        <w:t>Summary Description (for use as a KG node or metadata tag)</w:t>
      </w:r>
    </w:p>
    <w:p w:rsidR="664D8791" w:rsidP="0A6E2F7A" w:rsidRDefault="664D8791" w14:paraId="03D6B101" w14:textId="518F5554">
      <w:pPr>
        <w:spacing w:before="240" w:beforeAutospacing="off" w:after="240" w:afterAutospacing="off"/>
        <w:rPr>
          <w:rFonts w:ascii="Consolas" w:hAnsi="Consolas" w:eastAsia="Consolas" w:cs="Consolas"/>
          <w:b w:val="0"/>
          <w:bCs w:val="0"/>
          <w:noProof w:val="0"/>
          <w:sz w:val="22"/>
          <w:szCs w:val="22"/>
          <w:lang w:val="en-US"/>
        </w:rPr>
      </w:pPr>
      <w:r w:rsidRPr="0A6E2F7A" w:rsidR="664D8791">
        <w:rPr>
          <w:rFonts w:ascii="Consolas" w:hAnsi="Consolas" w:eastAsia="Consolas" w:cs="Consolas"/>
          <w:b w:val="0"/>
          <w:bCs w:val="0"/>
          <w:noProof w:val="0"/>
          <w:sz w:val="22"/>
          <w:szCs w:val="22"/>
          <w:lang w:val="en-US"/>
        </w:rPr>
        <w:t xml:space="preserve">Dr. </w:t>
      </w:r>
      <w:r w:rsidRPr="0A6E2F7A" w:rsidR="664D8791">
        <w:rPr>
          <w:rFonts w:ascii="Consolas" w:hAnsi="Consolas" w:eastAsia="Consolas" w:cs="Consolas"/>
          <w:b w:val="0"/>
          <w:bCs w:val="0"/>
          <w:noProof w:val="0"/>
          <w:sz w:val="22"/>
          <w:szCs w:val="22"/>
          <w:lang w:val="en-US"/>
        </w:rPr>
        <w:t>Xiangming</w:t>
      </w:r>
      <w:r w:rsidRPr="0A6E2F7A" w:rsidR="664D8791">
        <w:rPr>
          <w:rFonts w:ascii="Consolas" w:hAnsi="Consolas" w:eastAsia="Consolas" w:cs="Consolas"/>
          <w:b w:val="0"/>
          <w:bCs w:val="0"/>
          <w:noProof w:val="0"/>
          <w:sz w:val="22"/>
          <w:szCs w:val="22"/>
          <w:lang w:val="en-US"/>
        </w:rPr>
        <w:t xml:space="preserve"> Xiao specializes in </w:t>
      </w:r>
      <w:r w:rsidRPr="0A6E2F7A" w:rsidR="664D8791">
        <w:rPr>
          <w:rFonts w:ascii="Consolas" w:hAnsi="Consolas" w:eastAsia="Consolas" w:cs="Consolas"/>
          <w:b w:val="0"/>
          <w:bCs w:val="0"/>
          <w:noProof w:val="0"/>
          <w:sz w:val="22"/>
          <w:szCs w:val="22"/>
          <w:lang w:val="en-US"/>
        </w:rPr>
        <w:t>Remote Sensing</w:t>
      </w:r>
      <w:r w:rsidRPr="0A6E2F7A" w:rsidR="664D8791">
        <w:rPr>
          <w:rFonts w:ascii="Consolas" w:hAnsi="Consolas" w:eastAsia="Consolas" w:cs="Consolas"/>
          <w:b w:val="0"/>
          <w:bCs w:val="0"/>
          <w:noProof w:val="0"/>
          <w:sz w:val="22"/>
          <w:szCs w:val="22"/>
          <w:lang w:val="en-US"/>
        </w:rPr>
        <w:t xml:space="preserve">, </w:t>
      </w:r>
      <w:r w:rsidRPr="0A6E2F7A" w:rsidR="664D8791">
        <w:rPr>
          <w:rFonts w:ascii="Consolas" w:hAnsi="Consolas" w:eastAsia="Consolas" w:cs="Consolas"/>
          <w:b w:val="0"/>
          <w:bCs w:val="0"/>
          <w:noProof w:val="0"/>
          <w:sz w:val="22"/>
          <w:szCs w:val="22"/>
          <w:lang w:val="en-US"/>
        </w:rPr>
        <w:t>Environmental Science</w:t>
      </w:r>
      <w:r w:rsidRPr="0A6E2F7A" w:rsidR="664D8791">
        <w:rPr>
          <w:rFonts w:ascii="Consolas" w:hAnsi="Consolas" w:eastAsia="Consolas" w:cs="Consolas"/>
          <w:b w:val="0"/>
          <w:bCs w:val="0"/>
          <w:noProof w:val="0"/>
          <w:sz w:val="22"/>
          <w:szCs w:val="22"/>
          <w:lang w:val="en-US"/>
        </w:rPr>
        <w:t xml:space="preserve">, and </w:t>
      </w:r>
      <w:r w:rsidRPr="0A6E2F7A" w:rsidR="664D8791">
        <w:rPr>
          <w:rFonts w:ascii="Consolas" w:hAnsi="Consolas" w:eastAsia="Consolas" w:cs="Consolas"/>
          <w:b w:val="0"/>
          <w:bCs w:val="0"/>
          <w:noProof w:val="0"/>
          <w:sz w:val="22"/>
          <w:szCs w:val="22"/>
          <w:lang w:val="en-US"/>
        </w:rPr>
        <w:t>Ecology</w:t>
      </w:r>
      <w:r w:rsidRPr="0A6E2F7A" w:rsidR="664D8791">
        <w:rPr>
          <w:rFonts w:ascii="Consolas" w:hAnsi="Consolas" w:eastAsia="Consolas" w:cs="Consolas"/>
          <w:b w:val="0"/>
          <w:bCs w:val="0"/>
          <w:noProof w:val="0"/>
          <w:sz w:val="22"/>
          <w:szCs w:val="22"/>
          <w:lang w:val="en-US"/>
        </w:rPr>
        <w:t xml:space="preserve">, exploring their interplay in urban climatology and large-scale vegetation mapping. Based at the University of </w:t>
      </w:r>
      <w:r w:rsidRPr="0A6E2F7A" w:rsidR="664D8791">
        <w:rPr>
          <w:rFonts w:ascii="Consolas" w:hAnsi="Consolas" w:eastAsia="Consolas" w:cs="Consolas"/>
          <w:b w:val="0"/>
          <w:bCs w:val="0"/>
          <w:noProof w:val="0"/>
          <w:sz w:val="22"/>
          <w:szCs w:val="22"/>
          <w:lang w:val="en-US"/>
        </w:rPr>
        <w:t>Oklahoma,</w:t>
      </w:r>
      <w:r w:rsidRPr="0A6E2F7A" w:rsidR="664D8791">
        <w:rPr>
          <w:rFonts w:ascii="Consolas" w:hAnsi="Consolas" w:eastAsia="Consolas" w:cs="Consolas"/>
          <w:b w:val="0"/>
          <w:bCs w:val="0"/>
          <w:noProof w:val="0"/>
          <w:sz w:val="22"/>
          <w:szCs w:val="22"/>
          <w:lang w:val="en-US"/>
        </w:rPr>
        <w:t xml:space="preserve"> his research examines the </w:t>
      </w:r>
      <w:r w:rsidRPr="0A6E2F7A" w:rsidR="664D8791">
        <w:rPr>
          <w:rFonts w:ascii="Consolas" w:hAnsi="Consolas" w:eastAsia="Consolas" w:cs="Consolas"/>
          <w:b w:val="0"/>
          <w:bCs w:val="0"/>
          <w:noProof w:val="0"/>
          <w:sz w:val="22"/>
          <w:szCs w:val="22"/>
          <w:lang w:val="en-US"/>
        </w:rPr>
        <w:t>urban thermal environment</w:t>
      </w:r>
      <w:r w:rsidRPr="0A6E2F7A" w:rsidR="664D8791">
        <w:rPr>
          <w:rFonts w:ascii="Consolas" w:hAnsi="Consolas" w:eastAsia="Consolas" w:cs="Consolas"/>
          <w:b w:val="0"/>
          <w:bCs w:val="0"/>
          <w:noProof w:val="0"/>
          <w:sz w:val="22"/>
          <w:szCs w:val="22"/>
          <w:lang w:val="en-US"/>
        </w:rPr>
        <w:t xml:space="preserve">, using frameworks like Local Climate Zones (LCZs) to assess urban form's impact on Land Surface Temperature (LST) and investigating methodological biases in remote sensing studies. He also develops and supervises novel, large-scale </w:t>
      </w:r>
      <w:r w:rsidRPr="0A6E2F7A" w:rsidR="664D8791">
        <w:rPr>
          <w:rFonts w:ascii="Consolas" w:hAnsi="Consolas" w:eastAsia="Consolas" w:cs="Consolas"/>
          <w:b w:val="0"/>
          <w:bCs w:val="0"/>
          <w:noProof w:val="0"/>
          <w:sz w:val="22"/>
          <w:szCs w:val="22"/>
          <w:lang w:val="en-US"/>
        </w:rPr>
        <w:t>vegetation mapping</w:t>
      </w:r>
      <w:r w:rsidRPr="0A6E2F7A" w:rsidR="664D8791">
        <w:rPr>
          <w:rFonts w:ascii="Consolas" w:hAnsi="Consolas" w:eastAsia="Consolas" w:cs="Consolas"/>
          <w:b w:val="0"/>
          <w:bCs w:val="0"/>
          <w:noProof w:val="0"/>
          <w:sz w:val="22"/>
          <w:szCs w:val="22"/>
          <w:lang w:val="en-US"/>
        </w:rPr>
        <w:t xml:space="preserve"> techniques, including single-tree extraction from sub-meter imagery. He consistently contributes to supervision, </w:t>
      </w:r>
      <w:r w:rsidRPr="0A6E2F7A" w:rsidR="664D8791">
        <w:rPr>
          <w:rFonts w:ascii="Consolas" w:hAnsi="Consolas" w:eastAsia="Consolas" w:cs="Consolas"/>
          <w:b w:val="0"/>
          <w:bCs w:val="0"/>
          <w:noProof w:val="0"/>
          <w:sz w:val="22"/>
          <w:szCs w:val="22"/>
          <w:lang w:val="en-US"/>
        </w:rPr>
        <w:t>methodology</w:t>
      </w:r>
      <w:r w:rsidRPr="0A6E2F7A" w:rsidR="664D8791">
        <w:rPr>
          <w:rFonts w:ascii="Consolas" w:hAnsi="Consolas" w:eastAsia="Consolas" w:cs="Consolas"/>
          <w:b w:val="0"/>
          <w:bCs w:val="0"/>
          <w:noProof w:val="0"/>
          <w:sz w:val="22"/>
          <w:szCs w:val="22"/>
          <w:lang w:val="en-US"/>
        </w:rPr>
        <w:t xml:space="preserve">, and validation, applying advanced models like </w:t>
      </w:r>
      <w:r w:rsidRPr="0A6E2F7A" w:rsidR="664D8791">
        <w:rPr>
          <w:rFonts w:ascii="Consolas" w:hAnsi="Consolas" w:eastAsia="Consolas" w:cs="Consolas"/>
          <w:b w:val="0"/>
          <w:bCs w:val="0"/>
          <w:noProof w:val="0"/>
          <w:sz w:val="22"/>
          <w:szCs w:val="22"/>
          <w:lang w:val="en-US"/>
        </w:rPr>
        <w:t>XGBoost</w:t>
      </w:r>
      <w:r w:rsidRPr="0A6E2F7A" w:rsidR="664D8791">
        <w:rPr>
          <w:rFonts w:ascii="Consolas" w:hAnsi="Consolas" w:eastAsia="Consolas" w:cs="Consolas"/>
          <w:b w:val="0"/>
          <w:bCs w:val="0"/>
          <w:noProof w:val="0"/>
          <w:sz w:val="22"/>
          <w:szCs w:val="22"/>
          <w:lang w:val="en-US"/>
        </w:rPr>
        <w:t>-SHAP and GWR to diverse satellite datasets (e.g., Landsat, ECOSTRESS, TCI).</w:t>
      </w:r>
    </w:p>
    <w:sectPr w:rsidRPr="00B039A4" w:rsidR="00B039A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6F0" w:rsidP="0093175D" w:rsidRDefault="00ED66F0" w14:paraId="75C335EA" w14:textId="77777777">
      <w:pPr>
        <w:spacing w:after="0" w:line="240" w:lineRule="auto"/>
      </w:pPr>
      <w:r>
        <w:separator/>
      </w:r>
    </w:p>
  </w:endnote>
  <w:endnote w:type="continuationSeparator" w:id="0">
    <w:p w:rsidR="00ED66F0" w:rsidP="0093175D" w:rsidRDefault="00ED66F0" w14:paraId="3CCA3B2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6F0" w:rsidP="0093175D" w:rsidRDefault="00ED66F0" w14:paraId="59CA490A" w14:textId="77777777">
      <w:pPr>
        <w:spacing w:after="0" w:line="240" w:lineRule="auto"/>
      </w:pPr>
      <w:r>
        <w:separator/>
      </w:r>
    </w:p>
  </w:footnote>
  <w:footnote w:type="continuationSeparator" w:id="0">
    <w:p w:rsidR="00ED66F0" w:rsidP="0093175D" w:rsidRDefault="00ED66F0" w14:paraId="60B3891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C64F8"/>
    <w:multiLevelType w:val="hybridMultilevel"/>
    <w:tmpl w:val="82383274"/>
    <w:lvl w:ilvl="0" w:tplc="2A80B55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B8C6276"/>
    <w:multiLevelType w:val="hybridMultilevel"/>
    <w:tmpl w:val="81643F98"/>
    <w:lvl w:ilvl="0" w:tplc="87F41E6C">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1E272E6"/>
    <w:multiLevelType w:val="hybridMultilevel"/>
    <w:tmpl w:val="DAA6CF06"/>
    <w:lvl w:ilvl="0" w:tplc="9EE086E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D1550C7"/>
    <w:multiLevelType w:val="hybridMultilevel"/>
    <w:tmpl w:val="0C6E2910"/>
    <w:lvl w:ilvl="0" w:tplc="C4A2F7B8">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E7433C2"/>
    <w:multiLevelType w:val="multilevel"/>
    <w:tmpl w:val="9068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007878">
    <w:abstractNumId w:val="4"/>
  </w:num>
  <w:num w:numId="2" w16cid:durableId="2019039523">
    <w:abstractNumId w:val="0"/>
  </w:num>
  <w:num w:numId="3" w16cid:durableId="1446267627">
    <w:abstractNumId w:val="2"/>
  </w:num>
  <w:num w:numId="4" w16cid:durableId="976446228">
    <w:abstractNumId w:val="1"/>
  </w:num>
  <w:num w:numId="5" w16cid:durableId="1166095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94"/>
    <w:rsid w:val="000176D9"/>
    <w:rsid w:val="000353BF"/>
    <w:rsid w:val="0007402E"/>
    <w:rsid w:val="000C1B08"/>
    <w:rsid w:val="00185871"/>
    <w:rsid w:val="001A71B4"/>
    <w:rsid w:val="001B2E28"/>
    <w:rsid w:val="001F758D"/>
    <w:rsid w:val="00261A17"/>
    <w:rsid w:val="002A3452"/>
    <w:rsid w:val="002D0A42"/>
    <w:rsid w:val="00345128"/>
    <w:rsid w:val="00395D98"/>
    <w:rsid w:val="00483662"/>
    <w:rsid w:val="004F21F7"/>
    <w:rsid w:val="005820BE"/>
    <w:rsid w:val="0061325C"/>
    <w:rsid w:val="006218A7"/>
    <w:rsid w:val="006244E3"/>
    <w:rsid w:val="006D07A0"/>
    <w:rsid w:val="006D7B27"/>
    <w:rsid w:val="00723C44"/>
    <w:rsid w:val="00762C5A"/>
    <w:rsid w:val="00800BF4"/>
    <w:rsid w:val="00883234"/>
    <w:rsid w:val="0088556D"/>
    <w:rsid w:val="00893086"/>
    <w:rsid w:val="008E0A92"/>
    <w:rsid w:val="00922891"/>
    <w:rsid w:val="00924D71"/>
    <w:rsid w:val="0093175D"/>
    <w:rsid w:val="009C5FD8"/>
    <w:rsid w:val="009F78C2"/>
    <w:rsid w:val="00A66DCC"/>
    <w:rsid w:val="00AC7D65"/>
    <w:rsid w:val="00B039A4"/>
    <w:rsid w:val="00B152AB"/>
    <w:rsid w:val="00B7086C"/>
    <w:rsid w:val="00BA5482"/>
    <w:rsid w:val="00CA448D"/>
    <w:rsid w:val="00CC3992"/>
    <w:rsid w:val="00D701D2"/>
    <w:rsid w:val="00D800BD"/>
    <w:rsid w:val="00DA648A"/>
    <w:rsid w:val="00DB7243"/>
    <w:rsid w:val="00E03794"/>
    <w:rsid w:val="00E43614"/>
    <w:rsid w:val="00E5441F"/>
    <w:rsid w:val="00E92DFF"/>
    <w:rsid w:val="00E93EC3"/>
    <w:rsid w:val="00EB188B"/>
    <w:rsid w:val="00ED66F0"/>
    <w:rsid w:val="00F06684"/>
    <w:rsid w:val="06491B64"/>
    <w:rsid w:val="0A6E2F7A"/>
    <w:rsid w:val="19B79366"/>
    <w:rsid w:val="19C45EA4"/>
    <w:rsid w:val="1DC51687"/>
    <w:rsid w:val="25C93089"/>
    <w:rsid w:val="2D6FEBFB"/>
    <w:rsid w:val="36818D01"/>
    <w:rsid w:val="3B0B2890"/>
    <w:rsid w:val="467C93D7"/>
    <w:rsid w:val="47E017E2"/>
    <w:rsid w:val="4E362FC2"/>
    <w:rsid w:val="5550BCCC"/>
    <w:rsid w:val="5EE2DDFD"/>
    <w:rsid w:val="664D8791"/>
    <w:rsid w:val="6A35CC89"/>
    <w:rsid w:val="6AD29051"/>
    <w:rsid w:val="6D2860C7"/>
    <w:rsid w:val="6E09FEAB"/>
    <w:rsid w:val="6FF57D02"/>
    <w:rsid w:val="7D530EDA"/>
    <w:rsid w:val="7D99A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1E65"/>
  <w15:chartTrackingRefBased/>
  <w15:docId w15:val="{1E3E5B62-FB2A-4405-A680-8D4C7DFD4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037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7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037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037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037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037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037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037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37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37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3794"/>
    <w:rPr>
      <w:rFonts w:eastAsiaTheme="majorEastAsia" w:cstheme="majorBidi"/>
      <w:color w:val="272727" w:themeColor="text1" w:themeTint="D8"/>
    </w:rPr>
  </w:style>
  <w:style w:type="paragraph" w:styleId="Title">
    <w:name w:val="Title"/>
    <w:basedOn w:val="Normal"/>
    <w:next w:val="Normal"/>
    <w:link w:val="TitleChar"/>
    <w:uiPriority w:val="10"/>
    <w:qFormat/>
    <w:rsid w:val="00E037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037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037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03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94"/>
    <w:pPr>
      <w:spacing w:before="160"/>
      <w:jc w:val="center"/>
    </w:pPr>
    <w:rPr>
      <w:i/>
      <w:iCs/>
      <w:color w:val="404040" w:themeColor="text1" w:themeTint="BF"/>
    </w:rPr>
  </w:style>
  <w:style w:type="character" w:styleId="QuoteChar" w:customStyle="1">
    <w:name w:val="Quote Char"/>
    <w:basedOn w:val="DefaultParagraphFont"/>
    <w:link w:val="Quote"/>
    <w:uiPriority w:val="29"/>
    <w:rsid w:val="00E03794"/>
    <w:rPr>
      <w:i/>
      <w:iCs/>
      <w:color w:val="404040" w:themeColor="text1" w:themeTint="BF"/>
    </w:rPr>
  </w:style>
  <w:style w:type="paragraph" w:styleId="ListParagraph">
    <w:name w:val="List Paragraph"/>
    <w:basedOn w:val="Normal"/>
    <w:uiPriority w:val="34"/>
    <w:qFormat/>
    <w:rsid w:val="00E03794"/>
    <w:pPr>
      <w:ind w:left="720"/>
      <w:contextualSpacing/>
    </w:pPr>
  </w:style>
  <w:style w:type="character" w:styleId="IntenseEmphasis">
    <w:name w:val="Intense Emphasis"/>
    <w:basedOn w:val="DefaultParagraphFont"/>
    <w:uiPriority w:val="21"/>
    <w:qFormat/>
    <w:rsid w:val="00E03794"/>
    <w:rPr>
      <w:i/>
      <w:iCs/>
      <w:color w:val="0F4761" w:themeColor="accent1" w:themeShade="BF"/>
    </w:rPr>
  </w:style>
  <w:style w:type="paragraph" w:styleId="IntenseQuote">
    <w:name w:val="Intense Quote"/>
    <w:basedOn w:val="Normal"/>
    <w:next w:val="Normal"/>
    <w:link w:val="IntenseQuoteChar"/>
    <w:uiPriority w:val="30"/>
    <w:qFormat/>
    <w:rsid w:val="00E037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03794"/>
    <w:rPr>
      <w:i/>
      <w:iCs/>
      <w:color w:val="0F4761" w:themeColor="accent1" w:themeShade="BF"/>
    </w:rPr>
  </w:style>
  <w:style w:type="character" w:styleId="IntenseReference">
    <w:name w:val="Intense Reference"/>
    <w:basedOn w:val="DefaultParagraphFont"/>
    <w:uiPriority w:val="32"/>
    <w:qFormat/>
    <w:rsid w:val="00E03794"/>
    <w:rPr>
      <w:b/>
      <w:bCs/>
      <w:smallCaps/>
      <w:color w:val="0F4761" w:themeColor="accent1" w:themeShade="BF"/>
      <w:spacing w:val="5"/>
    </w:rPr>
  </w:style>
  <w:style w:type="paragraph" w:styleId="Header">
    <w:name w:val="header"/>
    <w:basedOn w:val="Normal"/>
    <w:link w:val="HeaderChar"/>
    <w:uiPriority w:val="99"/>
    <w:unhideWhenUsed/>
    <w:rsid w:val="009317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3175D"/>
  </w:style>
  <w:style w:type="paragraph" w:styleId="Footer">
    <w:name w:val="footer"/>
    <w:basedOn w:val="Normal"/>
    <w:link w:val="FooterChar"/>
    <w:uiPriority w:val="99"/>
    <w:unhideWhenUsed/>
    <w:rsid w:val="009317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3175D"/>
  </w:style>
  <w:style w:type="table" w:styleId="TableGrid">
    <w:name w:val="Table Grid"/>
    <w:basedOn w:val="TableNormal"/>
    <w:uiPriority w:val="39"/>
    <w:rsid w:val="00BA548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800BF4"/>
    <w:rPr>
      <w:color w:val="467886" w:themeColor="hyperlink"/>
      <w:u w:val="single"/>
    </w:rPr>
  </w:style>
  <w:style w:type="character" w:styleId="UnresolvedMention">
    <w:name w:val="Unresolved Mention"/>
    <w:basedOn w:val="DefaultParagraphFont"/>
    <w:uiPriority w:val="99"/>
    <w:semiHidden/>
    <w:unhideWhenUsed/>
    <w:rsid w:val="00800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8095">
      <w:bodyDiv w:val="1"/>
      <w:marLeft w:val="0"/>
      <w:marRight w:val="0"/>
      <w:marTop w:val="0"/>
      <w:marBottom w:val="0"/>
      <w:divBdr>
        <w:top w:val="none" w:sz="0" w:space="0" w:color="auto"/>
        <w:left w:val="none" w:sz="0" w:space="0" w:color="auto"/>
        <w:bottom w:val="none" w:sz="0" w:space="0" w:color="auto"/>
        <w:right w:val="none" w:sz="0" w:space="0" w:color="auto"/>
      </w:divBdr>
    </w:div>
    <w:div w:id="23986622">
      <w:bodyDiv w:val="1"/>
      <w:marLeft w:val="0"/>
      <w:marRight w:val="0"/>
      <w:marTop w:val="0"/>
      <w:marBottom w:val="0"/>
      <w:divBdr>
        <w:top w:val="none" w:sz="0" w:space="0" w:color="auto"/>
        <w:left w:val="none" w:sz="0" w:space="0" w:color="auto"/>
        <w:bottom w:val="none" w:sz="0" w:space="0" w:color="auto"/>
        <w:right w:val="none" w:sz="0" w:space="0" w:color="auto"/>
      </w:divBdr>
      <w:divsChild>
        <w:div w:id="1050962988">
          <w:marLeft w:val="0"/>
          <w:marRight w:val="0"/>
          <w:marTop w:val="0"/>
          <w:marBottom w:val="0"/>
          <w:divBdr>
            <w:top w:val="none" w:sz="0" w:space="0" w:color="auto"/>
            <w:left w:val="none" w:sz="0" w:space="0" w:color="auto"/>
            <w:bottom w:val="none" w:sz="0" w:space="0" w:color="auto"/>
            <w:right w:val="none" w:sz="0" w:space="0" w:color="auto"/>
          </w:divBdr>
          <w:divsChild>
            <w:div w:id="1149008419">
              <w:marLeft w:val="0"/>
              <w:marRight w:val="0"/>
              <w:marTop w:val="0"/>
              <w:marBottom w:val="0"/>
              <w:divBdr>
                <w:top w:val="none" w:sz="0" w:space="0" w:color="auto"/>
                <w:left w:val="none" w:sz="0" w:space="0" w:color="auto"/>
                <w:bottom w:val="none" w:sz="0" w:space="0" w:color="auto"/>
                <w:right w:val="none" w:sz="0" w:space="0" w:color="auto"/>
              </w:divBdr>
            </w:div>
          </w:divsChild>
        </w:div>
        <w:div w:id="1244029838">
          <w:marLeft w:val="0"/>
          <w:marRight w:val="0"/>
          <w:marTop w:val="0"/>
          <w:marBottom w:val="0"/>
          <w:divBdr>
            <w:top w:val="none" w:sz="0" w:space="0" w:color="auto"/>
            <w:left w:val="none" w:sz="0" w:space="0" w:color="auto"/>
            <w:bottom w:val="none" w:sz="0" w:space="0" w:color="auto"/>
            <w:right w:val="none" w:sz="0" w:space="0" w:color="auto"/>
          </w:divBdr>
          <w:divsChild>
            <w:div w:id="5895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0270">
      <w:bodyDiv w:val="1"/>
      <w:marLeft w:val="0"/>
      <w:marRight w:val="0"/>
      <w:marTop w:val="0"/>
      <w:marBottom w:val="0"/>
      <w:divBdr>
        <w:top w:val="none" w:sz="0" w:space="0" w:color="auto"/>
        <w:left w:val="none" w:sz="0" w:space="0" w:color="auto"/>
        <w:bottom w:val="none" w:sz="0" w:space="0" w:color="auto"/>
        <w:right w:val="none" w:sz="0" w:space="0" w:color="auto"/>
      </w:divBdr>
    </w:div>
    <w:div w:id="142160920">
      <w:bodyDiv w:val="1"/>
      <w:marLeft w:val="0"/>
      <w:marRight w:val="0"/>
      <w:marTop w:val="0"/>
      <w:marBottom w:val="0"/>
      <w:divBdr>
        <w:top w:val="none" w:sz="0" w:space="0" w:color="auto"/>
        <w:left w:val="none" w:sz="0" w:space="0" w:color="auto"/>
        <w:bottom w:val="none" w:sz="0" w:space="0" w:color="auto"/>
        <w:right w:val="none" w:sz="0" w:space="0" w:color="auto"/>
      </w:divBdr>
      <w:divsChild>
        <w:div w:id="972178615">
          <w:marLeft w:val="0"/>
          <w:marRight w:val="0"/>
          <w:marTop w:val="0"/>
          <w:marBottom w:val="0"/>
          <w:divBdr>
            <w:top w:val="none" w:sz="0" w:space="0" w:color="auto"/>
            <w:left w:val="none" w:sz="0" w:space="0" w:color="auto"/>
            <w:bottom w:val="none" w:sz="0" w:space="0" w:color="auto"/>
            <w:right w:val="none" w:sz="0" w:space="0" w:color="auto"/>
          </w:divBdr>
          <w:divsChild>
            <w:div w:id="1835609419">
              <w:marLeft w:val="0"/>
              <w:marRight w:val="0"/>
              <w:marTop w:val="0"/>
              <w:marBottom w:val="0"/>
              <w:divBdr>
                <w:top w:val="none" w:sz="0" w:space="0" w:color="auto"/>
                <w:left w:val="none" w:sz="0" w:space="0" w:color="auto"/>
                <w:bottom w:val="none" w:sz="0" w:space="0" w:color="auto"/>
                <w:right w:val="none" w:sz="0" w:space="0" w:color="auto"/>
              </w:divBdr>
            </w:div>
          </w:divsChild>
        </w:div>
        <w:div w:id="1994986431">
          <w:marLeft w:val="0"/>
          <w:marRight w:val="0"/>
          <w:marTop w:val="0"/>
          <w:marBottom w:val="0"/>
          <w:divBdr>
            <w:top w:val="none" w:sz="0" w:space="0" w:color="auto"/>
            <w:left w:val="none" w:sz="0" w:space="0" w:color="auto"/>
            <w:bottom w:val="none" w:sz="0" w:space="0" w:color="auto"/>
            <w:right w:val="none" w:sz="0" w:space="0" w:color="auto"/>
          </w:divBdr>
          <w:divsChild>
            <w:div w:id="9936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8838">
      <w:bodyDiv w:val="1"/>
      <w:marLeft w:val="0"/>
      <w:marRight w:val="0"/>
      <w:marTop w:val="0"/>
      <w:marBottom w:val="0"/>
      <w:divBdr>
        <w:top w:val="none" w:sz="0" w:space="0" w:color="auto"/>
        <w:left w:val="none" w:sz="0" w:space="0" w:color="auto"/>
        <w:bottom w:val="none" w:sz="0" w:space="0" w:color="auto"/>
        <w:right w:val="none" w:sz="0" w:space="0" w:color="auto"/>
      </w:divBdr>
      <w:divsChild>
        <w:div w:id="1346399276">
          <w:marLeft w:val="0"/>
          <w:marRight w:val="0"/>
          <w:marTop w:val="0"/>
          <w:marBottom w:val="0"/>
          <w:divBdr>
            <w:top w:val="none" w:sz="0" w:space="0" w:color="auto"/>
            <w:left w:val="none" w:sz="0" w:space="0" w:color="auto"/>
            <w:bottom w:val="none" w:sz="0" w:space="0" w:color="auto"/>
            <w:right w:val="none" w:sz="0" w:space="0" w:color="auto"/>
          </w:divBdr>
          <w:divsChild>
            <w:div w:id="731775355">
              <w:marLeft w:val="0"/>
              <w:marRight w:val="0"/>
              <w:marTop w:val="0"/>
              <w:marBottom w:val="0"/>
              <w:divBdr>
                <w:top w:val="none" w:sz="0" w:space="0" w:color="auto"/>
                <w:left w:val="none" w:sz="0" w:space="0" w:color="auto"/>
                <w:bottom w:val="none" w:sz="0" w:space="0" w:color="auto"/>
                <w:right w:val="none" w:sz="0" w:space="0" w:color="auto"/>
              </w:divBdr>
            </w:div>
          </w:divsChild>
        </w:div>
        <w:div w:id="1412460062">
          <w:marLeft w:val="0"/>
          <w:marRight w:val="0"/>
          <w:marTop w:val="0"/>
          <w:marBottom w:val="0"/>
          <w:divBdr>
            <w:top w:val="none" w:sz="0" w:space="0" w:color="auto"/>
            <w:left w:val="none" w:sz="0" w:space="0" w:color="auto"/>
            <w:bottom w:val="none" w:sz="0" w:space="0" w:color="auto"/>
            <w:right w:val="none" w:sz="0" w:space="0" w:color="auto"/>
          </w:divBdr>
          <w:divsChild>
            <w:div w:id="9755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511">
      <w:bodyDiv w:val="1"/>
      <w:marLeft w:val="0"/>
      <w:marRight w:val="0"/>
      <w:marTop w:val="0"/>
      <w:marBottom w:val="0"/>
      <w:divBdr>
        <w:top w:val="none" w:sz="0" w:space="0" w:color="auto"/>
        <w:left w:val="none" w:sz="0" w:space="0" w:color="auto"/>
        <w:bottom w:val="none" w:sz="0" w:space="0" w:color="auto"/>
        <w:right w:val="none" w:sz="0" w:space="0" w:color="auto"/>
      </w:divBdr>
    </w:div>
    <w:div w:id="298730091">
      <w:bodyDiv w:val="1"/>
      <w:marLeft w:val="0"/>
      <w:marRight w:val="0"/>
      <w:marTop w:val="0"/>
      <w:marBottom w:val="0"/>
      <w:divBdr>
        <w:top w:val="none" w:sz="0" w:space="0" w:color="auto"/>
        <w:left w:val="none" w:sz="0" w:space="0" w:color="auto"/>
        <w:bottom w:val="none" w:sz="0" w:space="0" w:color="auto"/>
        <w:right w:val="none" w:sz="0" w:space="0" w:color="auto"/>
      </w:divBdr>
    </w:div>
    <w:div w:id="515460171">
      <w:bodyDiv w:val="1"/>
      <w:marLeft w:val="0"/>
      <w:marRight w:val="0"/>
      <w:marTop w:val="0"/>
      <w:marBottom w:val="0"/>
      <w:divBdr>
        <w:top w:val="none" w:sz="0" w:space="0" w:color="auto"/>
        <w:left w:val="none" w:sz="0" w:space="0" w:color="auto"/>
        <w:bottom w:val="none" w:sz="0" w:space="0" w:color="auto"/>
        <w:right w:val="none" w:sz="0" w:space="0" w:color="auto"/>
      </w:divBdr>
    </w:div>
    <w:div w:id="698550245">
      <w:bodyDiv w:val="1"/>
      <w:marLeft w:val="0"/>
      <w:marRight w:val="0"/>
      <w:marTop w:val="0"/>
      <w:marBottom w:val="0"/>
      <w:divBdr>
        <w:top w:val="none" w:sz="0" w:space="0" w:color="auto"/>
        <w:left w:val="none" w:sz="0" w:space="0" w:color="auto"/>
        <w:bottom w:val="none" w:sz="0" w:space="0" w:color="auto"/>
        <w:right w:val="none" w:sz="0" w:space="0" w:color="auto"/>
      </w:divBdr>
    </w:div>
    <w:div w:id="733702531">
      <w:bodyDiv w:val="1"/>
      <w:marLeft w:val="0"/>
      <w:marRight w:val="0"/>
      <w:marTop w:val="0"/>
      <w:marBottom w:val="0"/>
      <w:divBdr>
        <w:top w:val="none" w:sz="0" w:space="0" w:color="auto"/>
        <w:left w:val="none" w:sz="0" w:space="0" w:color="auto"/>
        <w:bottom w:val="none" w:sz="0" w:space="0" w:color="auto"/>
        <w:right w:val="none" w:sz="0" w:space="0" w:color="auto"/>
      </w:divBdr>
    </w:div>
    <w:div w:id="735395807">
      <w:bodyDiv w:val="1"/>
      <w:marLeft w:val="0"/>
      <w:marRight w:val="0"/>
      <w:marTop w:val="0"/>
      <w:marBottom w:val="0"/>
      <w:divBdr>
        <w:top w:val="none" w:sz="0" w:space="0" w:color="auto"/>
        <w:left w:val="none" w:sz="0" w:space="0" w:color="auto"/>
        <w:bottom w:val="none" w:sz="0" w:space="0" w:color="auto"/>
        <w:right w:val="none" w:sz="0" w:space="0" w:color="auto"/>
      </w:divBdr>
    </w:div>
    <w:div w:id="1002775703">
      <w:bodyDiv w:val="1"/>
      <w:marLeft w:val="0"/>
      <w:marRight w:val="0"/>
      <w:marTop w:val="0"/>
      <w:marBottom w:val="0"/>
      <w:divBdr>
        <w:top w:val="none" w:sz="0" w:space="0" w:color="auto"/>
        <w:left w:val="none" w:sz="0" w:space="0" w:color="auto"/>
        <w:bottom w:val="none" w:sz="0" w:space="0" w:color="auto"/>
        <w:right w:val="none" w:sz="0" w:space="0" w:color="auto"/>
      </w:divBdr>
    </w:div>
    <w:div w:id="1118988563">
      <w:bodyDiv w:val="1"/>
      <w:marLeft w:val="0"/>
      <w:marRight w:val="0"/>
      <w:marTop w:val="0"/>
      <w:marBottom w:val="0"/>
      <w:divBdr>
        <w:top w:val="none" w:sz="0" w:space="0" w:color="auto"/>
        <w:left w:val="none" w:sz="0" w:space="0" w:color="auto"/>
        <w:bottom w:val="none" w:sz="0" w:space="0" w:color="auto"/>
        <w:right w:val="none" w:sz="0" w:space="0" w:color="auto"/>
      </w:divBdr>
    </w:div>
    <w:div w:id="1156141436">
      <w:bodyDiv w:val="1"/>
      <w:marLeft w:val="0"/>
      <w:marRight w:val="0"/>
      <w:marTop w:val="0"/>
      <w:marBottom w:val="0"/>
      <w:divBdr>
        <w:top w:val="none" w:sz="0" w:space="0" w:color="auto"/>
        <w:left w:val="none" w:sz="0" w:space="0" w:color="auto"/>
        <w:bottom w:val="none" w:sz="0" w:space="0" w:color="auto"/>
        <w:right w:val="none" w:sz="0" w:space="0" w:color="auto"/>
      </w:divBdr>
    </w:div>
    <w:div w:id="1168061074">
      <w:bodyDiv w:val="1"/>
      <w:marLeft w:val="0"/>
      <w:marRight w:val="0"/>
      <w:marTop w:val="0"/>
      <w:marBottom w:val="0"/>
      <w:divBdr>
        <w:top w:val="none" w:sz="0" w:space="0" w:color="auto"/>
        <w:left w:val="none" w:sz="0" w:space="0" w:color="auto"/>
        <w:bottom w:val="none" w:sz="0" w:space="0" w:color="auto"/>
        <w:right w:val="none" w:sz="0" w:space="0" w:color="auto"/>
      </w:divBdr>
      <w:divsChild>
        <w:div w:id="897017691">
          <w:marLeft w:val="0"/>
          <w:marRight w:val="0"/>
          <w:marTop w:val="0"/>
          <w:marBottom w:val="0"/>
          <w:divBdr>
            <w:top w:val="none" w:sz="0" w:space="0" w:color="auto"/>
            <w:left w:val="none" w:sz="0" w:space="0" w:color="auto"/>
            <w:bottom w:val="none" w:sz="0" w:space="0" w:color="auto"/>
            <w:right w:val="none" w:sz="0" w:space="0" w:color="auto"/>
          </w:divBdr>
        </w:div>
        <w:div w:id="637878966">
          <w:marLeft w:val="0"/>
          <w:marRight w:val="0"/>
          <w:marTop w:val="0"/>
          <w:marBottom w:val="0"/>
          <w:divBdr>
            <w:top w:val="none" w:sz="0" w:space="0" w:color="auto"/>
            <w:left w:val="none" w:sz="0" w:space="0" w:color="auto"/>
            <w:bottom w:val="none" w:sz="0" w:space="0" w:color="auto"/>
            <w:right w:val="none" w:sz="0" w:space="0" w:color="auto"/>
          </w:divBdr>
        </w:div>
        <w:div w:id="1344437972">
          <w:marLeft w:val="0"/>
          <w:marRight w:val="0"/>
          <w:marTop w:val="0"/>
          <w:marBottom w:val="0"/>
          <w:divBdr>
            <w:top w:val="none" w:sz="0" w:space="0" w:color="auto"/>
            <w:left w:val="none" w:sz="0" w:space="0" w:color="auto"/>
            <w:bottom w:val="none" w:sz="0" w:space="0" w:color="auto"/>
            <w:right w:val="none" w:sz="0" w:space="0" w:color="auto"/>
          </w:divBdr>
        </w:div>
        <w:div w:id="1041444196">
          <w:marLeft w:val="0"/>
          <w:marRight w:val="0"/>
          <w:marTop w:val="0"/>
          <w:marBottom w:val="0"/>
          <w:divBdr>
            <w:top w:val="none" w:sz="0" w:space="0" w:color="auto"/>
            <w:left w:val="none" w:sz="0" w:space="0" w:color="auto"/>
            <w:bottom w:val="none" w:sz="0" w:space="0" w:color="auto"/>
            <w:right w:val="none" w:sz="0" w:space="0" w:color="auto"/>
          </w:divBdr>
        </w:div>
        <w:div w:id="1777091592">
          <w:marLeft w:val="0"/>
          <w:marRight w:val="0"/>
          <w:marTop w:val="0"/>
          <w:marBottom w:val="0"/>
          <w:divBdr>
            <w:top w:val="none" w:sz="0" w:space="0" w:color="auto"/>
            <w:left w:val="none" w:sz="0" w:space="0" w:color="auto"/>
            <w:bottom w:val="none" w:sz="0" w:space="0" w:color="auto"/>
            <w:right w:val="none" w:sz="0" w:space="0" w:color="auto"/>
          </w:divBdr>
        </w:div>
        <w:div w:id="1914705877">
          <w:marLeft w:val="0"/>
          <w:marRight w:val="0"/>
          <w:marTop w:val="0"/>
          <w:marBottom w:val="0"/>
          <w:divBdr>
            <w:top w:val="none" w:sz="0" w:space="0" w:color="auto"/>
            <w:left w:val="none" w:sz="0" w:space="0" w:color="auto"/>
            <w:bottom w:val="none" w:sz="0" w:space="0" w:color="auto"/>
            <w:right w:val="none" w:sz="0" w:space="0" w:color="auto"/>
          </w:divBdr>
        </w:div>
        <w:div w:id="1149052089">
          <w:marLeft w:val="0"/>
          <w:marRight w:val="0"/>
          <w:marTop w:val="0"/>
          <w:marBottom w:val="0"/>
          <w:divBdr>
            <w:top w:val="none" w:sz="0" w:space="0" w:color="auto"/>
            <w:left w:val="none" w:sz="0" w:space="0" w:color="auto"/>
            <w:bottom w:val="none" w:sz="0" w:space="0" w:color="auto"/>
            <w:right w:val="none" w:sz="0" w:space="0" w:color="auto"/>
          </w:divBdr>
        </w:div>
        <w:div w:id="1318345056">
          <w:marLeft w:val="0"/>
          <w:marRight w:val="0"/>
          <w:marTop w:val="0"/>
          <w:marBottom w:val="0"/>
          <w:divBdr>
            <w:top w:val="none" w:sz="0" w:space="0" w:color="auto"/>
            <w:left w:val="none" w:sz="0" w:space="0" w:color="auto"/>
            <w:bottom w:val="none" w:sz="0" w:space="0" w:color="auto"/>
            <w:right w:val="none" w:sz="0" w:space="0" w:color="auto"/>
          </w:divBdr>
        </w:div>
        <w:div w:id="1662461333">
          <w:marLeft w:val="0"/>
          <w:marRight w:val="0"/>
          <w:marTop w:val="0"/>
          <w:marBottom w:val="0"/>
          <w:divBdr>
            <w:top w:val="none" w:sz="0" w:space="0" w:color="auto"/>
            <w:left w:val="none" w:sz="0" w:space="0" w:color="auto"/>
            <w:bottom w:val="none" w:sz="0" w:space="0" w:color="auto"/>
            <w:right w:val="none" w:sz="0" w:space="0" w:color="auto"/>
          </w:divBdr>
        </w:div>
        <w:div w:id="1260717161">
          <w:marLeft w:val="0"/>
          <w:marRight w:val="0"/>
          <w:marTop w:val="0"/>
          <w:marBottom w:val="0"/>
          <w:divBdr>
            <w:top w:val="none" w:sz="0" w:space="0" w:color="auto"/>
            <w:left w:val="none" w:sz="0" w:space="0" w:color="auto"/>
            <w:bottom w:val="none" w:sz="0" w:space="0" w:color="auto"/>
            <w:right w:val="none" w:sz="0" w:space="0" w:color="auto"/>
          </w:divBdr>
        </w:div>
        <w:div w:id="1233587544">
          <w:marLeft w:val="0"/>
          <w:marRight w:val="0"/>
          <w:marTop w:val="0"/>
          <w:marBottom w:val="0"/>
          <w:divBdr>
            <w:top w:val="none" w:sz="0" w:space="0" w:color="auto"/>
            <w:left w:val="none" w:sz="0" w:space="0" w:color="auto"/>
            <w:bottom w:val="none" w:sz="0" w:space="0" w:color="auto"/>
            <w:right w:val="none" w:sz="0" w:space="0" w:color="auto"/>
          </w:divBdr>
        </w:div>
        <w:div w:id="1797943682">
          <w:marLeft w:val="0"/>
          <w:marRight w:val="0"/>
          <w:marTop w:val="0"/>
          <w:marBottom w:val="0"/>
          <w:divBdr>
            <w:top w:val="none" w:sz="0" w:space="0" w:color="auto"/>
            <w:left w:val="none" w:sz="0" w:space="0" w:color="auto"/>
            <w:bottom w:val="none" w:sz="0" w:space="0" w:color="auto"/>
            <w:right w:val="none" w:sz="0" w:space="0" w:color="auto"/>
          </w:divBdr>
        </w:div>
        <w:div w:id="1159731056">
          <w:marLeft w:val="0"/>
          <w:marRight w:val="0"/>
          <w:marTop w:val="0"/>
          <w:marBottom w:val="0"/>
          <w:divBdr>
            <w:top w:val="none" w:sz="0" w:space="0" w:color="auto"/>
            <w:left w:val="none" w:sz="0" w:space="0" w:color="auto"/>
            <w:bottom w:val="none" w:sz="0" w:space="0" w:color="auto"/>
            <w:right w:val="none" w:sz="0" w:space="0" w:color="auto"/>
          </w:divBdr>
        </w:div>
        <w:div w:id="1010597394">
          <w:marLeft w:val="0"/>
          <w:marRight w:val="0"/>
          <w:marTop w:val="0"/>
          <w:marBottom w:val="0"/>
          <w:divBdr>
            <w:top w:val="none" w:sz="0" w:space="0" w:color="auto"/>
            <w:left w:val="none" w:sz="0" w:space="0" w:color="auto"/>
            <w:bottom w:val="none" w:sz="0" w:space="0" w:color="auto"/>
            <w:right w:val="none" w:sz="0" w:space="0" w:color="auto"/>
          </w:divBdr>
        </w:div>
      </w:divsChild>
    </w:div>
    <w:div w:id="1214391712">
      <w:bodyDiv w:val="1"/>
      <w:marLeft w:val="0"/>
      <w:marRight w:val="0"/>
      <w:marTop w:val="0"/>
      <w:marBottom w:val="0"/>
      <w:divBdr>
        <w:top w:val="none" w:sz="0" w:space="0" w:color="auto"/>
        <w:left w:val="none" w:sz="0" w:space="0" w:color="auto"/>
        <w:bottom w:val="none" w:sz="0" w:space="0" w:color="auto"/>
        <w:right w:val="none" w:sz="0" w:space="0" w:color="auto"/>
      </w:divBdr>
      <w:divsChild>
        <w:div w:id="448740581">
          <w:marLeft w:val="0"/>
          <w:marRight w:val="0"/>
          <w:marTop w:val="0"/>
          <w:marBottom w:val="0"/>
          <w:divBdr>
            <w:top w:val="none" w:sz="0" w:space="0" w:color="auto"/>
            <w:left w:val="none" w:sz="0" w:space="0" w:color="auto"/>
            <w:bottom w:val="none" w:sz="0" w:space="0" w:color="auto"/>
            <w:right w:val="none" w:sz="0" w:space="0" w:color="auto"/>
          </w:divBdr>
        </w:div>
        <w:div w:id="846406296">
          <w:marLeft w:val="0"/>
          <w:marRight w:val="0"/>
          <w:marTop w:val="0"/>
          <w:marBottom w:val="0"/>
          <w:divBdr>
            <w:top w:val="none" w:sz="0" w:space="0" w:color="auto"/>
            <w:left w:val="none" w:sz="0" w:space="0" w:color="auto"/>
            <w:bottom w:val="none" w:sz="0" w:space="0" w:color="auto"/>
            <w:right w:val="none" w:sz="0" w:space="0" w:color="auto"/>
          </w:divBdr>
        </w:div>
        <w:div w:id="686054283">
          <w:marLeft w:val="0"/>
          <w:marRight w:val="0"/>
          <w:marTop w:val="0"/>
          <w:marBottom w:val="0"/>
          <w:divBdr>
            <w:top w:val="none" w:sz="0" w:space="0" w:color="auto"/>
            <w:left w:val="none" w:sz="0" w:space="0" w:color="auto"/>
            <w:bottom w:val="none" w:sz="0" w:space="0" w:color="auto"/>
            <w:right w:val="none" w:sz="0" w:space="0" w:color="auto"/>
          </w:divBdr>
        </w:div>
        <w:div w:id="79109928">
          <w:marLeft w:val="0"/>
          <w:marRight w:val="0"/>
          <w:marTop w:val="0"/>
          <w:marBottom w:val="0"/>
          <w:divBdr>
            <w:top w:val="none" w:sz="0" w:space="0" w:color="auto"/>
            <w:left w:val="none" w:sz="0" w:space="0" w:color="auto"/>
            <w:bottom w:val="none" w:sz="0" w:space="0" w:color="auto"/>
            <w:right w:val="none" w:sz="0" w:space="0" w:color="auto"/>
          </w:divBdr>
        </w:div>
        <w:div w:id="1497501663">
          <w:marLeft w:val="0"/>
          <w:marRight w:val="0"/>
          <w:marTop w:val="0"/>
          <w:marBottom w:val="0"/>
          <w:divBdr>
            <w:top w:val="none" w:sz="0" w:space="0" w:color="auto"/>
            <w:left w:val="none" w:sz="0" w:space="0" w:color="auto"/>
            <w:bottom w:val="none" w:sz="0" w:space="0" w:color="auto"/>
            <w:right w:val="none" w:sz="0" w:space="0" w:color="auto"/>
          </w:divBdr>
        </w:div>
        <w:div w:id="1865288135">
          <w:marLeft w:val="0"/>
          <w:marRight w:val="0"/>
          <w:marTop w:val="0"/>
          <w:marBottom w:val="0"/>
          <w:divBdr>
            <w:top w:val="none" w:sz="0" w:space="0" w:color="auto"/>
            <w:left w:val="none" w:sz="0" w:space="0" w:color="auto"/>
            <w:bottom w:val="none" w:sz="0" w:space="0" w:color="auto"/>
            <w:right w:val="none" w:sz="0" w:space="0" w:color="auto"/>
          </w:divBdr>
        </w:div>
        <w:div w:id="623119000">
          <w:marLeft w:val="0"/>
          <w:marRight w:val="0"/>
          <w:marTop w:val="0"/>
          <w:marBottom w:val="0"/>
          <w:divBdr>
            <w:top w:val="none" w:sz="0" w:space="0" w:color="auto"/>
            <w:left w:val="none" w:sz="0" w:space="0" w:color="auto"/>
            <w:bottom w:val="none" w:sz="0" w:space="0" w:color="auto"/>
            <w:right w:val="none" w:sz="0" w:space="0" w:color="auto"/>
          </w:divBdr>
        </w:div>
        <w:div w:id="2110539445">
          <w:marLeft w:val="0"/>
          <w:marRight w:val="0"/>
          <w:marTop w:val="0"/>
          <w:marBottom w:val="0"/>
          <w:divBdr>
            <w:top w:val="none" w:sz="0" w:space="0" w:color="auto"/>
            <w:left w:val="none" w:sz="0" w:space="0" w:color="auto"/>
            <w:bottom w:val="none" w:sz="0" w:space="0" w:color="auto"/>
            <w:right w:val="none" w:sz="0" w:space="0" w:color="auto"/>
          </w:divBdr>
        </w:div>
        <w:div w:id="461265874">
          <w:marLeft w:val="0"/>
          <w:marRight w:val="0"/>
          <w:marTop w:val="0"/>
          <w:marBottom w:val="0"/>
          <w:divBdr>
            <w:top w:val="none" w:sz="0" w:space="0" w:color="auto"/>
            <w:left w:val="none" w:sz="0" w:space="0" w:color="auto"/>
            <w:bottom w:val="none" w:sz="0" w:space="0" w:color="auto"/>
            <w:right w:val="none" w:sz="0" w:space="0" w:color="auto"/>
          </w:divBdr>
        </w:div>
        <w:div w:id="630944279">
          <w:marLeft w:val="0"/>
          <w:marRight w:val="0"/>
          <w:marTop w:val="0"/>
          <w:marBottom w:val="0"/>
          <w:divBdr>
            <w:top w:val="none" w:sz="0" w:space="0" w:color="auto"/>
            <w:left w:val="none" w:sz="0" w:space="0" w:color="auto"/>
            <w:bottom w:val="none" w:sz="0" w:space="0" w:color="auto"/>
            <w:right w:val="none" w:sz="0" w:space="0" w:color="auto"/>
          </w:divBdr>
        </w:div>
        <w:div w:id="153958433">
          <w:marLeft w:val="0"/>
          <w:marRight w:val="0"/>
          <w:marTop w:val="0"/>
          <w:marBottom w:val="0"/>
          <w:divBdr>
            <w:top w:val="none" w:sz="0" w:space="0" w:color="auto"/>
            <w:left w:val="none" w:sz="0" w:space="0" w:color="auto"/>
            <w:bottom w:val="none" w:sz="0" w:space="0" w:color="auto"/>
            <w:right w:val="none" w:sz="0" w:space="0" w:color="auto"/>
          </w:divBdr>
        </w:div>
        <w:div w:id="1954289827">
          <w:marLeft w:val="0"/>
          <w:marRight w:val="0"/>
          <w:marTop w:val="0"/>
          <w:marBottom w:val="0"/>
          <w:divBdr>
            <w:top w:val="none" w:sz="0" w:space="0" w:color="auto"/>
            <w:left w:val="none" w:sz="0" w:space="0" w:color="auto"/>
            <w:bottom w:val="none" w:sz="0" w:space="0" w:color="auto"/>
            <w:right w:val="none" w:sz="0" w:space="0" w:color="auto"/>
          </w:divBdr>
        </w:div>
        <w:div w:id="800654772">
          <w:marLeft w:val="0"/>
          <w:marRight w:val="0"/>
          <w:marTop w:val="0"/>
          <w:marBottom w:val="0"/>
          <w:divBdr>
            <w:top w:val="none" w:sz="0" w:space="0" w:color="auto"/>
            <w:left w:val="none" w:sz="0" w:space="0" w:color="auto"/>
            <w:bottom w:val="none" w:sz="0" w:space="0" w:color="auto"/>
            <w:right w:val="none" w:sz="0" w:space="0" w:color="auto"/>
          </w:divBdr>
        </w:div>
        <w:div w:id="1111970369">
          <w:marLeft w:val="0"/>
          <w:marRight w:val="0"/>
          <w:marTop w:val="0"/>
          <w:marBottom w:val="0"/>
          <w:divBdr>
            <w:top w:val="none" w:sz="0" w:space="0" w:color="auto"/>
            <w:left w:val="none" w:sz="0" w:space="0" w:color="auto"/>
            <w:bottom w:val="none" w:sz="0" w:space="0" w:color="auto"/>
            <w:right w:val="none" w:sz="0" w:space="0" w:color="auto"/>
          </w:divBdr>
        </w:div>
      </w:divsChild>
    </w:div>
    <w:div w:id="1231043820">
      <w:bodyDiv w:val="1"/>
      <w:marLeft w:val="0"/>
      <w:marRight w:val="0"/>
      <w:marTop w:val="0"/>
      <w:marBottom w:val="0"/>
      <w:divBdr>
        <w:top w:val="none" w:sz="0" w:space="0" w:color="auto"/>
        <w:left w:val="none" w:sz="0" w:space="0" w:color="auto"/>
        <w:bottom w:val="none" w:sz="0" w:space="0" w:color="auto"/>
        <w:right w:val="none" w:sz="0" w:space="0" w:color="auto"/>
      </w:divBdr>
    </w:div>
    <w:div w:id="1303120682">
      <w:bodyDiv w:val="1"/>
      <w:marLeft w:val="0"/>
      <w:marRight w:val="0"/>
      <w:marTop w:val="0"/>
      <w:marBottom w:val="0"/>
      <w:divBdr>
        <w:top w:val="none" w:sz="0" w:space="0" w:color="auto"/>
        <w:left w:val="none" w:sz="0" w:space="0" w:color="auto"/>
        <w:bottom w:val="none" w:sz="0" w:space="0" w:color="auto"/>
        <w:right w:val="none" w:sz="0" w:space="0" w:color="auto"/>
      </w:divBdr>
    </w:div>
    <w:div w:id="1469081171">
      <w:bodyDiv w:val="1"/>
      <w:marLeft w:val="0"/>
      <w:marRight w:val="0"/>
      <w:marTop w:val="0"/>
      <w:marBottom w:val="0"/>
      <w:divBdr>
        <w:top w:val="none" w:sz="0" w:space="0" w:color="auto"/>
        <w:left w:val="none" w:sz="0" w:space="0" w:color="auto"/>
        <w:bottom w:val="none" w:sz="0" w:space="0" w:color="auto"/>
        <w:right w:val="none" w:sz="0" w:space="0" w:color="auto"/>
      </w:divBdr>
    </w:div>
    <w:div w:id="1727681012">
      <w:bodyDiv w:val="1"/>
      <w:marLeft w:val="0"/>
      <w:marRight w:val="0"/>
      <w:marTop w:val="0"/>
      <w:marBottom w:val="0"/>
      <w:divBdr>
        <w:top w:val="none" w:sz="0" w:space="0" w:color="auto"/>
        <w:left w:val="none" w:sz="0" w:space="0" w:color="auto"/>
        <w:bottom w:val="none" w:sz="0" w:space="0" w:color="auto"/>
        <w:right w:val="none" w:sz="0" w:space="0" w:color="auto"/>
      </w:divBdr>
      <w:divsChild>
        <w:div w:id="406075927">
          <w:marLeft w:val="0"/>
          <w:marRight w:val="0"/>
          <w:marTop w:val="0"/>
          <w:marBottom w:val="0"/>
          <w:divBdr>
            <w:top w:val="none" w:sz="0" w:space="0" w:color="auto"/>
            <w:left w:val="none" w:sz="0" w:space="0" w:color="auto"/>
            <w:bottom w:val="none" w:sz="0" w:space="0" w:color="auto"/>
            <w:right w:val="none" w:sz="0" w:space="0" w:color="auto"/>
          </w:divBdr>
          <w:divsChild>
            <w:div w:id="535125239">
              <w:marLeft w:val="0"/>
              <w:marRight w:val="0"/>
              <w:marTop w:val="0"/>
              <w:marBottom w:val="0"/>
              <w:divBdr>
                <w:top w:val="none" w:sz="0" w:space="0" w:color="auto"/>
                <w:left w:val="none" w:sz="0" w:space="0" w:color="auto"/>
                <w:bottom w:val="none" w:sz="0" w:space="0" w:color="auto"/>
                <w:right w:val="none" w:sz="0" w:space="0" w:color="auto"/>
              </w:divBdr>
            </w:div>
          </w:divsChild>
        </w:div>
        <w:div w:id="1094127833">
          <w:marLeft w:val="0"/>
          <w:marRight w:val="0"/>
          <w:marTop w:val="0"/>
          <w:marBottom w:val="0"/>
          <w:divBdr>
            <w:top w:val="none" w:sz="0" w:space="0" w:color="auto"/>
            <w:left w:val="none" w:sz="0" w:space="0" w:color="auto"/>
            <w:bottom w:val="none" w:sz="0" w:space="0" w:color="auto"/>
            <w:right w:val="none" w:sz="0" w:space="0" w:color="auto"/>
          </w:divBdr>
          <w:divsChild>
            <w:div w:id="12201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0310">
      <w:bodyDiv w:val="1"/>
      <w:marLeft w:val="0"/>
      <w:marRight w:val="0"/>
      <w:marTop w:val="0"/>
      <w:marBottom w:val="0"/>
      <w:divBdr>
        <w:top w:val="none" w:sz="0" w:space="0" w:color="auto"/>
        <w:left w:val="none" w:sz="0" w:space="0" w:color="auto"/>
        <w:bottom w:val="none" w:sz="0" w:space="0" w:color="auto"/>
        <w:right w:val="none" w:sz="0" w:space="0" w:color="auto"/>
      </w:divBdr>
    </w:div>
    <w:div w:id="1777212685">
      <w:bodyDiv w:val="1"/>
      <w:marLeft w:val="0"/>
      <w:marRight w:val="0"/>
      <w:marTop w:val="0"/>
      <w:marBottom w:val="0"/>
      <w:divBdr>
        <w:top w:val="none" w:sz="0" w:space="0" w:color="auto"/>
        <w:left w:val="none" w:sz="0" w:space="0" w:color="auto"/>
        <w:bottom w:val="none" w:sz="0" w:space="0" w:color="auto"/>
        <w:right w:val="none" w:sz="0" w:space="0" w:color="auto"/>
      </w:divBdr>
    </w:div>
    <w:div w:id="1960183188">
      <w:bodyDiv w:val="1"/>
      <w:marLeft w:val="0"/>
      <w:marRight w:val="0"/>
      <w:marTop w:val="0"/>
      <w:marBottom w:val="0"/>
      <w:divBdr>
        <w:top w:val="none" w:sz="0" w:space="0" w:color="auto"/>
        <w:left w:val="none" w:sz="0" w:space="0" w:color="auto"/>
        <w:bottom w:val="none" w:sz="0" w:space="0" w:color="auto"/>
        <w:right w:val="none" w:sz="0" w:space="0" w:color="auto"/>
      </w:divBdr>
    </w:div>
    <w:div w:id="1962302649">
      <w:bodyDiv w:val="1"/>
      <w:marLeft w:val="0"/>
      <w:marRight w:val="0"/>
      <w:marTop w:val="0"/>
      <w:marBottom w:val="0"/>
      <w:divBdr>
        <w:top w:val="none" w:sz="0" w:space="0" w:color="auto"/>
        <w:left w:val="none" w:sz="0" w:space="0" w:color="auto"/>
        <w:bottom w:val="none" w:sz="0" w:space="0" w:color="auto"/>
        <w:right w:val="none" w:sz="0" w:space="0" w:color="auto"/>
      </w:divBdr>
    </w:div>
    <w:div w:id="1998149477">
      <w:bodyDiv w:val="1"/>
      <w:marLeft w:val="0"/>
      <w:marRight w:val="0"/>
      <w:marTop w:val="0"/>
      <w:marBottom w:val="0"/>
      <w:divBdr>
        <w:top w:val="none" w:sz="0" w:space="0" w:color="auto"/>
        <w:left w:val="none" w:sz="0" w:space="0" w:color="auto"/>
        <w:bottom w:val="none" w:sz="0" w:space="0" w:color="auto"/>
        <w:right w:val="none" w:sz="0" w:space="0" w:color="auto"/>
      </w:divBdr>
    </w:div>
    <w:div w:id="2103839578">
      <w:bodyDiv w:val="1"/>
      <w:marLeft w:val="0"/>
      <w:marRight w:val="0"/>
      <w:marTop w:val="0"/>
      <w:marBottom w:val="0"/>
      <w:divBdr>
        <w:top w:val="none" w:sz="0" w:space="0" w:color="auto"/>
        <w:left w:val="none" w:sz="0" w:space="0" w:color="auto"/>
        <w:bottom w:val="none" w:sz="0" w:space="0" w:color="auto"/>
        <w:right w:val="none" w:sz="0" w:space="0" w:color="auto"/>
      </w:divBdr>
    </w:div>
    <w:div w:id="214122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B6841-DAB1-4B6F-AEF4-EC5590CEA1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Lee</dc:creator>
  <keywords/>
  <dc:description/>
  <lastModifiedBy>Lee, Alexander</lastModifiedBy>
  <revision>11</revision>
  <dcterms:created xsi:type="dcterms:W3CDTF">2025-07-04T20:30:00.0000000Z</dcterms:created>
  <dcterms:modified xsi:type="dcterms:W3CDTF">2025-11-10T16:33:42.0083929Z</dcterms:modified>
</coreProperties>
</file>