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0C33F6DB" w:rsidRDefault="00D701D2" w14:paraId="52CFD5BC" w14:textId="6A57870E">
      <w:pPr>
        <w:pBdr>
          <w:top w:val="single" w:color="FF000000" w:sz="4" w:space="1"/>
          <w:bottom w:val="single" w:color="FF000000" w:sz="4" w:space="1"/>
        </w:pBdr>
        <w:rPr>
          <w:rFonts w:ascii="Consolas" w:hAnsi="Consolas"/>
          <w:sz w:val="22"/>
          <w:szCs w:val="22"/>
        </w:rPr>
      </w:pPr>
      <w:r w:rsidRPr="0C33F6DB" w:rsidR="2AADBBC3">
        <w:rPr>
          <w:rFonts w:ascii="Consolas" w:hAnsi="Consolas"/>
          <w:sz w:val="22"/>
          <w:szCs w:val="22"/>
          <w:u w:val="single"/>
        </w:rPr>
        <w:t>Researcher Profile</w:t>
      </w:r>
      <w:r w:rsidRPr="0C33F6DB" w:rsidR="55E3CE3E">
        <w:rPr>
          <w:rFonts w:ascii="Consolas" w:hAnsi="Consolas"/>
          <w:sz w:val="22"/>
          <w:szCs w:val="22"/>
          <w:u w:val="single"/>
        </w:rPr>
        <w:t>:</w:t>
      </w:r>
      <w:r w:rsidRPr="0C33F6DB" w:rsidR="55E3CE3E">
        <w:rPr>
          <w:rFonts w:ascii="Consolas" w:hAnsi="Consolas"/>
          <w:sz w:val="22"/>
          <w:szCs w:val="22"/>
        </w:rPr>
        <w:t xml:space="preserve"> Dr. </w:t>
      </w:r>
      <w:r w:rsidRPr="0C33F6DB" w:rsidR="2B9B7E5B">
        <w:rPr>
          <w:rFonts w:ascii="Consolas" w:hAnsi="Consolas"/>
          <w:sz w:val="22"/>
          <w:szCs w:val="22"/>
        </w:rPr>
        <w:t>Anindya Maiti</w:t>
      </w:r>
      <w:r>
        <w:br/>
      </w:r>
      <w:r w:rsidRPr="0C33F6DB" w:rsidR="55E3CE3E">
        <w:rPr>
          <w:rFonts w:ascii="Consolas" w:hAnsi="Consolas"/>
          <w:sz w:val="22"/>
          <w:szCs w:val="22"/>
          <w:u w:val="single"/>
        </w:rPr>
        <w:t>Affiliation:</w:t>
      </w:r>
      <w:r w:rsidRPr="0C33F6DB" w:rsidR="55E3CE3E">
        <w:rPr>
          <w:rFonts w:ascii="Consolas" w:hAnsi="Consolas"/>
          <w:sz w:val="22"/>
          <w:szCs w:val="22"/>
        </w:rPr>
        <w:t xml:space="preserve"> </w:t>
      </w:r>
      <w:r w:rsidRPr="0C33F6DB" w:rsidR="4DD3E6C5">
        <w:rPr>
          <w:rFonts w:ascii="Consolas" w:hAnsi="Consolas"/>
          <w:sz w:val="22"/>
          <w:szCs w:val="22"/>
        </w:rPr>
        <w:t xml:space="preserve">School </w:t>
      </w:r>
      <w:r w:rsidRPr="0C33F6DB" w:rsidR="4DD3E6C5">
        <w:rPr>
          <w:rFonts w:ascii="Consolas" w:hAnsi="Consolas"/>
          <w:sz w:val="22"/>
          <w:szCs w:val="22"/>
        </w:rPr>
        <w:t>o</w:t>
      </w:r>
      <w:r w:rsidRPr="0C33F6DB" w:rsidR="23C7B5F6">
        <w:rPr>
          <w:rFonts w:ascii="Consolas" w:hAnsi="Consolas"/>
          <w:sz w:val="22"/>
          <w:szCs w:val="22"/>
        </w:rPr>
        <w:t>f Computer Science</w:t>
      </w:r>
      <w:r w:rsidRPr="0C33F6DB" w:rsidR="4DD3E6C5">
        <w:rPr>
          <w:rFonts w:ascii="Consolas" w:hAnsi="Consolas"/>
          <w:sz w:val="22"/>
          <w:szCs w:val="22"/>
        </w:rPr>
        <w:t>,</w:t>
      </w:r>
      <w:r w:rsidRPr="0C33F6DB" w:rsidR="4DD3E6C5">
        <w:rPr>
          <w:rFonts w:ascii="Consolas" w:hAnsi="Consolas"/>
          <w:sz w:val="22"/>
          <w:szCs w:val="22"/>
        </w:rPr>
        <w:t xml:space="preserve"> University of Oklahoma</w:t>
      </w:r>
    </w:p>
    <w:tbl>
      <w:tblPr>
        <w:tblStyle w:val="TableGrid"/>
        <w:tblW w:w="0" w:type="auto"/>
        <w:tblLook w:val="04A0" w:firstRow="1" w:lastRow="0" w:firstColumn="1" w:lastColumn="0" w:noHBand="0" w:noVBand="1"/>
      </w:tblPr>
      <w:tblGrid>
        <w:gridCol w:w="1547"/>
        <w:gridCol w:w="7803"/>
      </w:tblGrid>
      <w:tr w:rsidRPr="00D701D2" w:rsidR="00D701D2" w:rsidTr="0C33F6DB"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0C33F6DB"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0C33F6DB" w:rsidRDefault="00762C5A" w14:paraId="72A1C48E" w14:textId="04FE2A0A">
            <w:pPr>
              <w:pStyle w:val="Normal"/>
              <w:rPr>
                <w:rFonts w:ascii="Consolas" w:hAnsi="Consolas"/>
                <w:sz w:val="22"/>
                <w:szCs w:val="22"/>
              </w:rPr>
            </w:pPr>
            <w:r w:rsidRPr="0C33F6DB" w:rsidR="6FC97D2E">
              <w:rPr>
                <w:rFonts w:ascii="Consolas" w:hAnsi="Consolas"/>
                <w:sz w:val="22"/>
                <w:szCs w:val="22"/>
              </w:rPr>
              <w:t>-</w:t>
            </w:r>
            <w:r w:rsidRPr="0C33F6DB" w:rsidR="4F0CAEA7">
              <w:rPr>
                <w:rFonts w:ascii="Consolas" w:hAnsi="Consolas"/>
                <w:sz w:val="22"/>
                <w:szCs w:val="22"/>
              </w:rPr>
              <w:t xml:space="preserve"> </w:t>
            </w:r>
            <w:r w:rsidRPr="0C33F6DB" w:rsidR="4F0CAEA7">
              <w:rPr>
                <w:rFonts w:ascii="Consolas" w:hAnsi="Consolas" w:eastAsia="Consolas" w:cs="Consolas"/>
                <w:noProof w:val="0"/>
                <w:sz w:val="22"/>
                <w:szCs w:val="22"/>
                <w:lang w:val="en-US"/>
              </w:rPr>
              <w:t>Artificial Intelligence (AI)- Anthropology- Blockchain- BitTorrent- Code Generation- Computer Vision- Cultural Analytics- Cybersecurity- Data Curation- Data Ethics- Data Governance- Decentralized Networks- Digital Piracy- Empirical Research Methodology- Epistemology- Ethereum- Generative AI (GenAI)- Human-AI Interaction- Human-Computer Interaction- Large Language Models (LLMs)- Linguistics- Open-Source Software Security- Peer-to-Peer (P2P) Networks- Social Media- Sociology (Sociotechnical ecosystems)- Software Supply Chain Security- Web Research</w:t>
            </w:r>
          </w:p>
        </w:tc>
      </w:tr>
      <w:tr w:rsidRPr="00D701D2" w:rsidR="00D701D2" w:rsidTr="0C33F6DB"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0C33F6DB" w:rsidRDefault="00D701D2" w14:paraId="5849C198" w14:textId="3AB7CFAD">
            <w:pPr>
              <w:pStyle w:val="Normal"/>
              <w:rPr>
                <w:rFonts w:ascii="Consolas" w:hAnsi="Consolas"/>
                <w:sz w:val="22"/>
                <w:szCs w:val="22"/>
              </w:rPr>
            </w:pPr>
            <w:r w:rsidRPr="0C33F6DB" w:rsidR="2AADBBC3">
              <w:rPr>
                <w:rFonts w:ascii="Consolas" w:hAnsi="Consolas"/>
                <w:sz w:val="22"/>
                <w:szCs w:val="22"/>
              </w:rPr>
              <w:t xml:space="preserve">- </w:t>
            </w:r>
            <w:r w:rsidRPr="0C33F6DB" w:rsidR="50D03D3D">
              <w:rPr>
                <w:rFonts w:ascii="Consolas" w:hAnsi="Consolas" w:eastAsia="Consolas" w:cs="Consolas"/>
                <w:noProof w:val="0"/>
                <w:sz w:val="22"/>
                <w:szCs w:val="22"/>
                <w:lang w:val="en-US"/>
              </w:rPr>
              <w:t>BM25 (Best Match 25) scoring- BitTorrent DHT crawling- Calibrated scoring scheme/protocol- Chi-square goodness-of-fit test- Code quality benchmarking (HumanEval)- Community benchmarking- Comprehensive evaluation/Systematic study- Control/Experimental groups- Dataset creation/curation- Descriptive statistics- Dual-density plot visualization- Earth Mover's Distance- Elasticsearch indexing (with custom analyzer, edge n-gram filter)- Generalized Linear Mixed Model (GLMM)- Gini coefficient calculation- Hallucination detection (using heuristics)- Honeypot deployment (honeynets)- Image Similarity Metrics (ISMs)- Image regeneration- Incremental Uplift Ratio (IUR) calculation- Intraclass Correlation Coefficient (ICC) (two-way mixed-effects model)- Iterative prompt refinement- Jaccard Index calculation- Kullback-Leibler Divergence- Linear mixed-effects model- Longitudinal data collection- Lorenz curve analysis- Metadata matching and annotation- Mitigation strategy implementation and evaluation- Port scanning- Prompt dataset generation (from Stack Overflow and LLM-generated)- Retrieval Augmented Generation (RAG)- Sankey diagram visualization- Self-refinement/Self-detected feedback- Semantic similarity analysis (Levenshtein distance)- Statistical modeling- Subjective similarity ranking (drag-and-drop)- Supervised fine-tuning- Taxonomy development- User study (in-person experiment)- Weighted geometric mean</w:t>
            </w:r>
          </w:p>
        </w:tc>
      </w:tr>
      <w:tr w:rsidRPr="00D701D2" w:rsidR="00D701D2" w:rsidTr="0C33F6DB"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C33F6DB" w:rsidRDefault="009C5FD8" w14:paraId="7DF05BE8" w14:textId="5F53EDCC">
            <w:pPr>
              <w:pStyle w:val="Normal"/>
              <w:rPr>
                <w:rFonts w:ascii="Consolas" w:hAnsi="Consolas"/>
                <w:sz w:val="22"/>
                <w:szCs w:val="22"/>
              </w:rPr>
            </w:pPr>
            <w:r w:rsidRPr="0C33F6DB" w:rsidR="236B93E1">
              <w:rPr>
                <w:rFonts w:ascii="Consolas" w:hAnsi="Consolas"/>
                <w:sz w:val="22"/>
                <w:szCs w:val="22"/>
              </w:rPr>
              <w:t xml:space="preserve">- </w:t>
            </w:r>
            <w:r w:rsidRPr="0C33F6DB" w:rsidR="0E657D7A">
              <w:rPr>
                <w:rFonts w:ascii="Consolas" w:hAnsi="Consolas" w:eastAsia="Consolas" w:cs="Consolas"/>
                <w:noProof w:val="0"/>
                <w:sz w:val="22"/>
                <w:szCs w:val="22"/>
                <w:lang w:val="en-US"/>
              </w:rPr>
              <w:t>1337x- Academic Torrents- Arkime (network traffic monitoring)- Archive of Tweets 2015-2025- AWS (Amazon Web Services)- AWS EC2- BTDigg- BitTorrent DHT- CLIP scores (B32 and L14 variants) (ISM)- Claude- CodeLlama (7B, 13B, 34B, Python variants)- "Controlled" dataset (from Trinh et al. 2024)- DALL-E 3 (txt2img model)- DeepSeek Coder (1.3B, 6.7B, 33B)- ERA5 climate normals- Elasticsearch- Ethereum mainnet- EvalPlus (leaderboard/benchmark)- Framingham Study- GPT-3.5 Turbo- GPT-4- GPT-4 Turbo- Gaia DR3 time-series- Google BigQuery- Hugging Face transformers (package)- Human Connectome Project- HumanEval (benchmark)- IMDb (dataset)- ImageHash (ISM)- Kiwi Torrent Research dataset- LOFAR sky survey- LOBSTER dataset- Lighthouse (LH) (Ethereum consensus client)- Lighthouse Attestation Simulator- LimeTorrents- LlaMA- Llama-2 70B (for prompt generation)- Magicoder- MagnetDB (dataset)- magnetico (DHT crawler)- Midjourney (txt2img model)- Mistral- Mixtral- NASA Harmonised Landsat/Sentinel- NIH dbGaP genomic panel- Nethermind (NM) (Ethereum execution client)- OpenChat- OSF (Open Science Framework)- PyPI (Python Package Index)- Perceptual Similarity (PS) / LPIPS (ISM)- RARBG- Sentrypeer (honeypot)- Snapshot Serengeti- Stable Diffusion 3 (txt2img model)- Stack Overflow (dataset source)- T-Pot (honeypot platform)- The Pirate Bay- Torrent Metadata Archive (Archive.org)- U.S. Presidential Twitter Archive- UK Biobank WGS- WizardCoder (34B, Python variant)- YTS (torrent site)- parse-torrent-name (library)- libraries.io (dataset source)- npm (JavaScript package repository)</w:t>
            </w:r>
          </w:p>
        </w:tc>
      </w:tr>
      <w:tr w:rsidRPr="00D701D2" w:rsidR="00D701D2" w:rsidTr="0C33F6DB"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C33F6DB" w:rsidRDefault="009C5FD8" w14:paraId="2C7C0372" w14:textId="5B5D1BB8">
            <w:pPr>
              <w:pStyle w:val="Normal"/>
              <w:rPr>
                <w:rFonts w:ascii="Consolas" w:hAnsi="Consolas"/>
                <w:sz w:val="22"/>
                <w:szCs w:val="22"/>
              </w:rPr>
            </w:pPr>
            <w:r w:rsidRPr="0C33F6DB" w:rsidR="236B93E1">
              <w:rPr>
                <w:rFonts w:ascii="Consolas" w:hAnsi="Consolas"/>
                <w:sz w:val="22"/>
                <w:szCs w:val="22"/>
              </w:rPr>
              <w:t xml:space="preserve">- </w:t>
            </w:r>
            <w:r w:rsidRPr="0C33F6DB" w:rsidR="5CF44EDD">
              <w:rPr>
                <w:rFonts w:ascii="Consolas" w:hAnsi="Consolas" w:eastAsia="Consolas" w:cs="Consolas"/>
                <w:noProof w:val="0"/>
                <w:sz w:val="22"/>
                <w:szCs w:val="22"/>
                <w:lang w:val="en-US"/>
              </w:rPr>
              <w:t>Securing decentralized applications/networks- Developing secure LLM mitigation strategies- P2P network security- Securing open-source repositories- Human-AI collaboration tools</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935"/>
        <w:gridCol w:w="7542"/>
      </w:tblGrid>
      <w:tr w:rsidRPr="00D701D2" w:rsidR="00D800BD" w:rsidTr="0C33F6DB" w14:paraId="1347F5F3" w14:textId="77777777">
        <w:tc>
          <w:tcPr>
            <w:tcW w:w="193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54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0C33F6DB" w14:paraId="0753C370" w14:textId="77777777">
        <w:trPr>
          <w:trHeight w:val="1440"/>
        </w:trPr>
        <w:tc>
          <w:tcPr>
            <w:tcW w:w="1935" w:type="dxa"/>
            <w:tcMar/>
          </w:tcPr>
          <w:p w:rsidR="006D7B27" w:rsidP="004561AD" w:rsidRDefault="006D7B27" w14:paraId="61F17E2C" w14:textId="27A18549">
            <w:pPr>
              <w:rPr>
                <w:rFonts w:ascii="Consolas" w:hAnsi="Consolas"/>
                <w:sz w:val="22"/>
                <w:szCs w:val="22"/>
              </w:rPr>
            </w:pPr>
            <w:r w:rsidRPr="0C33F6DB" w:rsidR="1ECADEA4">
              <w:rPr>
                <w:rFonts w:ascii="Consolas" w:hAnsi="Consolas"/>
                <w:sz w:val="22"/>
                <w:szCs w:val="22"/>
              </w:rPr>
              <w:t>Empirical Measurement and Systematic Quantification</w:t>
            </w:r>
          </w:p>
        </w:tc>
        <w:tc>
          <w:tcPr>
            <w:tcW w:w="7542" w:type="dxa"/>
            <w:tcMar/>
          </w:tcPr>
          <w:p w:rsidR="004F21F7" w:rsidP="0C33F6DB" w:rsidRDefault="004F21F7" w14:paraId="08823C66" w14:textId="6D7F88A0">
            <w:pPr>
              <w:pStyle w:val="Normal"/>
            </w:pPr>
            <w:r w:rsidRPr="0C33F6DB" w:rsidR="1ECADEA4">
              <w:rPr>
                <w:rFonts w:ascii="Consolas" w:hAnsi="Consolas" w:eastAsia="Consolas" w:cs="Consolas"/>
                <w:noProof w:val="0"/>
                <w:sz w:val="22"/>
                <w:szCs w:val="22"/>
                <w:lang w:val="en-US"/>
              </w:rPr>
              <w:t xml:space="preserve">Rigorously measures and quantifies complex, often intangible, phenomena to create concrete baselines and models (e.g., deploys honeypots to measure the specific volume and type of reconnaissance attacks against P2P nodes, quantifying the threat level differences between standard servers and Ethereum </w:t>
            </w:r>
            <w:r w:rsidRPr="0C33F6DB" w:rsidR="1ECADEA4">
              <w:rPr>
                <w:rFonts w:ascii="Consolas" w:hAnsi="Consolas" w:eastAsia="Consolas" w:cs="Consolas"/>
                <w:noProof w:val="0"/>
                <w:sz w:val="22"/>
                <w:szCs w:val="22"/>
                <w:lang w:val="en-US"/>
              </w:rPr>
              <w:t>nodes)</w:t>
            </w:r>
            <w:r w:rsidRPr="0C33F6DB" w:rsidR="1ECADEA4">
              <w:rPr>
                <w:rFonts w:ascii="Consolas" w:hAnsi="Consolas" w:eastAsia="Consolas" w:cs="Consolas"/>
                <w:noProof w:val="0"/>
                <w:sz w:val="22"/>
                <w:szCs w:val="22"/>
                <w:lang w:val="en-US"/>
              </w:rPr>
              <w:t>.</w:t>
            </w:r>
          </w:p>
        </w:tc>
      </w:tr>
      <w:tr w:rsidRPr="00D701D2" w:rsidR="00D800BD" w:rsidTr="0C33F6DB" w14:paraId="39E55D6E" w14:textId="77777777">
        <w:tc>
          <w:tcPr>
            <w:tcW w:w="1935" w:type="dxa"/>
            <w:tcMar/>
          </w:tcPr>
          <w:p w:rsidR="004F21F7" w:rsidP="004561AD" w:rsidRDefault="004F21F7" w14:paraId="3FD9BBF4" w14:textId="278BA382">
            <w:pPr>
              <w:rPr>
                <w:rFonts w:ascii="Consolas" w:hAnsi="Consolas"/>
                <w:sz w:val="22"/>
                <w:szCs w:val="22"/>
              </w:rPr>
            </w:pPr>
            <w:r w:rsidRPr="0C33F6DB" w:rsidR="1ECADEA4">
              <w:rPr>
                <w:rFonts w:ascii="Consolas" w:hAnsi="Consolas"/>
                <w:sz w:val="22"/>
                <w:szCs w:val="22"/>
              </w:rPr>
              <w:t>Longitudinal and Temporal Analysis</w:t>
            </w:r>
          </w:p>
        </w:tc>
        <w:tc>
          <w:tcPr>
            <w:tcW w:w="7542" w:type="dxa"/>
            <w:tcMar/>
          </w:tcPr>
          <w:p w:rsidR="004F21F7" w:rsidP="0C33F6DB" w:rsidRDefault="004F21F7" w14:paraId="1F0C6758" w14:textId="400F70FD">
            <w:pPr>
              <w:pStyle w:val="Normal"/>
            </w:pPr>
            <w:r w:rsidRPr="0C33F6DB" w:rsidR="1ECADEA4">
              <w:rPr>
                <w:rFonts w:ascii="Consolas" w:hAnsi="Consolas" w:eastAsia="Consolas" w:cs="Consolas"/>
                <w:noProof w:val="0"/>
                <w:sz w:val="22"/>
                <w:szCs w:val="22"/>
                <w:lang w:val="en-US"/>
              </w:rPr>
              <w:t xml:space="preserve">Focuses on how systems, threats, and behaviors evolve over time to understand their dynamics and persistence (e.g., creates the multi-year </w:t>
            </w:r>
            <w:r w:rsidRPr="0C33F6DB" w:rsidR="1ECADEA4">
              <w:rPr>
                <w:rFonts w:ascii="Consolas" w:hAnsi="Consolas" w:eastAsia="Consolas" w:cs="Consolas"/>
                <w:noProof w:val="0"/>
                <w:sz w:val="22"/>
                <w:szCs w:val="22"/>
                <w:lang w:val="en-US"/>
              </w:rPr>
              <w:t>MagnetDB</w:t>
            </w:r>
            <w:r w:rsidRPr="0C33F6DB" w:rsidR="1ECADEA4">
              <w:rPr>
                <w:rFonts w:ascii="Consolas" w:hAnsi="Consolas" w:eastAsia="Consolas" w:cs="Consolas"/>
                <w:noProof w:val="0"/>
                <w:sz w:val="22"/>
                <w:szCs w:val="22"/>
                <w:lang w:val="en-US"/>
              </w:rPr>
              <w:t xml:space="preserve"> dataset (2018-2024) to analyze long-term supply-side trends in digital piracy and formally defines "Temporal Investment" as a core construct in dataset </w:t>
            </w:r>
            <w:r w:rsidRPr="0C33F6DB" w:rsidR="1ECADEA4">
              <w:rPr>
                <w:rFonts w:ascii="Consolas" w:hAnsi="Consolas" w:eastAsia="Consolas" w:cs="Consolas"/>
                <w:noProof w:val="0"/>
                <w:sz w:val="22"/>
                <w:szCs w:val="22"/>
                <w:lang w:val="en-US"/>
              </w:rPr>
              <w:t>valuation)</w:t>
            </w:r>
            <w:r w:rsidRPr="0C33F6DB" w:rsidR="1ECADEA4">
              <w:rPr>
                <w:rFonts w:ascii="Consolas" w:hAnsi="Consolas" w:eastAsia="Consolas" w:cs="Consolas"/>
                <w:noProof w:val="0"/>
                <w:sz w:val="22"/>
                <w:szCs w:val="22"/>
                <w:lang w:val="en-US"/>
              </w:rPr>
              <w:t>.</w:t>
            </w:r>
          </w:p>
        </w:tc>
      </w:tr>
      <w:tr w:rsidRPr="00D701D2" w:rsidR="00D800BD" w:rsidTr="0C33F6DB" w14:paraId="3F160920" w14:textId="77777777">
        <w:tc>
          <w:tcPr>
            <w:tcW w:w="1935" w:type="dxa"/>
            <w:tcMar/>
          </w:tcPr>
          <w:p w:rsidR="004F21F7" w:rsidP="004561AD" w:rsidRDefault="004F21F7" w14:paraId="32FF0C5F" w14:textId="4CE3AFB5">
            <w:pPr>
              <w:rPr>
                <w:rFonts w:ascii="Consolas" w:hAnsi="Consolas"/>
                <w:sz w:val="22"/>
                <w:szCs w:val="22"/>
              </w:rPr>
            </w:pPr>
            <w:r w:rsidRPr="0C33F6DB" w:rsidR="1ECADEA4">
              <w:rPr>
                <w:rFonts w:ascii="Consolas" w:hAnsi="Consolas"/>
                <w:sz w:val="22"/>
                <w:szCs w:val="22"/>
              </w:rPr>
              <w:t>Data Curation and Enrichment as Core Research Act</w:t>
            </w:r>
          </w:p>
        </w:tc>
        <w:tc>
          <w:tcPr>
            <w:tcW w:w="7542" w:type="dxa"/>
            <w:tcMar/>
          </w:tcPr>
          <w:p w:rsidR="004F21F7" w:rsidP="0C33F6DB" w:rsidRDefault="004F21F7" w14:paraId="7D8A5619" w14:textId="39194EED">
            <w:pPr>
              <w:pStyle w:val="Normal"/>
            </w:pPr>
            <w:r w:rsidRPr="0C33F6DB" w:rsidR="1ECADEA4">
              <w:rPr>
                <w:rFonts w:ascii="Consolas" w:hAnsi="Consolas" w:eastAsia="Consolas" w:cs="Consolas"/>
                <w:noProof w:val="0"/>
                <w:sz w:val="22"/>
                <w:szCs w:val="22"/>
                <w:lang w:val="en-US"/>
              </w:rPr>
              <w:t xml:space="preserve">Treats the creation, annotation, and enrichment of datasets as a primary research contribution, not just a preliminary step (e.g., develops the </w:t>
            </w:r>
            <w:r w:rsidRPr="0C33F6DB" w:rsidR="1ECADEA4">
              <w:rPr>
                <w:rFonts w:ascii="Consolas" w:hAnsi="Consolas" w:eastAsia="Consolas" w:cs="Consolas"/>
                <w:noProof w:val="0"/>
                <w:sz w:val="22"/>
                <w:szCs w:val="22"/>
                <w:lang w:val="en-US"/>
              </w:rPr>
              <w:t>MagnetDB</w:t>
            </w:r>
            <w:r w:rsidRPr="0C33F6DB" w:rsidR="1ECADEA4">
              <w:rPr>
                <w:rFonts w:ascii="Consolas" w:hAnsi="Consolas" w:eastAsia="Consolas" w:cs="Consolas"/>
                <w:noProof w:val="0"/>
                <w:sz w:val="22"/>
                <w:szCs w:val="22"/>
                <w:lang w:val="en-US"/>
              </w:rPr>
              <w:t xml:space="preserve"> dataset by not only collecting torrents but also enriching them by matching files to the IMDb database, enabling deeper supply-side analysis).</w:t>
            </w:r>
          </w:p>
        </w:tc>
      </w:tr>
      <w:tr w:rsidR="0C33F6DB" w:rsidTr="0C33F6DB" w14:paraId="40A48434">
        <w:trPr>
          <w:trHeight w:val="300"/>
        </w:trPr>
        <w:tc>
          <w:tcPr>
            <w:tcW w:w="1935" w:type="dxa"/>
            <w:tcMar/>
          </w:tcPr>
          <w:p w:rsidR="1ECADEA4" w:rsidP="0C33F6DB" w:rsidRDefault="1ECADEA4" w14:paraId="6DF8EF1E" w14:textId="4CC09061">
            <w:pPr>
              <w:pStyle w:val="Normal"/>
              <w:rPr>
                <w:rFonts w:ascii="Consolas" w:hAnsi="Consolas"/>
                <w:sz w:val="22"/>
                <w:szCs w:val="22"/>
              </w:rPr>
            </w:pPr>
            <w:r w:rsidRPr="0C33F6DB" w:rsidR="1ECADEA4">
              <w:rPr>
                <w:rFonts w:ascii="Consolas" w:hAnsi="Consolas"/>
                <w:sz w:val="22"/>
                <w:szCs w:val="22"/>
              </w:rPr>
              <w:t>Sociotechnical and Ethical/Governance Analysis</w:t>
            </w:r>
          </w:p>
        </w:tc>
        <w:tc>
          <w:tcPr>
            <w:tcW w:w="7542" w:type="dxa"/>
            <w:tcMar/>
          </w:tcPr>
          <w:p w:rsidR="1ECADEA4" w:rsidP="0C33F6DB" w:rsidRDefault="1ECADEA4" w14:paraId="15DE4E91" w14:textId="304B062C">
            <w:pPr>
              <w:pStyle w:val="Normal"/>
            </w:pPr>
            <w:r w:rsidRPr="0C33F6DB" w:rsidR="1ECADEA4">
              <w:rPr>
                <w:rFonts w:ascii="Consolas" w:hAnsi="Consolas" w:eastAsia="Consolas" w:cs="Consolas"/>
                <w:noProof w:val="0"/>
                <w:sz w:val="22"/>
                <w:szCs w:val="22"/>
                <w:lang w:val="en-US"/>
              </w:rPr>
              <w:t>Investigates the human, social, and systemic context of technology, including its ethical implications and governance needs (e.g., analyzes the subcultural "gift economy" of "The Scene" to explain the supply-side dynamics of digital piracy and proposes a formal taxonomy (DVT) to guide the ethical governance and funding of data assets).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0C33F6DB" w:rsidR="19D59348">
        <w:rPr>
          <w:rFonts w:ascii="Consolas" w:hAnsi="Consolas"/>
          <w:sz w:val="22"/>
          <w:szCs w:val="22"/>
        </w:rPr>
        <w:t>Summary Description (for use as a KG node or metadata tag)</w:t>
      </w:r>
    </w:p>
    <w:p w:rsidR="122A88D9" w:rsidP="0C33F6DB" w:rsidRDefault="122A88D9" w14:paraId="1D47ABEC" w14:textId="1D2990CA">
      <w:pPr>
        <w:pStyle w:val="Normal"/>
        <w:spacing w:line="240" w:lineRule="auto"/>
      </w:pPr>
      <w:r w:rsidRPr="0C33F6DB" w:rsidR="122A88D9">
        <w:rPr>
          <w:rFonts w:ascii="Consolas" w:hAnsi="Consolas" w:eastAsia="Consolas" w:cs="Consolas"/>
          <w:noProof w:val="0"/>
          <w:sz w:val="22"/>
          <w:szCs w:val="22"/>
          <w:lang w:val="en-US"/>
        </w:rPr>
        <w:t xml:space="preserve">Dr. Anindya Maiti specializes in cybersecurity and data-centric AI, investigating the interplay between system vulnerabilities, generative AI, and human-computer interaction. His research empirically quantifies security threats in decentralized P2P networks, such as reconnaissance attacks on Ethereum nodes, and in AI-native systems, including package hallucinations in code-generating LLMs. He also analyzes human-AI collaboration, studying the efficacy of iterative prompt refinement for image regeneration. A central theme is data curation as a core scholarly contribution, </w:t>
      </w:r>
      <w:r w:rsidRPr="0C33F6DB" w:rsidR="122A88D9">
        <w:rPr>
          <w:rFonts w:ascii="Consolas" w:hAnsi="Consolas" w:eastAsia="Consolas" w:cs="Consolas"/>
          <w:noProof w:val="0"/>
          <w:sz w:val="22"/>
          <w:szCs w:val="22"/>
          <w:lang w:val="en-US"/>
        </w:rPr>
        <w:t>demonstrated</w:t>
      </w:r>
      <w:r w:rsidRPr="0C33F6DB" w:rsidR="122A88D9">
        <w:rPr>
          <w:rFonts w:ascii="Consolas" w:hAnsi="Consolas" w:eastAsia="Consolas" w:cs="Consolas"/>
          <w:noProof w:val="0"/>
          <w:sz w:val="22"/>
          <w:szCs w:val="22"/>
          <w:lang w:val="en-US"/>
        </w:rPr>
        <w:t xml:space="preserve"> by his creation of </w:t>
      </w:r>
      <w:r w:rsidRPr="0C33F6DB" w:rsidR="122A88D9">
        <w:rPr>
          <w:rFonts w:ascii="Consolas" w:hAnsi="Consolas" w:eastAsia="Consolas" w:cs="Consolas"/>
          <w:noProof w:val="0"/>
          <w:sz w:val="22"/>
          <w:szCs w:val="22"/>
          <w:lang w:val="en-US"/>
        </w:rPr>
        <w:t>MagnetDB</w:t>
      </w:r>
      <w:r w:rsidRPr="0C33F6DB" w:rsidR="122A88D9">
        <w:rPr>
          <w:rFonts w:ascii="Consolas" w:hAnsi="Consolas" w:eastAsia="Consolas" w:cs="Consolas"/>
          <w:noProof w:val="0"/>
          <w:sz w:val="22"/>
          <w:szCs w:val="22"/>
          <w:lang w:val="en-US"/>
        </w:rPr>
        <w:t xml:space="preserve">, a large-scale longitudinal dataset for studying digital </w:t>
      </w:r>
      <w:r w:rsidRPr="0C33F6DB" w:rsidR="122A88D9">
        <w:rPr>
          <w:rFonts w:ascii="Consolas" w:hAnsi="Consolas" w:eastAsia="Consolas" w:cs="Consolas"/>
          <w:noProof w:val="0"/>
          <w:sz w:val="22"/>
          <w:szCs w:val="22"/>
          <w:lang w:val="en-US"/>
        </w:rPr>
        <w:t>piracy,</w:t>
      </w:r>
      <w:r w:rsidRPr="0C33F6DB" w:rsidR="122A88D9">
        <w:rPr>
          <w:rFonts w:ascii="Consolas" w:hAnsi="Consolas" w:eastAsia="Consolas" w:cs="Consolas"/>
          <w:noProof w:val="0"/>
          <w:sz w:val="22"/>
          <w:szCs w:val="22"/>
          <w:lang w:val="en-US"/>
        </w:rPr>
        <w:t xml:space="preserve"> and his development of the Dataset Value Taxonomy (DVT) to formally assess dataset value in empirical research.</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834BD9"/>
    <w:rsid w:val="0C33F6DB"/>
    <w:rsid w:val="0E657D7A"/>
    <w:rsid w:val="0F190F39"/>
    <w:rsid w:val="122A88D9"/>
    <w:rsid w:val="1959EB44"/>
    <w:rsid w:val="19D59348"/>
    <w:rsid w:val="1ECADEA4"/>
    <w:rsid w:val="236B93E1"/>
    <w:rsid w:val="23C7B5F6"/>
    <w:rsid w:val="261424AB"/>
    <w:rsid w:val="26BD9A5A"/>
    <w:rsid w:val="2AADBBC3"/>
    <w:rsid w:val="2B9B7E5B"/>
    <w:rsid w:val="4DD3E6C5"/>
    <w:rsid w:val="4F0CAEA7"/>
    <w:rsid w:val="50D03D3D"/>
    <w:rsid w:val="55E3CE3E"/>
    <w:rsid w:val="5CF44EDD"/>
    <w:rsid w:val="65F25C59"/>
    <w:rsid w:val="69401505"/>
    <w:rsid w:val="6FC97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2025-10-31T11:29:35.0017628Z</dcterms:modified>
</coreProperties>
</file>