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136B9E55" w:rsidRDefault="00D701D2" w14:paraId="52CFD5BC" w14:textId="5A4DFA5D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136B9E55" w:rsidR="15CF2C9D">
        <w:rPr>
          <w:rFonts w:ascii="Consolas" w:hAnsi="Consolas"/>
          <w:sz w:val="22"/>
          <w:szCs w:val="22"/>
          <w:u w:val="single"/>
        </w:rPr>
        <w:t>Researcher Profile</w:t>
      </w:r>
      <w:r w:rsidRPr="136B9E55" w:rsidR="41DBBD53">
        <w:rPr>
          <w:rFonts w:ascii="Consolas" w:hAnsi="Consolas"/>
          <w:sz w:val="22"/>
          <w:szCs w:val="22"/>
          <w:u w:val="single"/>
        </w:rPr>
        <w:t>:</w:t>
      </w:r>
      <w:r w:rsidRPr="136B9E55" w:rsidR="41DBBD53">
        <w:rPr>
          <w:rFonts w:ascii="Consolas" w:hAnsi="Consolas"/>
          <w:sz w:val="22"/>
          <w:szCs w:val="22"/>
        </w:rPr>
        <w:t xml:space="preserve"> Dr. </w:t>
      </w:r>
      <w:r w:rsidRPr="136B9E55" w:rsidR="54D9FF85">
        <w:rPr>
          <w:rFonts w:ascii="Consolas" w:hAnsi="Consolas"/>
          <w:sz w:val="22"/>
          <w:szCs w:val="22"/>
        </w:rPr>
        <w:t>Chao Lan</w:t>
      </w:r>
      <w:r>
        <w:br/>
      </w:r>
      <w:r w:rsidRPr="136B9E55" w:rsidR="41DBBD53">
        <w:rPr>
          <w:rFonts w:ascii="Consolas" w:hAnsi="Consolas"/>
          <w:sz w:val="22"/>
          <w:szCs w:val="22"/>
          <w:u w:val="single"/>
        </w:rPr>
        <w:t>Affiliation:</w:t>
      </w:r>
      <w:r w:rsidRPr="136B9E55" w:rsidR="41DBBD53">
        <w:rPr>
          <w:rFonts w:ascii="Consolas" w:hAnsi="Consolas"/>
          <w:sz w:val="22"/>
          <w:szCs w:val="22"/>
        </w:rPr>
        <w:t xml:space="preserve"> </w:t>
      </w:r>
      <w:r w:rsidRPr="136B9E55" w:rsidR="3D1AE5AB">
        <w:rPr>
          <w:rFonts w:ascii="Consolas" w:hAnsi="Consolas"/>
          <w:sz w:val="22"/>
          <w:szCs w:val="22"/>
        </w:rPr>
        <w:t>School of</w:t>
      </w:r>
      <w:r w:rsidRPr="136B9E55" w:rsidR="1C5DBC8D">
        <w:rPr>
          <w:rFonts w:ascii="Consolas" w:hAnsi="Consolas"/>
          <w:sz w:val="22"/>
          <w:szCs w:val="22"/>
        </w:rPr>
        <w:t xml:space="preserve"> </w:t>
      </w:r>
      <w:r w:rsidRPr="136B9E55" w:rsidR="5C5CCAEB">
        <w:rPr>
          <w:rFonts w:ascii="Consolas" w:hAnsi="Consolas"/>
          <w:sz w:val="22"/>
          <w:szCs w:val="22"/>
        </w:rPr>
        <w:t>Computer Science</w:t>
      </w:r>
      <w:r w:rsidRPr="136B9E55" w:rsidR="3D1AE5AB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136B9E55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136B9E55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136B9E55" w:rsidRDefault="00762C5A" w14:paraId="72A1C48E" w14:textId="7CB19221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136B9E55" w:rsidR="1C5DBC8D">
              <w:rPr>
                <w:rFonts w:ascii="Consolas" w:hAnsi="Consolas"/>
                <w:sz w:val="22"/>
                <w:szCs w:val="22"/>
              </w:rPr>
              <w:t>-</w:t>
            </w:r>
            <w:r w:rsidRPr="136B9E55" w:rsidR="0CBC1357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136B9E55" w:rsidR="0CBC135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Active Learning (AL)- Algorithmic Fairness- Computational Social Systems- Demographic Prediction- Dimensionality Reduction- Fake News Detection- Kernel Methods- Machine Learning- Multimodal Learning- Numerical Linear Algebra- Prototype Learning- Social Network Analysis</w:t>
            </w:r>
          </w:p>
        </w:tc>
      </w:tr>
      <w:tr w:rsidRPr="00D701D2" w:rsidR="00D701D2" w:rsidTr="136B9E55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136B9E55" w:rsidRDefault="00D701D2" w14:paraId="5849C198" w14:textId="1A2B115F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136B9E55" w:rsidR="15CF2C9D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136B9E55" w:rsidR="69A2F77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Active Learning (Uncertainty-based, Disagreement-based)- Attention Mechanism- BERT (feature extraction)- CLIP (feature extraction)- Constrained Gradient Optimization (CGO)- Cross-transformer- Data-Dependent Random Projection (D²RP)- Debiased Learning- Decoupled Modeling- DeFastText (learner)- Disagreement-based Fairness-Aware Active Learning (D-FA²L)- EANN (baseline model)- Ensemble Regression- FAL (Fair Active Learning) (baseline)- FastText (model)- Gaussian Kernel- Joint prototype updating strategy- Kernel Means Matching (KMM)- Kernel Ridge Regression (KRR)- Kruskal Wallis test- Least Square Regression- Logistic Regression- Matrix Bernstein's Inequality- Multimodal Fusion and Classification (MFC)- NOR (baseline data-dependent RP method)- On-the-fly gradient modulation (OGM)- PCA (Principal Component Analysis)- Power Iteration (PI)- Prototype-Based Class-Balanced Learning (PCB)- Prototype-Based Fully Balanced Learning (PFBL)- Prototype-Based Modality-Balanced Learning (PMB)- Prototype-oriented discriminative enhancement (PODE) loss- Prototype-based unimodal loss- Random Feature-based Power Iteration (RFPI)- Random Features- Random Projection (RP)- Self-Labeled Data Collection- Spectral Norm Estimation- Stochastic Gradient Descent- SVD (Singular Value Decomposition)- T-SNE (visualization)- Weyl's Inequality</w:t>
            </w:r>
          </w:p>
        </w:tc>
      </w:tr>
      <w:tr w:rsidRPr="00D701D2" w:rsidR="00D701D2" w:rsidTr="136B9E55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136B9E55" w:rsidRDefault="009C5FD8" w14:paraId="7DF05BE8" w14:textId="6B64F161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136B9E55" w:rsidR="4F5906E1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136B9E55" w:rsidR="0D40818A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COMPAS data set- Communities and Crime data set- Crowdflower- Douyin- Fakeddit- FakeSV- High Dimensional Datascape- Kaggle- Kuaishou- MNIST- Reddit- Twitter- Weibo- White Wine Quality data set</w:t>
            </w:r>
          </w:p>
        </w:tc>
      </w:tr>
      <w:tr w:rsidRPr="00D701D2" w:rsidR="00D701D2" w:rsidTr="136B9E55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136B9E55" w:rsidRDefault="009C5FD8" w14:paraId="2C7C0372" w14:textId="7BB3E3E3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136B9E55" w:rsidR="4F5906E1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136B9E55" w:rsidR="42EA281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Accelerating Machine Learning Tasks- AI-aided Recruitment- Demographic Prediction- Fake News Detection- Social Network Analysis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830"/>
        <w:gridCol w:w="7647"/>
      </w:tblGrid>
      <w:tr w:rsidRPr="00D701D2" w:rsidR="00D800BD" w:rsidTr="136B9E55" w14:paraId="1347F5F3" w14:textId="77777777">
        <w:tc>
          <w:tcPr>
            <w:tcW w:w="1830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647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136B9E55" w14:paraId="0753C370" w14:textId="77777777">
        <w:tc>
          <w:tcPr>
            <w:tcW w:w="1830" w:type="dxa"/>
            <w:tcMar/>
          </w:tcPr>
          <w:p w:rsidR="006D7B27" w:rsidP="004561AD" w:rsidRDefault="006D7B27" w14:paraId="61F17E2C" w14:textId="007FA4ED">
            <w:pPr>
              <w:rPr>
                <w:rFonts w:ascii="Consolas" w:hAnsi="Consolas"/>
                <w:sz w:val="22"/>
                <w:szCs w:val="22"/>
              </w:rPr>
            </w:pPr>
            <w:r w:rsidRPr="136B9E55" w:rsidR="7CAE9DB5">
              <w:rPr>
                <w:rFonts w:ascii="Consolas" w:hAnsi="Consolas"/>
                <w:sz w:val="22"/>
                <w:szCs w:val="22"/>
              </w:rPr>
              <w:t>Computational Acceleration and Scalability</w:t>
            </w:r>
          </w:p>
        </w:tc>
        <w:tc>
          <w:tcPr>
            <w:tcW w:w="7647" w:type="dxa"/>
            <w:tcMar/>
          </w:tcPr>
          <w:p w:rsidR="004F21F7" w:rsidP="136B9E55" w:rsidRDefault="004F21F7" w14:paraId="08823C66" w14:textId="6D821812">
            <w:pPr>
              <w:pStyle w:val="Normal"/>
            </w:pP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Reducing the computational complexity and time 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required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for machine learning tasks, often by designing efficient approximations. (e.g., Developing the RFPI method to estimate a kernel matrix's spectral norm in O(nq)[cite_start] time instead of O(n^2) and designing D²RP to reduce projection generation time from O(k^2) to O(k).</w:t>
            </w:r>
          </w:p>
        </w:tc>
      </w:tr>
      <w:tr w:rsidRPr="00D701D2" w:rsidR="00D800BD" w:rsidTr="136B9E55" w14:paraId="39E55D6E" w14:textId="77777777">
        <w:tc>
          <w:tcPr>
            <w:tcW w:w="1830" w:type="dxa"/>
            <w:tcMar/>
          </w:tcPr>
          <w:p w:rsidR="004F21F7" w:rsidP="004561AD" w:rsidRDefault="004F21F7" w14:paraId="3FD9BBF4" w14:textId="486F1C36">
            <w:pPr>
              <w:rPr>
                <w:rFonts w:ascii="Consolas" w:hAnsi="Consolas"/>
                <w:sz w:val="22"/>
                <w:szCs w:val="22"/>
              </w:rPr>
            </w:pPr>
            <w:r w:rsidRPr="136B9E55" w:rsidR="7CAE9DB5">
              <w:rPr>
                <w:rFonts w:ascii="Consolas" w:hAnsi="Consolas"/>
                <w:sz w:val="22"/>
                <w:szCs w:val="22"/>
              </w:rPr>
              <w:t>Bias and Imbalance Correction</w:t>
            </w:r>
          </w:p>
        </w:tc>
        <w:tc>
          <w:tcPr>
            <w:tcW w:w="7647" w:type="dxa"/>
            <w:tcMar/>
          </w:tcPr>
          <w:p w:rsidR="004F21F7" w:rsidP="136B9E55" w:rsidRDefault="004F21F7" w14:paraId="1F0C6758" w14:textId="3F91F1D8">
            <w:pPr>
              <w:pStyle w:val="Normal"/>
            </w:pP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Identifying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and mitigating inherent biases or imbalances in datasets and models to improve fairness and generalizability. (e.g., Using Kernel Means Matching (KMM) in 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DeFastText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to correct for distribution gaps in self-labeled Twitter data and designing PFBL to simultaneously address both class imbalance and modality imbalance in multimodal fake news 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detection)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Pr="00D701D2" w:rsidR="00D800BD" w:rsidTr="136B9E55" w14:paraId="3F160920" w14:textId="77777777">
        <w:tc>
          <w:tcPr>
            <w:tcW w:w="1830" w:type="dxa"/>
            <w:tcMar/>
          </w:tcPr>
          <w:p w:rsidR="004F21F7" w:rsidP="004561AD" w:rsidRDefault="004F21F7" w14:paraId="32FF0C5F" w14:textId="2A5EEE18">
            <w:pPr>
              <w:rPr>
                <w:rFonts w:ascii="Consolas" w:hAnsi="Consolas"/>
                <w:sz w:val="22"/>
                <w:szCs w:val="22"/>
              </w:rPr>
            </w:pPr>
            <w:r w:rsidRPr="136B9E55" w:rsidR="7CAE9DB5">
              <w:rPr>
                <w:rFonts w:ascii="Consolas" w:hAnsi="Consolas"/>
                <w:sz w:val="22"/>
                <w:szCs w:val="22"/>
              </w:rPr>
              <w:t>Data-Adapted Modeling</w:t>
            </w:r>
          </w:p>
        </w:tc>
        <w:tc>
          <w:tcPr>
            <w:tcW w:w="7647" w:type="dxa"/>
            <w:tcMar/>
          </w:tcPr>
          <w:p w:rsidR="004F21F7" w:rsidP="136B9E55" w:rsidRDefault="004F21F7" w14:paraId="7D8A5619" w14:textId="5721E321">
            <w:pPr>
              <w:pStyle w:val="Normal"/>
            </w:pP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Designing algorithms that 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leverage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the specific properties of the data itself, rather than using generic, data-oblivious approaches. (e.g., Creating the D²RP projection method which maps data into a space defined by the training data matrix itself and using prototype learning in PFBL to create representations based on the feature distributions of different modalities and 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classes)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136B9E55" w:rsidTr="136B9E55" w14:paraId="4DF19811">
        <w:trPr>
          <w:trHeight w:val="300"/>
        </w:trPr>
        <w:tc>
          <w:tcPr>
            <w:tcW w:w="1830" w:type="dxa"/>
            <w:tcMar/>
          </w:tcPr>
          <w:p w:rsidR="7CAE9DB5" w:rsidP="136B9E55" w:rsidRDefault="7CAE9DB5" w14:paraId="5DC467B8" w14:textId="36ECC8F6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136B9E55" w:rsidR="7CAE9DB5">
              <w:rPr>
                <w:rFonts w:ascii="Consolas" w:hAnsi="Consolas"/>
                <w:sz w:val="22"/>
                <w:szCs w:val="22"/>
              </w:rPr>
              <w:t>Hybridization of Techniques</w:t>
            </w:r>
          </w:p>
        </w:tc>
        <w:tc>
          <w:tcPr>
            <w:tcW w:w="7647" w:type="dxa"/>
            <w:tcMar/>
          </w:tcPr>
          <w:p w:rsidR="7CAE9DB5" w:rsidP="136B9E55" w:rsidRDefault="7CAE9DB5" w14:paraId="2DC4C1E7" w14:textId="6B21852E">
            <w:pPr>
              <w:pStyle w:val="Normal"/>
            </w:pP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Integrating established, distinct methods in novel ways to solve a new, more complex problem. (e.g., Combining random features with power iteration to create the RFPI estimator and integrating active learning principles with decoupled models to create the D-FA²L algorithm for fair and efficient 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learning)</w:t>
            </w:r>
            <w:r w:rsidRPr="136B9E55" w:rsidR="7CAE9D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136B9E55" w:rsidR="4911D180">
        <w:rPr>
          <w:rFonts w:ascii="Consolas" w:hAnsi="Consolas"/>
          <w:sz w:val="22"/>
          <w:szCs w:val="22"/>
        </w:rPr>
        <w:t>Summary Description (for use as a KG node or metadata tag)</w:t>
      </w:r>
    </w:p>
    <w:p w:rsidR="41CB5277" w:rsidP="136B9E55" w:rsidRDefault="41CB5277" w14:paraId="4DFC6981" w14:textId="43382ED7">
      <w:pPr>
        <w:pStyle w:val="Normal"/>
        <w:spacing w:line="240" w:lineRule="auto"/>
      </w:pPr>
      <w:r w:rsidRPr="136B9E55" w:rsidR="41CB527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Dr. Chao Lan specializes in efficient and trustworthy machine learning, focusing on randomized algorithms, algorithmic fairness, and active learning. His research introduces data-dependent random projection (D²RP) to improve the efficiency tradeoff in least square and kernel ridge regression. He also </w:t>
      </w:r>
      <w:r w:rsidRPr="136B9E55" w:rsidR="41CB5277">
        <w:rPr>
          <w:rFonts w:ascii="Consolas" w:hAnsi="Consolas" w:eastAsia="Consolas" w:cs="Consolas"/>
          <w:noProof w:val="0"/>
          <w:sz w:val="22"/>
          <w:szCs w:val="22"/>
          <w:lang w:val="en-US"/>
        </w:rPr>
        <w:t>utilizes</w:t>
      </w:r>
      <w:r w:rsidRPr="136B9E55" w:rsidR="41CB527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random features to accelerate kernel matrix spectral norm estimation (RFPI). Additionally, his work addresses data bias in social network </w:t>
      </w:r>
      <w:r w:rsidRPr="136B9E55" w:rsidR="41CB5277">
        <w:rPr>
          <w:rFonts w:ascii="Consolas" w:hAnsi="Consolas" w:eastAsia="Consolas" w:cs="Consolas"/>
          <w:noProof w:val="0"/>
          <w:sz w:val="22"/>
          <w:szCs w:val="22"/>
          <w:lang w:val="en-US"/>
        </w:rPr>
        <w:t>analysis,</w:t>
      </w:r>
      <w:r w:rsidRPr="136B9E55" w:rsidR="41CB527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using Kernel Means Matching (KMM) for debiased learning on self-labeled Twitter data. He also develops fairness-aware active learning (D-FA²L) to simultaneously improve fairness and accuracy for decoupled models.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CBC1357"/>
    <w:rsid w:val="0D40818A"/>
    <w:rsid w:val="136B9E55"/>
    <w:rsid w:val="15CF2C9D"/>
    <w:rsid w:val="19F0D126"/>
    <w:rsid w:val="1C5DBC8D"/>
    <w:rsid w:val="28731DF4"/>
    <w:rsid w:val="28BF7147"/>
    <w:rsid w:val="37ED2D43"/>
    <w:rsid w:val="3D1AE5AB"/>
    <w:rsid w:val="41CB5277"/>
    <w:rsid w:val="41DBBD53"/>
    <w:rsid w:val="42EA281E"/>
    <w:rsid w:val="4911D180"/>
    <w:rsid w:val="4F5906E1"/>
    <w:rsid w:val="54D9FF85"/>
    <w:rsid w:val="5C5CCAEB"/>
    <w:rsid w:val="65C964A5"/>
    <w:rsid w:val="69A2F771"/>
    <w:rsid w:val="6D57B088"/>
    <w:rsid w:val="6D9E9043"/>
    <w:rsid w:val="6EE04AD5"/>
    <w:rsid w:val="7CAE9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2025-10-31T11:40:17.1474840Z</dcterms:modified>
</coreProperties>
</file>