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416E6445" w:rsidRDefault="00D701D2" w14:paraId="52CFD5BC" w14:textId="308E9963">
      <w:pPr>
        <w:pBdr>
          <w:top w:val="single" w:color="FF000000" w:sz="4" w:space="1"/>
          <w:bottom w:val="single" w:color="FF000000" w:sz="4" w:space="1"/>
        </w:pBdr>
        <w:rPr>
          <w:rFonts w:ascii="Consolas" w:hAnsi="Consolas"/>
          <w:sz w:val="22"/>
          <w:szCs w:val="22"/>
        </w:rPr>
      </w:pPr>
      <w:r w:rsidRPr="416E6445" w:rsidR="5DAFA115">
        <w:rPr>
          <w:rFonts w:ascii="Consolas" w:hAnsi="Consolas"/>
          <w:sz w:val="22"/>
          <w:szCs w:val="22"/>
          <w:u w:val="single"/>
        </w:rPr>
        <w:t>Researcher Profile</w:t>
      </w:r>
      <w:r w:rsidRPr="416E6445" w:rsidR="06E8E068">
        <w:rPr>
          <w:rFonts w:ascii="Consolas" w:hAnsi="Consolas"/>
          <w:sz w:val="22"/>
          <w:szCs w:val="22"/>
          <w:u w:val="single"/>
        </w:rPr>
        <w:t>:</w:t>
      </w:r>
      <w:r w:rsidRPr="416E6445" w:rsidR="06E8E068">
        <w:rPr>
          <w:rFonts w:ascii="Consolas" w:hAnsi="Consolas"/>
          <w:sz w:val="22"/>
          <w:szCs w:val="22"/>
        </w:rPr>
        <w:t xml:space="preserve"> Dr. </w:t>
      </w:r>
      <w:r w:rsidRPr="416E6445" w:rsidR="65A02821">
        <w:rPr>
          <w:rFonts w:ascii="Consolas" w:hAnsi="Consolas"/>
          <w:sz w:val="22"/>
          <w:szCs w:val="22"/>
        </w:rPr>
        <w:t>Michael Jablonski</w:t>
      </w:r>
      <w:r>
        <w:br/>
      </w:r>
      <w:r w:rsidRPr="416E6445" w:rsidR="06E8E068">
        <w:rPr>
          <w:rFonts w:ascii="Consolas" w:hAnsi="Consolas"/>
          <w:sz w:val="22"/>
          <w:szCs w:val="22"/>
          <w:u w:val="single"/>
        </w:rPr>
        <w:t>Affiliation:</w:t>
      </w:r>
      <w:r w:rsidRPr="416E6445" w:rsidR="06E8E068">
        <w:rPr>
          <w:rFonts w:ascii="Consolas" w:hAnsi="Consolas"/>
          <w:sz w:val="22"/>
          <w:szCs w:val="22"/>
        </w:rPr>
        <w:t xml:space="preserve"> </w:t>
      </w:r>
      <w:r w:rsidRPr="416E6445" w:rsidR="042A981D">
        <w:rPr>
          <w:rFonts w:ascii="Consolas" w:hAnsi="Consolas"/>
          <w:sz w:val="22"/>
          <w:szCs w:val="22"/>
        </w:rPr>
        <w:t>Department of Mathematics</w:t>
      </w:r>
      <w:r w:rsidRPr="416E6445" w:rsidR="2D473D4D">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416E6445"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416E6445"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416E6445" w:rsidRDefault="00762C5A" w14:paraId="72A1C48E" w14:textId="396AA6B6">
            <w:pPr>
              <w:pStyle w:val="Normal"/>
              <w:rPr>
                <w:rFonts w:ascii="Consolas" w:hAnsi="Consolas"/>
                <w:sz w:val="22"/>
                <w:szCs w:val="22"/>
              </w:rPr>
            </w:pPr>
            <w:r w:rsidRPr="416E6445" w:rsidR="2A849BD4">
              <w:rPr>
                <w:rFonts w:ascii="Consolas" w:hAnsi="Consolas"/>
                <w:sz w:val="22"/>
                <w:szCs w:val="22"/>
              </w:rPr>
              <w:t>-</w:t>
            </w:r>
            <w:r w:rsidRPr="416E6445" w:rsidR="074F2BDD">
              <w:rPr>
                <w:rFonts w:ascii="Consolas" w:hAnsi="Consolas"/>
                <w:sz w:val="22"/>
                <w:szCs w:val="22"/>
              </w:rPr>
              <w:t xml:space="preserve"> </w:t>
            </w:r>
            <w:r w:rsidRPr="416E6445" w:rsidR="074F2BDD">
              <w:rPr>
                <w:rFonts w:ascii="Consolas" w:hAnsi="Consolas" w:eastAsia="Consolas" w:cs="Consolas"/>
                <w:noProof w:val="0"/>
                <w:sz w:val="22"/>
                <w:szCs w:val="22"/>
                <w:lang w:val="en-US"/>
              </w:rPr>
              <w:t>Differential Geometry- Riemannian Geometry- Lie Groups and Lie Algebras- Homogeneous Spaces- S</w:t>
            </w:r>
            <w:r w:rsidRPr="416E6445" w:rsidR="074F2BDD">
              <w:rPr>
                <w:rFonts w:ascii="Consolas" w:hAnsi="Consolas" w:eastAsia="Consolas" w:cs="Consolas"/>
                <w:noProof w:val="0"/>
                <w:sz w:val="22"/>
                <w:szCs w:val="22"/>
                <w:lang w:val="en-US"/>
              </w:rPr>
              <w:t>olvmanifolds</w:t>
            </w:r>
            <w:r w:rsidRPr="416E6445" w:rsidR="074F2BDD">
              <w:rPr>
                <w:rFonts w:ascii="Consolas" w:hAnsi="Consolas" w:eastAsia="Consolas" w:cs="Consolas"/>
                <w:noProof w:val="0"/>
                <w:sz w:val="22"/>
                <w:szCs w:val="22"/>
                <w:lang w:val="en-US"/>
              </w:rPr>
              <w:t xml:space="preserve"> Lie Algebras-Semi-Simple Lie Algebras- Iwasawa Subalgebras- Geometry of Einstein </w:t>
            </w:r>
            <w:r w:rsidRPr="416E6445" w:rsidR="074F2BDD">
              <w:rPr>
                <w:rFonts w:ascii="Consolas" w:hAnsi="Consolas" w:eastAsia="Consolas" w:cs="Consolas"/>
                <w:noProof w:val="0"/>
                <w:sz w:val="22"/>
                <w:szCs w:val="22"/>
                <w:lang w:val="en-US"/>
              </w:rPr>
              <w:t>Solvmanifolds</w:t>
            </w:r>
            <w:r w:rsidRPr="416E6445" w:rsidR="074F2BDD">
              <w:rPr>
                <w:rFonts w:ascii="Consolas" w:hAnsi="Consolas" w:eastAsia="Consolas" w:cs="Consolas"/>
                <w:noProof w:val="0"/>
                <w:sz w:val="22"/>
                <w:szCs w:val="22"/>
                <w:lang w:val="en-US"/>
              </w:rPr>
              <w:t xml:space="preserve">- Symmetric Spaces- Representation Theory- Ricci Solitons- Ricci Flow- Einstein Manifolds- Lie Theory- Submanifold Geometry- Einstein </w:t>
            </w:r>
            <w:r w:rsidRPr="416E6445" w:rsidR="074F2BDD">
              <w:rPr>
                <w:rFonts w:ascii="Consolas" w:hAnsi="Consolas" w:eastAsia="Consolas" w:cs="Consolas"/>
                <w:noProof w:val="0"/>
                <w:sz w:val="22"/>
                <w:szCs w:val="22"/>
                <w:lang w:val="en-US"/>
              </w:rPr>
              <w:t>Solvmanifolds</w:t>
            </w:r>
            <w:r w:rsidRPr="416E6445" w:rsidR="074F2BDD">
              <w:rPr>
                <w:rFonts w:ascii="Consolas" w:hAnsi="Consolas" w:eastAsia="Consolas" w:cs="Consolas"/>
                <w:noProof w:val="0"/>
                <w:sz w:val="22"/>
                <w:szCs w:val="22"/>
                <w:lang w:val="en-US"/>
              </w:rPr>
              <w:t xml:space="preserve"> and Einstein Manifolds- Ricci Soliton </w:t>
            </w:r>
            <w:r w:rsidRPr="416E6445" w:rsidR="074F2BDD">
              <w:rPr>
                <w:rFonts w:ascii="Consolas" w:hAnsi="Consolas" w:eastAsia="Consolas" w:cs="Consolas"/>
                <w:noProof w:val="0"/>
                <w:sz w:val="22"/>
                <w:szCs w:val="22"/>
                <w:lang w:val="en-US"/>
              </w:rPr>
              <w:t>Solvmanifolds</w:t>
            </w:r>
            <w:r w:rsidRPr="416E6445" w:rsidR="074F2BDD">
              <w:rPr>
                <w:rFonts w:ascii="Consolas" w:hAnsi="Consolas" w:eastAsia="Consolas" w:cs="Consolas"/>
                <w:noProof w:val="0"/>
                <w:sz w:val="22"/>
                <w:szCs w:val="22"/>
                <w:lang w:val="en-US"/>
              </w:rPr>
              <w:t>- MSC2010 Classification</w:t>
            </w:r>
          </w:p>
        </w:tc>
      </w:tr>
      <w:tr w:rsidRPr="00D701D2" w:rsidR="00D701D2" w:rsidTr="416E6445"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416E6445" w:rsidRDefault="00D701D2" w14:paraId="5849C198" w14:textId="16B5EB10">
            <w:pPr>
              <w:pStyle w:val="Normal"/>
              <w:rPr>
                <w:rFonts w:ascii="Consolas" w:hAnsi="Consolas"/>
                <w:sz w:val="22"/>
                <w:szCs w:val="22"/>
              </w:rPr>
            </w:pPr>
            <w:r w:rsidRPr="416E6445" w:rsidR="5DAFA115">
              <w:rPr>
                <w:rFonts w:ascii="Consolas" w:hAnsi="Consolas"/>
                <w:sz w:val="22"/>
                <w:szCs w:val="22"/>
              </w:rPr>
              <w:t xml:space="preserve">- </w:t>
            </w:r>
            <w:r w:rsidRPr="416E6445" w:rsidR="3FC86E1A">
              <w:rPr>
                <w:rFonts w:ascii="Consolas" w:hAnsi="Consolas" w:eastAsia="Consolas" w:cs="Consolas"/>
                <w:noProof w:val="0"/>
                <w:sz w:val="22"/>
                <w:szCs w:val="22"/>
                <w:lang w:val="en-US"/>
              </w:rPr>
              <w:t xml:space="preserve">Left-invariant Riemannian metrics- Einstein metrics / Einstein </w:t>
            </w:r>
            <w:r w:rsidRPr="416E6445" w:rsidR="3FC86E1A">
              <w:rPr>
                <w:rFonts w:ascii="Consolas" w:hAnsi="Consolas" w:eastAsia="Consolas" w:cs="Consolas"/>
                <w:noProof w:val="0"/>
                <w:sz w:val="22"/>
                <w:szCs w:val="22"/>
                <w:lang w:val="en-US"/>
              </w:rPr>
              <w:t>solvmanifolds</w:t>
            </w:r>
            <w:r w:rsidRPr="416E6445" w:rsidR="3FC86E1A">
              <w:rPr>
                <w:rFonts w:ascii="Consolas" w:hAnsi="Consolas" w:eastAsia="Consolas" w:cs="Consolas"/>
                <w:noProof w:val="0"/>
                <w:sz w:val="22"/>
                <w:szCs w:val="22"/>
                <w:lang w:val="en-US"/>
              </w:rPr>
              <w:t xml:space="preserve">- Ricci solitons (including algebraic solitons, </w:t>
            </w:r>
            <w:r w:rsidRPr="416E6445" w:rsidR="3FC86E1A">
              <w:rPr>
                <w:rFonts w:ascii="Consolas" w:hAnsi="Consolas" w:eastAsia="Consolas" w:cs="Consolas"/>
                <w:noProof w:val="0"/>
                <w:sz w:val="22"/>
                <w:szCs w:val="22"/>
                <w:lang w:val="en-US"/>
              </w:rPr>
              <w:t>solvsolitons</w:t>
            </w:r>
            <w:r w:rsidRPr="416E6445" w:rsidR="3FC86E1A">
              <w:rPr>
                <w:rFonts w:ascii="Consolas" w:hAnsi="Consolas" w:eastAsia="Consolas" w:cs="Consolas"/>
                <w:noProof w:val="0"/>
                <w:sz w:val="22"/>
                <w:szCs w:val="22"/>
                <w:lang w:val="en-US"/>
              </w:rPr>
              <w:t xml:space="preserve">)- </w:t>
            </w:r>
            <w:r w:rsidRPr="416E6445" w:rsidR="3FC86E1A">
              <w:rPr>
                <w:rFonts w:ascii="Consolas" w:hAnsi="Consolas" w:eastAsia="Consolas" w:cs="Consolas"/>
                <w:noProof w:val="0"/>
                <w:sz w:val="22"/>
                <w:szCs w:val="22"/>
                <w:lang w:val="en-US"/>
              </w:rPr>
              <w:t>Nilsoliton</w:t>
            </w:r>
            <w:r w:rsidRPr="416E6445" w:rsidR="3FC86E1A">
              <w:rPr>
                <w:rFonts w:ascii="Consolas" w:hAnsi="Consolas" w:eastAsia="Consolas" w:cs="Consolas"/>
                <w:noProof w:val="0"/>
                <w:sz w:val="22"/>
                <w:szCs w:val="22"/>
                <w:lang w:val="en-US"/>
              </w:rPr>
              <w:t xml:space="preserve"> metrics- Symmetric spaces- Solvable Lie groups / </w:t>
            </w:r>
            <w:r w:rsidRPr="416E6445" w:rsidR="3FC86E1A">
              <w:rPr>
                <w:rFonts w:ascii="Consolas" w:hAnsi="Consolas" w:eastAsia="Consolas" w:cs="Consolas"/>
                <w:noProof w:val="0"/>
                <w:sz w:val="22"/>
                <w:szCs w:val="22"/>
                <w:lang w:val="en-US"/>
              </w:rPr>
              <w:t>solvmanifolds</w:t>
            </w:r>
            <w:r w:rsidRPr="416E6445" w:rsidR="3FC86E1A">
              <w:rPr>
                <w:rFonts w:ascii="Consolas" w:hAnsi="Consolas" w:eastAsia="Consolas" w:cs="Consolas"/>
                <w:noProof w:val="0"/>
                <w:sz w:val="22"/>
                <w:szCs w:val="22"/>
                <w:lang w:val="en-US"/>
              </w:rPr>
              <w:t>- Completely solvable Lie groups- Unimodular solvable Lie groups- Semi-simple Lie algebras (of non-compact type)- Nilpotent Lie groups / nilradicals- Isometry groups and isometry algebras- Definitions of maximal, almost maximal, and infinitesimal maximal symmetry- Analysis of Der(s) (derivations of a Lie algebra)- Lie group/algebra structure theory- Modifications (standard, abstract, normal)- Standard position- Levi decomposition- Iwasawa decomposition / Iwasawa subalgebra- Cartan decomposition- Jordan decomposition (of derivations)- Root systems (restricted, simple)- Satake diagrams / D</w:t>
            </w:r>
            <w:r w:rsidRPr="416E6445" w:rsidR="3FC86E1A">
              <w:rPr>
                <w:rFonts w:ascii="Consolas" w:hAnsi="Consolas" w:eastAsia="Consolas" w:cs="Consolas"/>
                <w:noProof w:val="0"/>
                <w:sz w:val="22"/>
                <w:szCs w:val="22"/>
                <w:lang w:val="en-US"/>
              </w:rPr>
              <w:t xml:space="preserve">ynkin </w:t>
            </w:r>
            <w:r w:rsidRPr="416E6445" w:rsidR="3FC86E1A">
              <w:rPr>
                <w:rFonts w:ascii="Consolas" w:hAnsi="Consolas" w:eastAsia="Consolas" w:cs="Consolas"/>
                <w:noProof w:val="0"/>
                <w:sz w:val="22"/>
                <w:szCs w:val="22"/>
                <w:lang w:val="en-US"/>
              </w:rPr>
              <w:t>diagrams- Borel subalgebra- Cartan subalgebra- Killing form- Graded Lie algebras (via eigenspace decomposition)- Geometric Invariant Theory (GIT)- Hilbert-Mumford criterion / closed orbits- Ricci flow (as motivation/context)- Pre-Einstein derivation- Ricci curvature computations- Faithful representations- Isometric embeddings- Representation manipulation (conjugation, direct sums, pre-composition)- Frobenius inner product- Adjoint representation- Ado's Theorem- Nash Embedding Theorem</w:t>
            </w:r>
          </w:p>
        </w:tc>
      </w:tr>
      <w:tr w:rsidRPr="00D701D2" w:rsidR="00D701D2" w:rsidTr="416E6445"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004561AD" w:rsidRDefault="009C5FD8" w14:paraId="7DF05BE8" w14:textId="2FA713A0">
            <w:pPr>
              <w:rPr>
                <w:rFonts w:ascii="Consolas" w:hAnsi="Consolas"/>
                <w:sz w:val="22"/>
                <w:szCs w:val="22"/>
              </w:rPr>
            </w:pPr>
            <w:r w:rsidRPr="416E6445" w:rsidR="11887DB2">
              <w:rPr>
                <w:rFonts w:ascii="Consolas" w:hAnsi="Consolas"/>
                <w:sz w:val="22"/>
                <w:szCs w:val="22"/>
              </w:rPr>
              <w:t xml:space="preserve">- </w:t>
            </w:r>
            <w:r w:rsidRPr="416E6445" w:rsidR="4BBFEDF6">
              <w:rPr>
                <w:rFonts w:ascii="Consolas" w:hAnsi="Consolas"/>
                <w:sz w:val="22"/>
                <w:szCs w:val="22"/>
              </w:rPr>
              <w:t>N/A</w:t>
            </w:r>
          </w:p>
        </w:tc>
      </w:tr>
      <w:tr w:rsidRPr="00D701D2" w:rsidR="00D701D2" w:rsidTr="416E6445"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416E6445" w:rsidRDefault="009C5FD8" w14:paraId="2C7C0372" w14:textId="27678143">
            <w:pPr>
              <w:pStyle w:val="Normal"/>
              <w:rPr>
                <w:rFonts w:ascii="Consolas" w:hAnsi="Consolas"/>
                <w:sz w:val="22"/>
                <w:szCs w:val="22"/>
              </w:rPr>
            </w:pPr>
            <w:r w:rsidRPr="416E6445" w:rsidR="11887DB2">
              <w:rPr>
                <w:rFonts w:ascii="Consolas" w:hAnsi="Consolas"/>
                <w:sz w:val="22"/>
                <w:szCs w:val="22"/>
              </w:rPr>
              <w:t xml:space="preserve">- </w:t>
            </w:r>
            <w:r w:rsidRPr="416E6445" w:rsidR="031184B4">
              <w:rPr>
                <w:rFonts w:ascii="Consolas" w:hAnsi="Consolas" w:eastAsia="Consolas" w:cs="Consolas"/>
                <w:noProof w:val="0"/>
                <w:sz w:val="22"/>
                <w:szCs w:val="22"/>
                <w:lang w:val="en-US"/>
              </w:rPr>
              <w:t xml:space="preserve">Proving or addressing the Alekseevskii Conjecture- Classification and structural understanding of homogeneous Einstein spaces- Understanding the stability of Einstein metrics under the Ricci flow- Determining the uniqueness of Ricci solitons on solvable Lie groups- Structural theory and classification of semi-simple Lie algebras- Geometric representation theory (finding faithful representations that are also isometric embeddings)- Relating complex geometric objects (Einstein </w:t>
            </w:r>
            <w:r w:rsidRPr="416E6445" w:rsidR="031184B4">
              <w:rPr>
                <w:rFonts w:ascii="Consolas" w:hAnsi="Consolas" w:eastAsia="Consolas" w:cs="Consolas"/>
                <w:noProof w:val="0"/>
                <w:sz w:val="22"/>
                <w:szCs w:val="22"/>
                <w:lang w:val="en-US"/>
              </w:rPr>
              <w:t>solvmanifolds</w:t>
            </w:r>
            <w:r w:rsidRPr="416E6445" w:rsidR="031184B4">
              <w:rPr>
                <w:rFonts w:ascii="Consolas" w:hAnsi="Consolas" w:eastAsia="Consolas" w:cs="Consolas"/>
                <w:noProof w:val="0"/>
                <w:sz w:val="22"/>
                <w:szCs w:val="22"/>
                <w:lang w:val="en-US"/>
              </w:rPr>
              <w:t>) to classical ones (symmetric spaces)</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725"/>
        <w:gridCol w:w="7752"/>
      </w:tblGrid>
      <w:tr w:rsidRPr="00D701D2" w:rsidR="00D800BD" w:rsidTr="416E6445" w14:paraId="1347F5F3" w14:textId="77777777">
        <w:trPr>
          <w:trHeight w:val="300"/>
        </w:trPr>
        <w:tc>
          <w:tcPr>
            <w:tcW w:w="1725"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752"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416E6445" w14:paraId="0753C370" w14:textId="77777777">
        <w:tc>
          <w:tcPr>
            <w:tcW w:w="1725" w:type="dxa"/>
            <w:tcMar/>
          </w:tcPr>
          <w:p w:rsidR="006D7B27" w:rsidP="416E6445" w:rsidRDefault="006D7B27" w14:paraId="61F17E2C" w14:textId="2AD4CF9E">
            <w:pPr>
              <w:pStyle w:val="Normal"/>
            </w:pPr>
            <w:r w:rsidRPr="416E6445" w:rsidR="6BEAC0F1">
              <w:rPr>
                <w:rFonts w:ascii="Consolas" w:hAnsi="Consolas" w:eastAsia="Consolas" w:cs="Consolas"/>
                <w:noProof w:val="0"/>
                <w:sz w:val="22"/>
                <w:szCs w:val="22"/>
                <w:lang w:val="en-US"/>
              </w:rPr>
              <w:t>Reductionism</w:t>
            </w:r>
          </w:p>
        </w:tc>
        <w:tc>
          <w:tcPr>
            <w:tcW w:w="7752" w:type="dxa"/>
            <w:tcMar/>
          </w:tcPr>
          <w:p w:rsidR="004F21F7" w:rsidP="416E6445" w:rsidRDefault="004F21F7" w14:paraId="08823C66" w14:textId="3DBC610A">
            <w:pPr>
              <w:pStyle w:val="Normal"/>
            </w:pPr>
            <w:r w:rsidRPr="416E6445" w:rsidR="6BEAC0F1">
              <w:rPr>
                <w:rFonts w:ascii="Consolas" w:hAnsi="Consolas" w:eastAsia="Consolas" w:cs="Consolas"/>
                <w:noProof w:val="0"/>
                <w:sz w:val="22"/>
                <w:szCs w:val="22"/>
                <w:lang w:val="en-US"/>
              </w:rPr>
              <w:t>Solves complex problems by first reducing them to simpler, more structured cases (e.g. reducing problems on general solvable Lie groups to the completely solvable case or reducing properties of a solvable group to its nilradical)</w:t>
            </w:r>
          </w:p>
        </w:tc>
      </w:tr>
      <w:tr w:rsidRPr="00D701D2" w:rsidR="00D800BD" w:rsidTr="416E6445" w14:paraId="39E55D6E" w14:textId="77777777">
        <w:tc>
          <w:tcPr>
            <w:tcW w:w="1725" w:type="dxa"/>
            <w:tcMar/>
          </w:tcPr>
          <w:p w:rsidR="004F21F7" w:rsidP="416E6445" w:rsidRDefault="004F21F7" w14:paraId="3FD9BBF4" w14:textId="78748AD2">
            <w:pPr>
              <w:pStyle w:val="Normal"/>
            </w:pPr>
            <w:r w:rsidRPr="416E6445" w:rsidR="6BEAC0F1">
              <w:rPr>
                <w:rFonts w:ascii="Consolas" w:hAnsi="Consolas" w:eastAsia="Consolas" w:cs="Consolas"/>
                <w:noProof w:val="0"/>
                <w:sz w:val="22"/>
                <w:szCs w:val="22"/>
                <w:lang w:val="en-US"/>
              </w:rPr>
              <w:t>Conceptual Generalization</w:t>
            </w:r>
          </w:p>
        </w:tc>
        <w:tc>
          <w:tcPr>
            <w:tcW w:w="7752" w:type="dxa"/>
            <w:tcMar/>
          </w:tcPr>
          <w:p w:rsidR="004F21F7" w:rsidP="416E6445" w:rsidRDefault="004F21F7" w14:paraId="1F0C6758" w14:textId="7128695F">
            <w:pPr>
              <w:pStyle w:val="Normal"/>
            </w:pPr>
            <w:r w:rsidRPr="416E6445" w:rsidR="6BEAC0F1">
              <w:rPr>
                <w:rFonts w:ascii="Consolas" w:hAnsi="Consolas" w:eastAsia="Consolas" w:cs="Consolas"/>
                <w:noProof w:val="0"/>
                <w:sz w:val="22"/>
                <w:szCs w:val="22"/>
                <w:lang w:val="en-US"/>
              </w:rPr>
              <w:t>Extends existing concepts to broaden their applicability and solve related problems (e.g. generalizing "maximal symmetry" to "infinitesimal maximal symmetry" to successfully analyze Ricci solitons).</w:t>
            </w:r>
          </w:p>
        </w:tc>
      </w:tr>
      <w:tr w:rsidRPr="00D701D2" w:rsidR="00D800BD" w:rsidTr="416E6445" w14:paraId="3F160920" w14:textId="77777777">
        <w:tc>
          <w:tcPr>
            <w:tcW w:w="1725" w:type="dxa"/>
            <w:tcMar/>
          </w:tcPr>
          <w:p w:rsidR="004F21F7" w:rsidP="416E6445" w:rsidRDefault="004F21F7" w14:paraId="32FF0C5F" w14:textId="6DA00735">
            <w:pPr>
              <w:pStyle w:val="Normal"/>
            </w:pPr>
            <w:r w:rsidRPr="416E6445" w:rsidR="6BEAC0F1">
              <w:rPr>
                <w:rFonts w:ascii="Consolas" w:hAnsi="Consolas" w:eastAsia="Consolas" w:cs="Consolas"/>
                <w:noProof w:val="0"/>
                <w:sz w:val="22"/>
                <w:szCs w:val="22"/>
                <w:lang w:val="en-US"/>
              </w:rPr>
              <w:t>Interdisciplinary Tool Application</w:t>
            </w:r>
          </w:p>
        </w:tc>
        <w:tc>
          <w:tcPr>
            <w:tcW w:w="7752" w:type="dxa"/>
            <w:tcMar/>
          </w:tcPr>
          <w:p w:rsidR="004F21F7" w:rsidP="416E6445" w:rsidRDefault="004F21F7" w14:paraId="7D8A5619" w14:textId="673FB632">
            <w:pPr>
              <w:pStyle w:val="Normal"/>
            </w:pPr>
            <w:r w:rsidRPr="416E6445" w:rsidR="6BEAC0F1">
              <w:rPr>
                <w:rFonts w:ascii="Consolas" w:hAnsi="Consolas" w:eastAsia="Consolas" w:cs="Consolas"/>
                <w:noProof w:val="0"/>
                <w:sz w:val="22"/>
                <w:szCs w:val="22"/>
                <w:lang w:val="en-US"/>
              </w:rPr>
              <w:t xml:space="preserve">Applies techniques from one mathematical field to solve problems in another (e.g., using Geometric Invariant Theory to prove results about Einstein </w:t>
            </w:r>
            <w:r w:rsidRPr="416E6445" w:rsidR="6BEAC0F1">
              <w:rPr>
                <w:rFonts w:ascii="Consolas" w:hAnsi="Consolas" w:eastAsia="Consolas" w:cs="Consolas"/>
                <w:noProof w:val="0"/>
                <w:sz w:val="22"/>
                <w:szCs w:val="22"/>
                <w:lang w:val="en-US"/>
              </w:rPr>
              <w:t>solvmanifolds</w:t>
            </w:r>
            <w:r w:rsidRPr="416E6445" w:rsidR="6BEAC0F1">
              <w:rPr>
                <w:rFonts w:ascii="Consolas" w:hAnsi="Consolas" w:eastAsia="Consolas" w:cs="Consolas"/>
                <w:noProof w:val="0"/>
                <w:sz w:val="22"/>
                <w:szCs w:val="22"/>
                <w:lang w:val="en-US"/>
              </w:rPr>
              <w:t xml:space="preserve"> or using Einstein </w:t>
            </w:r>
            <w:r w:rsidRPr="416E6445" w:rsidR="6BEAC0F1">
              <w:rPr>
                <w:rFonts w:ascii="Consolas" w:hAnsi="Consolas" w:eastAsia="Consolas" w:cs="Consolas"/>
                <w:noProof w:val="0"/>
                <w:sz w:val="22"/>
                <w:szCs w:val="22"/>
                <w:lang w:val="en-US"/>
              </w:rPr>
              <w:t>solvmanifold</w:t>
            </w:r>
            <w:r w:rsidRPr="416E6445" w:rsidR="6BEAC0F1">
              <w:rPr>
                <w:rFonts w:ascii="Consolas" w:hAnsi="Consolas" w:eastAsia="Consolas" w:cs="Consolas"/>
                <w:noProof w:val="0"/>
                <w:sz w:val="22"/>
                <w:szCs w:val="22"/>
                <w:lang w:val="en-US"/>
              </w:rPr>
              <w:t xml:space="preserve"> geometry to </w:t>
            </w:r>
            <w:r w:rsidRPr="416E6445" w:rsidR="6BEAC0F1">
              <w:rPr>
                <w:rFonts w:ascii="Consolas" w:hAnsi="Consolas" w:eastAsia="Consolas" w:cs="Consolas"/>
                <w:noProof w:val="0"/>
                <w:sz w:val="22"/>
                <w:szCs w:val="22"/>
                <w:lang w:val="en-US"/>
              </w:rPr>
              <w:t>determine</w:t>
            </w:r>
            <w:r w:rsidRPr="416E6445" w:rsidR="6BEAC0F1">
              <w:rPr>
                <w:rFonts w:ascii="Consolas" w:hAnsi="Consolas" w:eastAsia="Consolas" w:cs="Consolas"/>
                <w:noProof w:val="0"/>
                <w:sz w:val="22"/>
                <w:szCs w:val="22"/>
                <w:lang w:val="en-US"/>
              </w:rPr>
              <w:t xml:space="preserve"> properties of Lie algebras).</w:t>
            </w:r>
          </w:p>
        </w:tc>
      </w:tr>
      <w:tr w:rsidR="416E6445" w:rsidTr="416E6445" w14:paraId="201D2039">
        <w:trPr>
          <w:trHeight w:val="300"/>
        </w:trPr>
        <w:tc>
          <w:tcPr>
            <w:tcW w:w="1725" w:type="dxa"/>
            <w:tcMar/>
          </w:tcPr>
          <w:p w:rsidR="6BEAC0F1" w:rsidP="416E6445" w:rsidRDefault="6BEAC0F1" w14:paraId="0C19D138" w14:textId="0BD2AC19">
            <w:pPr>
              <w:pStyle w:val="Normal"/>
            </w:pPr>
            <w:r w:rsidRPr="416E6445" w:rsidR="6BEAC0F1">
              <w:rPr>
                <w:rFonts w:ascii="Consolas" w:hAnsi="Consolas" w:eastAsia="Consolas" w:cs="Consolas"/>
                <w:noProof w:val="0"/>
                <w:sz w:val="22"/>
                <w:szCs w:val="22"/>
                <w:lang w:val="en-US"/>
              </w:rPr>
              <w:t>Constructive Decomposition</w:t>
            </w:r>
          </w:p>
        </w:tc>
        <w:tc>
          <w:tcPr>
            <w:tcW w:w="7752" w:type="dxa"/>
            <w:tcMar/>
          </w:tcPr>
          <w:p w:rsidR="6BEAC0F1" w:rsidP="416E6445" w:rsidRDefault="6BEAC0F1" w14:paraId="4E807577" w14:textId="2DD93B07">
            <w:pPr>
              <w:pStyle w:val="Normal"/>
            </w:pPr>
            <w:r w:rsidRPr="416E6445" w:rsidR="6BEAC0F1">
              <w:rPr>
                <w:rFonts w:ascii="Consolas" w:hAnsi="Consolas" w:eastAsia="Consolas" w:cs="Consolas"/>
                <w:noProof w:val="0"/>
                <w:sz w:val="22"/>
                <w:szCs w:val="22"/>
                <w:lang w:val="en-US"/>
              </w:rPr>
              <w:t>Proves existence by constructively building a solution based on a deep structural decomposition of the object (e.g. using eigenspace and Iwasawa decompositions to build isometric embeddings or reconstruct a semi-simple Lie algebra).</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416E6445" w:rsidR="2DF00735">
        <w:rPr>
          <w:rFonts w:ascii="Consolas" w:hAnsi="Consolas"/>
          <w:sz w:val="22"/>
          <w:szCs w:val="22"/>
        </w:rPr>
        <w:t>Summary Description (for use as a KG node or metadata tag)</w:t>
      </w:r>
    </w:p>
    <w:p w:rsidR="543F7595" w:rsidP="416E6445" w:rsidRDefault="543F7595" w14:paraId="39A08834" w14:textId="6429E606">
      <w:pPr>
        <w:pStyle w:val="Normal"/>
        <w:spacing w:line="240" w:lineRule="auto"/>
      </w:pPr>
      <w:r w:rsidRPr="416E6445" w:rsidR="543F7595">
        <w:rPr>
          <w:rFonts w:ascii="Consolas" w:hAnsi="Consolas" w:eastAsia="Consolas" w:cs="Consolas"/>
          <w:noProof w:val="0"/>
          <w:sz w:val="22"/>
          <w:szCs w:val="22"/>
          <w:lang w:val="en-US"/>
        </w:rPr>
        <w:t>Michael R. Jablonski is a leading researcher in Differential Geometry and Lie Theory, applying advanced structural and geometric techniques to Riemannian Geometry, Lie Algebras, and Representation Theory. His work features foundational contributions, including proving Einstein solvmanifolds have maximal symmetry , using "infinitesimal maximal symmetry" to show Ricci solitons have maximal isometry algebras , and isometrically embedding Einstein and Ricci soliton solvmanifolds into symmetric spaces. His research connects geometric properties (like symmetry and curvature) to algebraic structure , reduces complex problems to simpler, structured cases , and applies tools like Geometric Invariant Theory to provide foundational insights into homogeneous spaces.</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31184B4"/>
    <w:rsid w:val="042A981D"/>
    <w:rsid w:val="06E8E068"/>
    <w:rsid w:val="074F2BDD"/>
    <w:rsid w:val="09207EF5"/>
    <w:rsid w:val="11887DB2"/>
    <w:rsid w:val="13F9B5F1"/>
    <w:rsid w:val="28FAEC23"/>
    <w:rsid w:val="2A849BD4"/>
    <w:rsid w:val="2D473D4D"/>
    <w:rsid w:val="2DF00735"/>
    <w:rsid w:val="30312289"/>
    <w:rsid w:val="360FFF84"/>
    <w:rsid w:val="3AB60DE4"/>
    <w:rsid w:val="3FC86E1A"/>
    <w:rsid w:val="416E6445"/>
    <w:rsid w:val="4175C692"/>
    <w:rsid w:val="4BBFEDF6"/>
    <w:rsid w:val="543F7595"/>
    <w:rsid w:val="56ABEE89"/>
    <w:rsid w:val="5DAFA115"/>
    <w:rsid w:val="65A02821"/>
    <w:rsid w:val="6BEAC0F1"/>
    <w:rsid w:val="7131E0DE"/>
    <w:rsid w:val="78963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2025-10-25T18:59:32.4924558Z</dcterms:modified>
</coreProperties>
</file>