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0066044D" w:rsidRDefault="00B853C4" w14:paraId="70E6747E" wp14:textId="77777777">
      <w:pPr>
        <w:pBdr>
          <w:top w:val="single" w:color="000000" w:sz="4" w:space="1"/>
          <w:bottom w:val="single" w:color="000000" w:sz="4" w:space="1"/>
        </w:pBdr>
        <w:rPr>
          <w:rFonts w:ascii="Consolas" w:hAnsi="Consolas" w:eastAsia="Consolas" w:cs="Consolas"/>
          <w:sz w:val="22"/>
          <w:szCs w:val="22"/>
        </w:rPr>
      </w:pPr>
      <w:r>
        <w:rPr>
          <w:rFonts w:ascii="Consolas" w:hAnsi="Consolas" w:eastAsia="Consolas" w:cs="Consolas"/>
          <w:sz w:val="22"/>
          <w:szCs w:val="22"/>
          <w:u w:val="single"/>
        </w:rPr>
        <w:t>Researcher Profile:</w:t>
      </w:r>
      <w:r>
        <w:rPr>
          <w:rFonts w:ascii="Consolas" w:hAnsi="Consolas" w:eastAsia="Consolas" w:cs="Consolas"/>
          <w:sz w:val="22"/>
          <w:szCs w:val="22"/>
        </w:rPr>
        <w:t xml:space="preserve"> Dr. Adam Feltz</w:t>
      </w:r>
      <w:r>
        <w:rPr>
          <w:rFonts w:ascii="Consolas" w:hAnsi="Consolas" w:eastAsia="Consolas" w:cs="Consolas"/>
          <w:sz w:val="22"/>
          <w:szCs w:val="22"/>
        </w:rPr>
        <w:br/>
      </w:r>
      <w:r>
        <w:rPr>
          <w:rFonts w:ascii="Consolas" w:hAnsi="Consolas" w:eastAsia="Consolas" w:cs="Consolas"/>
          <w:sz w:val="22"/>
          <w:szCs w:val="22"/>
          <w:u w:val="single"/>
        </w:rPr>
        <w:t>Affiliation:</w:t>
      </w:r>
      <w:r>
        <w:rPr>
          <w:rFonts w:ascii="Consolas" w:hAnsi="Consolas" w:eastAsia="Consolas" w:cs="Consolas"/>
          <w:sz w:val="22"/>
          <w:szCs w:val="22"/>
        </w:rPr>
        <w:t xml:space="preserve"> Department of Psychology, University of Oklahoma</w:t>
      </w:r>
    </w:p>
    <w:tbl>
      <w:tblPr>
        <w:tblStyle w:val="a"/>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547"/>
        <w:gridCol w:w="7803"/>
      </w:tblGrid>
      <w:tr xmlns:wp14="http://schemas.microsoft.com/office/word/2010/wordml" w:rsidR="0066044D" w:rsidTr="47EFAE93" w14:paraId="2E32DDED" wp14:textId="77777777">
        <w:tc>
          <w:tcPr>
            <w:tcW w:w="1547" w:type="dxa"/>
            <w:tcMar/>
          </w:tcPr>
          <w:p w:rsidR="0066044D" w:rsidRDefault="00B853C4" w14:paraId="1E5A74F1" wp14:textId="77777777">
            <w:pPr>
              <w:rPr>
                <w:rFonts w:ascii="Consolas" w:hAnsi="Consolas" w:eastAsia="Consolas" w:cs="Consolas"/>
                <w:sz w:val="22"/>
                <w:szCs w:val="22"/>
              </w:rPr>
            </w:pPr>
            <w:r>
              <w:rPr>
                <w:rFonts w:ascii="Consolas" w:hAnsi="Consolas" w:eastAsia="Consolas" w:cs="Consolas"/>
                <w:sz w:val="22"/>
                <w:szCs w:val="22"/>
              </w:rPr>
              <w:t>Category</w:t>
            </w:r>
          </w:p>
        </w:tc>
        <w:tc>
          <w:tcPr>
            <w:tcW w:w="7803" w:type="dxa"/>
            <w:tcMar/>
          </w:tcPr>
          <w:p w:rsidR="0066044D" w:rsidRDefault="00B853C4" w14:paraId="291E35A2" wp14:textId="77777777">
            <w:pPr>
              <w:rPr>
                <w:rFonts w:ascii="Consolas" w:hAnsi="Consolas" w:eastAsia="Consolas" w:cs="Consolas"/>
                <w:sz w:val="22"/>
                <w:szCs w:val="22"/>
              </w:rPr>
            </w:pPr>
            <w:r>
              <w:rPr>
                <w:rFonts w:ascii="Consolas" w:hAnsi="Consolas" w:eastAsia="Consolas" w:cs="Consolas"/>
                <w:sz w:val="22"/>
                <w:szCs w:val="22"/>
              </w:rPr>
              <w:t>Content</w:t>
            </w:r>
          </w:p>
        </w:tc>
      </w:tr>
      <w:tr xmlns:wp14="http://schemas.microsoft.com/office/word/2010/wordml" w:rsidR="0066044D" w:rsidTr="47EFAE93" w14:paraId="4C4BAAF0" wp14:textId="77777777">
        <w:tc>
          <w:tcPr>
            <w:tcW w:w="1547" w:type="dxa"/>
            <w:tcMar/>
          </w:tcPr>
          <w:p w:rsidR="0066044D" w:rsidRDefault="00B853C4" w14:paraId="0108F662" wp14:textId="77777777">
            <w:pPr>
              <w:rPr>
                <w:rFonts w:ascii="Consolas" w:hAnsi="Consolas" w:eastAsia="Consolas" w:cs="Consolas"/>
                <w:sz w:val="22"/>
                <w:szCs w:val="22"/>
              </w:rPr>
            </w:pPr>
            <w:r>
              <w:rPr>
                <w:rFonts w:ascii="Consolas" w:hAnsi="Consolas" w:eastAsia="Consolas" w:cs="Consolas"/>
                <w:sz w:val="22"/>
                <w:szCs w:val="22"/>
              </w:rPr>
              <w:t>Research Domains</w:t>
            </w:r>
          </w:p>
        </w:tc>
        <w:tc>
          <w:tcPr>
            <w:tcW w:w="7803" w:type="dxa"/>
            <w:tcMar/>
          </w:tcPr>
          <w:p w:rsidR="0066044D" w:rsidRDefault="00B853C4" w14:paraId="3A5FE829" wp14:textId="77777777">
            <w:pPr>
              <w:rPr>
                <w:rFonts w:ascii="Consolas" w:hAnsi="Consolas" w:eastAsia="Consolas" w:cs="Consolas"/>
                <w:sz w:val="22"/>
                <w:szCs w:val="22"/>
              </w:rPr>
            </w:pPr>
            <w:r>
              <w:rPr>
                <w:rFonts w:ascii="Consolas" w:hAnsi="Consolas" w:eastAsia="Consolas" w:cs="Consolas"/>
                <w:sz w:val="22"/>
                <w:szCs w:val="22"/>
              </w:rPr>
              <w:t>- Decision Science- Cognitive Psychology- Risk Communication- Social Psychology- Educational Psychology- Conservation Biology- Public Policy- Environmental Psychology- Psychometrics</w:t>
            </w:r>
          </w:p>
        </w:tc>
      </w:tr>
      <w:tr xmlns:wp14="http://schemas.microsoft.com/office/word/2010/wordml" w:rsidR="0066044D" w:rsidTr="47EFAE93" w14:paraId="10B9E3C5" wp14:textId="77777777">
        <w:tc>
          <w:tcPr>
            <w:tcW w:w="1547" w:type="dxa"/>
            <w:tcMar/>
          </w:tcPr>
          <w:p w:rsidR="0066044D" w:rsidRDefault="00B853C4" w14:paraId="43A555D8" wp14:textId="77777777">
            <w:pPr>
              <w:rPr>
                <w:rFonts w:ascii="Consolas" w:hAnsi="Consolas" w:eastAsia="Consolas" w:cs="Consolas"/>
                <w:sz w:val="22"/>
                <w:szCs w:val="22"/>
              </w:rPr>
            </w:pPr>
            <w:r>
              <w:rPr>
                <w:rFonts w:ascii="Consolas" w:hAnsi="Consolas" w:eastAsia="Consolas" w:cs="Consolas"/>
                <w:sz w:val="22"/>
                <w:szCs w:val="22"/>
              </w:rPr>
              <w:t>Techniques Used</w:t>
            </w:r>
          </w:p>
        </w:tc>
        <w:tc>
          <w:tcPr>
            <w:tcW w:w="7803" w:type="dxa"/>
            <w:tcMar/>
          </w:tcPr>
          <w:p w:rsidR="0066044D" w:rsidRDefault="00B853C4" w14:paraId="446F2693" wp14:textId="77777777">
            <w:pPr>
              <w:rPr>
                <w:rFonts w:ascii="Consolas" w:hAnsi="Consolas" w:eastAsia="Consolas" w:cs="Consolas"/>
                <w:sz w:val="22"/>
                <w:szCs w:val="22"/>
              </w:rPr>
            </w:pPr>
            <w:r>
              <w:rPr>
                <w:rFonts w:ascii="Consolas" w:hAnsi="Consolas" w:eastAsia="Consolas" w:cs="Consolas"/>
                <w:sz w:val="22"/>
                <w:szCs w:val="22"/>
              </w:rPr>
              <w:t>- Structural Equation Modeling- Dominance Analysis- Linear Regression Analysis- Psychometric Analysis- Extreme Group Analysis- Purposive Sampling- Multivariate Analysis of Variance- t-Tests- Correlation Analysis- Mediation Analysis- Correlation Analysis- Bootstrapping- Longitudinal Data Analysis- Confidence Interval Calculation- Exploratory Factor Analysis- Multiple Linear Regression- Construct Validity Testing</w:t>
            </w:r>
          </w:p>
        </w:tc>
      </w:tr>
      <w:tr xmlns:wp14="http://schemas.microsoft.com/office/word/2010/wordml" w:rsidR="0066044D" w:rsidTr="47EFAE93" w14:paraId="01AFF152" wp14:textId="77777777">
        <w:tc>
          <w:tcPr>
            <w:tcW w:w="1547" w:type="dxa"/>
            <w:tcMar/>
          </w:tcPr>
          <w:p w:rsidR="0066044D" w:rsidRDefault="00B853C4" w14:paraId="3D08CECC" wp14:textId="77777777">
            <w:pPr>
              <w:rPr>
                <w:rFonts w:ascii="Consolas" w:hAnsi="Consolas" w:eastAsia="Consolas" w:cs="Consolas"/>
                <w:sz w:val="22"/>
                <w:szCs w:val="22"/>
              </w:rPr>
            </w:pPr>
            <w:r>
              <w:rPr>
                <w:rFonts w:ascii="Consolas" w:hAnsi="Consolas" w:eastAsia="Consolas" w:cs="Consolas"/>
                <w:sz w:val="22"/>
                <w:szCs w:val="22"/>
              </w:rPr>
              <w:t>Data &amp; Platforms</w:t>
            </w:r>
          </w:p>
        </w:tc>
        <w:tc>
          <w:tcPr>
            <w:tcW w:w="7803" w:type="dxa"/>
            <w:tcMar/>
          </w:tcPr>
          <w:p w:rsidR="0066044D" w:rsidP="47EFAE93" w:rsidRDefault="00B853C4" w14:paraId="17D8AD60" wp14:textId="77777777">
            <w:pPr>
              <w:rPr>
                <w:rFonts w:ascii="Consolas" w:hAnsi="Consolas" w:eastAsia="Consolas" w:cs="Consolas"/>
                <w:sz w:val="22"/>
                <w:szCs w:val="22"/>
                <w:lang w:val="en-US"/>
              </w:rPr>
            </w:pPr>
            <w:r w:rsidRPr="47EFAE93" w:rsidR="00B853C4">
              <w:rPr>
                <w:rFonts w:ascii="Consolas" w:hAnsi="Consolas" w:eastAsia="Consolas" w:cs="Consolas"/>
                <w:sz w:val="22"/>
                <w:szCs w:val="22"/>
                <w:lang w:val="en-US"/>
              </w:rPr>
              <w:t xml:space="preserve">- </w:t>
            </w:r>
            <w:r w:rsidRPr="47EFAE93" w:rsidR="00B853C4">
              <w:rPr>
                <w:rFonts w:ascii="Consolas" w:hAnsi="Consolas" w:eastAsia="Consolas" w:cs="Consolas"/>
                <w:sz w:val="22"/>
                <w:szCs w:val="22"/>
                <w:lang w:val="en-US"/>
              </w:rPr>
              <w:t>KnowledgePanel</w:t>
            </w:r>
            <w:r w:rsidRPr="47EFAE93" w:rsidR="00B853C4">
              <w:rPr>
                <w:rFonts w:ascii="Consolas" w:hAnsi="Consolas" w:eastAsia="Consolas" w:cs="Consolas"/>
                <w:sz w:val="22"/>
                <w:szCs w:val="22"/>
                <w:lang w:val="en-US"/>
              </w:rPr>
              <w:t xml:space="preserve"> from GfK- Amazon Mechanical Turk- United States Department of Agriculture- USA 2020 Census Data- Animal Legal Defense Fund- Pew Research Center- Qualtrics- Self-collected data- CNN Health- Endangered Species Coalition- Defenders of Wildlife and Earthjustice- SONA System</w:t>
            </w:r>
          </w:p>
        </w:tc>
      </w:tr>
      <w:tr xmlns:wp14="http://schemas.microsoft.com/office/word/2010/wordml" w:rsidR="0066044D" w:rsidTr="47EFAE93" w14:paraId="222FFCC2" wp14:textId="77777777">
        <w:tc>
          <w:tcPr>
            <w:tcW w:w="1547" w:type="dxa"/>
            <w:tcMar/>
          </w:tcPr>
          <w:p w:rsidR="0066044D" w:rsidRDefault="00B853C4" w14:paraId="2B077DA5" wp14:textId="77777777">
            <w:pPr>
              <w:rPr>
                <w:rFonts w:ascii="Consolas" w:hAnsi="Consolas" w:eastAsia="Consolas" w:cs="Consolas"/>
                <w:sz w:val="22"/>
                <w:szCs w:val="22"/>
              </w:rPr>
            </w:pPr>
            <w:r>
              <w:rPr>
                <w:rFonts w:ascii="Consolas" w:hAnsi="Consolas" w:eastAsia="Consolas" w:cs="Consolas"/>
                <w:sz w:val="22"/>
                <w:szCs w:val="22"/>
              </w:rPr>
              <w:t>Application Areas</w:t>
            </w:r>
          </w:p>
        </w:tc>
        <w:tc>
          <w:tcPr>
            <w:tcW w:w="7803" w:type="dxa"/>
            <w:tcMar/>
          </w:tcPr>
          <w:p w:rsidR="0066044D" w:rsidRDefault="00B853C4" w14:paraId="0D31CEDB" wp14:textId="77777777">
            <w:pPr>
              <w:rPr>
                <w:rFonts w:ascii="Consolas" w:hAnsi="Consolas" w:eastAsia="Consolas" w:cs="Consolas"/>
                <w:sz w:val="22"/>
                <w:szCs w:val="22"/>
              </w:rPr>
            </w:pPr>
            <w:r>
              <w:rPr>
                <w:rFonts w:ascii="Consolas" w:hAnsi="Consolas" w:eastAsia="Consolas" w:cs="Consolas"/>
                <w:sz w:val="22"/>
                <w:szCs w:val="22"/>
              </w:rPr>
              <w:t>- Misinformation- Science Communication- Animal Welfare Advocacy- Education and Training- Environmental Policy- Conservation Advocacy- Natural Resource Management</w:t>
            </w:r>
          </w:p>
        </w:tc>
      </w:tr>
    </w:tbl>
    <w:p xmlns:wp14="http://schemas.microsoft.com/office/word/2010/wordml" w:rsidR="0066044D" w:rsidRDefault="0066044D" w14:paraId="672A6659" wp14:textId="77777777">
      <w:pPr>
        <w:spacing w:line="240" w:lineRule="auto"/>
        <w:rPr>
          <w:rFonts w:ascii="Consolas" w:hAnsi="Consolas" w:eastAsia="Consolas" w:cs="Consolas"/>
          <w:sz w:val="22"/>
          <w:szCs w:val="22"/>
        </w:rPr>
      </w:pPr>
    </w:p>
    <w:p xmlns:wp14="http://schemas.microsoft.com/office/word/2010/wordml" w:rsidR="0066044D" w:rsidRDefault="00B853C4" w14:paraId="5CC67911" wp14:textId="77777777">
      <w:pPr>
        <w:pBdr>
          <w:top w:val="single" w:color="000000" w:sz="6" w:space="1"/>
          <w:bottom w:val="single" w:color="000000" w:sz="6" w:space="1"/>
        </w:pBdr>
        <w:spacing w:line="240" w:lineRule="auto"/>
        <w:rPr>
          <w:rFonts w:ascii="Consolas" w:hAnsi="Consolas" w:eastAsia="Consolas" w:cs="Consolas"/>
          <w:sz w:val="22"/>
          <w:szCs w:val="22"/>
        </w:rPr>
      </w:pPr>
      <w:r>
        <w:rPr>
          <w:rFonts w:ascii="Consolas" w:hAnsi="Consolas" w:eastAsia="Consolas" w:cs="Consolas"/>
          <w:sz w:val="22"/>
          <w:szCs w:val="22"/>
        </w:rPr>
        <w:t>Key Research Thinking Patterns</w:t>
      </w:r>
    </w:p>
    <w:tbl>
      <w:tblPr>
        <w:tblStyle w:val="a0"/>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02"/>
        <w:gridCol w:w="7448"/>
      </w:tblGrid>
      <w:tr xmlns:wp14="http://schemas.microsoft.com/office/word/2010/wordml" w:rsidR="0066044D" w:rsidTr="47EFAE93" w14:paraId="0E29FFF0" wp14:textId="77777777">
        <w:tc>
          <w:tcPr>
            <w:tcW w:w="1902" w:type="dxa"/>
            <w:tcMar/>
          </w:tcPr>
          <w:p w:rsidR="0066044D" w:rsidRDefault="00B853C4" w14:paraId="6C340A94" wp14:textId="77777777">
            <w:pPr>
              <w:spacing w:after="160"/>
              <w:rPr>
                <w:rFonts w:ascii="Consolas" w:hAnsi="Consolas" w:eastAsia="Consolas" w:cs="Consolas"/>
                <w:sz w:val="22"/>
                <w:szCs w:val="22"/>
              </w:rPr>
            </w:pPr>
            <w:r>
              <w:rPr>
                <w:rFonts w:ascii="Consolas" w:hAnsi="Consolas" w:eastAsia="Consolas" w:cs="Consolas"/>
                <w:sz w:val="22"/>
                <w:szCs w:val="22"/>
              </w:rPr>
              <w:t>Aspect</w:t>
            </w:r>
          </w:p>
        </w:tc>
        <w:tc>
          <w:tcPr>
            <w:tcW w:w="7448" w:type="dxa"/>
            <w:tcMar/>
          </w:tcPr>
          <w:p w:rsidR="0066044D" w:rsidRDefault="00B853C4" w14:paraId="3C39D6EF" wp14:textId="77777777">
            <w:pPr>
              <w:spacing w:after="160"/>
              <w:rPr>
                <w:rFonts w:ascii="Consolas" w:hAnsi="Consolas" w:eastAsia="Consolas" w:cs="Consolas"/>
                <w:sz w:val="22"/>
                <w:szCs w:val="22"/>
              </w:rPr>
            </w:pPr>
            <w:r>
              <w:rPr>
                <w:rFonts w:ascii="Consolas" w:hAnsi="Consolas" w:eastAsia="Consolas" w:cs="Consolas"/>
                <w:sz w:val="22"/>
                <w:szCs w:val="22"/>
              </w:rPr>
              <w:t>Detail</w:t>
            </w:r>
          </w:p>
        </w:tc>
      </w:tr>
      <w:tr xmlns:wp14="http://schemas.microsoft.com/office/word/2010/wordml" w:rsidR="0066044D" w:rsidTr="47EFAE93" w14:paraId="3BCFFB96" wp14:textId="77777777">
        <w:tc>
          <w:tcPr>
            <w:tcW w:w="1902" w:type="dxa"/>
            <w:tcMar/>
          </w:tcPr>
          <w:p w:rsidR="0066044D" w:rsidRDefault="00B853C4" w14:paraId="1A03D0C5" wp14:textId="77777777">
            <w:pPr>
              <w:rPr>
                <w:rFonts w:ascii="Consolas" w:hAnsi="Consolas" w:eastAsia="Consolas" w:cs="Consolas"/>
                <w:sz w:val="22"/>
                <w:szCs w:val="22"/>
              </w:rPr>
            </w:pPr>
            <w:r>
              <w:rPr>
                <w:rFonts w:ascii="Consolas" w:hAnsi="Consolas" w:eastAsia="Consolas" w:cs="Consolas"/>
                <w:sz w:val="22"/>
                <w:szCs w:val="22"/>
              </w:rPr>
              <w:t>Comparative Analysis</w:t>
            </w:r>
          </w:p>
        </w:tc>
        <w:tc>
          <w:tcPr>
            <w:tcW w:w="7448" w:type="dxa"/>
            <w:tcMar/>
          </w:tcPr>
          <w:p w:rsidR="0066044D" w:rsidP="47EFAE93" w:rsidRDefault="00B853C4" w14:paraId="26CEAD37" wp14:textId="77777777">
            <w:pPr>
              <w:rPr>
                <w:rFonts w:ascii="Consolas" w:hAnsi="Consolas" w:eastAsia="Consolas" w:cs="Consolas"/>
                <w:sz w:val="22"/>
                <w:szCs w:val="22"/>
                <w:lang w:val="en-US"/>
              </w:rPr>
            </w:pPr>
            <w:r w:rsidRPr="47EFAE93" w:rsidR="00B853C4">
              <w:rPr>
                <w:rFonts w:ascii="Consolas" w:hAnsi="Consolas" w:eastAsia="Consolas" w:cs="Consolas"/>
                <w:sz w:val="22"/>
                <w:szCs w:val="22"/>
                <w:lang w:val="en-US"/>
              </w:rPr>
              <w:t>Identify</w:t>
            </w:r>
            <w:r w:rsidRPr="47EFAE93" w:rsidR="00B853C4">
              <w:rPr>
                <w:rFonts w:ascii="Consolas" w:hAnsi="Consolas" w:eastAsia="Consolas" w:cs="Consolas"/>
                <w:sz w:val="22"/>
                <w:szCs w:val="22"/>
                <w:lang w:val="en-US"/>
              </w:rPr>
              <w:t xml:space="preserve"> and contrast distinct groups to uncover differences in their attitudes and knowledge (</w:t>
            </w:r>
            <w:r w:rsidRPr="47EFAE93" w:rsidR="00B853C4">
              <w:rPr>
                <w:rFonts w:ascii="Consolas" w:hAnsi="Consolas" w:eastAsia="Consolas" w:cs="Consolas"/>
                <w:sz w:val="22"/>
                <w:szCs w:val="22"/>
                <w:lang w:val="en-US"/>
              </w:rPr>
              <w:t>e.g.</w:t>
            </w:r>
            <w:r w:rsidRPr="47EFAE93" w:rsidR="00B853C4">
              <w:rPr>
                <w:rFonts w:ascii="Consolas" w:hAnsi="Consolas" w:eastAsia="Consolas" w:cs="Consolas"/>
                <w:sz w:val="22"/>
                <w:szCs w:val="22"/>
                <w:lang w:val="en-US"/>
              </w:rPr>
              <w:t xml:space="preserve"> comparing views on animal welfare between residents of how and low animal agriculture states). </w:t>
            </w:r>
          </w:p>
        </w:tc>
      </w:tr>
      <w:tr xmlns:wp14="http://schemas.microsoft.com/office/word/2010/wordml" w:rsidR="0066044D" w:rsidTr="47EFAE93" w14:paraId="7D435B8B" wp14:textId="77777777">
        <w:tc>
          <w:tcPr>
            <w:tcW w:w="1902" w:type="dxa"/>
            <w:tcMar/>
          </w:tcPr>
          <w:p w:rsidR="0066044D" w:rsidRDefault="00B853C4" w14:paraId="289AECF7" wp14:textId="77777777">
            <w:pPr>
              <w:rPr>
                <w:rFonts w:ascii="Consolas" w:hAnsi="Consolas" w:eastAsia="Consolas" w:cs="Consolas"/>
                <w:sz w:val="22"/>
                <w:szCs w:val="22"/>
              </w:rPr>
            </w:pPr>
            <w:r>
              <w:rPr>
                <w:rFonts w:ascii="Consolas" w:hAnsi="Consolas" w:eastAsia="Consolas" w:cs="Consolas"/>
                <w:sz w:val="22"/>
                <w:szCs w:val="22"/>
              </w:rPr>
              <w:t>Model-based Reasoning</w:t>
            </w:r>
          </w:p>
        </w:tc>
        <w:tc>
          <w:tcPr>
            <w:tcW w:w="7448" w:type="dxa"/>
            <w:tcMar/>
          </w:tcPr>
          <w:p w:rsidR="0066044D" w:rsidRDefault="00B853C4" w14:paraId="5D223A04" wp14:textId="77777777">
            <w:pPr>
              <w:rPr>
                <w:rFonts w:ascii="Consolas" w:hAnsi="Consolas" w:eastAsia="Consolas" w:cs="Consolas"/>
                <w:sz w:val="22"/>
                <w:szCs w:val="22"/>
              </w:rPr>
            </w:pPr>
            <w:r>
              <w:rPr>
                <w:rFonts w:ascii="Consolas" w:hAnsi="Consolas" w:eastAsia="Consolas" w:cs="Consolas"/>
                <w:sz w:val="22"/>
                <w:szCs w:val="22"/>
              </w:rPr>
              <w:t>Test integrated cognitive models to explain the underlying relationships between skills, beliefs, and judgments (e.g., using Skilled Decision Theory to model how numeracy and knowledge influence climate change beliefs)</w:t>
            </w:r>
          </w:p>
        </w:tc>
      </w:tr>
      <w:tr xmlns:wp14="http://schemas.microsoft.com/office/word/2010/wordml" w:rsidR="0066044D" w:rsidTr="47EFAE93" w14:paraId="750C4734" wp14:textId="77777777">
        <w:tc>
          <w:tcPr>
            <w:tcW w:w="1902" w:type="dxa"/>
            <w:tcMar/>
          </w:tcPr>
          <w:p w:rsidR="0066044D" w:rsidRDefault="00B853C4" w14:paraId="112DF1DB" wp14:textId="77777777">
            <w:pPr>
              <w:rPr>
                <w:rFonts w:ascii="Consolas" w:hAnsi="Consolas" w:eastAsia="Consolas" w:cs="Consolas"/>
                <w:sz w:val="22"/>
                <w:szCs w:val="22"/>
              </w:rPr>
            </w:pPr>
            <w:r>
              <w:rPr>
                <w:rFonts w:ascii="Consolas" w:hAnsi="Consolas" w:eastAsia="Consolas" w:cs="Consolas"/>
                <w:sz w:val="22"/>
                <w:szCs w:val="22"/>
              </w:rPr>
              <w:t>Hypothesis Testing</w:t>
            </w:r>
          </w:p>
        </w:tc>
        <w:tc>
          <w:tcPr>
            <w:tcW w:w="7448" w:type="dxa"/>
            <w:tcMar/>
          </w:tcPr>
          <w:p w:rsidR="0066044D" w:rsidRDefault="00B853C4" w14:paraId="7F5C178F" wp14:textId="77777777">
            <w:pPr>
              <w:rPr>
                <w:rFonts w:ascii="Consolas" w:hAnsi="Consolas" w:eastAsia="Consolas" w:cs="Consolas"/>
                <w:sz w:val="22"/>
                <w:szCs w:val="22"/>
              </w:rPr>
            </w:pPr>
            <w:r>
              <w:rPr>
                <w:rFonts w:ascii="Consolas" w:hAnsi="Consolas" w:eastAsia="Consolas" w:cs="Consolas"/>
                <w:sz w:val="22"/>
                <w:szCs w:val="22"/>
              </w:rPr>
              <w:t>Formulate and directly test specific, falsifiable claims about psychological processes (e.g., hypothesizing that more numerate people are less biased because they have stronger scientific reasoning skills)</w:t>
            </w:r>
          </w:p>
        </w:tc>
      </w:tr>
      <w:tr xmlns:wp14="http://schemas.microsoft.com/office/word/2010/wordml" w:rsidR="0066044D" w:rsidTr="47EFAE93" w14:paraId="53C046F0" wp14:textId="77777777">
        <w:tc>
          <w:tcPr>
            <w:tcW w:w="1902" w:type="dxa"/>
            <w:tcMar/>
          </w:tcPr>
          <w:p w:rsidR="0066044D" w:rsidRDefault="00B853C4" w14:paraId="69FA8474" wp14:textId="77777777">
            <w:pPr>
              <w:rPr>
                <w:rFonts w:ascii="Consolas" w:hAnsi="Consolas" w:eastAsia="Consolas" w:cs="Consolas"/>
                <w:sz w:val="22"/>
                <w:szCs w:val="22"/>
              </w:rPr>
            </w:pPr>
            <w:r>
              <w:rPr>
                <w:rFonts w:ascii="Consolas" w:hAnsi="Consolas" w:eastAsia="Consolas" w:cs="Consolas"/>
                <w:sz w:val="22"/>
                <w:szCs w:val="22"/>
              </w:rPr>
              <w:t>Replication and Refinement</w:t>
            </w:r>
          </w:p>
        </w:tc>
        <w:tc>
          <w:tcPr>
            <w:tcW w:w="7448" w:type="dxa"/>
            <w:tcMar/>
          </w:tcPr>
          <w:p w:rsidR="0066044D" w:rsidP="47EFAE93" w:rsidRDefault="00B853C4" w14:paraId="18687E5A" wp14:textId="77777777">
            <w:pPr>
              <w:rPr>
                <w:rFonts w:ascii="Consolas" w:hAnsi="Consolas" w:eastAsia="Consolas" w:cs="Consolas"/>
                <w:sz w:val="22"/>
                <w:szCs w:val="22"/>
                <w:lang w:val="en-US"/>
              </w:rPr>
            </w:pPr>
            <w:r w:rsidRPr="47EFAE93" w:rsidR="00B853C4">
              <w:rPr>
                <w:rFonts w:ascii="Consolas" w:hAnsi="Consolas" w:eastAsia="Consolas" w:cs="Consolas"/>
                <w:sz w:val="22"/>
                <w:szCs w:val="22"/>
                <w:lang w:val="en-US"/>
              </w:rPr>
              <w:t xml:space="preserve">Systematically repeat and build upon their own studies to confirm initial findings and improve their measurements and models (e.g., using a second study to verify, cross-validate, and extend the findings from </w:t>
            </w:r>
            <w:r w:rsidRPr="47EFAE93" w:rsidR="00B853C4">
              <w:rPr>
                <w:rFonts w:ascii="Consolas" w:hAnsi="Consolas" w:eastAsia="Consolas" w:cs="Consolas"/>
                <w:sz w:val="22"/>
                <w:szCs w:val="22"/>
                <w:lang w:val="en-US"/>
              </w:rPr>
              <w:t>an initial</w:t>
            </w:r>
            <w:r w:rsidRPr="47EFAE93" w:rsidR="00B853C4">
              <w:rPr>
                <w:rFonts w:ascii="Consolas" w:hAnsi="Consolas" w:eastAsia="Consolas" w:cs="Consolas"/>
                <w:sz w:val="22"/>
                <w:szCs w:val="22"/>
                <w:lang w:val="en-US"/>
              </w:rPr>
              <w:t xml:space="preserve"> study on science reporting).</w:t>
            </w:r>
          </w:p>
        </w:tc>
      </w:tr>
    </w:tbl>
    <w:p xmlns:wp14="http://schemas.microsoft.com/office/word/2010/wordml" w:rsidR="0066044D" w:rsidRDefault="0066044D" w14:paraId="0A37501D" wp14:textId="77777777">
      <w:pPr>
        <w:spacing w:line="240" w:lineRule="auto"/>
        <w:rPr>
          <w:rFonts w:ascii="Consolas" w:hAnsi="Consolas" w:eastAsia="Consolas" w:cs="Consolas"/>
          <w:sz w:val="22"/>
          <w:szCs w:val="22"/>
        </w:rPr>
      </w:pPr>
    </w:p>
    <w:p xmlns:wp14="http://schemas.microsoft.com/office/word/2010/wordml" w:rsidR="0066044D" w:rsidRDefault="00B853C4" w14:paraId="1FD74142" wp14:textId="77777777">
      <w:pPr>
        <w:pBdr>
          <w:top w:val="single" w:color="000000" w:sz="6" w:space="1"/>
          <w:bottom w:val="single" w:color="000000" w:sz="6" w:space="1"/>
        </w:pBdr>
        <w:spacing w:line="240" w:lineRule="auto"/>
        <w:rPr>
          <w:rFonts w:ascii="Consolas" w:hAnsi="Consolas" w:eastAsia="Consolas" w:cs="Consolas"/>
          <w:sz w:val="22"/>
          <w:szCs w:val="22"/>
        </w:rPr>
      </w:pPr>
      <w:r>
        <w:rPr>
          <w:rFonts w:ascii="Consolas" w:hAnsi="Consolas" w:eastAsia="Consolas" w:cs="Consolas"/>
          <w:sz w:val="22"/>
          <w:szCs w:val="22"/>
        </w:rPr>
        <w:t>Knowledge Graph Sketch (Hierarchical View)</w:t>
      </w:r>
    </w:p>
    <w:p xmlns:wp14="http://schemas.microsoft.com/office/word/2010/wordml" w:rsidR="0066044D" w:rsidRDefault="00B853C4" w14:paraId="189D25FD" wp14:textId="77777777">
      <w:pPr>
        <w:spacing w:after="0" w:line="240" w:lineRule="auto"/>
        <w:rPr>
          <w:rFonts w:ascii="Consolas" w:hAnsi="Consolas" w:eastAsia="Consolas" w:cs="Consolas"/>
          <w:sz w:val="22"/>
          <w:szCs w:val="22"/>
        </w:rPr>
      </w:pPr>
      <w:r>
        <w:rPr>
          <w:rFonts w:ascii="Consolas" w:hAnsi="Consolas" w:eastAsia="Consolas" w:cs="Consolas"/>
          <w:sz w:val="22"/>
          <w:szCs w:val="22"/>
        </w:rPr>
        <w:t>TBD</w:t>
      </w:r>
      <w:r>
        <w:rPr>
          <w:rFonts w:ascii="Consolas" w:hAnsi="Consolas" w:eastAsia="Consolas" w:cs="Consolas"/>
          <w:sz w:val="22"/>
          <w:szCs w:val="22"/>
        </w:rPr>
        <w:br/>
      </w:r>
    </w:p>
    <w:p xmlns:wp14="http://schemas.microsoft.com/office/word/2010/wordml" w:rsidR="0066044D" w:rsidRDefault="00B853C4" w14:paraId="0EE16D8C" wp14:textId="77777777">
      <w:pPr>
        <w:pBdr>
          <w:top w:val="single" w:color="000000" w:sz="6" w:space="1"/>
          <w:bottom w:val="single" w:color="000000" w:sz="6" w:space="1"/>
        </w:pBdr>
        <w:spacing w:line="240" w:lineRule="auto"/>
        <w:rPr>
          <w:rFonts w:ascii="Consolas" w:hAnsi="Consolas" w:eastAsia="Consolas" w:cs="Consolas"/>
          <w:sz w:val="22"/>
          <w:szCs w:val="22"/>
        </w:rPr>
      </w:pPr>
      <w:r>
        <w:rPr>
          <w:rFonts w:ascii="Consolas" w:hAnsi="Consolas" w:eastAsia="Consolas" w:cs="Consolas"/>
          <w:sz w:val="22"/>
          <w:szCs w:val="22"/>
        </w:rPr>
        <w:t>Summary Description (for use as a KG node or metadata tag)</w:t>
      </w:r>
    </w:p>
    <w:p xmlns:wp14="http://schemas.microsoft.com/office/word/2010/wordml" w:rsidR="0066044D" w:rsidP="47EFAE93" w:rsidRDefault="00B853C4" w14:paraId="6111CDF3" wp14:textId="77777777">
      <w:pPr>
        <w:spacing w:line="240" w:lineRule="auto"/>
        <w:rPr>
          <w:rFonts w:ascii="Consolas" w:hAnsi="Consolas" w:eastAsia="Consolas" w:cs="Consolas"/>
          <w:sz w:val="22"/>
          <w:szCs w:val="22"/>
          <w:lang w:val="en-US"/>
        </w:rPr>
      </w:pPr>
      <w:r w:rsidRPr="47EFAE93" w:rsidR="00B853C4">
        <w:rPr>
          <w:rFonts w:ascii="Consolas" w:hAnsi="Consolas" w:eastAsia="Consolas" w:cs="Consolas"/>
          <w:sz w:val="22"/>
          <w:szCs w:val="22"/>
          <w:lang w:val="en-US"/>
        </w:rPr>
        <w:t xml:space="preserve">Adam Feltz is a researcher in decision science and cognitive psychology, focusing on how skills like numeracy shape public judgment on complex issues like industrial animal welfare and climate change. His work bridges cognitive theory with contemporary challenges using rigorous quantitative methods, such as structural equation modeling and longitudinal synthesis, to test predictive models. Feltz explores underlying factors like knowledge and scientific reasoning to </w:t>
      </w:r>
      <w:r w:rsidRPr="47EFAE93" w:rsidR="00B853C4">
        <w:rPr>
          <w:rFonts w:ascii="Consolas" w:hAnsi="Consolas" w:eastAsia="Consolas" w:cs="Consolas"/>
          <w:sz w:val="22"/>
          <w:szCs w:val="22"/>
          <w:lang w:val="en-US"/>
        </w:rPr>
        <w:t>provide</w:t>
      </w:r>
      <w:r w:rsidRPr="47EFAE93" w:rsidR="00B853C4">
        <w:rPr>
          <w:rFonts w:ascii="Consolas" w:hAnsi="Consolas" w:eastAsia="Consolas" w:cs="Consolas"/>
          <w:sz w:val="22"/>
          <w:szCs w:val="22"/>
          <w:lang w:val="en-US"/>
        </w:rPr>
        <w:t xml:space="preserve"> data-driven insights into how peop</w:t>
      </w:r>
      <w:r w:rsidRPr="47EFAE93" w:rsidR="00B853C4">
        <w:rPr>
          <w:rFonts w:ascii="Consolas" w:hAnsi="Consolas" w:eastAsia="Consolas" w:cs="Consolas"/>
          <w:sz w:val="22"/>
          <w:szCs w:val="22"/>
          <w:lang w:val="en-US"/>
        </w:rPr>
        <w:t>le navigate risk, misinformation, and controversial topics like the Endangered Species Act.</w:t>
      </w:r>
    </w:p>
    <w:sectPr w:rsidR="0066044D">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embedRegular w:fontKey="{117B58F5-6812-4189-9C81-899EA4E1B023}" r:id="rId1"/>
    <w:embedItalic w:fontKey="{9806D9E1-B82F-4D95-ADD8-3D9788E66C16}" r:id="rId2"/>
  </w:font>
  <w:font w:name="Play">
    <w:charset w:val="00"/>
    <w:family w:val="auto"/>
    <w:pitch w:val="default"/>
    <w:embedRegular w:fontKey="{FD662EAA-BE56-4223-A623-5027D5A9292E}" r:id="rId3"/>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embedRegular w:fontKey="{19AD491B-F9F4-4942-B98D-357DAE321C78}" r:id="rId4"/>
  </w:font>
  <w:font w:name="Consolas">
    <w:panose1 w:val="020B0609020204030204"/>
    <w:charset w:val="00"/>
    <w:family w:val="modern"/>
    <w:pitch w:val="fixed"/>
    <w:sig w:usb0="E00006FF" w:usb1="0000FCFF" w:usb2="00000001" w:usb3="00000000" w:csb0="0000019F" w:csb1="00000000"/>
    <w:embedRegular w:fontKey="{45F0002F-3F19-4FEA-B1D9-D28CAAF2B7BD}" r:id="rId5"/>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44D"/>
    <w:rsid w:val="00611C0B"/>
    <w:rsid w:val="0066044D"/>
    <w:rsid w:val="00B853C4"/>
    <w:rsid w:val="47EFAE9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088D87B"/>
  <w15:docId w15:val="{E7DEFDE7-2546-4FCC-80CD-3CB90161AA0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ptos" w:hAnsi="Aptos" w:eastAsia="Aptos" w:cs="Aptos"/>
        <w:sz w:val="24"/>
        <w:szCs w:val="24"/>
        <w:lang w:val="en"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hAnsi="Play" w:eastAsia="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hAnsi="Play" w:eastAsia="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E037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7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79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hAnsi="Play" w:eastAsia="Play" w:cs="Play"/>
      <w:sz w:val="56"/>
      <w:szCs w:val="56"/>
    </w:rPr>
  </w:style>
  <w:style w:type="character" w:styleId="Heading1Char" w:customStyle="1">
    <w:name w:val="Heading 1 Char"/>
    <w:basedOn w:val="DefaultParagraphFont"/>
    <w:link w:val="Heading1"/>
    <w:uiPriority w:val="9"/>
    <w:rsid w:val="00E0379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0379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0379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0379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0379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0379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0379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0379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03794"/>
    <w:rPr>
      <w:rFonts w:eastAsiaTheme="majorEastAsia" w:cstheme="majorBidi"/>
      <w:color w:val="272727" w:themeColor="text1" w:themeTint="D8"/>
    </w:rPr>
  </w:style>
  <w:style w:type="character" w:styleId="TitleChar" w:customStyle="1">
    <w:name w:val="Title Char"/>
    <w:basedOn w:val="DefaultParagraphFont"/>
    <w:link w:val="Title"/>
    <w:uiPriority w:val="10"/>
    <w:rsid w:val="00E03794"/>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sid w:val="00E037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794"/>
    <w:pPr>
      <w:spacing w:before="160"/>
      <w:jc w:val="center"/>
    </w:pPr>
    <w:rPr>
      <w:i/>
      <w:iCs/>
      <w:color w:val="404040" w:themeColor="text1" w:themeTint="BF"/>
    </w:rPr>
  </w:style>
  <w:style w:type="character" w:styleId="QuoteChar" w:customStyle="1">
    <w:name w:val="Quote Char"/>
    <w:basedOn w:val="DefaultParagraphFont"/>
    <w:link w:val="Quote"/>
    <w:uiPriority w:val="29"/>
    <w:rsid w:val="00E03794"/>
    <w:rPr>
      <w:i/>
      <w:iCs/>
      <w:color w:val="404040" w:themeColor="text1" w:themeTint="BF"/>
    </w:rPr>
  </w:style>
  <w:style w:type="paragraph" w:styleId="ListParagraph">
    <w:name w:val="List Paragraph"/>
    <w:basedOn w:val="Normal"/>
    <w:uiPriority w:val="34"/>
    <w:qFormat/>
    <w:rsid w:val="00E03794"/>
    <w:pPr>
      <w:ind w:left="720"/>
      <w:contextualSpacing/>
    </w:pPr>
  </w:style>
  <w:style w:type="character" w:styleId="IntenseEmphasis">
    <w:name w:val="Intense Emphasis"/>
    <w:basedOn w:val="DefaultParagraphFont"/>
    <w:uiPriority w:val="21"/>
    <w:qFormat/>
    <w:rsid w:val="00E03794"/>
    <w:rPr>
      <w:i/>
      <w:iCs/>
      <w:color w:val="0F4761" w:themeColor="accent1" w:themeShade="BF"/>
    </w:rPr>
  </w:style>
  <w:style w:type="paragraph" w:styleId="IntenseQuote">
    <w:name w:val="Intense Quote"/>
    <w:basedOn w:val="Normal"/>
    <w:next w:val="Normal"/>
    <w:link w:val="IntenseQuoteChar"/>
    <w:uiPriority w:val="30"/>
    <w:qFormat/>
    <w:rsid w:val="00E0379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03794"/>
    <w:rPr>
      <w:i/>
      <w:iCs/>
      <w:color w:val="0F4761" w:themeColor="accent1" w:themeShade="BF"/>
    </w:rPr>
  </w:style>
  <w:style w:type="character" w:styleId="IntenseReference">
    <w:name w:val="Intense Reference"/>
    <w:basedOn w:val="DefaultParagraphFont"/>
    <w:uiPriority w:val="32"/>
    <w:qFormat/>
    <w:rsid w:val="00E03794"/>
    <w:rPr>
      <w:b/>
      <w:bCs/>
      <w:smallCaps/>
      <w:color w:val="0F4761" w:themeColor="accent1" w:themeShade="BF"/>
      <w:spacing w:val="5"/>
    </w:rPr>
  </w:style>
  <w:style w:type="paragraph" w:styleId="Header">
    <w:name w:val="header"/>
    <w:basedOn w:val="Normal"/>
    <w:link w:val="HeaderChar"/>
    <w:uiPriority w:val="99"/>
    <w:unhideWhenUsed/>
    <w:rsid w:val="0093175D"/>
    <w:pPr>
      <w:tabs>
        <w:tab w:val="center" w:pos="4680"/>
        <w:tab w:val="right" w:pos="9360"/>
      </w:tabs>
      <w:spacing w:after="0" w:line="240" w:lineRule="auto"/>
    </w:pPr>
  </w:style>
  <w:style w:type="character" w:styleId="HeaderChar" w:customStyle="1">
    <w:name w:val="Header Char"/>
    <w:basedOn w:val="DefaultParagraphFont"/>
    <w:link w:val="Header"/>
    <w:uiPriority w:val="99"/>
    <w:rsid w:val="0093175D"/>
  </w:style>
  <w:style w:type="paragraph" w:styleId="Footer">
    <w:name w:val="footer"/>
    <w:basedOn w:val="Normal"/>
    <w:link w:val="FooterChar"/>
    <w:uiPriority w:val="99"/>
    <w:unhideWhenUsed/>
    <w:rsid w:val="0093175D"/>
    <w:pPr>
      <w:tabs>
        <w:tab w:val="center" w:pos="4680"/>
        <w:tab w:val="right" w:pos="9360"/>
      </w:tabs>
      <w:spacing w:after="0" w:line="240" w:lineRule="auto"/>
    </w:pPr>
  </w:style>
  <w:style w:type="character" w:styleId="FooterChar" w:customStyle="1">
    <w:name w:val="Footer Char"/>
    <w:basedOn w:val="DefaultParagraphFont"/>
    <w:link w:val="Footer"/>
    <w:uiPriority w:val="99"/>
    <w:rsid w:val="0093175D"/>
  </w:style>
  <w:style w:type="table" w:styleId="TableGrid">
    <w:name w:val="Table Grid"/>
    <w:basedOn w:val="TableNormal"/>
    <w:uiPriority w:val="39"/>
    <w:rsid w:val="00BA548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800BF4"/>
    <w:rPr>
      <w:color w:val="467886" w:themeColor="hyperlink"/>
      <w:u w:val="single"/>
    </w:rPr>
  </w:style>
  <w:style w:type="character" w:styleId="UnresolvedMention">
    <w:name w:val="Unresolved Mention"/>
    <w:basedOn w:val="DefaultParagraphFont"/>
    <w:uiPriority w:val="99"/>
    <w:semiHidden/>
    <w:unhideWhenUsed/>
    <w:rsid w:val="00800BF4"/>
    <w:rPr>
      <w:color w:val="605E5C"/>
      <w:shd w:val="clear" w:color="auto" w:fill="E1DFDD"/>
    </w:rPr>
  </w:style>
  <w:style w:type="paragraph" w:styleId="Subtitle">
    <w:name w:val="Subtitle"/>
    <w:basedOn w:val="Normal"/>
    <w:next w:val="Normal"/>
    <w:link w:val="SubtitleChar"/>
    <w:uiPriority w:val="11"/>
    <w:qFormat/>
    <w:rPr>
      <w:color w:val="595959"/>
      <w:sz w:val="28"/>
      <w:szCs w:val="28"/>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ulTznZhGw2j/s6G7kpErG4hETA==">CgMxLjA4AHIhMWRfV0lQLWo3R0dDNmE0bS1RMm1VeHR3UUsybXBFRDFJ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Alex Lee</dc:creator>
  <lastModifiedBy>Lee, Alexander</lastModifiedBy>
  <revision>2</revision>
  <dcterms:created xsi:type="dcterms:W3CDTF">2025-10-06T17:08:00.0000000Z</dcterms:created>
  <dcterms:modified xsi:type="dcterms:W3CDTF">2025-10-06T17:09:35.7946081Z</dcterms:modified>
</coreProperties>
</file>