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3662" w:rsidP="0093175D" w:rsidRDefault="00D701D2" w14:paraId="52CFD5BC" w14:textId="6396F26D">
      <w:pPr>
        <w:pBdr>
          <w:top w:val="single" w:color="auto" w:sz="4" w:space="1"/>
          <w:bottom w:val="single" w:color="auto" w:sz="4" w:space="1"/>
        </w:pBdr>
        <w:rPr>
          <w:rFonts w:ascii="Consolas" w:hAnsi="Consolas"/>
          <w:sz w:val="22"/>
          <w:szCs w:val="22"/>
        </w:rPr>
      </w:pPr>
      <w:r w:rsidRPr="00483662">
        <w:rPr>
          <w:rFonts w:ascii="Consolas" w:hAnsi="Consolas"/>
          <w:sz w:val="22"/>
          <w:szCs w:val="22"/>
          <w:u w:val="single"/>
        </w:rPr>
        <w:t>Researcher Profile</w:t>
      </w:r>
      <w:r w:rsidRPr="00483662" w:rsidR="008E0A92">
        <w:rPr>
          <w:rFonts w:ascii="Consolas" w:hAnsi="Consolas"/>
          <w:sz w:val="22"/>
          <w:szCs w:val="22"/>
          <w:u w:val="single"/>
        </w:rPr>
        <w:t>:</w:t>
      </w:r>
      <w:r w:rsidR="008E0A92">
        <w:rPr>
          <w:rFonts w:ascii="Consolas" w:hAnsi="Consolas"/>
          <w:sz w:val="22"/>
          <w:szCs w:val="22"/>
        </w:rPr>
        <w:t xml:space="preserve"> Dr. </w:t>
      </w:r>
      <w:r w:rsidR="00646834">
        <w:rPr>
          <w:rFonts w:ascii="Consolas" w:hAnsi="Consolas"/>
          <w:sz w:val="22"/>
          <w:szCs w:val="22"/>
        </w:rPr>
        <w:t>Mohammad Atiquzzaman</w:t>
      </w:r>
      <w:r w:rsidR="008E0A92">
        <w:rPr>
          <w:rFonts w:ascii="Consolas" w:hAnsi="Consolas"/>
          <w:sz w:val="22"/>
          <w:szCs w:val="22"/>
        </w:rPr>
        <w:br/>
      </w:r>
      <w:r w:rsidRPr="00483662" w:rsidR="008E0A92">
        <w:rPr>
          <w:rFonts w:ascii="Consolas" w:hAnsi="Consolas"/>
          <w:sz w:val="22"/>
          <w:szCs w:val="22"/>
          <w:u w:val="single"/>
        </w:rPr>
        <w:t>Affiliation:</w:t>
      </w:r>
      <w:r w:rsidR="008E0A92">
        <w:rPr>
          <w:rFonts w:ascii="Consolas" w:hAnsi="Consolas"/>
          <w:sz w:val="22"/>
          <w:szCs w:val="22"/>
        </w:rPr>
        <w:t xml:space="preserve"> </w:t>
      </w:r>
      <w:r w:rsidR="00483662">
        <w:rPr>
          <w:rFonts w:ascii="Consolas" w:hAnsi="Consolas"/>
          <w:sz w:val="22"/>
          <w:szCs w:val="22"/>
        </w:rPr>
        <w:t>School of</w:t>
      </w:r>
      <w:r w:rsidR="00762C5A">
        <w:rPr>
          <w:rFonts w:ascii="Consolas" w:hAnsi="Consolas"/>
          <w:sz w:val="22"/>
          <w:szCs w:val="22"/>
        </w:rPr>
        <w:t xml:space="preserve"> </w:t>
      </w:r>
      <w:r w:rsidR="00646834">
        <w:rPr>
          <w:rFonts w:ascii="Consolas" w:hAnsi="Consolas"/>
          <w:sz w:val="22"/>
          <w:szCs w:val="22"/>
        </w:rPr>
        <w:t>Computer Science</w:t>
      </w:r>
      <w:r w:rsidR="00483662">
        <w:rPr>
          <w:rFonts w:ascii="Consolas" w:hAnsi="Consolas"/>
          <w:sz w:val="22"/>
          <w:szCs w:val="22"/>
        </w:rPr>
        <w:t>, University of Oklahoma</w:t>
      </w:r>
    </w:p>
    <w:tbl>
      <w:tblPr>
        <w:tblStyle w:val="TableGrid"/>
        <w:tblW w:w="0" w:type="auto"/>
        <w:tblLook w:val="04A0" w:firstRow="1" w:lastRow="0" w:firstColumn="1" w:lastColumn="0" w:noHBand="0" w:noVBand="1"/>
      </w:tblPr>
      <w:tblGrid>
        <w:gridCol w:w="1547"/>
        <w:gridCol w:w="7803"/>
      </w:tblGrid>
      <w:tr w:rsidRPr="00D701D2" w:rsidR="00D701D2" w:rsidTr="2B98B4AF" w14:paraId="219AAC8F" w14:textId="77777777">
        <w:tc>
          <w:tcPr>
            <w:tcW w:w="1547" w:type="dxa"/>
            <w:tcMar/>
            <w:hideMark/>
          </w:tcPr>
          <w:p w:rsidRPr="00D701D2" w:rsidR="00D701D2" w:rsidP="004561AD" w:rsidRDefault="00D701D2" w14:paraId="4ED9407A" w14:textId="77777777">
            <w:pPr>
              <w:rPr>
                <w:rFonts w:ascii="Consolas" w:hAnsi="Consolas"/>
                <w:sz w:val="22"/>
                <w:szCs w:val="22"/>
              </w:rPr>
            </w:pPr>
            <w:r w:rsidRPr="00D701D2">
              <w:rPr>
                <w:rFonts w:ascii="Consolas" w:hAnsi="Consolas"/>
                <w:sz w:val="22"/>
                <w:szCs w:val="22"/>
              </w:rPr>
              <w:t>Category</w:t>
            </w:r>
          </w:p>
        </w:tc>
        <w:tc>
          <w:tcPr>
            <w:tcW w:w="7803" w:type="dxa"/>
            <w:tcMar/>
            <w:hideMark/>
          </w:tcPr>
          <w:p w:rsidRPr="00D701D2" w:rsidR="00D701D2" w:rsidP="004561AD" w:rsidRDefault="00D701D2" w14:paraId="7F8B647B" w14:textId="77777777">
            <w:pPr>
              <w:rPr>
                <w:rFonts w:ascii="Consolas" w:hAnsi="Consolas"/>
                <w:sz w:val="22"/>
                <w:szCs w:val="22"/>
              </w:rPr>
            </w:pPr>
            <w:r w:rsidRPr="00D701D2">
              <w:rPr>
                <w:rFonts w:ascii="Consolas" w:hAnsi="Consolas"/>
                <w:sz w:val="22"/>
                <w:szCs w:val="22"/>
              </w:rPr>
              <w:t>Content</w:t>
            </w:r>
          </w:p>
        </w:tc>
      </w:tr>
      <w:tr w:rsidRPr="00D701D2" w:rsidR="00D701D2" w:rsidTr="2B98B4AF" w14:paraId="42FE6F80" w14:textId="77777777">
        <w:tc>
          <w:tcPr>
            <w:tcW w:w="1547" w:type="dxa"/>
            <w:tcMar/>
            <w:hideMark/>
          </w:tcPr>
          <w:p w:rsidRPr="00D701D2" w:rsidR="00D701D2" w:rsidP="004561AD" w:rsidRDefault="00D701D2" w14:paraId="45DAB6C0" w14:textId="77777777">
            <w:pPr>
              <w:rPr>
                <w:rFonts w:ascii="Consolas" w:hAnsi="Consolas"/>
                <w:sz w:val="22"/>
                <w:szCs w:val="22"/>
              </w:rPr>
            </w:pPr>
            <w:r w:rsidRPr="00D701D2">
              <w:rPr>
                <w:rFonts w:ascii="Consolas" w:hAnsi="Consolas"/>
                <w:sz w:val="22"/>
                <w:szCs w:val="22"/>
              </w:rPr>
              <w:t>Research Domains</w:t>
            </w:r>
          </w:p>
        </w:tc>
        <w:tc>
          <w:tcPr>
            <w:tcW w:w="7803" w:type="dxa"/>
            <w:tcMar/>
            <w:hideMark/>
          </w:tcPr>
          <w:p w:rsidRPr="00E92DFF" w:rsidR="00D701D2" w:rsidP="00E92DFF" w:rsidRDefault="00762C5A" w14:paraId="72A1C48E" w14:textId="6FEE366D">
            <w:pPr>
              <w:rPr>
                <w:rFonts w:ascii="Consolas" w:hAnsi="Consolas"/>
                <w:sz w:val="22"/>
                <w:szCs w:val="22"/>
              </w:rPr>
            </w:pPr>
            <w:r w:rsidRPr="2B98B4AF" w:rsidR="00762C5A">
              <w:rPr>
                <w:rFonts w:ascii="Consolas" w:hAnsi="Consolas"/>
                <w:sz w:val="22"/>
                <w:szCs w:val="22"/>
              </w:rPr>
              <w:t>-</w:t>
            </w:r>
            <w:r w:rsidRPr="2B98B4AF" w:rsidR="766A5AA1">
              <w:rPr>
                <w:rFonts w:ascii="Consolas" w:hAnsi="Consolas"/>
                <w:sz w:val="22"/>
                <w:szCs w:val="22"/>
              </w:rPr>
              <w:t xml:space="preserve"> </w:t>
            </w:r>
            <w:r w:rsidRPr="2B98B4AF" w:rsidR="00552B96">
              <w:rPr>
                <w:rFonts w:ascii="Consolas" w:hAnsi="Consolas"/>
                <w:sz w:val="22"/>
                <w:szCs w:val="22"/>
              </w:rPr>
              <w:t>Federated Learning- Machine Learning- Network Security- Digital Twin (DT) Technology- Edge Computing- Unmanned Aerial Vehicle (UAV) and Unmanned Ground Vehicle (UGV)- Artificial Intelligence (AI)- Data Privacy</w:t>
            </w:r>
          </w:p>
        </w:tc>
      </w:tr>
      <w:tr w:rsidRPr="00D701D2" w:rsidR="00D701D2" w:rsidTr="2B98B4AF" w14:paraId="2094D271" w14:textId="77777777">
        <w:tc>
          <w:tcPr>
            <w:tcW w:w="1547" w:type="dxa"/>
            <w:tcMar/>
            <w:hideMark/>
          </w:tcPr>
          <w:p w:rsidRPr="00D701D2" w:rsidR="00D701D2" w:rsidP="004561AD" w:rsidRDefault="00D701D2" w14:paraId="4867FC60" w14:textId="77777777">
            <w:pPr>
              <w:rPr>
                <w:rFonts w:ascii="Consolas" w:hAnsi="Consolas"/>
                <w:sz w:val="22"/>
                <w:szCs w:val="22"/>
              </w:rPr>
            </w:pPr>
            <w:r w:rsidRPr="00D701D2">
              <w:rPr>
                <w:rFonts w:ascii="Consolas" w:hAnsi="Consolas"/>
                <w:sz w:val="22"/>
                <w:szCs w:val="22"/>
              </w:rPr>
              <w:t>Techniques Used</w:t>
            </w:r>
          </w:p>
        </w:tc>
        <w:tc>
          <w:tcPr>
            <w:tcW w:w="7803" w:type="dxa"/>
            <w:tcMar/>
            <w:hideMark/>
          </w:tcPr>
          <w:p w:rsidRPr="00D701D2" w:rsidR="00D701D2" w:rsidP="004561AD" w:rsidRDefault="00D701D2" w14:paraId="5849C198" w14:textId="6CF09265">
            <w:pPr>
              <w:rPr>
                <w:rFonts w:ascii="Consolas" w:hAnsi="Consolas"/>
                <w:sz w:val="22"/>
                <w:szCs w:val="22"/>
              </w:rPr>
            </w:pPr>
            <w:r w:rsidRPr="00D701D2">
              <w:rPr>
                <w:rFonts w:ascii="Consolas" w:hAnsi="Consolas"/>
                <w:sz w:val="22"/>
                <w:szCs w:val="22"/>
              </w:rPr>
              <w:t xml:space="preserve">- </w:t>
            </w:r>
            <w:r w:rsidR="00552B96">
              <w:rPr>
                <w:rFonts w:ascii="Consolas" w:hAnsi="Consolas"/>
                <w:sz w:val="22"/>
                <w:szCs w:val="22"/>
              </w:rPr>
              <w:t>Federated Unlearning which is the safe and secure removal of data from models without entire retraining- Adversarial Machine Learning (AML) for noise generation- Deep Neural Networks (DNN) (VGG16, Resnet18, GooLeNet, DenseNet, MobileNet, ResNeXt)- Game Theory- Multi-agent reinforcement learning (MARL)- Deep reinforcement learning (DRL)- Genetic Algorithm (GA) an algorithm for optimization inspired by natural selection- Differential Evolution (DA) a population-based optimization algorithm</w:t>
            </w:r>
          </w:p>
        </w:tc>
      </w:tr>
      <w:tr w:rsidRPr="00D701D2" w:rsidR="00D701D2" w:rsidTr="2B98B4AF" w14:paraId="0902E10D" w14:textId="77777777">
        <w:tc>
          <w:tcPr>
            <w:tcW w:w="1547" w:type="dxa"/>
            <w:tcMar/>
            <w:hideMark/>
          </w:tcPr>
          <w:p w:rsidRPr="00D701D2" w:rsidR="00D701D2" w:rsidP="004561AD" w:rsidRDefault="00D701D2" w14:paraId="0859F3F3" w14:textId="77777777">
            <w:pPr>
              <w:rPr>
                <w:rFonts w:ascii="Consolas" w:hAnsi="Consolas"/>
                <w:sz w:val="22"/>
                <w:szCs w:val="22"/>
              </w:rPr>
            </w:pPr>
            <w:r w:rsidRPr="00D701D2">
              <w:rPr>
                <w:rFonts w:ascii="Consolas" w:hAnsi="Consolas"/>
                <w:sz w:val="22"/>
                <w:szCs w:val="22"/>
              </w:rPr>
              <w:t>Data &amp; Platforms</w:t>
            </w:r>
          </w:p>
        </w:tc>
        <w:tc>
          <w:tcPr>
            <w:tcW w:w="7803" w:type="dxa"/>
            <w:tcMar/>
            <w:hideMark/>
          </w:tcPr>
          <w:p w:rsidRPr="00D701D2" w:rsidR="00552B96" w:rsidP="004561AD" w:rsidRDefault="009C5FD8" w14:paraId="7DF05BE8" w14:textId="0B17824F">
            <w:pPr>
              <w:rPr>
                <w:rFonts w:ascii="Consolas" w:hAnsi="Consolas"/>
                <w:sz w:val="22"/>
                <w:szCs w:val="22"/>
              </w:rPr>
            </w:pPr>
            <w:r>
              <w:rPr>
                <w:rFonts w:ascii="Consolas" w:hAnsi="Consolas"/>
                <w:sz w:val="22"/>
                <w:szCs w:val="22"/>
              </w:rPr>
              <w:t xml:space="preserve">- </w:t>
            </w:r>
            <w:r w:rsidR="00552B96">
              <w:rPr>
                <w:rFonts w:ascii="Consolas" w:hAnsi="Consolas"/>
                <w:sz w:val="22"/>
                <w:szCs w:val="22"/>
              </w:rPr>
              <w:t>Public Datasets: MNIST, Fashion-MNIST, CIFAR-10, Pins Face Recognition (</w:t>
            </w:r>
            <w:hyperlink w:history="1" r:id="rId8">
              <w:r w:rsidRPr="000574D3" w:rsidR="00552B96">
                <w:rPr>
                  <w:rStyle w:val="Hyperlink"/>
                  <w:rFonts w:ascii="Consolas" w:hAnsi="Consolas"/>
                  <w:sz w:val="22"/>
                  <w:szCs w:val="22"/>
                </w:rPr>
                <w:t>https://www.kaggle.com/datasets/hereisburak/pins-face-recognition</w:t>
              </w:r>
              <w:r w:rsidRPr="000574D3" w:rsidR="00552B96">
                <w:rPr>
                  <w:rStyle w:val="Hyperlink"/>
                  <w:rFonts w:ascii="Consolas" w:hAnsi="Consolas"/>
                  <w:sz w:val="22"/>
                  <w:szCs w:val="22"/>
                </w:rPr>
                <w:t>)-</w:t>
              </w:r>
            </w:hyperlink>
            <w:r w:rsidR="00552B96">
              <w:rPr>
                <w:rFonts w:ascii="Consolas" w:hAnsi="Consolas"/>
                <w:sz w:val="22"/>
                <w:szCs w:val="22"/>
              </w:rPr>
              <w:t xml:space="preserve"> Models: AlexNet Model- Platforms: Python, PyTorch, AWS Cloud Computing, TensorFlow, Multi-Agent Proximal Policy Optimization (MAPPO) Framework</w:t>
            </w:r>
          </w:p>
        </w:tc>
      </w:tr>
      <w:tr w:rsidRPr="00D701D2" w:rsidR="00D701D2" w:rsidTr="2B98B4AF" w14:paraId="2C9CF1B9" w14:textId="77777777">
        <w:tc>
          <w:tcPr>
            <w:tcW w:w="1547" w:type="dxa"/>
            <w:tcMar/>
            <w:hideMark/>
          </w:tcPr>
          <w:p w:rsidRPr="00D701D2" w:rsidR="00D701D2" w:rsidP="004561AD" w:rsidRDefault="00D701D2" w14:paraId="4E80564F" w14:textId="77777777">
            <w:pPr>
              <w:rPr>
                <w:rFonts w:ascii="Consolas" w:hAnsi="Consolas"/>
                <w:sz w:val="22"/>
                <w:szCs w:val="22"/>
              </w:rPr>
            </w:pPr>
            <w:r w:rsidRPr="00D701D2">
              <w:rPr>
                <w:rFonts w:ascii="Consolas" w:hAnsi="Consolas"/>
                <w:sz w:val="22"/>
                <w:szCs w:val="22"/>
              </w:rPr>
              <w:t>Application Areas</w:t>
            </w:r>
          </w:p>
        </w:tc>
        <w:tc>
          <w:tcPr>
            <w:tcW w:w="7803" w:type="dxa"/>
            <w:tcMar/>
            <w:hideMark/>
          </w:tcPr>
          <w:p w:rsidRPr="00D701D2" w:rsidR="00D701D2" w:rsidP="004561AD" w:rsidRDefault="009C5FD8" w14:paraId="2C7C0372" w14:textId="1B135677">
            <w:pPr>
              <w:rPr>
                <w:rFonts w:ascii="Consolas" w:hAnsi="Consolas"/>
                <w:sz w:val="22"/>
                <w:szCs w:val="22"/>
              </w:rPr>
            </w:pPr>
            <w:r>
              <w:rPr>
                <w:rFonts w:ascii="Consolas" w:hAnsi="Consolas"/>
                <w:sz w:val="22"/>
                <w:szCs w:val="22"/>
              </w:rPr>
              <w:t xml:space="preserve">- </w:t>
            </w:r>
            <w:r w:rsidR="00082CD3">
              <w:rPr>
                <w:rFonts w:ascii="Consolas" w:hAnsi="Consolas"/>
                <w:sz w:val="22"/>
                <w:szCs w:val="22"/>
              </w:rPr>
              <w:t>Machine Learning Security</w:t>
            </w:r>
            <w:r w:rsidR="00A200BA">
              <w:rPr>
                <w:rFonts w:ascii="Consolas" w:hAnsi="Consolas"/>
                <w:sz w:val="22"/>
                <w:szCs w:val="22"/>
              </w:rPr>
              <w:t>-</w:t>
            </w:r>
            <w:r w:rsidR="00082CD3">
              <w:rPr>
                <w:rFonts w:ascii="Consolas" w:hAnsi="Consolas"/>
                <w:sz w:val="22"/>
                <w:szCs w:val="22"/>
              </w:rPr>
              <w:t xml:space="preserve"> Security in 6G Networks,</w:t>
            </w:r>
            <w:r w:rsidR="00A200BA">
              <w:rPr>
                <w:rFonts w:ascii="Consolas" w:hAnsi="Consolas"/>
                <w:sz w:val="22"/>
                <w:szCs w:val="22"/>
              </w:rPr>
              <w:t xml:space="preserve"> Vehicular Security- Smart City Surveillance- IoT Network- Healthcare- Disaster Response</w:t>
            </w:r>
          </w:p>
        </w:tc>
      </w:tr>
    </w:tbl>
    <w:p w:rsidR="00B039A4" w:rsidP="000353BF" w:rsidRDefault="00B039A4" w14:paraId="4EED3101" w14:textId="77777777">
      <w:pPr>
        <w:spacing w:line="240" w:lineRule="auto"/>
        <w:rPr>
          <w:rFonts w:ascii="Consolas" w:hAnsi="Consolas"/>
          <w:sz w:val="22"/>
          <w:szCs w:val="22"/>
        </w:rPr>
      </w:pPr>
    </w:p>
    <w:p w:rsidR="00B039A4" w:rsidP="000353BF" w:rsidRDefault="00B039A4" w14:paraId="3C5FE243" w14:textId="7E741CCB">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Key Research Thinking Patterns</w:t>
      </w:r>
    </w:p>
    <w:tbl>
      <w:tblPr>
        <w:tblStyle w:val="TableGrid"/>
        <w:tblW w:w="0" w:type="auto"/>
        <w:tblLook w:val="04A0" w:firstRow="1" w:lastRow="0" w:firstColumn="1" w:lastColumn="0" w:noHBand="0" w:noVBand="1"/>
      </w:tblPr>
      <w:tblGrid>
        <w:gridCol w:w="1803"/>
        <w:gridCol w:w="7547"/>
      </w:tblGrid>
      <w:tr w:rsidRPr="00D701D2" w:rsidR="00A200BA" w:rsidTr="46669430" w14:paraId="1347F5F3" w14:textId="77777777">
        <w:tc>
          <w:tcPr>
            <w:tcW w:w="0" w:type="auto"/>
            <w:tcMar/>
            <w:hideMark/>
          </w:tcPr>
          <w:p w:rsidRPr="00D701D2" w:rsidR="00B039A4" w:rsidP="004561AD" w:rsidRDefault="00B039A4" w14:paraId="234A5EC8" w14:textId="77777777">
            <w:pPr>
              <w:spacing w:after="160"/>
              <w:rPr>
                <w:rFonts w:ascii="Consolas" w:hAnsi="Consolas"/>
                <w:sz w:val="22"/>
                <w:szCs w:val="22"/>
              </w:rPr>
            </w:pPr>
            <w:r w:rsidRPr="00D701D2">
              <w:rPr>
                <w:rFonts w:ascii="Consolas" w:hAnsi="Consolas"/>
                <w:sz w:val="22"/>
                <w:szCs w:val="22"/>
              </w:rPr>
              <w:t>Aspect</w:t>
            </w:r>
          </w:p>
        </w:tc>
        <w:tc>
          <w:tcPr>
            <w:tcW w:w="0" w:type="auto"/>
            <w:tcMar/>
            <w:hideMark/>
          </w:tcPr>
          <w:p w:rsidRPr="00D701D2" w:rsidR="00B039A4" w:rsidP="004561AD" w:rsidRDefault="00B039A4" w14:paraId="7722F618" w14:textId="77777777">
            <w:pPr>
              <w:spacing w:after="160"/>
              <w:rPr>
                <w:rFonts w:ascii="Consolas" w:hAnsi="Consolas"/>
                <w:sz w:val="22"/>
                <w:szCs w:val="22"/>
              </w:rPr>
            </w:pPr>
            <w:r w:rsidRPr="00D701D2">
              <w:rPr>
                <w:rFonts w:ascii="Consolas" w:hAnsi="Consolas"/>
                <w:sz w:val="22"/>
                <w:szCs w:val="22"/>
              </w:rPr>
              <w:t>Detail</w:t>
            </w:r>
          </w:p>
        </w:tc>
      </w:tr>
      <w:tr w:rsidRPr="00D701D2" w:rsidR="00A200BA" w:rsidTr="46669430" w14:paraId="0753C370" w14:textId="77777777">
        <w:tc>
          <w:tcPr>
            <w:tcW w:w="0" w:type="auto"/>
            <w:tcMar/>
          </w:tcPr>
          <w:p w:rsidR="006D7B27" w:rsidP="004561AD" w:rsidRDefault="00A200BA" w14:paraId="61F17E2C" w14:textId="6E1C8BA8">
            <w:pPr>
              <w:rPr>
                <w:rFonts w:ascii="Consolas" w:hAnsi="Consolas"/>
                <w:sz w:val="22"/>
                <w:szCs w:val="22"/>
              </w:rPr>
            </w:pPr>
            <w:r>
              <w:rPr>
                <w:rFonts w:ascii="Consolas" w:hAnsi="Consolas"/>
                <w:sz w:val="22"/>
                <w:szCs w:val="22"/>
              </w:rPr>
              <w:t>Adversarial Modeling</w:t>
            </w:r>
          </w:p>
        </w:tc>
        <w:tc>
          <w:tcPr>
            <w:tcW w:w="0" w:type="auto"/>
            <w:tcMar/>
          </w:tcPr>
          <w:p w:rsidR="004F21F7" w:rsidP="000C1B08" w:rsidRDefault="00A200BA" w14:paraId="08823C66" w14:textId="4B20425B">
            <w:pPr>
              <w:rPr>
                <w:rFonts w:ascii="Consolas" w:hAnsi="Consolas"/>
                <w:sz w:val="22"/>
                <w:szCs w:val="22"/>
              </w:rPr>
            </w:pPr>
            <w:r>
              <w:rPr>
                <w:rFonts w:ascii="Consolas" w:hAnsi="Consolas"/>
                <w:sz w:val="22"/>
                <w:szCs w:val="22"/>
              </w:rPr>
              <w:t>Actively considers and develops methods to anticipate counter intelligent, malicious actions or data manipulations within systems (e.g., Data poisoning attacks in Federated Learning systems, Data privacy issues in facial recognition AI)</w:t>
            </w:r>
            <w:r w:rsidR="00443F33">
              <w:rPr>
                <w:rFonts w:ascii="Consolas" w:hAnsi="Consolas"/>
                <w:sz w:val="22"/>
                <w:szCs w:val="22"/>
              </w:rPr>
              <w:t>.</w:t>
            </w:r>
          </w:p>
        </w:tc>
      </w:tr>
      <w:tr w:rsidRPr="00D701D2" w:rsidR="00A200BA" w:rsidTr="46669430" w14:paraId="39E55D6E" w14:textId="77777777">
        <w:tc>
          <w:tcPr>
            <w:tcW w:w="0" w:type="auto"/>
            <w:tcMar/>
          </w:tcPr>
          <w:p w:rsidR="004F21F7" w:rsidP="004561AD" w:rsidRDefault="00A200BA" w14:paraId="3FD9BBF4" w14:textId="7D85CA18">
            <w:pPr>
              <w:rPr>
                <w:rFonts w:ascii="Consolas" w:hAnsi="Consolas"/>
                <w:sz w:val="22"/>
                <w:szCs w:val="22"/>
              </w:rPr>
            </w:pPr>
            <w:r>
              <w:rPr>
                <w:rFonts w:ascii="Consolas" w:hAnsi="Consolas"/>
                <w:sz w:val="22"/>
                <w:szCs w:val="22"/>
              </w:rPr>
              <w:t>Comparative Evaluation</w:t>
            </w:r>
          </w:p>
        </w:tc>
        <w:tc>
          <w:tcPr>
            <w:tcW w:w="0" w:type="auto"/>
            <w:tcMar/>
          </w:tcPr>
          <w:p w:rsidR="004F21F7" w:rsidP="000C1B08" w:rsidRDefault="00443F33" w14:paraId="1F0C6758" w14:textId="6A75FAB8">
            <w:pPr>
              <w:rPr>
                <w:rFonts w:ascii="Consolas" w:hAnsi="Consolas"/>
                <w:sz w:val="22"/>
                <w:szCs w:val="22"/>
              </w:rPr>
            </w:pPr>
            <w:r>
              <w:rPr>
                <w:rFonts w:ascii="Consolas" w:hAnsi="Consolas"/>
                <w:sz w:val="22"/>
                <w:szCs w:val="22"/>
              </w:rPr>
              <w:t>Assesses and contrasts various methods and systems to identify performance differences and trade-offs in metrics (e.g., Comparing Digital Twin Federated Learning Systems to already established methods, Comparing Machine Learning Facial Recognition through different Machine Learning algorithms, Benchmarked model accuracy after data poisoning).</w:t>
            </w:r>
          </w:p>
        </w:tc>
      </w:tr>
      <w:tr w:rsidRPr="00D701D2" w:rsidR="00A200BA" w:rsidTr="46669430" w14:paraId="3F160920" w14:textId="77777777">
        <w:tc>
          <w:tcPr>
            <w:tcW w:w="0" w:type="auto"/>
            <w:tcMar/>
          </w:tcPr>
          <w:p w:rsidR="004F21F7" w:rsidP="004561AD" w:rsidRDefault="00A200BA" w14:paraId="32FF0C5F" w14:textId="5DF936AE">
            <w:pPr>
              <w:rPr>
                <w:rFonts w:ascii="Consolas" w:hAnsi="Consolas"/>
                <w:sz w:val="22"/>
                <w:szCs w:val="22"/>
              </w:rPr>
            </w:pPr>
            <w:r>
              <w:rPr>
                <w:rFonts w:ascii="Consolas" w:hAnsi="Consolas"/>
                <w:sz w:val="22"/>
                <w:szCs w:val="22"/>
              </w:rPr>
              <w:t xml:space="preserve">Scalability Focus </w:t>
            </w:r>
          </w:p>
        </w:tc>
        <w:tc>
          <w:tcPr>
            <w:tcW w:w="0" w:type="auto"/>
            <w:tcMar/>
          </w:tcPr>
          <w:p w:rsidR="004F21F7" w:rsidP="000C1B08" w:rsidRDefault="00443F33" w14:paraId="7D8A5619" w14:textId="4DA267D3">
            <w:pPr>
              <w:rPr>
                <w:rFonts w:ascii="Consolas" w:hAnsi="Consolas"/>
                <w:sz w:val="22"/>
                <w:szCs w:val="22"/>
              </w:rPr>
            </w:pPr>
            <w:r>
              <w:rPr>
                <w:rFonts w:ascii="Consolas" w:hAnsi="Consolas"/>
                <w:sz w:val="22"/>
                <w:szCs w:val="22"/>
              </w:rPr>
              <w:t>Prioritizes creating solutions that are practical and efficient, being able to be implemented within larger demands or scopes (e.g., UAV and UGV architecture efficiency expanding to smart city, Unlearning as a Service being tested for larger scales).</w:t>
            </w:r>
          </w:p>
        </w:tc>
      </w:tr>
      <w:tr w:rsidRPr="00D701D2" w:rsidR="00A200BA" w:rsidTr="46669430" w14:paraId="42075616" w14:textId="77777777">
        <w:tc>
          <w:tcPr>
            <w:tcW w:w="0" w:type="auto"/>
            <w:tcMar/>
          </w:tcPr>
          <w:p w:rsidR="00A200BA" w:rsidP="004561AD" w:rsidRDefault="00A200BA" w14:paraId="11416DBE" w14:textId="27E34FD5">
            <w:pPr>
              <w:rPr>
                <w:rFonts w:ascii="Consolas" w:hAnsi="Consolas"/>
                <w:sz w:val="22"/>
                <w:szCs w:val="22"/>
              </w:rPr>
            </w:pPr>
            <w:r>
              <w:rPr>
                <w:rFonts w:ascii="Consolas" w:hAnsi="Consolas"/>
                <w:sz w:val="22"/>
                <w:szCs w:val="22"/>
              </w:rPr>
              <w:t xml:space="preserve">AI/ML </w:t>
            </w:r>
            <w:r w:rsidR="00443F33">
              <w:rPr>
                <w:rFonts w:ascii="Consolas" w:hAnsi="Consolas"/>
                <w:sz w:val="22"/>
                <w:szCs w:val="22"/>
              </w:rPr>
              <w:t>Utilization</w:t>
            </w:r>
          </w:p>
        </w:tc>
        <w:tc>
          <w:tcPr>
            <w:tcW w:w="0" w:type="auto"/>
            <w:tcMar/>
          </w:tcPr>
          <w:p w:rsidR="00A200BA" w:rsidP="000C1B08" w:rsidRDefault="00443F33" w14:paraId="161BC2A8" w14:textId="534EB3FE">
            <w:pPr>
              <w:rPr>
                <w:rFonts w:ascii="Consolas" w:hAnsi="Consolas"/>
                <w:sz w:val="22"/>
                <w:szCs w:val="22"/>
              </w:rPr>
            </w:pPr>
            <w:r>
              <w:rPr>
                <w:rFonts w:ascii="Consolas" w:hAnsi="Consolas"/>
                <w:sz w:val="22"/>
                <w:szCs w:val="22"/>
              </w:rPr>
              <w:t xml:space="preserve">Incorporates and develops artificial intelligence and machine learning systems within larger structures and scopes </w:t>
            </w:r>
            <w:r>
              <w:rPr>
                <w:rFonts w:ascii="Consolas" w:hAnsi="Consolas"/>
                <w:sz w:val="22"/>
                <w:szCs w:val="22"/>
              </w:rPr>
              <w:lastRenderedPageBreak/>
              <w:t xml:space="preserve">(e.g., developing Federated Learning for management systems, enabling AI-driven coordination for UAVs and UGVs). </w:t>
            </w:r>
          </w:p>
        </w:tc>
      </w:tr>
    </w:tbl>
    <w:p w:rsidR="00B039A4" w:rsidP="000353BF" w:rsidRDefault="00B039A4" w14:paraId="1B970E78" w14:textId="77777777">
      <w:pPr>
        <w:spacing w:line="240" w:lineRule="auto"/>
        <w:rPr>
          <w:rFonts w:ascii="Consolas" w:hAnsi="Consolas"/>
          <w:sz w:val="22"/>
          <w:szCs w:val="22"/>
        </w:rPr>
      </w:pPr>
    </w:p>
    <w:p w:rsidR="00B039A4" w:rsidP="000353BF" w:rsidRDefault="00B039A4" w14:paraId="32175422" w14:textId="09964D28">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Knowledge Graph Sketch (Hierarchical View)</w:t>
      </w:r>
    </w:p>
    <w:p w:rsidRPr="00B039A4" w:rsidR="00B039A4" w:rsidP="000C1B08" w:rsidRDefault="00A66DCC" w14:paraId="39E26960" w14:textId="1F9D95F2">
      <w:pPr>
        <w:spacing w:after="0" w:line="240" w:lineRule="auto"/>
        <w:rPr>
          <w:rFonts w:ascii="Consolas" w:hAnsi="Consolas"/>
          <w:sz w:val="22"/>
          <w:szCs w:val="22"/>
        </w:rPr>
      </w:pPr>
      <w:r>
        <w:rPr>
          <w:rFonts w:ascii="Consolas" w:hAnsi="Consolas"/>
          <w:sz w:val="22"/>
          <w:szCs w:val="22"/>
        </w:rPr>
        <w:t>TBD</w:t>
      </w:r>
      <w:r w:rsidR="00B039A4">
        <w:rPr>
          <w:rFonts w:ascii="Consolas" w:hAnsi="Consolas"/>
          <w:sz w:val="22"/>
          <w:szCs w:val="22"/>
        </w:rPr>
        <w:br/>
      </w:r>
    </w:p>
    <w:p w:rsidR="00B039A4" w:rsidP="000353BF" w:rsidRDefault="00B039A4" w14:paraId="219235B3" w14:textId="6DEDD4A6">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Summary Description (for use as a KG node or metadata tag)</w:t>
      </w:r>
    </w:p>
    <w:p w:rsidRPr="00B039A4" w:rsidR="00B039A4" w:rsidP="00F06684" w:rsidRDefault="00A10038" w14:paraId="480B2B42" w14:textId="7B503174">
      <w:pPr>
        <w:spacing w:line="240" w:lineRule="auto"/>
        <w:rPr>
          <w:rFonts w:ascii="Consolas" w:hAnsi="Consolas"/>
          <w:sz w:val="22"/>
          <w:szCs w:val="22"/>
        </w:rPr>
      </w:pPr>
      <w:r>
        <w:rPr>
          <w:rFonts w:ascii="Consolas" w:hAnsi="Consolas"/>
          <w:sz w:val="22"/>
          <w:szCs w:val="22"/>
        </w:rPr>
        <w:t>Dr. Mohammad Atiquzzaman specializes in next-generation networking and intelligent systems. His work spans Federated Learning, network security in fields like 6G and vehicular aspects, and other applications of AI in autonomous systems like UAVs and UGVs. Notably, he introduces techniques like Unlearning as a Service for secure data removal from AI models, as well as providing more efficient solutions to UAVs and UGVs in the aspect of a smart city. Their overall contributions reflect a strong sense of comparative evaluation between current methods and their proposed solutions while also designing for larger scalability.</w:t>
      </w:r>
    </w:p>
    <w:sectPr w:rsidRPr="00B039A4" w:rsidR="00B039A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13C29" w:rsidP="0093175D" w:rsidRDefault="00813C29" w14:paraId="1BC64E1A" w14:textId="77777777">
      <w:pPr>
        <w:spacing w:after="0" w:line="240" w:lineRule="auto"/>
      </w:pPr>
      <w:r>
        <w:separator/>
      </w:r>
    </w:p>
  </w:endnote>
  <w:endnote w:type="continuationSeparator" w:id="0">
    <w:p w:rsidR="00813C29" w:rsidP="0093175D" w:rsidRDefault="00813C29" w14:paraId="4FFF3AA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13C29" w:rsidP="0093175D" w:rsidRDefault="00813C29" w14:paraId="2D5AE506" w14:textId="77777777">
      <w:pPr>
        <w:spacing w:after="0" w:line="240" w:lineRule="auto"/>
      </w:pPr>
      <w:r>
        <w:separator/>
      </w:r>
    </w:p>
  </w:footnote>
  <w:footnote w:type="continuationSeparator" w:id="0">
    <w:p w:rsidR="00813C29" w:rsidP="0093175D" w:rsidRDefault="00813C29" w14:paraId="08BC63D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C64F8"/>
    <w:multiLevelType w:val="hybridMultilevel"/>
    <w:tmpl w:val="82383274"/>
    <w:lvl w:ilvl="0" w:tplc="2A80B55E">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B8C6276"/>
    <w:multiLevelType w:val="hybridMultilevel"/>
    <w:tmpl w:val="81643F98"/>
    <w:lvl w:ilvl="0" w:tplc="87F41E6C">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1E272E6"/>
    <w:multiLevelType w:val="hybridMultilevel"/>
    <w:tmpl w:val="DAA6CF06"/>
    <w:lvl w:ilvl="0" w:tplc="9EE086EE">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D1550C7"/>
    <w:multiLevelType w:val="hybridMultilevel"/>
    <w:tmpl w:val="0C6E2910"/>
    <w:lvl w:ilvl="0" w:tplc="C4A2F7B8">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E7433C2"/>
    <w:multiLevelType w:val="multilevel"/>
    <w:tmpl w:val="9068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007878">
    <w:abstractNumId w:val="4"/>
  </w:num>
  <w:num w:numId="2" w16cid:durableId="2019039523">
    <w:abstractNumId w:val="0"/>
  </w:num>
  <w:num w:numId="3" w16cid:durableId="1446267627">
    <w:abstractNumId w:val="2"/>
  </w:num>
  <w:num w:numId="4" w16cid:durableId="976446228">
    <w:abstractNumId w:val="1"/>
  </w:num>
  <w:num w:numId="5" w16cid:durableId="1166095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94"/>
    <w:rsid w:val="000176D9"/>
    <w:rsid w:val="000353BF"/>
    <w:rsid w:val="0007402E"/>
    <w:rsid w:val="00082CD3"/>
    <w:rsid w:val="000C1B08"/>
    <w:rsid w:val="00185871"/>
    <w:rsid w:val="001A71B4"/>
    <w:rsid w:val="001B2E28"/>
    <w:rsid w:val="001F758D"/>
    <w:rsid w:val="00261A17"/>
    <w:rsid w:val="002A3452"/>
    <w:rsid w:val="002D0A42"/>
    <w:rsid w:val="00345128"/>
    <w:rsid w:val="00395D98"/>
    <w:rsid w:val="00443F33"/>
    <w:rsid w:val="00483662"/>
    <w:rsid w:val="004F21F7"/>
    <w:rsid w:val="00552B96"/>
    <w:rsid w:val="005820BE"/>
    <w:rsid w:val="0061325C"/>
    <w:rsid w:val="006218A7"/>
    <w:rsid w:val="006244E3"/>
    <w:rsid w:val="00646834"/>
    <w:rsid w:val="006D07A0"/>
    <w:rsid w:val="006D7B27"/>
    <w:rsid w:val="00723C44"/>
    <w:rsid w:val="00762C5A"/>
    <w:rsid w:val="00800BF4"/>
    <w:rsid w:val="00813C29"/>
    <w:rsid w:val="00883234"/>
    <w:rsid w:val="0088556D"/>
    <w:rsid w:val="00893086"/>
    <w:rsid w:val="008E0A92"/>
    <w:rsid w:val="00922891"/>
    <w:rsid w:val="00924D71"/>
    <w:rsid w:val="0093175D"/>
    <w:rsid w:val="009C5FD8"/>
    <w:rsid w:val="009F78C2"/>
    <w:rsid w:val="00A10038"/>
    <w:rsid w:val="00A200BA"/>
    <w:rsid w:val="00A66DCC"/>
    <w:rsid w:val="00AC7D65"/>
    <w:rsid w:val="00B039A4"/>
    <w:rsid w:val="00B152AB"/>
    <w:rsid w:val="00B7086C"/>
    <w:rsid w:val="00BA5482"/>
    <w:rsid w:val="00CA448D"/>
    <w:rsid w:val="00CC3992"/>
    <w:rsid w:val="00CF4EC2"/>
    <w:rsid w:val="00D701D2"/>
    <w:rsid w:val="00D800BD"/>
    <w:rsid w:val="00DA648A"/>
    <w:rsid w:val="00DB7243"/>
    <w:rsid w:val="00E03794"/>
    <w:rsid w:val="00E43614"/>
    <w:rsid w:val="00E5441F"/>
    <w:rsid w:val="00E92DFF"/>
    <w:rsid w:val="00E93EC3"/>
    <w:rsid w:val="00EB188B"/>
    <w:rsid w:val="00ED66F0"/>
    <w:rsid w:val="00F06684"/>
    <w:rsid w:val="2B98B4AF"/>
    <w:rsid w:val="46669430"/>
    <w:rsid w:val="766A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1E65"/>
  <w15:chartTrackingRefBased/>
  <w15:docId w15:val="{1E3E5B62-FB2A-4405-A680-8D4C7DFD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0379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79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7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7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7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79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0379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0379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0379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0379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0379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0379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0379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0379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03794"/>
    <w:rPr>
      <w:rFonts w:eastAsiaTheme="majorEastAsia" w:cstheme="majorBidi"/>
      <w:color w:val="272727" w:themeColor="text1" w:themeTint="D8"/>
    </w:rPr>
  </w:style>
  <w:style w:type="paragraph" w:styleId="Title">
    <w:name w:val="Title"/>
    <w:basedOn w:val="Normal"/>
    <w:next w:val="Normal"/>
    <w:link w:val="TitleChar"/>
    <w:uiPriority w:val="10"/>
    <w:qFormat/>
    <w:rsid w:val="00E0379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0379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0379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03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794"/>
    <w:pPr>
      <w:spacing w:before="160"/>
      <w:jc w:val="center"/>
    </w:pPr>
    <w:rPr>
      <w:i/>
      <w:iCs/>
      <w:color w:val="404040" w:themeColor="text1" w:themeTint="BF"/>
    </w:rPr>
  </w:style>
  <w:style w:type="character" w:styleId="QuoteChar" w:customStyle="1">
    <w:name w:val="Quote Char"/>
    <w:basedOn w:val="DefaultParagraphFont"/>
    <w:link w:val="Quote"/>
    <w:uiPriority w:val="29"/>
    <w:rsid w:val="00E03794"/>
    <w:rPr>
      <w:i/>
      <w:iCs/>
      <w:color w:val="404040" w:themeColor="text1" w:themeTint="BF"/>
    </w:rPr>
  </w:style>
  <w:style w:type="paragraph" w:styleId="ListParagraph">
    <w:name w:val="List Paragraph"/>
    <w:basedOn w:val="Normal"/>
    <w:uiPriority w:val="34"/>
    <w:qFormat/>
    <w:rsid w:val="00E03794"/>
    <w:pPr>
      <w:ind w:left="720"/>
      <w:contextualSpacing/>
    </w:pPr>
  </w:style>
  <w:style w:type="character" w:styleId="IntenseEmphasis">
    <w:name w:val="Intense Emphasis"/>
    <w:basedOn w:val="DefaultParagraphFont"/>
    <w:uiPriority w:val="21"/>
    <w:qFormat/>
    <w:rsid w:val="00E03794"/>
    <w:rPr>
      <w:i/>
      <w:iCs/>
      <w:color w:val="0F4761" w:themeColor="accent1" w:themeShade="BF"/>
    </w:rPr>
  </w:style>
  <w:style w:type="paragraph" w:styleId="IntenseQuote">
    <w:name w:val="Intense Quote"/>
    <w:basedOn w:val="Normal"/>
    <w:next w:val="Normal"/>
    <w:link w:val="IntenseQuoteChar"/>
    <w:uiPriority w:val="30"/>
    <w:qFormat/>
    <w:rsid w:val="00E0379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03794"/>
    <w:rPr>
      <w:i/>
      <w:iCs/>
      <w:color w:val="0F4761" w:themeColor="accent1" w:themeShade="BF"/>
    </w:rPr>
  </w:style>
  <w:style w:type="character" w:styleId="IntenseReference">
    <w:name w:val="Intense Reference"/>
    <w:basedOn w:val="DefaultParagraphFont"/>
    <w:uiPriority w:val="32"/>
    <w:qFormat/>
    <w:rsid w:val="00E03794"/>
    <w:rPr>
      <w:b/>
      <w:bCs/>
      <w:smallCaps/>
      <w:color w:val="0F4761" w:themeColor="accent1" w:themeShade="BF"/>
      <w:spacing w:val="5"/>
    </w:rPr>
  </w:style>
  <w:style w:type="paragraph" w:styleId="Header">
    <w:name w:val="header"/>
    <w:basedOn w:val="Normal"/>
    <w:link w:val="HeaderChar"/>
    <w:uiPriority w:val="99"/>
    <w:unhideWhenUsed/>
    <w:rsid w:val="0093175D"/>
    <w:pPr>
      <w:tabs>
        <w:tab w:val="center" w:pos="4680"/>
        <w:tab w:val="right" w:pos="9360"/>
      </w:tabs>
      <w:spacing w:after="0" w:line="240" w:lineRule="auto"/>
    </w:pPr>
  </w:style>
  <w:style w:type="character" w:styleId="HeaderChar" w:customStyle="1">
    <w:name w:val="Header Char"/>
    <w:basedOn w:val="DefaultParagraphFont"/>
    <w:link w:val="Header"/>
    <w:uiPriority w:val="99"/>
    <w:rsid w:val="0093175D"/>
  </w:style>
  <w:style w:type="paragraph" w:styleId="Footer">
    <w:name w:val="footer"/>
    <w:basedOn w:val="Normal"/>
    <w:link w:val="FooterChar"/>
    <w:uiPriority w:val="99"/>
    <w:unhideWhenUsed/>
    <w:rsid w:val="0093175D"/>
    <w:pPr>
      <w:tabs>
        <w:tab w:val="center" w:pos="4680"/>
        <w:tab w:val="right" w:pos="9360"/>
      </w:tabs>
      <w:spacing w:after="0" w:line="240" w:lineRule="auto"/>
    </w:pPr>
  </w:style>
  <w:style w:type="character" w:styleId="FooterChar" w:customStyle="1">
    <w:name w:val="Footer Char"/>
    <w:basedOn w:val="DefaultParagraphFont"/>
    <w:link w:val="Footer"/>
    <w:uiPriority w:val="99"/>
    <w:rsid w:val="0093175D"/>
  </w:style>
  <w:style w:type="table" w:styleId="TableGrid">
    <w:name w:val="Table Grid"/>
    <w:basedOn w:val="TableNormal"/>
    <w:uiPriority w:val="39"/>
    <w:rsid w:val="00BA54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00BF4"/>
    <w:rPr>
      <w:color w:val="467886" w:themeColor="hyperlink"/>
      <w:u w:val="single"/>
    </w:rPr>
  </w:style>
  <w:style w:type="character" w:styleId="UnresolvedMention">
    <w:name w:val="Unresolved Mention"/>
    <w:basedOn w:val="DefaultParagraphFont"/>
    <w:uiPriority w:val="99"/>
    <w:semiHidden/>
    <w:unhideWhenUsed/>
    <w:rsid w:val="00800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8095">
      <w:bodyDiv w:val="1"/>
      <w:marLeft w:val="0"/>
      <w:marRight w:val="0"/>
      <w:marTop w:val="0"/>
      <w:marBottom w:val="0"/>
      <w:divBdr>
        <w:top w:val="none" w:sz="0" w:space="0" w:color="auto"/>
        <w:left w:val="none" w:sz="0" w:space="0" w:color="auto"/>
        <w:bottom w:val="none" w:sz="0" w:space="0" w:color="auto"/>
        <w:right w:val="none" w:sz="0" w:space="0" w:color="auto"/>
      </w:divBdr>
    </w:div>
    <w:div w:id="23986622">
      <w:bodyDiv w:val="1"/>
      <w:marLeft w:val="0"/>
      <w:marRight w:val="0"/>
      <w:marTop w:val="0"/>
      <w:marBottom w:val="0"/>
      <w:divBdr>
        <w:top w:val="none" w:sz="0" w:space="0" w:color="auto"/>
        <w:left w:val="none" w:sz="0" w:space="0" w:color="auto"/>
        <w:bottom w:val="none" w:sz="0" w:space="0" w:color="auto"/>
        <w:right w:val="none" w:sz="0" w:space="0" w:color="auto"/>
      </w:divBdr>
      <w:divsChild>
        <w:div w:id="1050962988">
          <w:marLeft w:val="0"/>
          <w:marRight w:val="0"/>
          <w:marTop w:val="0"/>
          <w:marBottom w:val="0"/>
          <w:divBdr>
            <w:top w:val="none" w:sz="0" w:space="0" w:color="auto"/>
            <w:left w:val="none" w:sz="0" w:space="0" w:color="auto"/>
            <w:bottom w:val="none" w:sz="0" w:space="0" w:color="auto"/>
            <w:right w:val="none" w:sz="0" w:space="0" w:color="auto"/>
          </w:divBdr>
          <w:divsChild>
            <w:div w:id="1149008419">
              <w:marLeft w:val="0"/>
              <w:marRight w:val="0"/>
              <w:marTop w:val="0"/>
              <w:marBottom w:val="0"/>
              <w:divBdr>
                <w:top w:val="none" w:sz="0" w:space="0" w:color="auto"/>
                <w:left w:val="none" w:sz="0" w:space="0" w:color="auto"/>
                <w:bottom w:val="none" w:sz="0" w:space="0" w:color="auto"/>
                <w:right w:val="none" w:sz="0" w:space="0" w:color="auto"/>
              </w:divBdr>
            </w:div>
          </w:divsChild>
        </w:div>
        <w:div w:id="1244029838">
          <w:marLeft w:val="0"/>
          <w:marRight w:val="0"/>
          <w:marTop w:val="0"/>
          <w:marBottom w:val="0"/>
          <w:divBdr>
            <w:top w:val="none" w:sz="0" w:space="0" w:color="auto"/>
            <w:left w:val="none" w:sz="0" w:space="0" w:color="auto"/>
            <w:bottom w:val="none" w:sz="0" w:space="0" w:color="auto"/>
            <w:right w:val="none" w:sz="0" w:space="0" w:color="auto"/>
          </w:divBdr>
          <w:divsChild>
            <w:div w:id="5895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0270">
      <w:bodyDiv w:val="1"/>
      <w:marLeft w:val="0"/>
      <w:marRight w:val="0"/>
      <w:marTop w:val="0"/>
      <w:marBottom w:val="0"/>
      <w:divBdr>
        <w:top w:val="none" w:sz="0" w:space="0" w:color="auto"/>
        <w:left w:val="none" w:sz="0" w:space="0" w:color="auto"/>
        <w:bottom w:val="none" w:sz="0" w:space="0" w:color="auto"/>
        <w:right w:val="none" w:sz="0" w:space="0" w:color="auto"/>
      </w:divBdr>
    </w:div>
    <w:div w:id="142160920">
      <w:bodyDiv w:val="1"/>
      <w:marLeft w:val="0"/>
      <w:marRight w:val="0"/>
      <w:marTop w:val="0"/>
      <w:marBottom w:val="0"/>
      <w:divBdr>
        <w:top w:val="none" w:sz="0" w:space="0" w:color="auto"/>
        <w:left w:val="none" w:sz="0" w:space="0" w:color="auto"/>
        <w:bottom w:val="none" w:sz="0" w:space="0" w:color="auto"/>
        <w:right w:val="none" w:sz="0" w:space="0" w:color="auto"/>
      </w:divBdr>
      <w:divsChild>
        <w:div w:id="972178615">
          <w:marLeft w:val="0"/>
          <w:marRight w:val="0"/>
          <w:marTop w:val="0"/>
          <w:marBottom w:val="0"/>
          <w:divBdr>
            <w:top w:val="none" w:sz="0" w:space="0" w:color="auto"/>
            <w:left w:val="none" w:sz="0" w:space="0" w:color="auto"/>
            <w:bottom w:val="none" w:sz="0" w:space="0" w:color="auto"/>
            <w:right w:val="none" w:sz="0" w:space="0" w:color="auto"/>
          </w:divBdr>
          <w:divsChild>
            <w:div w:id="1835609419">
              <w:marLeft w:val="0"/>
              <w:marRight w:val="0"/>
              <w:marTop w:val="0"/>
              <w:marBottom w:val="0"/>
              <w:divBdr>
                <w:top w:val="none" w:sz="0" w:space="0" w:color="auto"/>
                <w:left w:val="none" w:sz="0" w:space="0" w:color="auto"/>
                <w:bottom w:val="none" w:sz="0" w:space="0" w:color="auto"/>
                <w:right w:val="none" w:sz="0" w:space="0" w:color="auto"/>
              </w:divBdr>
            </w:div>
          </w:divsChild>
        </w:div>
        <w:div w:id="1994986431">
          <w:marLeft w:val="0"/>
          <w:marRight w:val="0"/>
          <w:marTop w:val="0"/>
          <w:marBottom w:val="0"/>
          <w:divBdr>
            <w:top w:val="none" w:sz="0" w:space="0" w:color="auto"/>
            <w:left w:val="none" w:sz="0" w:space="0" w:color="auto"/>
            <w:bottom w:val="none" w:sz="0" w:space="0" w:color="auto"/>
            <w:right w:val="none" w:sz="0" w:space="0" w:color="auto"/>
          </w:divBdr>
          <w:divsChild>
            <w:div w:id="9936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83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76">
          <w:marLeft w:val="0"/>
          <w:marRight w:val="0"/>
          <w:marTop w:val="0"/>
          <w:marBottom w:val="0"/>
          <w:divBdr>
            <w:top w:val="none" w:sz="0" w:space="0" w:color="auto"/>
            <w:left w:val="none" w:sz="0" w:space="0" w:color="auto"/>
            <w:bottom w:val="none" w:sz="0" w:space="0" w:color="auto"/>
            <w:right w:val="none" w:sz="0" w:space="0" w:color="auto"/>
          </w:divBdr>
          <w:divsChild>
            <w:div w:id="731775355">
              <w:marLeft w:val="0"/>
              <w:marRight w:val="0"/>
              <w:marTop w:val="0"/>
              <w:marBottom w:val="0"/>
              <w:divBdr>
                <w:top w:val="none" w:sz="0" w:space="0" w:color="auto"/>
                <w:left w:val="none" w:sz="0" w:space="0" w:color="auto"/>
                <w:bottom w:val="none" w:sz="0" w:space="0" w:color="auto"/>
                <w:right w:val="none" w:sz="0" w:space="0" w:color="auto"/>
              </w:divBdr>
            </w:div>
          </w:divsChild>
        </w:div>
        <w:div w:id="1412460062">
          <w:marLeft w:val="0"/>
          <w:marRight w:val="0"/>
          <w:marTop w:val="0"/>
          <w:marBottom w:val="0"/>
          <w:divBdr>
            <w:top w:val="none" w:sz="0" w:space="0" w:color="auto"/>
            <w:left w:val="none" w:sz="0" w:space="0" w:color="auto"/>
            <w:bottom w:val="none" w:sz="0" w:space="0" w:color="auto"/>
            <w:right w:val="none" w:sz="0" w:space="0" w:color="auto"/>
          </w:divBdr>
          <w:divsChild>
            <w:div w:id="9755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511">
      <w:bodyDiv w:val="1"/>
      <w:marLeft w:val="0"/>
      <w:marRight w:val="0"/>
      <w:marTop w:val="0"/>
      <w:marBottom w:val="0"/>
      <w:divBdr>
        <w:top w:val="none" w:sz="0" w:space="0" w:color="auto"/>
        <w:left w:val="none" w:sz="0" w:space="0" w:color="auto"/>
        <w:bottom w:val="none" w:sz="0" w:space="0" w:color="auto"/>
        <w:right w:val="none" w:sz="0" w:space="0" w:color="auto"/>
      </w:divBdr>
    </w:div>
    <w:div w:id="298730091">
      <w:bodyDiv w:val="1"/>
      <w:marLeft w:val="0"/>
      <w:marRight w:val="0"/>
      <w:marTop w:val="0"/>
      <w:marBottom w:val="0"/>
      <w:divBdr>
        <w:top w:val="none" w:sz="0" w:space="0" w:color="auto"/>
        <w:left w:val="none" w:sz="0" w:space="0" w:color="auto"/>
        <w:bottom w:val="none" w:sz="0" w:space="0" w:color="auto"/>
        <w:right w:val="none" w:sz="0" w:space="0" w:color="auto"/>
      </w:divBdr>
    </w:div>
    <w:div w:id="515460171">
      <w:bodyDiv w:val="1"/>
      <w:marLeft w:val="0"/>
      <w:marRight w:val="0"/>
      <w:marTop w:val="0"/>
      <w:marBottom w:val="0"/>
      <w:divBdr>
        <w:top w:val="none" w:sz="0" w:space="0" w:color="auto"/>
        <w:left w:val="none" w:sz="0" w:space="0" w:color="auto"/>
        <w:bottom w:val="none" w:sz="0" w:space="0" w:color="auto"/>
        <w:right w:val="none" w:sz="0" w:space="0" w:color="auto"/>
      </w:divBdr>
    </w:div>
    <w:div w:id="698550245">
      <w:bodyDiv w:val="1"/>
      <w:marLeft w:val="0"/>
      <w:marRight w:val="0"/>
      <w:marTop w:val="0"/>
      <w:marBottom w:val="0"/>
      <w:divBdr>
        <w:top w:val="none" w:sz="0" w:space="0" w:color="auto"/>
        <w:left w:val="none" w:sz="0" w:space="0" w:color="auto"/>
        <w:bottom w:val="none" w:sz="0" w:space="0" w:color="auto"/>
        <w:right w:val="none" w:sz="0" w:space="0" w:color="auto"/>
      </w:divBdr>
    </w:div>
    <w:div w:id="733702531">
      <w:bodyDiv w:val="1"/>
      <w:marLeft w:val="0"/>
      <w:marRight w:val="0"/>
      <w:marTop w:val="0"/>
      <w:marBottom w:val="0"/>
      <w:divBdr>
        <w:top w:val="none" w:sz="0" w:space="0" w:color="auto"/>
        <w:left w:val="none" w:sz="0" w:space="0" w:color="auto"/>
        <w:bottom w:val="none" w:sz="0" w:space="0" w:color="auto"/>
        <w:right w:val="none" w:sz="0" w:space="0" w:color="auto"/>
      </w:divBdr>
    </w:div>
    <w:div w:id="735395807">
      <w:bodyDiv w:val="1"/>
      <w:marLeft w:val="0"/>
      <w:marRight w:val="0"/>
      <w:marTop w:val="0"/>
      <w:marBottom w:val="0"/>
      <w:divBdr>
        <w:top w:val="none" w:sz="0" w:space="0" w:color="auto"/>
        <w:left w:val="none" w:sz="0" w:space="0" w:color="auto"/>
        <w:bottom w:val="none" w:sz="0" w:space="0" w:color="auto"/>
        <w:right w:val="none" w:sz="0" w:space="0" w:color="auto"/>
      </w:divBdr>
    </w:div>
    <w:div w:id="1002775703">
      <w:bodyDiv w:val="1"/>
      <w:marLeft w:val="0"/>
      <w:marRight w:val="0"/>
      <w:marTop w:val="0"/>
      <w:marBottom w:val="0"/>
      <w:divBdr>
        <w:top w:val="none" w:sz="0" w:space="0" w:color="auto"/>
        <w:left w:val="none" w:sz="0" w:space="0" w:color="auto"/>
        <w:bottom w:val="none" w:sz="0" w:space="0" w:color="auto"/>
        <w:right w:val="none" w:sz="0" w:space="0" w:color="auto"/>
      </w:divBdr>
    </w:div>
    <w:div w:id="1118988563">
      <w:bodyDiv w:val="1"/>
      <w:marLeft w:val="0"/>
      <w:marRight w:val="0"/>
      <w:marTop w:val="0"/>
      <w:marBottom w:val="0"/>
      <w:divBdr>
        <w:top w:val="none" w:sz="0" w:space="0" w:color="auto"/>
        <w:left w:val="none" w:sz="0" w:space="0" w:color="auto"/>
        <w:bottom w:val="none" w:sz="0" w:space="0" w:color="auto"/>
        <w:right w:val="none" w:sz="0" w:space="0" w:color="auto"/>
      </w:divBdr>
    </w:div>
    <w:div w:id="1156141436">
      <w:bodyDiv w:val="1"/>
      <w:marLeft w:val="0"/>
      <w:marRight w:val="0"/>
      <w:marTop w:val="0"/>
      <w:marBottom w:val="0"/>
      <w:divBdr>
        <w:top w:val="none" w:sz="0" w:space="0" w:color="auto"/>
        <w:left w:val="none" w:sz="0" w:space="0" w:color="auto"/>
        <w:bottom w:val="none" w:sz="0" w:space="0" w:color="auto"/>
        <w:right w:val="none" w:sz="0" w:space="0" w:color="auto"/>
      </w:divBdr>
    </w:div>
    <w:div w:id="1168061074">
      <w:bodyDiv w:val="1"/>
      <w:marLeft w:val="0"/>
      <w:marRight w:val="0"/>
      <w:marTop w:val="0"/>
      <w:marBottom w:val="0"/>
      <w:divBdr>
        <w:top w:val="none" w:sz="0" w:space="0" w:color="auto"/>
        <w:left w:val="none" w:sz="0" w:space="0" w:color="auto"/>
        <w:bottom w:val="none" w:sz="0" w:space="0" w:color="auto"/>
        <w:right w:val="none" w:sz="0" w:space="0" w:color="auto"/>
      </w:divBdr>
      <w:divsChild>
        <w:div w:id="897017691">
          <w:marLeft w:val="0"/>
          <w:marRight w:val="0"/>
          <w:marTop w:val="0"/>
          <w:marBottom w:val="0"/>
          <w:divBdr>
            <w:top w:val="none" w:sz="0" w:space="0" w:color="auto"/>
            <w:left w:val="none" w:sz="0" w:space="0" w:color="auto"/>
            <w:bottom w:val="none" w:sz="0" w:space="0" w:color="auto"/>
            <w:right w:val="none" w:sz="0" w:space="0" w:color="auto"/>
          </w:divBdr>
        </w:div>
        <w:div w:id="637878966">
          <w:marLeft w:val="0"/>
          <w:marRight w:val="0"/>
          <w:marTop w:val="0"/>
          <w:marBottom w:val="0"/>
          <w:divBdr>
            <w:top w:val="none" w:sz="0" w:space="0" w:color="auto"/>
            <w:left w:val="none" w:sz="0" w:space="0" w:color="auto"/>
            <w:bottom w:val="none" w:sz="0" w:space="0" w:color="auto"/>
            <w:right w:val="none" w:sz="0" w:space="0" w:color="auto"/>
          </w:divBdr>
        </w:div>
        <w:div w:id="1344437972">
          <w:marLeft w:val="0"/>
          <w:marRight w:val="0"/>
          <w:marTop w:val="0"/>
          <w:marBottom w:val="0"/>
          <w:divBdr>
            <w:top w:val="none" w:sz="0" w:space="0" w:color="auto"/>
            <w:left w:val="none" w:sz="0" w:space="0" w:color="auto"/>
            <w:bottom w:val="none" w:sz="0" w:space="0" w:color="auto"/>
            <w:right w:val="none" w:sz="0" w:space="0" w:color="auto"/>
          </w:divBdr>
        </w:div>
        <w:div w:id="1041444196">
          <w:marLeft w:val="0"/>
          <w:marRight w:val="0"/>
          <w:marTop w:val="0"/>
          <w:marBottom w:val="0"/>
          <w:divBdr>
            <w:top w:val="none" w:sz="0" w:space="0" w:color="auto"/>
            <w:left w:val="none" w:sz="0" w:space="0" w:color="auto"/>
            <w:bottom w:val="none" w:sz="0" w:space="0" w:color="auto"/>
            <w:right w:val="none" w:sz="0" w:space="0" w:color="auto"/>
          </w:divBdr>
        </w:div>
        <w:div w:id="1777091592">
          <w:marLeft w:val="0"/>
          <w:marRight w:val="0"/>
          <w:marTop w:val="0"/>
          <w:marBottom w:val="0"/>
          <w:divBdr>
            <w:top w:val="none" w:sz="0" w:space="0" w:color="auto"/>
            <w:left w:val="none" w:sz="0" w:space="0" w:color="auto"/>
            <w:bottom w:val="none" w:sz="0" w:space="0" w:color="auto"/>
            <w:right w:val="none" w:sz="0" w:space="0" w:color="auto"/>
          </w:divBdr>
        </w:div>
        <w:div w:id="1914705877">
          <w:marLeft w:val="0"/>
          <w:marRight w:val="0"/>
          <w:marTop w:val="0"/>
          <w:marBottom w:val="0"/>
          <w:divBdr>
            <w:top w:val="none" w:sz="0" w:space="0" w:color="auto"/>
            <w:left w:val="none" w:sz="0" w:space="0" w:color="auto"/>
            <w:bottom w:val="none" w:sz="0" w:space="0" w:color="auto"/>
            <w:right w:val="none" w:sz="0" w:space="0" w:color="auto"/>
          </w:divBdr>
        </w:div>
        <w:div w:id="1149052089">
          <w:marLeft w:val="0"/>
          <w:marRight w:val="0"/>
          <w:marTop w:val="0"/>
          <w:marBottom w:val="0"/>
          <w:divBdr>
            <w:top w:val="none" w:sz="0" w:space="0" w:color="auto"/>
            <w:left w:val="none" w:sz="0" w:space="0" w:color="auto"/>
            <w:bottom w:val="none" w:sz="0" w:space="0" w:color="auto"/>
            <w:right w:val="none" w:sz="0" w:space="0" w:color="auto"/>
          </w:divBdr>
        </w:div>
        <w:div w:id="1318345056">
          <w:marLeft w:val="0"/>
          <w:marRight w:val="0"/>
          <w:marTop w:val="0"/>
          <w:marBottom w:val="0"/>
          <w:divBdr>
            <w:top w:val="none" w:sz="0" w:space="0" w:color="auto"/>
            <w:left w:val="none" w:sz="0" w:space="0" w:color="auto"/>
            <w:bottom w:val="none" w:sz="0" w:space="0" w:color="auto"/>
            <w:right w:val="none" w:sz="0" w:space="0" w:color="auto"/>
          </w:divBdr>
        </w:div>
        <w:div w:id="1662461333">
          <w:marLeft w:val="0"/>
          <w:marRight w:val="0"/>
          <w:marTop w:val="0"/>
          <w:marBottom w:val="0"/>
          <w:divBdr>
            <w:top w:val="none" w:sz="0" w:space="0" w:color="auto"/>
            <w:left w:val="none" w:sz="0" w:space="0" w:color="auto"/>
            <w:bottom w:val="none" w:sz="0" w:space="0" w:color="auto"/>
            <w:right w:val="none" w:sz="0" w:space="0" w:color="auto"/>
          </w:divBdr>
        </w:div>
        <w:div w:id="1260717161">
          <w:marLeft w:val="0"/>
          <w:marRight w:val="0"/>
          <w:marTop w:val="0"/>
          <w:marBottom w:val="0"/>
          <w:divBdr>
            <w:top w:val="none" w:sz="0" w:space="0" w:color="auto"/>
            <w:left w:val="none" w:sz="0" w:space="0" w:color="auto"/>
            <w:bottom w:val="none" w:sz="0" w:space="0" w:color="auto"/>
            <w:right w:val="none" w:sz="0" w:space="0" w:color="auto"/>
          </w:divBdr>
        </w:div>
        <w:div w:id="1233587544">
          <w:marLeft w:val="0"/>
          <w:marRight w:val="0"/>
          <w:marTop w:val="0"/>
          <w:marBottom w:val="0"/>
          <w:divBdr>
            <w:top w:val="none" w:sz="0" w:space="0" w:color="auto"/>
            <w:left w:val="none" w:sz="0" w:space="0" w:color="auto"/>
            <w:bottom w:val="none" w:sz="0" w:space="0" w:color="auto"/>
            <w:right w:val="none" w:sz="0" w:space="0" w:color="auto"/>
          </w:divBdr>
        </w:div>
        <w:div w:id="1797943682">
          <w:marLeft w:val="0"/>
          <w:marRight w:val="0"/>
          <w:marTop w:val="0"/>
          <w:marBottom w:val="0"/>
          <w:divBdr>
            <w:top w:val="none" w:sz="0" w:space="0" w:color="auto"/>
            <w:left w:val="none" w:sz="0" w:space="0" w:color="auto"/>
            <w:bottom w:val="none" w:sz="0" w:space="0" w:color="auto"/>
            <w:right w:val="none" w:sz="0" w:space="0" w:color="auto"/>
          </w:divBdr>
        </w:div>
        <w:div w:id="1159731056">
          <w:marLeft w:val="0"/>
          <w:marRight w:val="0"/>
          <w:marTop w:val="0"/>
          <w:marBottom w:val="0"/>
          <w:divBdr>
            <w:top w:val="none" w:sz="0" w:space="0" w:color="auto"/>
            <w:left w:val="none" w:sz="0" w:space="0" w:color="auto"/>
            <w:bottom w:val="none" w:sz="0" w:space="0" w:color="auto"/>
            <w:right w:val="none" w:sz="0" w:space="0" w:color="auto"/>
          </w:divBdr>
        </w:div>
        <w:div w:id="1010597394">
          <w:marLeft w:val="0"/>
          <w:marRight w:val="0"/>
          <w:marTop w:val="0"/>
          <w:marBottom w:val="0"/>
          <w:divBdr>
            <w:top w:val="none" w:sz="0" w:space="0" w:color="auto"/>
            <w:left w:val="none" w:sz="0" w:space="0" w:color="auto"/>
            <w:bottom w:val="none" w:sz="0" w:space="0" w:color="auto"/>
            <w:right w:val="none" w:sz="0" w:space="0" w:color="auto"/>
          </w:divBdr>
        </w:div>
      </w:divsChild>
    </w:div>
    <w:div w:id="1214391712">
      <w:bodyDiv w:val="1"/>
      <w:marLeft w:val="0"/>
      <w:marRight w:val="0"/>
      <w:marTop w:val="0"/>
      <w:marBottom w:val="0"/>
      <w:divBdr>
        <w:top w:val="none" w:sz="0" w:space="0" w:color="auto"/>
        <w:left w:val="none" w:sz="0" w:space="0" w:color="auto"/>
        <w:bottom w:val="none" w:sz="0" w:space="0" w:color="auto"/>
        <w:right w:val="none" w:sz="0" w:space="0" w:color="auto"/>
      </w:divBdr>
      <w:divsChild>
        <w:div w:id="448740581">
          <w:marLeft w:val="0"/>
          <w:marRight w:val="0"/>
          <w:marTop w:val="0"/>
          <w:marBottom w:val="0"/>
          <w:divBdr>
            <w:top w:val="none" w:sz="0" w:space="0" w:color="auto"/>
            <w:left w:val="none" w:sz="0" w:space="0" w:color="auto"/>
            <w:bottom w:val="none" w:sz="0" w:space="0" w:color="auto"/>
            <w:right w:val="none" w:sz="0" w:space="0" w:color="auto"/>
          </w:divBdr>
        </w:div>
        <w:div w:id="846406296">
          <w:marLeft w:val="0"/>
          <w:marRight w:val="0"/>
          <w:marTop w:val="0"/>
          <w:marBottom w:val="0"/>
          <w:divBdr>
            <w:top w:val="none" w:sz="0" w:space="0" w:color="auto"/>
            <w:left w:val="none" w:sz="0" w:space="0" w:color="auto"/>
            <w:bottom w:val="none" w:sz="0" w:space="0" w:color="auto"/>
            <w:right w:val="none" w:sz="0" w:space="0" w:color="auto"/>
          </w:divBdr>
        </w:div>
        <w:div w:id="686054283">
          <w:marLeft w:val="0"/>
          <w:marRight w:val="0"/>
          <w:marTop w:val="0"/>
          <w:marBottom w:val="0"/>
          <w:divBdr>
            <w:top w:val="none" w:sz="0" w:space="0" w:color="auto"/>
            <w:left w:val="none" w:sz="0" w:space="0" w:color="auto"/>
            <w:bottom w:val="none" w:sz="0" w:space="0" w:color="auto"/>
            <w:right w:val="none" w:sz="0" w:space="0" w:color="auto"/>
          </w:divBdr>
        </w:div>
        <w:div w:id="79109928">
          <w:marLeft w:val="0"/>
          <w:marRight w:val="0"/>
          <w:marTop w:val="0"/>
          <w:marBottom w:val="0"/>
          <w:divBdr>
            <w:top w:val="none" w:sz="0" w:space="0" w:color="auto"/>
            <w:left w:val="none" w:sz="0" w:space="0" w:color="auto"/>
            <w:bottom w:val="none" w:sz="0" w:space="0" w:color="auto"/>
            <w:right w:val="none" w:sz="0" w:space="0" w:color="auto"/>
          </w:divBdr>
        </w:div>
        <w:div w:id="1497501663">
          <w:marLeft w:val="0"/>
          <w:marRight w:val="0"/>
          <w:marTop w:val="0"/>
          <w:marBottom w:val="0"/>
          <w:divBdr>
            <w:top w:val="none" w:sz="0" w:space="0" w:color="auto"/>
            <w:left w:val="none" w:sz="0" w:space="0" w:color="auto"/>
            <w:bottom w:val="none" w:sz="0" w:space="0" w:color="auto"/>
            <w:right w:val="none" w:sz="0" w:space="0" w:color="auto"/>
          </w:divBdr>
        </w:div>
        <w:div w:id="1865288135">
          <w:marLeft w:val="0"/>
          <w:marRight w:val="0"/>
          <w:marTop w:val="0"/>
          <w:marBottom w:val="0"/>
          <w:divBdr>
            <w:top w:val="none" w:sz="0" w:space="0" w:color="auto"/>
            <w:left w:val="none" w:sz="0" w:space="0" w:color="auto"/>
            <w:bottom w:val="none" w:sz="0" w:space="0" w:color="auto"/>
            <w:right w:val="none" w:sz="0" w:space="0" w:color="auto"/>
          </w:divBdr>
        </w:div>
        <w:div w:id="623119000">
          <w:marLeft w:val="0"/>
          <w:marRight w:val="0"/>
          <w:marTop w:val="0"/>
          <w:marBottom w:val="0"/>
          <w:divBdr>
            <w:top w:val="none" w:sz="0" w:space="0" w:color="auto"/>
            <w:left w:val="none" w:sz="0" w:space="0" w:color="auto"/>
            <w:bottom w:val="none" w:sz="0" w:space="0" w:color="auto"/>
            <w:right w:val="none" w:sz="0" w:space="0" w:color="auto"/>
          </w:divBdr>
        </w:div>
        <w:div w:id="2110539445">
          <w:marLeft w:val="0"/>
          <w:marRight w:val="0"/>
          <w:marTop w:val="0"/>
          <w:marBottom w:val="0"/>
          <w:divBdr>
            <w:top w:val="none" w:sz="0" w:space="0" w:color="auto"/>
            <w:left w:val="none" w:sz="0" w:space="0" w:color="auto"/>
            <w:bottom w:val="none" w:sz="0" w:space="0" w:color="auto"/>
            <w:right w:val="none" w:sz="0" w:space="0" w:color="auto"/>
          </w:divBdr>
        </w:div>
        <w:div w:id="461265874">
          <w:marLeft w:val="0"/>
          <w:marRight w:val="0"/>
          <w:marTop w:val="0"/>
          <w:marBottom w:val="0"/>
          <w:divBdr>
            <w:top w:val="none" w:sz="0" w:space="0" w:color="auto"/>
            <w:left w:val="none" w:sz="0" w:space="0" w:color="auto"/>
            <w:bottom w:val="none" w:sz="0" w:space="0" w:color="auto"/>
            <w:right w:val="none" w:sz="0" w:space="0" w:color="auto"/>
          </w:divBdr>
        </w:div>
        <w:div w:id="630944279">
          <w:marLeft w:val="0"/>
          <w:marRight w:val="0"/>
          <w:marTop w:val="0"/>
          <w:marBottom w:val="0"/>
          <w:divBdr>
            <w:top w:val="none" w:sz="0" w:space="0" w:color="auto"/>
            <w:left w:val="none" w:sz="0" w:space="0" w:color="auto"/>
            <w:bottom w:val="none" w:sz="0" w:space="0" w:color="auto"/>
            <w:right w:val="none" w:sz="0" w:space="0" w:color="auto"/>
          </w:divBdr>
        </w:div>
        <w:div w:id="153958433">
          <w:marLeft w:val="0"/>
          <w:marRight w:val="0"/>
          <w:marTop w:val="0"/>
          <w:marBottom w:val="0"/>
          <w:divBdr>
            <w:top w:val="none" w:sz="0" w:space="0" w:color="auto"/>
            <w:left w:val="none" w:sz="0" w:space="0" w:color="auto"/>
            <w:bottom w:val="none" w:sz="0" w:space="0" w:color="auto"/>
            <w:right w:val="none" w:sz="0" w:space="0" w:color="auto"/>
          </w:divBdr>
        </w:div>
        <w:div w:id="1954289827">
          <w:marLeft w:val="0"/>
          <w:marRight w:val="0"/>
          <w:marTop w:val="0"/>
          <w:marBottom w:val="0"/>
          <w:divBdr>
            <w:top w:val="none" w:sz="0" w:space="0" w:color="auto"/>
            <w:left w:val="none" w:sz="0" w:space="0" w:color="auto"/>
            <w:bottom w:val="none" w:sz="0" w:space="0" w:color="auto"/>
            <w:right w:val="none" w:sz="0" w:space="0" w:color="auto"/>
          </w:divBdr>
        </w:div>
        <w:div w:id="800654772">
          <w:marLeft w:val="0"/>
          <w:marRight w:val="0"/>
          <w:marTop w:val="0"/>
          <w:marBottom w:val="0"/>
          <w:divBdr>
            <w:top w:val="none" w:sz="0" w:space="0" w:color="auto"/>
            <w:left w:val="none" w:sz="0" w:space="0" w:color="auto"/>
            <w:bottom w:val="none" w:sz="0" w:space="0" w:color="auto"/>
            <w:right w:val="none" w:sz="0" w:space="0" w:color="auto"/>
          </w:divBdr>
        </w:div>
        <w:div w:id="1111970369">
          <w:marLeft w:val="0"/>
          <w:marRight w:val="0"/>
          <w:marTop w:val="0"/>
          <w:marBottom w:val="0"/>
          <w:divBdr>
            <w:top w:val="none" w:sz="0" w:space="0" w:color="auto"/>
            <w:left w:val="none" w:sz="0" w:space="0" w:color="auto"/>
            <w:bottom w:val="none" w:sz="0" w:space="0" w:color="auto"/>
            <w:right w:val="none" w:sz="0" w:space="0" w:color="auto"/>
          </w:divBdr>
        </w:div>
      </w:divsChild>
    </w:div>
    <w:div w:id="1231043820">
      <w:bodyDiv w:val="1"/>
      <w:marLeft w:val="0"/>
      <w:marRight w:val="0"/>
      <w:marTop w:val="0"/>
      <w:marBottom w:val="0"/>
      <w:divBdr>
        <w:top w:val="none" w:sz="0" w:space="0" w:color="auto"/>
        <w:left w:val="none" w:sz="0" w:space="0" w:color="auto"/>
        <w:bottom w:val="none" w:sz="0" w:space="0" w:color="auto"/>
        <w:right w:val="none" w:sz="0" w:space="0" w:color="auto"/>
      </w:divBdr>
    </w:div>
    <w:div w:id="1303120682">
      <w:bodyDiv w:val="1"/>
      <w:marLeft w:val="0"/>
      <w:marRight w:val="0"/>
      <w:marTop w:val="0"/>
      <w:marBottom w:val="0"/>
      <w:divBdr>
        <w:top w:val="none" w:sz="0" w:space="0" w:color="auto"/>
        <w:left w:val="none" w:sz="0" w:space="0" w:color="auto"/>
        <w:bottom w:val="none" w:sz="0" w:space="0" w:color="auto"/>
        <w:right w:val="none" w:sz="0" w:space="0" w:color="auto"/>
      </w:divBdr>
    </w:div>
    <w:div w:id="1469081171">
      <w:bodyDiv w:val="1"/>
      <w:marLeft w:val="0"/>
      <w:marRight w:val="0"/>
      <w:marTop w:val="0"/>
      <w:marBottom w:val="0"/>
      <w:divBdr>
        <w:top w:val="none" w:sz="0" w:space="0" w:color="auto"/>
        <w:left w:val="none" w:sz="0" w:space="0" w:color="auto"/>
        <w:bottom w:val="none" w:sz="0" w:space="0" w:color="auto"/>
        <w:right w:val="none" w:sz="0" w:space="0" w:color="auto"/>
      </w:divBdr>
    </w:div>
    <w:div w:id="1727681012">
      <w:bodyDiv w:val="1"/>
      <w:marLeft w:val="0"/>
      <w:marRight w:val="0"/>
      <w:marTop w:val="0"/>
      <w:marBottom w:val="0"/>
      <w:divBdr>
        <w:top w:val="none" w:sz="0" w:space="0" w:color="auto"/>
        <w:left w:val="none" w:sz="0" w:space="0" w:color="auto"/>
        <w:bottom w:val="none" w:sz="0" w:space="0" w:color="auto"/>
        <w:right w:val="none" w:sz="0" w:space="0" w:color="auto"/>
      </w:divBdr>
      <w:divsChild>
        <w:div w:id="406075927">
          <w:marLeft w:val="0"/>
          <w:marRight w:val="0"/>
          <w:marTop w:val="0"/>
          <w:marBottom w:val="0"/>
          <w:divBdr>
            <w:top w:val="none" w:sz="0" w:space="0" w:color="auto"/>
            <w:left w:val="none" w:sz="0" w:space="0" w:color="auto"/>
            <w:bottom w:val="none" w:sz="0" w:space="0" w:color="auto"/>
            <w:right w:val="none" w:sz="0" w:space="0" w:color="auto"/>
          </w:divBdr>
          <w:divsChild>
            <w:div w:id="535125239">
              <w:marLeft w:val="0"/>
              <w:marRight w:val="0"/>
              <w:marTop w:val="0"/>
              <w:marBottom w:val="0"/>
              <w:divBdr>
                <w:top w:val="none" w:sz="0" w:space="0" w:color="auto"/>
                <w:left w:val="none" w:sz="0" w:space="0" w:color="auto"/>
                <w:bottom w:val="none" w:sz="0" w:space="0" w:color="auto"/>
                <w:right w:val="none" w:sz="0" w:space="0" w:color="auto"/>
              </w:divBdr>
            </w:div>
          </w:divsChild>
        </w:div>
        <w:div w:id="1094127833">
          <w:marLeft w:val="0"/>
          <w:marRight w:val="0"/>
          <w:marTop w:val="0"/>
          <w:marBottom w:val="0"/>
          <w:divBdr>
            <w:top w:val="none" w:sz="0" w:space="0" w:color="auto"/>
            <w:left w:val="none" w:sz="0" w:space="0" w:color="auto"/>
            <w:bottom w:val="none" w:sz="0" w:space="0" w:color="auto"/>
            <w:right w:val="none" w:sz="0" w:space="0" w:color="auto"/>
          </w:divBdr>
          <w:divsChild>
            <w:div w:id="12201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0310">
      <w:bodyDiv w:val="1"/>
      <w:marLeft w:val="0"/>
      <w:marRight w:val="0"/>
      <w:marTop w:val="0"/>
      <w:marBottom w:val="0"/>
      <w:divBdr>
        <w:top w:val="none" w:sz="0" w:space="0" w:color="auto"/>
        <w:left w:val="none" w:sz="0" w:space="0" w:color="auto"/>
        <w:bottom w:val="none" w:sz="0" w:space="0" w:color="auto"/>
        <w:right w:val="none" w:sz="0" w:space="0" w:color="auto"/>
      </w:divBdr>
    </w:div>
    <w:div w:id="1777212685">
      <w:bodyDiv w:val="1"/>
      <w:marLeft w:val="0"/>
      <w:marRight w:val="0"/>
      <w:marTop w:val="0"/>
      <w:marBottom w:val="0"/>
      <w:divBdr>
        <w:top w:val="none" w:sz="0" w:space="0" w:color="auto"/>
        <w:left w:val="none" w:sz="0" w:space="0" w:color="auto"/>
        <w:bottom w:val="none" w:sz="0" w:space="0" w:color="auto"/>
        <w:right w:val="none" w:sz="0" w:space="0" w:color="auto"/>
      </w:divBdr>
    </w:div>
    <w:div w:id="1960183188">
      <w:bodyDiv w:val="1"/>
      <w:marLeft w:val="0"/>
      <w:marRight w:val="0"/>
      <w:marTop w:val="0"/>
      <w:marBottom w:val="0"/>
      <w:divBdr>
        <w:top w:val="none" w:sz="0" w:space="0" w:color="auto"/>
        <w:left w:val="none" w:sz="0" w:space="0" w:color="auto"/>
        <w:bottom w:val="none" w:sz="0" w:space="0" w:color="auto"/>
        <w:right w:val="none" w:sz="0" w:space="0" w:color="auto"/>
      </w:divBdr>
    </w:div>
    <w:div w:id="1962302649">
      <w:bodyDiv w:val="1"/>
      <w:marLeft w:val="0"/>
      <w:marRight w:val="0"/>
      <w:marTop w:val="0"/>
      <w:marBottom w:val="0"/>
      <w:divBdr>
        <w:top w:val="none" w:sz="0" w:space="0" w:color="auto"/>
        <w:left w:val="none" w:sz="0" w:space="0" w:color="auto"/>
        <w:bottom w:val="none" w:sz="0" w:space="0" w:color="auto"/>
        <w:right w:val="none" w:sz="0" w:space="0" w:color="auto"/>
      </w:divBdr>
    </w:div>
    <w:div w:id="1998149477">
      <w:bodyDiv w:val="1"/>
      <w:marLeft w:val="0"/>
      <w:marRight w:val="0"/>
      <w:marTop w:val="0"/>
      <w:marBottom w:val="0"/>
      <w:divBdr>
        <w:top w:val="none" w:sz="0" w:space="0" w:color="auto"/>
        <w:left w:val="none" w:sz="0" w:space="0" w:color="auto"/>
        <w:bottom w:val="none" w:sz="0" w:space="0" w:color="auto"/>
        <w:right w:val="none" w:sz="0" w:space="0" w:color="auto"/>
      </w:divBdr>
    </w:div>
    <w:div w:id="2103839578">
      <w:bodyDiv w:val="1"/>
      <w:marLeft w:val="0"/>
      <w:marRight w:val="0"/>
      <w:marTop w:val="0"/>
      <w:marBottom w:val="0"/>
      <w:divBdr>
        <w:top w:val="none" w:sz="0" w:space="0" w:color="auto"/>
        <w:left w:val="none" w:sz="0" w:space="0" w:color="auto"/>
        <w:bottom w:val="none" w:sz="0" w:space="0" w:color="auto"/>
        <w:right w:val="none" w:sz="0" w:space="0" w:color="auto"/>
      </w:divBdr>
    </w:div>
    <w:div w:id="214122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kaggle.com/datasets/hereisburak/pins-face-recognition)-"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B6841-DAB1-4B6F-AEF4-EC5590CEA1A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Lee</dc:creator>
  <keywords/>
  <dc:description/>
  <lastModifiedBy>Lee, Alexander</lastModifiedBy>
  <revision>16</revision>
  <dcterms:created xsi:type="dcterms:W3CDTF">2025-07-04T20:30:00.0000000Z</dcterms:created>
  <dcterms:modified xsi:type="dcterms:W3CDTF">2025-08-04T19:01:33.9875164Z</dcterms:modified>
</coreProperties>
</file>