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3662" w:rsidP="0093175D" w:rsidRDefault="00D701D2" w14:paraId="52CFD5BC" w14:textId="349A5DD8">
      <w:pPr>
        <w:pBdr>
          <w:top w:val="single" w:color="auto" w:sz="4" w:space="1"/>
          <w:bottom w:val="single" w:color="auto" w:sz="4" w:space="1"/>
        </w:pBdr>
        <w:rPr>
          <w:rFonts w:ascii="Consolas" w:hAnsi="Consolas"/>
          <w:sz w:val="22"/>
          <w:szCs w:val="22"/>
        </w:rPr>
      </w:pPr>
      <w:r w:rsidRPr="00483662">
        <w:rPr>
          <w:rFonts w:ascii="Consolas" w:hAnsi="Consolas"/>
          <w:sz w:val="22"/>
          <w:szCs w:val="22"/>
          <w:u w:val="single"/>
        </w:rPr>
        <w:t>Researcher Profile</w:t>
      </w:r>
      <w:r w:rsidRPr="00483662" w:rsidR="008E0A92">
        <w:rPr>
          <w:rFonts w:ascii="Consolas" w:hAnsi="Consolas"/>
          <w:sz w:val="22"/>
          <w:szCs w:val="22"/>
          <w:u w:val="single"/>
        </w:rPr>
        <w:t>:</w:t>
      </w:r>
      <w:r w:rsidR="008E0A92">
        <w:rPr>
          <w:rFonts w:ascii="Consolas" w:hAnsi="Consolas"/>
          <w:sz w:val="22"/>
          <w:szCs w:val="22"/>
        </w:rPr>
        <w:t xml:space="preserve"> Dr.</w:t>
      </w:r>
      <w:r w:rsidR="0075688F">
        <w:rPr>
          <w:rFonts w:ascii="Consolas" w:hAnsi="Consolas"/>
          <w:sz w:val="22"/>
          <w:szCs w:val="22"/>
        </w:rPr>
        <w:t xml:space="preserve"> Samuel Cheng</w:t>
      </w:r>
      <w:r w:rsidR="008E0A92">
        <w:rPr>
          <w:rFonts w:ascii="Consolas" w:hAnsi="Consolas"/>
          <w:sz w:val="22"/>
          <w:szCs w:val="22"/>
        </w:rPr>
        <w:t xml:space="preserve"> </w:t>
      </w:r>
      <w:r w:rsidR="008E0A92">
        <w:rPr>
          <w:rFonts w:ascii="Consolas" w:hAnsi="Consolas"/>
          <w:sz w:val="22"/>
          <w:szCs w:val="22"/>
        </w:rPr>
        <w:br/>
      </w:r>
      <w:r w:rsidRPr="00483662" w:rsidR="008E0A92">
        <w:rPr>
          <w:rFonts w:ascii="Consolas" w:hAnsi="Consolas"/>
          <w:sz w:val="22"/>
          <w:szCs w:val="22"/>
          <w:u w:val="single"/>
        </w:rPr>
        <w:t>Affiliation:</w:t>
      </w:r>
      <w:r w:rsidR="008E0A92">
        <w:rPr>
          <w:rFonts w:ascii="Consolas" w:hAnsi="Consolas"/>
          <w:sz w:val="22"/>
          <w:szCs w:val="22"/>
        </w:rPr>
        <w:t xml:space="preserve"> </w:t>
      </w:r>
      <w:r w:rsidR="00483662">
        <w:rPr>
          <w:rFonts w:ascii="Consolas" w:hAnsi="Consolas"/>
          <w:sz w:val="22"/>
          <w:szCs w:val="22"/>
        </w:rPr>
        <w:t>School of</w:t>
      </w:r>
      <w:r w:rsidR="00762C5A">
        <w:rPr>
          <w:rFonts w:ascii="Consolas" w:hAnsi="Consolas"/>
          <w:sz w:val="22"/>
          <w:szCs w:val="22"/>
        </w:rPr>
        <w:t xml:space="preserve"> </w:t>
      </w:r>
      <w:r w:rsidR="0075688F">
        <w:rPr>
          <w:rFonts w:ascii="Consolas" w:hAnsi="Consolas"/>
          <w:sz w:val="22"/>
          <w:szCs w:val="22"/>
        </w:rPr>
        <w:t>Electrical and Computer Engineering</w:t>
      </w:r>
      <w:r w:rsidR="00483662">
        <w:rPr>
          <w:rFonts w:ascii="Consolas" w:hAnsi="Consolas"/>
          <w:sz w:val="22"/>
          <w:szCs w:val="22"/>
        </w:rPr>
        <w:t>, University of Oklahoma</w:t>
      </w:r>
    </w:p>
    <w:tbl>
      <w:tblPr>
        <w:tblStyle w:val="TableGrid"/>
        <w:tblW w:w="0" w:type="auto"/>
        <w:tblLook w:val="04A0" w:firstRow="1" w:lastRow="0" w:firstColumn="1" w:lastColumn="0" w:noHBand="0" w:noVBand="1"/>
      </w:tblPr>
      <w:tblGrid>
        <w:gridCol w:w="1547"/>
        <w:gridCol w:w="7803"/>
      </w:tblGrid>
      <w:tr w:rsidRPr="00D701D2" w:rsidR="00D701D2" w:rsidTr="00E92DFF" w14:paraId="219AAC8F" w14:textId="77777777">
        <w:tc>
          <w:tcPr>
            <w:tcW w:w="1547" w:type="dxa"/>
            <w:hideMark/>
          </w:tcPr>
          <w:p w:rsidRPr="00D701D2" w:rsidR="00D701D2" w:rsidP="004561AD" w:rsidRDefault="00D701D2" w14:paraId="4ED9407A" w14:textId="77777777">
            <w:pPr>
              <w:rPr>
                <w:rFonts w:ascii="Consolas" w:hAnsi="Consolas"/>
                <w:sz w:val="22"/>
                <w:szCs w:val="22"/>
              </w:rPr>
            </w:pPr>
            <w:r w:rsidRPr="00D701D2">
              <w:rPr>
                <w:rFonts w:ascii="Consolas" w:hAnsi="Consolas"/>
                <w:sz w:val="22"/>
                <w:szCs w:val="22"/>
              </w:rPr>
              <w:t>Category</w:t>
            </w:r>
          </w:p>
        </w:tc>
        <w:tc>
          <w:tcPr>
            <w:tcW w:w="7803" w:type="dxa"/>
            <w:hideMark/>
          </w:tcPr>
          <w:p w:rsidRPr="00D701D2" w:rsidR="00D701D2" w:rsidP="004561AD" w:rsidRDefault="00D701D2" w14:paraId="7F8B647B" w14:textId="77777777">
            <w:pPr>
              <w:rPr>
                <w:rFonts w:ascii="Consolas" w:hAnsi="Consolas"/>
                <w:sz w:val="22"/>
                <w:szCs w:val="22"/>
              </w:rPr>
            </w:pPr>
            <w:r w:rsidRPr="00D701D2">
              <w:rPr>
                <w:rFonts w:ascii="Consolas" w:hAnsi="Consolas"/>
                <w:sz w:val="22"/>
                <w:szCs w:val="22"/>
              </w:rPr>
              <w:t>Content</w:t>
            </w:r>
          </w:p>
        </w:tc>
      </w:tr>
      <w:tr w:rsidRPr="00D701D2" w:rsidR="00D701D2" w:rsidTr="00E92DFF" w14:paraId="42FE6F80" w14:textId="77777777">
        <w:tc>
          <w:tcPr>
            <w:tcW w:w="1547" w:type="dxa"/>
            <w:hideMark/>
          </w:tcPr>
          <w:p w:rsidRPr="00D701D2" w:rsidR="00D701D2" w:rsidP="004561AD" w:rsidRDefault="00D701D2" w14:paraId="45DAB6C0" w14:textId="77777777">
            <w:pPr>
              <w:rPr>
                <w:rFonts w:ascii="Consolas" w:hAnsi="Consolas"/>
                <w:sz w:val="22"/>
                <w:szCs w:val="22"/>
              </w:rPr>
            </w:pPr>
            <w:r w:rsidRPr="00D701D2">
              <w:rPr>
                <w:rFonts w:ascii="Consolas" w:hAnsi="Consolas"/>
                <w:sz w:val="22"/>
                <w:szCs w:val="22"/>
              </w:rPr>
              <w:t>Research Domains</w:t>
            </w:r>
          </w:p>
        </w:tc>
        <w:tc>
          <w:tcPr>
            <w:tcW w:w="7803" w:type="dxa"/>
            <w:hideMark/>
          </w:tcPr>
          <w:p w:rsidRPr="00E92DFF" w:rsidR="00D701D2" w:rsidP="00E92DFF" w:rsidRDefault="00762C5A" w14:paraId="72A1C48E" w14:textId="32CD56FB">
            <w:pPr>
              <w:rPr>
                <w:rFonts w:ascii="Consolas" w:hAnsi="Consolas"/>
                <w:sz w:val="22"/>
                <w:szCs w:val="22"/>
              </w:rPr>
            </w:pPr>
            <w:r>
              <w:rPr>
                <w:rFonts w:ascii="Consolas" w:hAnsi="Consolas"/>
                <w:sz w:val="22"/>
                <w:szCs w:val="22"/>
              </w:rPr>
              <w:t>-</w:t>
            </w:r>
            <w:r w:rsidR="002E54BD">
              <w:rPr>
                <w:rFonts w:ascii="Consolas" w:hAnsi="Consolas"/>
                <w:sz w:val="22"/>
                <w:szCs w:val="22"/>
              </w:rPr>
              <w:t xml:space="preserve"> Machine Learning/Deep Learning- Artificial Intelligence, Medical Image Analysis- Anomaly Detection, Data Privacy- Cryptography- Digital Forensics</w:t>
            </w:r>
          </w:p>
        </w:tc>
      </w:tr>
      <w:tr w:rsidRPr="00D701D2" w:rsidR="00D701D2" w:rsidTr="00E92DFF" w14:paraId="2094D271" w14:textId="77777777">
        <w:tc>
          <w:tcPr>
            <w:tcW w:w="1547" w:type="dxa"/>
            <w:hideMark/>
          </w:tcPr>
          <w:p w:rsidRPr="00D701D2" w:rsidR="00D701D2" w:rsidP="004561AD" w:rsidRDefault="00D701D2" w14:paraId="4867FC60" w14:textId="77777777">
            <w:pPr>
              <w:rPr>
                <w:rFonts w:ascii="Consolas" w:hAnsi="Consolas"/>
                <w:sz w:val="22"/>
                <w:szCs w:val="22"/>
              </w:rPr>
            </w:pPr>
            <w:r w:rsidRPr="00D701D2">
              <w:rPr>
                <w:rFonts w:ascii="Consolas" w:hAnsi="Consolas"/>
                <w:sz w:val="22"/>
                <w:szCs w:val="22"/>
              </w:rPr>
              <w:t>Techniques Used</w:t>
            </w:r>
          </w:p>
        </w:tc>
        <w:tc>
          <w:tcPr>
            <w:tcW w:w="7803" w:type="dxa"/>
            <w:hideMark/>
          </w:tcPr>
          <w:p w:rsidRPr="00D701D2" w:rsidR="00D701D2" w:rsidP="004561AD" w:rsidRDefault="00D701D2" w14:paraId="5849C198" w14:textId="4A5EFA69">
            <w:pPr>
              <w:rPr>
                <w:rFonts w:ascii="Consolas" w:hAnsi="Consolas"/>
                <w:sz w:val="22"/>
                <w:szCs w:val="22"/>
              </w:rPr>
            </w:pPr>
            <w:r w:rsidRPr="00D701D2">
              <w:rPr>
                <w:rFonts w:ascii="Consolas" w:hAnsi="Consolas"/>
                <w:sz w:val="22"/>
                <w:szCs w:val="22"/>
              </w:rPr>
              <w:t xml:space="preserve">- </w:t>
            </w:r>
            <w:r w:rsidR="002E54BD">
              <w:rPr>
                <w:rFonts w:ascii="Consolas" w:hAnsi="Consolas"/>
                <w:sz w:val="22"/>
                <w:szCs w:val="22"/>
              </w:rPr>
              <w:t>Denoising Diffusion Models (DDPM, DDIM), Classifier Guidance, Polynomial Proxy Models (</w:t>
            </w:r>
            <w:proofErr w:type="spellStart"/>
            <w:r w:rsidR="002E54BD">
              <w:rPr>
                <w:rFonts w:ascii="Consolas" w:hAnsi="Consolas"/>
                <w:sz w:val="22"/>
                <w:szCs w:val="22"/>
              </w:rPr>
              <w:t>PolyMLP</w:t>
            </w:r>
            <w:proofErr w:type="spellEnd"/>
            <w:r w:rsidR="002E54BD">
              <w:rPr>
                <w:rFonts w:ascii="Consolas" w:hAnsi="Consolas"/>
                <w:sz w:val="22"/>
                <w:szCs w:val="22"/>
              </w:rPr>
              <w:t xml:space="preserve">, </w:t>
            </w:r>
            <w:proofErr w:type="spellStart"/>
            <w:r w:rsidR="002E54BD">
              <w:rPr>
                <w:rFonts w:ascii="Consolas" w:hAnsi="Consolas"/>
                <w:sz w:val="22"/>
                <w:szCs w:val="22"/>
              </w:rPr>
              <w:t>PolyCNN</w:t>
            </w:r>
            <w:proofErr w:type="spellEnd"/>
            <w:r w:rsidR="002E54BD">
              <w:rPr>
                <w:rFonts w:ascii="Consolas" w:hAnsi="Consolas"/>
                <w:sz w:val="22"/>
                <w:szCs w:val="22"/>
              </w:rPr>
              <w:t>), Kate Polynomial Commitment, Differential Privacy (DP), Federated Learning, Convolutional Neural Networks (CNN), Capsule Networks, Information Routing Techniques (Non-Iterative, Cluster), Image Pre-processing, Stochastic Gradient Descent (SGD)</w:t>
            </w:r>
          </w:p>
        </w:tc>
      </w:tr>
      <w:tr w:rsidRPr="00D701D2" w:rsidR="00D701D2" w:rsidTr="00E92DFF" w14:paraId="0902E10D" w14:textId="77777777">
        <w:tc>
          <w:tcPr>
            <w:tcW w:w="1547" w:type="dxa"/>
            <w:hideMark/>
          </w:tcPr>
          <w:p w:rsidRPr="00D701D2" w:rsidR="00D701D2" w:rsidP="004561AD" w:rsidRDefault="00D701D2" w14:paraId="0859F3F3" w14:textId="77777777">
            <w:pPr>
              <w:rPr>
                <w:rFonts w:ascii="Consolas" w:hAnsi="Consolas"/>
                <w:sz w:val="22"/>
                <w:szCs w:val="22"/>
              </w:rPr>
            </w:pPr>
            <w:r w:rsidRPr="00D701D2">
              <w:rPr>
                <w:rFonts w:ascii="Consolas" w:hAnsi="Consolas"/>
                <w:sz w:val="22"/>
                <w:szCs w:val="22"/>
              </w:rPr>
              <w:t>Data &amp; Platforms</w:t>
            </w:r>
          </w:p>
        </w:tc>
        <w:tc>
          <w:tcPr>
            <w:tcW w:w="7803" w:type="dxa"/>
            <w:hideMark/>
          </w:tcPr>
          <w:p w:rsidRPr="00D701D2" w:rsidR="00800BF4" w:rsidP="004561AD" w:rsidRDefault="009C5FD8" w14:paraId="7DF05BE8" w14:textId="08B507E8">
            <w:pPr>
              <w:rPr>
                <w:rFonts w:ascii="Consolas" w:hAnsi="Consolas"/>
                <w:sz w:val="22"/>
                <w:szCs w:val="22"/>
              </w:rPr>
            </w:pPr>
            <w:r>
              <w:rPr>
                <w:rFonts w:ascii="Consolas" w:hAnsi="Consolas"/>
                <w:sz w:val="22"/>
                <w:szCs w:val="22"/>
              </w:rPr>
              <w:t xml:space="preserve">- </w:t>
            </w:r>
            <w:r w:rsidR="002E54BD">
              <w:rPr>
                <w:rFonts w:ascii="Consolas" w:hAnsi="Consolas"/>
                <w:sz w:val="22"/>
                <w:szCs w:val="22"/>
              </w:rPr>
              <w:t xml:space="preserve">Public Datasets: Medical Segmentation Decathlon (MSD) Dataset, University of Oklahoma Health Science Center (OUHSC) data, MNIST, CIFAR-10, Fashion-MNIST, </w:t>
            </w:r>
            <w:proofErr w:type="spellStart"/>
            <w:r w:rsidR="002E54BD">
              <w:rPr>
                <w:rFonts w:ascii="Consolas" w:hAnsi="Consolas"/>
                <w:sz w:val="22"/>
                <w:szCs w:val="22"/>
              </w:rPr>
              <w:t>smallNORB</w:t>
            </w:r>
            <w:proofErr w:type="spellEnd"/>
            <w:r w:rsidR="002E54BD">
              <w:rPr>
                <w:rFonts w:ascii="Consolas" w:hAnsi="Consolas"/>
                <w:sz w:val="22"/>
                <w:szCs w:val="22"/>
              </w:rPr>
              <w:t>, Street View House Numbers (SVHN)</w:t>
            </w:r>
            <w:r w:rsidR="002E54BD">
              <w:rPr>
                <w:rFonts w:ascii="Consolas" w:hAnsi="Consolas"/>
                <w:sz w:val="22"/>
                <w:szCs w:val="22"/>
              </w:rPr>
              <w:br/>
            </w:r>
            <w:r w:rsidR="002E54BD">
              <w:rPr>
                <w:rFonts w:ascii="Consolas" w:hAnsi="Consolas"/>
                <w:sz w:val="22"/>
                <w:szCs w:val="22"/>
              </w:rPr>
              <w:br/>
            </w:r>
            <w:r w:rsidR="002E54BD">
              <w:rPr>
                <w:rFonts w:ascii="Consolas" w:hAnsi="Consolas"/>
                <w:sz w:val="22"/>
                <w:szCs w:val="22"/>
              </w:rPr>
              <w:t xml:space="preserve">Platforms: Total </w:t>
            </w:r>
            <w:proofErr w:type="spellStart"/>
            <w:r w:rsidR="002E54BD">
              <w:rPr>
                <w:rFonts w:ascii="Consolas" w:hAnsi="Consolas"/>
                <w:sz w:val="22"/>
                <w:szCs w:val="22"/>
              </w:rPr>
              <w:t>Segmentator</w:t>
            </w:r>
            <w:proofErr w:type="spellEnd"/>
            <w:r w:rsidR="002E54BD">
              <w:rPr>
                <w:rFonts w:ascii="Consolas" w:hAnsi="Consolas"/>
                <w:sz w:val="22"/>
                <w:szCs w:val="22"/>
              </w:rPr>
              <w:t xml:space="preserve">, ChatGPT, </w:t>
            </w:r>
            <w:proofErr w:type="spellStart"/>
            <w:r w:rsidR="002E54BD">
              <w:rPr>
                <w:rFonts w:ascii="Consolas" w:hAnsi="Consolas"/>
                <w:sz w:val="22"/>
                <w:szCs w:val="22"/>
              </w:rPr>
              <w:t>OpenMPI</w:t>
            </w:r>
            <w:proofErr w:type="spellEnd"/>
            <w:r w:rsidR="002E54BD">
              <w:rPr>
                <w:rFonts w:ascii="Consolas" w:hAnsi="Consolas"/>
                <w:sz w:val="22"/>
                <w:szCs w:val="22"/>
              </w:rPr>
              <w:t xml:space="preserve"> (Network Protocol), Python, </w:t>
            </w:r>
            <w:proofErr w:type="spellStart"/>
            <w:r w:rsidR="002E54BD">
              <w:rPr>
                <w:rFonts w:ascii="Consolas" w:hAnsi="Consolas"/>
                <w:sz w:val="22"/>
                <w:szCs w:val="22"/>
              </w:rPr>
              <w:t>PyTorch</w:t>
            </w:r>
            <w:proofErr w:type="spellEnd"/>
            <w:r w:rsidR="002E54BD">
              <w:rPr>
                <w:rFonts w:ascii="Consolas" w:hAnsi="Consolas"/>
                <w:sz w:val="22"/>
                <w:szCs w:val="22"/>
              </w:rPr>
              <w:t>, OU Supercomputing center for Education and Research (OSCER), Research Rabbit</w:t>
            </w:r>
          </w:p>
        </w:tc>
      </w:tr>
      <w:tr w:rsidRPr="00D701D2" w:rsidR="00D701D2" w:rsidTr="00E92DFF" w14:paraId="2C9CF1B9" w14:textId="77777777">
        <w:tc>
          <w:tcPr>
            <w:tcW w:w="1547" w:type="dxa"/>
            <w:hideMark/>
          </w:tcPr>
          <w:p w:rsidRPr="00D701D2" w:rsidR="00D701D2" w:rsidP="004561AD" w:rsidRDefault="00D701D2" w14:paraId="4E80564F" w14:textId="77777777">
            <w:pPr>
              <w:rPr>
                <w:rFonts w:ascii="Consolas" w:hAnsi="Consolas"/>
                <w:sz w:val="22"/>
                <w:szCs w:val="22"/>
              </w:rPr>
            </w:pPr>
            <w:r w:rsidRPr="00D701D2">
              <w:rPr>
                <w:rFonts w:ascii="Consolas" w:hAnsi="Consolas"/>
                <w:sz w:val="22"/>
                <w:szCs w:val="22"/>
              </w:rPr>
              <w:t>Application Areas</w:t>
            </w:r>
          </w:p>
        </w:tc>
        <w:tc>
          <w:tcPr>
            <w:tcW w:w="7803" w:type="dxa"/>
            <w:hideMark/>
          </w:tcPr>
          <w:p w:rsidRPr="00D701D2" w:rsidR="00D701D2" w:rsidP="004561AD" w:rsidRDefault="009C5FD8" w14:paraId="2C7C0372" w14:textId="3839B9DF">
            <w:pPr>
              <w:rPr>
                <w:rFonts w:ascii="Consolas" w:hAnsi="Consolas"/>
                <w:sz w:val="22"/>
                <w:szCs w:val="22"/>
              </w:rPr>
            </w:pPr>
            <w:r>
              <w:rPr>
                <w:rFonts w:ascii="Consolas" w:hAnsi="Consolas"/>
                <w:sz w:val="22"/>
                <w:szCs w:val="22"/>
              </w:rPr>
              <w:t xml:space="preserve">- </w:t>
            </w:r>
            <w:r w:rsidR="002E54BD">
              <w:rPr>
                <w:rFonts w:ascii="Consolas" w:hAnsi="Consolas"/>
                <w:sz w:val="22"/>
                <w:szCs w:val="22"/>
              </w:rPr>
              <w:t xml:space="preserve">Image Classification, Deepfake Detection, Media Security, Education, </w:t>
            </w:r>
            <w:proofErr w:type="spellStart"/>
            <w:r w:rsidR="002E54BD">
              <w:rPr>
                <w:rFonts w:ascii="Consolas" w:hAnsi="Consolas"/>
                <w:sz w:val="22"/>
                <w:szCs w:val="22"/>
              </w:rPr>
              <w:t>ProxyZKP</w:t>
            </w:r>
            <w:proofErr w:type="spellEnd"/>
            <w:r w:rsidR="002E54BD">
              <w:rPr>
                <w:rFonts w:ascii="Consolas" w:hAnsi="Consolas"/>
                <w:sz w:val="22"/>
                <w:szCs w:val="22"/>
              </w:rPr>
              <w:t xml:space="preserve"> Framework, IoT and Edge Computing, Privacy-preservation in Machine Learning, Artificial Intelligence in Biomedical Image Processing, Data Processing</w:t>
            </w:r>
          </w:p>
        </w:tc>
      </w:tr>
    </w:tbl>
    <w:p w:rsidR="00B039A4" w:rsidP="000353BF" w:rsidRDefault="00B039A4" w14:paraId="4EED3101" w14:textId="77777777">
      <w:pPr>
        <w:spacing w:line="240" w:lineRule="auto"/>
        <w:rPr>
          <w:rFonts w:ascii="Consolas" w:hAnsi="Consolas"/>
          <w:sz w:val="22"/>
          <w:szCs w:val="22"/>
        </w:rPr>
      </w:pPr>
    </w:p>
    <w:p w:rsidR="00B039A4" w:rsidP="000353BF" w:rsidRDefault="00B039A4" w14:paraId="3C5FE243" w14:textId="7E741CCB">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Key Research Thinking Patterns</w:t>
      </w:r>
    </w:p>
    <w:tbl>
      <w:tblPr>
        <w:tblStyle w:val="TableGrid"/>
        <w:tblW w:w="0" w:type="auto"/>
        <w:tblLook w:val="04A0" w:firstRow="1" w:lastRow="0" w:firstColumn="1" w:lastColumn="0" w:noHBand="0" w:noVBand="1"/>
      </w:tblPr>
      <w:tblGrid>
        <w:gridCol w:w="2513"/>
        <w:gridCol w:w="6837"/>
      </w:tblGrid>
      <w:tr w:rsidRPr="00D701D2" w:rsidR="005C02E7" w:rsidTr="05D0ED7F" w14:paraId="1347F5F3" w14:textId="77777777">
        <w:tc>
          <w:tcPr>
            <w:tcW w:w="0" w:type="auto"/>
            <w:tcMar/>
            <w:hideMark/>
          </w:tcPr>
          <w:p w:rsidRPr="00D701D2" w:rsidR="00B039A4" w:rsidP="004561AD" w:rsidRDefault="00B039A4" w14:paraId="234A5EC8" w14:textId="77777777">
            <w:pPr>
              <w:spacing w:after="160"/>
              <w:rPr>
                <w:rFonts w:ascii="Consolas" w:hAnsi="Consolas"/>
                <w:sz w:val="22"/>
                <w:szCs w:val="22"/>
              </w:rPr>
            </w:pPr>
            <w:r w:rsidRPr="00D701D2">
              <w:rPr>
                <w:rFonts w:ascii="Consolas" w:hAnsi="Consolas"/>
                <w:sz w:val="22"/>
                <w:szCs w:val="22"/>
              </w:rPr>
              <w:t>Aspect</w:t>
            </w:r>
          </w:p>
        </w:tc>
        <w:tc>
          <w:tcPr>
            <w:tcW w:w="0" w:type="auto"/>
            <w:tcMar/>
            <w:hideMark/>
          </w:tcPr>
          <w:p w:rsidRPr="00D701D2" w:rsidR="00B039A4" w:rsidP="004561AD" w:rsidRDefault="00B039A4" w14:paraId="7722F618" w14:textId="77777777">
            <w:pPr>
              <w:spacing w:after="160"/>
              <w:rPr>
                <w:rFonts w:ascii="Consolas" w:hAnsi="Consolas"/>
                <w:sz w:val="22"/>
                <w:szCs w:val="22"/>
              </w:rPr>
            </w:pPr>
            <w:r w:rsidRPr="00D701D2">
              <w:rPr>
                <w:rFonts w:ascii="Consolas" w:hAnsi="Consolas"/>
                <w:sz w:val="22"/>
                <w:szCs w:val="22"/>
              </w:rPr>
              <w:t>Detail</w:t>
            </w:r>
          </w:p>
        </w:tc>
      </w:tr>
      <w:tr w:rsidRPr="00D701D2" w:rsidR="005C02E7" w:rsidTr="05D0ED7F" w14:paraId="0753C370" w14:textId="77777777">
        <w:tc>
          <w:tcPr>
            <w:tcW w:w="0" w:type="auto"/>
            <w:tcMar/>
          </w:tcPr>
          <w:p w:rsidR="006D7B27" w:rsidP="004561AD" w:rsidRDefault="005C02E7" w14:paraId="61F17E2C" w14:textId="737338E3">
            <w:pPr>
              <w:rPr>
                <w:rFonts w:ascii="Consolas" w:hAnsi="Consolas"/>
                <w:sz w:val="22"/>
                <w:szCs w:val="22"/>
              </w:rPr>
            </w:pPr>
            <w:r>
              <w:rPr>
                <w:rFonts w:ascii="Consolas" w:hAnsi="Consolas"/>
                <w:sz w:val="22"/>
                <w:szCs w:val="22"/>
              </w:rPr>
              <w:t>Comparative Analysis</w:t>
            </w:r>
          </w:p>
        </w:tc>
        <w:tc>
          <w:tcPr>
            <w:tcW w:w="0" w:type="auto"/>
            <w:tcMar/>
          </w:tcPr>
          <w:p w:rsidR="004F21F7" w:rsidP="000C1B08" w:rsidRDefault="005C02E7" w14:paraId="08823C66" w14:textId="7E3B4F45">
            <w:pPr>
              <w:rPr>
                <w:rFonts w:ascii="Consolas" w:hAnsi="Consolas"/>
                <w:sz w:val="22"/>
                <w:szCs w:val="22"/>
              </w:rPr>
            </w:pPr>
            <w:r>
              <w:rPr>
                <w:rFonts w:ascii="Consolas" w:hAnsi="Consolas"/>
                <w:sz w:val="22"/>
                <w:szCs w:val="22"/>
              </w:rPr>
              <w:t xml:space="preserve">Systematically evaluated their proposed methods against already established techniques and baselines to measure performances (e.g., </w:t>
            </w:r>
            <w:proofErr w:type="spellStart"/>
            <w:r>
              <w:rPr>
                <w:rFonts w:ascii="Consolas" w:hAnsi="Consolas"/>
                <w:sz w:val="22"/>
                <w:szCs w:val="22"/>
              </w:rPr>
              <w:t>ProxyZKP</w:t>
            </w:r>
            <w:proofErr w:type="spellEnd"/>
            <w:r>
              <w:rPr>
                <w:rFonts w:ascii="Consolas" w:hAnsi="Consolas"/>
                <w:sz w:val="22"/>
                <w:szCs w:val="22"/>
              </w:rPr>
              <w:t xml:space="preserve"> proof generation times to other proofs, anomaly detection against autoencoders).</w:t>
            </w:r>
          </w:p>
        </w:tc>
      </w:tr>
      <w:tr w:rsidRPr="00D701D2" w:rsidR="005C02E7" w:rsidTr="05D0ED7F" w14:paraId="39E55D6E" w14:textId="77777777">
        <w:tc>
          <w:tcPr>
            <w:tcW w:w="0" w:type="auto"/>
            <w:tcMar/>
          </w:tcPr>
          <w:p w:rsidR="004F21F7" w:rsidP="004561AD" w:rsidRDefault="005C02E7" w14:paraId="3FD9BBF4" w14:textId="2C58021F">
            <w:pPr>
              <w:rPr>
                <w:rFonts w:ascii="Consolas" w:hAnsi="Consolas"/>
                <w:sz w:val="22"/>
                <w:szCs w:val="22"/>
              </w:rPr>
            </w:pPr>
            <w:r>
              <w:rPr>
                <w:rFonts w:ascii="Consolas" w:hAnsi="Consolas"/>
                <w:sz w:val="22"/>
                <w:szCs w:val="22"/>
              </w:rPr>
              <w:t>Interdisciplinary Application</w:t>
            </w:r>
          </w:p>
        </w:tc>
        <w:tc>
          <w:tcPr>
            <w:tcW w:w="0" w:type="auto"/>
            <w:tcMar/>
          </w:tcPr>
          <w:p w:rsidR="004F21F7" w:rsidP="000C1B08" w:rsidRDefault="005C02E7" w14:paraId="1F0C6758" w14:textId="04DEC2AD">
            <w:pPr>
              <w:rPr>
                <w:rFonts w:ascii="Consolas" w:hAnsi="Consolas"/>
                <w:sz w:val="22"/>
                <w:szCs w:val="22"/>
              </w:rPr>
            </w:pPr>
            <w:r>
              <w:rPr>
                <w:rFonts w:ascii="Consolas" w:hAnsi="Consolas"/>
                <w:sz w:val="22"/>
                <w:szCs w:val="22"/>
              </w:rPr>
              <w:t>Integrates concepts and methodologies from other distinct academic fields to solve complex problems (e.g., Deep Learning with Zero-Knowledge Proofs, Denoising Diffusion Models to Medical Imaging)</w:t>
            </w:r>
          </w:p>
        </w:tc>
      </w:tr>
      <w:tr w:rsidRPr="00D701D2" w:rsidR="005C02E7" w:rsidTr="05D0ED7F" w14:paraId="3F160920" w14:textId="77777777">
        <w:tc>
          <w:tcPr>
            <w:tcW w:w="0" w:type="auto"/>
            <w:tcMar/>
          </w:tcPr>
          <w:p w:rsidR="004F21F7" w:rsidP="004561AD" w:rsidRDefault="005C02E7" w14:paraId="32FF0C5F" w14:textId="79F9E5B8">
            <w:pPr>
              <w:rPr>
                <w:rFonts w:ascii="Consolas" w:hAnsi="Consolas"/>
                <w:sz w:val="22"/>
                <w:szCs w:val="22"/>
              </w:rPr>
            </w:pPr>
            <w:r>
              <w:rPr>
                <w:rFonts w:ascii="Consolas" w:hAnsi="Consolas"/>
                <w:sz w:val="22"/>
                <w:szCs w:val="22"/>
              </w:rPr>
              <w:t>Trade-off Analysis</w:t>
            </w:r>
          </w:p>
        </w:tc>
        <w:tc>
          <w:tcPr>
            <w:tcW w:w="0" w:type="auto"/>
            <w:tcMar/>
          </w:tcPr>
          <w:p w:rsidR="004F21F7" w:rsidP="000C1B08" w:rsidRDefault="005C02E7" w14:paraId="7D8A5619" w14:textId="6DB8D5F7">
            <w:pPr>
              <w:rPr>
                <w:rFonts w:ascii="Consolas" w:hAnsi="Consolas"/>
                <w:sz w:val="22"/>
                <w:szCs w:val="22"/>
              </w:rPr>
            </w:pPr>
            <w:r>
              <w:rPr>
                <w:rFonts w:ascii="Consolas" w:hAnsi="Consolas"/>
                <w:sz w:val="22"/>
                <w:szCs w:val="22"/>
              </w:rPr>
              <w:t>Identifies and evaluates compromises between desired but conflicting objectives in system designs (e.g., balance between privacy and model accuracy, explored classifier guidance and noise level for optimal anomaly detection).</w:t>
            </w:r>
          </w:p>
        </w:tc>
      </w:tr>
      <w:tr w:rsidRPr="00D701D2" w:rsidR="005C02E7" w:rsidTr="05D0ED7F" w14:paraId="753295F9" w14:textId="77777777">
        <w:tc>
          <w:tcPr>
            <w:tcW w:w="0" w:type="auto"/>
            <w:tcMar/>
          </w:tcPr>
          <w:p w:rsidR="005C02E7" w:rsidP="004561AD" w:rsidRDefault="005C02E7" w14:paraId="7707FFF4" w14:textId="6BDC72E8">
            <w:pPr>
              <w:rPr>
                <w:rFonts w:ascii="Consolas" w:hAnsi="Consolas"/>
                <w:sz w:val="22"/>
                <w:szCs w:val="22"/>
              </w:rPr>
            </w:pPr>
            <w:r>
              <w:rPr>
                <w:rFonts w:ascii="Consolas" w:hAnsi="Consolas"/>
                <w:sz w:val="22"/>
                <w:szCs w:val="22"/>
              </w:rPr>
              <w:t>Optimization in Design</w:t>
            </w:r>
          </w:p>
        </w:tc>
        <w:tc>
          <w:tcPr>
            <w:tcW w:w="0" w:type="auto"/>
            <w:tcMar/>
          </w:tcPr>
          <w:p w:rsidR="005C02E7" w:rsidP="000C1B08" w:rsidRDefault="005C02E7" w14:paraId="08F33485" w14:textId="32DA60ED">
            <w:pPr>
              <w:rPr>
                <w:rFonts w:ascii="Consolas" w:hAnsi="Consolas"/>
                <w:sz w:val="22"/>
                <w:szCs w:val="22"/>
              </w:rPr>
            </w:pPr>
            <w:r>
              <w:rPr>
                <w:rFonts w:ascii="Consolas" w:hAnsi="Consolas"/>
                <w:sz w:val="22"/>
                <w:szCs w:val="22"/>
              </w:rPr>
              <w:t>Focuses on modifying or developing new algorithms or components to enhance the specific functional metrics that can address shortcomings (e.g., proposed non-</w:t>
            </w:r>
            <w:proofErr w:type="gramStart"/>
            <w:r>
              <w:rPr>
                <w:rFonts w:ascii="Consolas" w:hAnsi="Consolas"/>
                <w:sz w:val="22"/>
                <w:szCs w:val="22"/>
              </w:rPr>
              <w:t>iterative</w:t>
            </w:r>
            <w:proofErr w:type="gramEnd"/>
            <w:r>
              <w:rPr>
                <w:rFonts w:ascii="Consolas" w:hAnsi="Consolas"/>
                <w:sz w:val="22"/>
                <w:szCs w:val="22"/>
              </w:rPr>
              <w:t xml:space="preserve"> cluster routing for capsule networks, introduce entropy-adjusted dynamic routing for better routing decisions). </w:t>
            </w:r>
          </w:p>
        </w:tc>
      </w:tr>
    </w:tbl>
    <w:p w:rsidR="00B039A4" w:rsidP="000353BF" w:rsidRDefault="00B039A4" w14:paraId="1B970E78" w14:textId="77777777">
      <w:pPr>
        <w:spacing w:line="240" w:lineRule="auto"/>
        <w:rPr>
          <w:rFonts w:ascii="Consolas" w:hAnsi="Consolas"/>
          <w:sz w:val="22"/>
          <w:szCs w:val="22"/>
        </w:rPr>
      </w:pPr>
    </w:p>
    <w:p w:rsidR="00B039A4" w:rsidP="000353BF" w:rsidRDefault="00B039A4" w14:paraId="32175422" w14:textId="09964D28">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Knowledge Graph Sketch (Hierarchical View)</w:t>
      </w:r>
    </w:p>
    <w:p w:rsidRPr="00B039A4" w:rsidR="00B039A4" w:rsidP="000C1B08" w:rsidRDefault="00A66DCC" w14:paraId="39E26960" w14:textId="1F9D95F2">
      <w:pPr>
        <w:spacing w:after="0" w:line="240" w:lineRule="auto"/>
        <w:rPr>
          <w:rFonts w:ascii="Consolas" w:hAnsi="Consolas"/>
          <w:sz w:val="22"/>
          <w:szCs w:val="22"/>
        </w:rPr>
      </w:pPr>
      <w:r>
        <w:rPr>
          <w:rFonts w:ascii="Consolas" w:hAnsi="Consolas"/>
          <w:sz w:val="22"/>
          <w:szCs w:val="22"/>
        </w:rPr>
        <w:t>TBD</w:t>
      </w:r>
      <w:r w:rsidR="00B039A4">
        <w:rPr>
          <w:rFonts w:ascii="Consolas" w:hAnsi="Consolas"/>
          <w:sz w:val="22"/>
          <w:szCs w:val="22"/>
        </w:rPr>
        <w:br/>
      </w:r>
    </w:p>
    <w:p w:rsidR="00B039A4" w:rsidP="000353BF" w:rsidRDefault="00B039A4" w14:paraId="219235B3" w14:textId="6DEDD4A6">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Summary Description (for use as a KG node or metadata tag)</w:t>
      </w:r>
    </w:p>
    <w:p w:rsidRPr="00B039A4" w:rsidR="00B039A4" w:rsidP="005C02E7" w:rsidRDefault="005C02E7" w14:paraId="480B2B42" w14:textId="1CF74022">
      <w:pPr>
        <w:spacing w:line="240" w:lineRule="auto"/>
        <w:rPr>
          <w:rFonts w:ascii="Consolas" w:hAnsi="Consolas"/>
          <w:sz w:val="22"/>
          <w:szCs w:val="22"/>
        </w:rPr>
      </w:pPr>
      <w:r w:rsidRPr="005C02E7">
        <w:rPr>
          <w:rFonts w:ascii="Consolas" w:hAnsi="Consolas"/>
          <w:sz w:val="22"/>
          <w:szCs w:val="22"/>
        </w:rPr>
        <w:t>Samuel Cheng is a leading researcher in deep learning, applying advanced computational techniques to diverse fields including medical image analysis, decentralized federated learning, and media security. His work is characterized by innovative contributions such as efficient routing algorithms for capsule networks, secure and privacy-preserving machine learning frameworks using Zero-Knowledge Proofs, and the application of denoising diffusion models for medical anomaly detection. His research consistently features comparative analysis, interdisciplinary approaches, and a focus on design optimization to deliver robust, real-world solutions.</w:t>
      </w:r>
    </w:p>
    <w:sectPr w:rsidRPr="00B039A4" w:rsidR="00B039A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57F9" w:rsidP="0093175D" w:rsidRDefault="00A257F9" w14:paraId="130142AF" w14:textId="77777777">
      <w:pPr>
        <w:spacing w:after="0" w:line="240" w:lineRule="auto"/>
      </w:pPr>
      <w:r>
        <w:separator/>
      </w:r>
    </w:p>
  </w:endnote>
  <w:endnote w:type="continuationSeparator" w:id="0">
    <w:p w:rsidR="00A257F9" w:rsidP="0093175D" w:rsidRDefault="00A257F9" w14:paraId="558261A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57F9" w:rsidP="0093175D" w:rsidRDefault="00A257F9" w14:paraId="2B664623" w14:textId="77777777">
      <w:pPr>
        <w:spacing w:after="0" w:line="240" w:lineRule="auto"/>
      </w:pPr>
      <w:r>
        <w:separator/>
      </w:r>
    </w:p>
  </w:footnote>
  <w:footnote w:type="continuationSeparator" w:id="0">
    <w:p w:rsidR="00A257F9" w:rsidP="0093175D" w:rsidRDefault="00A257F9" w14:paraId="6CEFA1E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C64F8"/>
    <w:multiLevelType w:val="hybridMultilevel"/>
    <w:tmpl w:val="82383274"/>
    <w:lvl w:ilvl="0" w:tplc="2A80B55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8C6276"/>
    <w:multiLevelType w:val="hybridMultilevel"/>
    <w:tmpl w:val="81643F98"/>
    <w:lvl w:ilvl="0" w:tplc="87F41E6C">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1E272E6"/>
    <w:multiLevelType w:val="hybridMultilevel"/>
    <w:tmpl w:val="DAA6CF06"/>
    <w:lvl w:ilvl="0" w:tplc="9EE086E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D1550C7"/>
    <w:multiLevelType w:val="hybridMultilevel"/>
    <w:tmpl w:val="0C6E2910"/>
    <w:lvl w:ilvl="0" w:tplc="C4A2F7B8">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E7433C2"/>
    <w:multiLevelType w:val="multilevel"/>
    <w:tmpl w:val="906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007878">
    <w:abstractNumId w:val="4"/>
  </w:num>
  <w:num w:numId="2" w16cid:durableId="2019039523">
    <w:abstractNumId w:val="0"/>
  </w:num>
  <w:num w:numId="3" w16cid:durableId="1446267627">
    <w:abstractNumId w:val="2"/>
  </w:num>
  <w:num w:numId="4" w16cid:durableId="976446228">
    <w:abstractNumId w:val="1"/>
  </w:num>
  <w:num w:numId="5" w16cid:durableId="116609575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94"/>
    <w:rsid w:val="000176D9"/>
    <w:rsid w:val="000353BF"/>
    <w:rsid w:val="00054CC0"/>
    <w:rsid w:val="0007402E"/>
    <w:rsid w:val="000C1B08"/>
    <w:rsid w:val="00185871"/>
    <w:rsid w:val="001A71B4"/>
    <w:rsid w:val="001B2E28"/>
    <w:rsid w:val="001F758D"/>
    <w:rsid w:val="00261A17"/>
    <w:rsid w:val="002A3452"/>
    <w:rsid w:val="002D0A42"/>
    <w:rsid w:val="002E54BD"/>
    <w:rsid w:val="00345128"/>
    <w:rsid w:val="00395D98"/>
    <w:rsid w:val="003F7B95"/>
    <w:rsid w:val="00483662"/>
    <w:rsid w:val="004F21F7"/>
    <w:rsid w:val="005820BE"/>
    <w:rsid w:val="005C02E7"/>
    <w:rsid w:val="0061325C"/>
    <w:rsid w:val="006218A7"/>
    <w:rsid w:val="006244E3"/>
    <w:rsid w:val="006D07A0"/>
    <w:rsid w:val="006D7B27"/>
    <w:rsid w:val="00723C44"/>
    <w:rsid w:val="0075688F"/>
    <w:rsid w:val="00762C5A"/>
    <w:rsid w:val="00800BF4"/>
    <w:rsid w:val="00883234"/>
    <w:rsid w:val="0088556D"/>
    <w:rsid w:val="00893086"/>
    <w:rsid w:val="008E0A92"/>
    <w:rsid w:val="00922891"/>
    <w:rsid w:val="00924D71"/>
    <w:rsid w:val="0093175D"/>
    <w:rsid w:val="009C5FD8"/>
    <w:rsid w:val="009F78C2"/>
    <w:rsid w:val="00A257F9"/>
    <w:rsid w:val="00A66DCC"/>
    <w:rsid w:val="00AC7D65"/>
    <w:rsid w:val="00B039A4"/>
    <w:rsid w:val="00B152AB"/>
    <w:rsid w:val="00B7086C"/>
    <w:rsid w:val="00BA5482"/>
    <w:rsid w:val="00C42288"/>
    <w:rsid w:val="00CA448D"/>
    <w:rsid w:val="00CC3992"/>
    <w:rsid w:val="00D701D2"/>
    <w:rsid w:val="00D800BD"/>
    <w:rsid w:val="00DA5CA2"/>
    <w:rsid w:val="00DA648A"/>
    <w:rsid w:val="00DB7243"/>
    <w:rsid w:val="00E03794"/>
    <w:rsid w:val="00E43614"/>
    <w:rsid w:val="00E5441F"/>
    <w:rsid w:val="00E92DFF"/>
    <w:rsid w:val="00E93EC3"/>
    <w:rsid w:val="00EB188B"/>
    <w:rsid w:val="00ED66F0"/>
    <w:rsid w:val="00F06684"/>
    <w:rsid w:val="05D0E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1E65"/>
  <w15:chartTrackingRefBased/>
  <w15:docId w15:val="{1E3E5B62-FB2A-4405-A680-8D4C7DFD46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0379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79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79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0379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0379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0379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0379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0379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0379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0379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0379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03794"/>
    <w:rPr>
      <w:rFonts w:eastAsiaTheme="majorEastAsia" w:cstheme="majorBidi"/>
      <w:color w:val="272727" w:themeColor="text1" w:themeTint="D8"/>
    </w:rPr>
  </w:style>
  <w:style w:type="paragraph" w:styleId="Title">
    <w:name w:val="Title"/>
    <w:basedOn w:val="Normal"/>
    <w:next w:val="Normal"/>
    <w:link w:val="TitleChar"/>
    <w:uiPriority w:val="10"/>
    <w:qFormat/>
    <w:rsid w:val="00E0379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0379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0379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03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794"/>
    <w:pPr>
      <w:spacing w:before="160"/>
      <w:jc w:val="center"/>
    </w:pPr>
    <w:rPr>
      <w:i/>
      <w:iCs/>
      <w:color w:val="404040" w:themeColor="text1" w:themeTint="BF"/>
    </w:rPr>
  </w:style>
  <w:style w:type="character" w:styleId="QuoteChar" w:customStyle="1">
    <w:name w:val="Quote Char"/>
    <w:basedOn w:val="DefaultParagraphFont"/>
    <w:link w:val="Quote"/>
    <w:uiPriority w:val="29"/>
    <w:rsid w:val="00E03794"/>
    <w:rPr>
      <w:i/>
      <w:iCs/>
      <w:color w:val="404040" w:themeColor="text1" w:themeTint="BF"/>
    </w:rPr>
  </w:style>
  <w:style w:type="paragraph" w:styleId="ListParagraph">
    <w:name w:val="List Paragraph"/>
    <w:basedOn w:val="Normal"/>
    <w:uiPriority w:val="34"/>
    <w:qFormat/>
    <w:rsid w:val="00E03794"/>
    <w:pPr>
      <w:ind w:left="720"/>
      <w:contextualSpacing/>
    </w:pPr>
  </w:style>
  <w:style w:type="character" w:styleId="IntenseEmphasis">
    <w:name w:val="Intense Emphasis"/>
    <w:basedOn w:val="DefaultParagraphFont"/>
    <w:uiPriority w:val="21"/>
    <w:qFormat/>
    <w:rsid w:val="00E03794"/>
    <w:rPr>
      <w:i/>
      <w:iCs/>
      <w:color w:val="0F4761" w:themeColor="accent1" w:themeShade="BF"/>
    </w:rPr>
  </w:style>
  <w:style w:type="paragraph" w:styleId="IntenseQuote">
    <w:name w:val="Intense Quote"/>
    <w:basedOn w:val="Normal"/>
    <w:next w:val="Normal"/>
    <w:link w:val="IntenseQuoteChar"/>
    <w:uiPriority w:val="30"/>
    <w:qFormat/>
    <w:rsid w:val="00E0379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03794"/>
    <w:rPr>
      <w:i/>
      <w:iCs/>
      <w:color w:val="0F4761" w:themeColor="accent1" w:themeShade="BF"/>
    </w:rPr>
  </w:style>
  <w:style w:type="character" w:styleId="IntenseReference">
    <w:name w:val="Intense Reference"/>
    <w:basedOn w:val="DefaultParagraphFont"/>
    <w:uiPriority w:val="32"/>
    <w:qFormat/>
    <w:rsid w:val="00E03794"/>
    <w:rPr>
      <w:b/>
      <w:bCs/>
      <w:smallCaps/>
      <w:color w:val="0F4761" w:themeColor="accent1" w:themeShade="BF"/>
      <w:spacing w:val="5"/>
    </w:rPr>
  </w:style>
  <w:style w:type="paragraph" w:styleId="Header">
    <w:name w:val="header"/>
    <w:basedOn w:val="Normal"/>
    <w:link w:val="HeaderChar"/>
    <w:uiPriority w:val="99"/>
    <w:unhideWhenUsed/>
    <w:rsid w:val="009317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175D"/>
  </w:style>
  <w:style w:type="paragraph" w:styleId="Footer">
    <w:name w:val="footer"/>
    <w:basedOn w:val="Normal"/>
    <w:link w:val="FooterChar"/>
    <w:uiPriority w:val="99"/>
    <w:unhideWhenUsed/>
    <w:rsid w:val="009317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175D"/>
  </w:style>
  <w:style w:type="table" w:styleId="TableGrid">
    <w:name w:val="Table Grid"/>
    <w:basedOn w:val="TableNormal"/>
    <w:uiPriority w:val="39"/>
    <w:rsid w:val="00BA54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00BF4"/>
    <w:rPr>
      <w:color w:val="467886" w:themeColor="hyperlink"/>
      <w:u w:val="single"/>
    </w:rPr>
  </w:style>
  <w:style w:type="character" w:styleId="UnresolvedMention">
    <w:name w:val="Unresolved Mention"/>
    <w:basedOn w:val="DefaultParagraphFont"/>
    <w:uiPriority w:val="99"/>
    <w:semiHidden/>
    <w:unhideWhenUsed/>
    <w:rsid w:val="0080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8095">
      <w:bodyDiv w:val="1"/>
      <w:marLeft w:val="0"/>
      <w:marRight w:val="0"/>
      <w:marTop w:val="0"/>
      <w:marBottom w:val="0"/>
      <w:divBdr>
        <w:top w:val="none" w:sz="0" w:space="0" w:color="auto"/>
        <w:left w:val="none" w:sz="0" w:space="0" w:color="auto"/>
        <w:bottom w:val="none" w:sz="0" w:space="0" w:color="auto"/>
        <w:right w:val="none" w:sz="0" w:space="0" w:color="auto"/>
      </w:divBdr>
    </w:div>
    <w:div w:id="23986622">
      <w:bodyDiv w:val="1"/>
      <w:marLeft w:val="0"/>
      <w:marRight w:val="0"/>
      <w:marTop w:val="0"/>
      <w:marBottom w:val="0"/>
      <w:divBdr>
        <w:top w:val="none" w:sz="0" w:space="0" w:color="auto"/>
        <w:left w:val="none" w:sz="0" w:space="0" w:color="auto"/>
        <w:bottom w:val="none" w:sz="0" w:space="0" w:color="auto"/>
        <w:right w:val="none" w:sz="0" w:space="0" w:color="auto"/>
      </w:divBdr>
      <w:divsChild>
        <w:div w:id="1050962988">
          <w:marLeft w:val="0"/>
          <w:marRight w:val="0"/>
          <w:marTop w:val="0"/>
          <w:marBottom w:val="0"/>
          <w:divBdr>
            <w:top w:val="none" w:sz="0" w:space="0" w:color="auto"/>
            <w:left w:val="none" w:sz="0" w:space="0" w:color="auto"/>
            <w:bottom w:val="none" w:sz="0" w:space="0" w:color="auto"/>
            <w:right w:val="none" w:sz="0" w:space="0" w:color="auto"/>
          </w:divBdr>
          <w:divsChild>
            <w:div w:id="1149008419">
              <w:marLeft w:val="0"/>
              <w:marRight w:val="0"/>
              <w:marTop w:val="0"/>
              <w:marBottom w:val="0"/>
              <w:divBdr>
                <w:top w:val="none" w:sz="0" w:space="0" w:color="auto"/>
                <w:left w:val="none" w:sz="0" w:space="0" w:color="auto"/>
                <w:bottom w:val="none" w:sz="0" w:space="0" w:color="auto"/>
                <w:right w:val="none" w:sz="0" w:space="0" w:color="auto"/>
              </w:divBdr>
            </w:div>
          </w:divsChild>
        </w:div>
        <w:div w:id="1244029838">
          <w:marLeft w:val="0"/>
          <w:marRight w:val="0"/>
          <w:marTop w:val="0"/>
          <w:marBottom w:val="0"/>
          <w:divBdr>
            <w:top w:val="none" w:sz="0" w:space="0" w:color="auto"/>
            <w:left w:val="none" w:sz="0" w:space="0" w:color="auto"/>
            <w:bottom w:val="none" w:sz="0" w:space="0" w:color="auto"/>
            <w:right w:val="none" w:sz="0" w:space="0" w:color="auto"/>
          </w:divBdr>
          <w:divsChild>
            <w:div w:id="5895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0270">
      <w:bodyDiv w:val="1"/>
      <w:marLeft w:val="0"/>
      <w:marRight w:val="0"/>
      <w:marTop w:val="0"/>
      <w:marBottom w:val="0"/>
      <w:divBdr>
        <w:top w:val="none" w:sz="0" w:space="0" w:color="auto"/>
        <w:left w:val="none" w:sz="0" w:space="0" w:color="auto"/>
        <w:bottom w:val="none" w:sz="0" w:space="0" w:color="auto"/>
        <w:right w:val="none" w:sz="0" w:space="0" w:color="auto"/>
      </w:divBdr>
    </w:div>
    <w:div w:id="142160920">
      <w:bodyDiv w:val="1"/>
      <w:marLeft w:val="0"/>
      <w:marRight w:val="0"/>
      <w:marTop w:val="0"/>
      <w:marBottom w:val="0"/>
      <w:divBdr>
        <w:top w:val="none" w:sz="0" w:space="0" w:color="auto"/>
        <w:left w:val="none" w:sz="0" w:space="0" w:color="auto"/>
        <w:bottom w:val="none" w:sz="0" w:space="0" w:color="auto"/>
        <w:right w:val="none" w:sz="0" w:space="0" w:color="auto"/>
      </w:divBdr>
      <w:divsChild>
        <w:div w:id="972178615">
          <w:marLeft w:val="0"/>
          <w:marRight w:val="0"/>
          <w:marTop w:val="0"/>
          <w:marBottom w:val="0"/>
          <w:divBdr>
            <w:top w:val="none" w:sz="0" w:space="0" w:color="auto"/>
            <w:left w:val="none" w:sz="0" w:space="0" w:color="auto"/>
            <w:bottom w:val="none" w:sz="0" w:space="0" w:color="auto"/>
            <w:right w:val="none" w:sz="0" w:space="0" w:color="auto"/>
          </w:divBdr>
          <w:divsChild>
            <w:div w:id="1835609419">
              <w:marLeft w:val="0"/>
              <w:marRight w:val="0"/>
              <w:marTop w:val="0"/>
              <w:marBottom w:val="0"/>
              <w:divBdr>
                <w:top w:val="none" w:sz="0" w:space="0" w:color="auto"/>
                <w:left w:val="none" w:sz="0" w:space="0" w:color="auto"/>
                <w:bottom w:val="none" w:sz="0" w:space="0" w:color="auto"/>
                <w:right w:val="none" w:sz="0" w:space="0" w:color="auto"/>
              </w:divBdr>
            </w:div>
          </w:divsChild>
        </w:div>
        <w:div w:id="1994986431">
          <w:marLeft w:val="0"/>
          <w:marRight w:val="0"/>
          <w:marTop w:val="0"/>
          <w:marBottom w:val="0"/>
          <w:divBdr>
            <w:top w:val="none" w:sz="0" w:space="0" w:color="auto"/>
            <w:left w:val="none" w:sz="0" w:space="0" w:color="auto"/>
            <w:bottom w:val="none" w:sz="0" w:space="0" w:color="auto"/>
            <w:right w:val="none" w:sz="0" w:space="0" w:color="auto"/>
          </w:divBdr>
          <w:divsChild>
            <w:div w:id="993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83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76">
          <w:marLeft w:val="0"/>
          <w:marRight w:val="0"/>
          <w:marTop w:val="0"/>
          <w:marBottom w:val="0"/>
          <w:divBdr>
            <w:top w:val="none" w:sz="0" w:space="0" w:color="auto"/>
            <w:left w:val="none" w:sz="0" w:space="0" w:color="auto"/>
            <w:bottom w:val="none" w:sz="0" w:space="0" w:color="auto"/>
            <w:right w:val="none" w:sz="0" w:space="0" w:color="auto"/>
          </w:divBdr>
          <w:divsChild>
            <w:div w:id="731775355">
              <w:marLeft w:val="0"/>
              <w:marRight w:val="0"/>
              <w:marTop w:val="0"/>
              <w:marBottom w:val="0"/>
              <w:divBdr>
                <w:top w:val="none" w:sz="0" w:space="0" w:color="auto"/>
                <w:left w:val="none" w:sz="0" w:space="0" w:color="auto"/>
                <w:bottom w:val="none" w:sz="0" w:space="0" w:color="auto"/>
                <w:right w:val="none" w:sz="0" w:space="0" w:color="auto"/>
              </w:divBdr>
            </w:div>
          </w:divsChild>
        </w:div>
        <w:div w:id="1412460062">
          <w:marLeft w:val="0"/>
          <w:marRight w:val="0"/>
          <w:marTop w:val="0"/>
          <w:marBottom w:val="0"/>
          <w:divBdr>
            <w:top w:val="none" w:sz="0" w:space="0" w:color="auto"/>
            <w:left w:val="none" w:sz="0" w:space="0" w:color="auto"/>
            <w:bottom w:val="none" w:sz="0" w:space="0" w:color="auto"/>
            <w:right w:val="none" w:sz="0" w:space="0" w:color="auto"/>
          </w:divBdr>
          <w:divsChild>
            <w:div w:id="9755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11">
      <w:bodyDiv w:val="1"/>
      <w:marLeft w:val="0"/>
      <w:marRight w:val="0"/>
      <w:marTop w:val="0"/>
      <w:marBottom w:val="0"/>
      <w:divBdr>
        <w:top w:val="none" w:sz="0" w:space="0" w:color="auto"/>
        <w:left w:val="none" w:sz="0" w:space="0" w:color="auto"/>
        <w:bottom w:val="none" w:sz="0" w:space="0" w:color="auto"/>
        <w:right w:val="none" w:sz="0" w:space="0" w:color="auto"/>
      </w:divBdr>
    </w:div>
    <w:div w:id="298730091">
      <w:bodyDiv w:val="1"/>
      <w:marLeft w:val="0"/>
      <w:marRight w:val="0"/>
      <w:marTop w:val="0"/>
      <w:marBottom w:val="0"/>
      <w:divBdr>
        <w:top w:val="none" w:sz="0" w:space="0" w:color="auto"/>
        <w:left w:val="none" w:sz="0" w:space="0" w:color="auto"/>
        <w:bottom w:val="none" w:sz="0" w:space="0" w:color="auto"/>
        <w:right w:val="none" w:sz="0" w:space="0" w:color="auto"/>
      </w:divBdr>
    </w:div>
    <w:div w:id="515460171">
      <w:bodyDiv w:val="1"/>
      <w:marLeft w:val="0"/>
      <w:marRight w:val="0"/>
      <w:marTop w:val="0"/>
      <w:marBottom w:val="0"/>
      <w:divBdr>
        <w:top w:val="none" w:sz="0" w:space="0" w:color="auto"/>
        <w:left w:val="none" w:sz="0" w:space="0" w:color="auto"/>
        <w:bottom w:val="none" w:sz="0" w:space="0" w:color="auto"/>
        <w:right w:val="none" w:sz="0" w:space="0" w:color="auto"/>
      </w:divBdr>
    </w:div>
    <w:div w:id="698550245">
      <w:bodyDiv w:val="1"/>
      <w:marLeft w:val="0"/>
      <w:marRight w:val="0"/>
      <w:marTop w:val="0"/>
      <w:marBottom w:val="0"/>
      <w:divBdr>
        <w:top w:val="none" w:sz="0" w:space="0" w:color="auto"/>
        <w:left w:val="none" w:sz="0" w:space="0" w:color="auto"/>
        <w:bottom w:val="none" w:sz="0" w:space="0" w:color="auto"/>
        <w:right w:val="none" w:sz="0" w:space="0" w:color="auto"/>
      </w:divBdr>
    </w:div>
    <w:div w:id="733702531">
      <w:bodyDiv w:val="1"/>
      <w:marLeft w:val="0"/>
      <w:marRight w:val="0"/>
      <w:marTop w:val="0"/>
      <w:marBottom w:val="0"/>
      <w:divBdr>
        <w:top w:val="none" w:sz="0" w:space="0" w:color="auto"/>
        <w:left w:val="none" w:sz="0" w:space="0" w:color="auto"/>
        <w:bottom w:val="none" w:sz="0" w:space="0" w:color="auto"/>
        <w:right w:val="none" w:sz="0" w:space="0" w:color="auto"/>
      </w:divBdr>
    </w:div>
    <w:div w:id="735395807">
      <w:bodyDiv w:val="1"/>
      <w:marLeft w:val="0"/>
      <w:marRight w:val="0"/>
      <w:marTop w:val="0"/>
      <w:marBottom w:val="0"/>
      <w:divBdr>
        <w:top w:val="none" w:sz="0" w:space="0" w:color="auto"/>
        <w:left w:val="none" w:sz="0" w:space="0" w:color="auto"/>
        <w:bottom w:val="none" w:sz="0" w:space="0" w:color="auto"/>
        <w:right w:val="none" w:sz="0" w:space="0" w:color="auto"/>
      </w:divBdr>
    </w:div>
    <w:div w:id="1002775703">
      <w:bodyDiv w:val="1"/>
      <w:marLeft w:val="0"/>
      <w:marRight w:val="0"/>
      <w:marTop w:val="0"/>
      <w:marBottom w:val="0"/>
      <w:divBdr>
        <w:top w:val="none" w:sz="0" w:space="0" w:color="auto"/>
        <w:left w:val="none" w:sz="0" w:space="0" w:color="auto"/>
        <w:bottom w:val="none" w:sz="0" w:space="0" w:color="auto"/>
        <w:right w:val="none" w:sz="0" w:space="0" w:color="auto"/>
      </w:divBdr>
    </w:div>
    <w:div w:id="1118988563">
      <w:bodyDiv w:val="1"/>
      <w:marLeft w:val="0"/>
      <w:marRight w:val="0"/>
      <w:marTop w:val="0"/>
      <w:marBottom w:val="0"/>
      <w:divBdr>
        <w:top w:val="none" w:sz="0" w:space="0" w:color="auto"/>
        <w:left w:val="none" w:sz="0" w:space="0" w:color="auto"/>
        <w:bottom w:val="none" w:sz="0" w:space="0" w:color="auto"/>
        <w:right w:val="none" w:sz="0" w:space="0" w:color="auto"/>
      </w:divBdr>
    </w:div>
    <w:div w:id="1156141436">
      <w:bodyDiv w:val="1"/>
      <w:marLeft w:val="0"/>
      <w:marRight w:val="0"/>
      <w:marTop w:val="0"/>
      <w:marBottom w:val="0"/>
      <w:divBdr>
        <w:top w:val="none" w:sz="0" w:space="0" w:color="auto"/>
        <w:left w:val="none" w:sz="0" w:space="0" w:color="auto"/>
        <w:bottom w:val="none" w:sz="0" w:space="0" w:color="auto"/>
        <w:right w:val="none" w:sz="0" w:space="0" w:color="auto"/>
      </w:divBdr>
    </w:div>
    <w:div w:id="1168061074">
      <w:bodyDiv w:val="1"/>
      <w:marLeft w:val="0"/>
      <w:marRight w:val="0"/>
      <w:marTop w:val="0"/>
      <w:marBottom w:val="0"/>
      <w:divBdr>
        <w:top w:val="none" w:sz="0" w:space="0" w:color="auto"/>
        <w:left w:val="none" w:sz="0" w:space="0" w:color="auto"/>
        <w:bottom w:val="none" w:sz="0" w:space="0" w:color="auto"/>
        <w:right w:val="none" w:sz="0" w:space="0" w:color="auto"/>
      </w:divBdr>
      <w:divsChild>
        <w:div w:id="897017691">
          <w:marLeft w:val="0"/>
          <w:marRight w:val="0"/>
          <w:marTop w:val="0"/>
          <w:marBottom w:val="0"/>
          <w:divBdr>
            <w:top w:val="none" w:sz="0" w:space="0" w:color="auto"/>
            <w:left w:val="none" w:sz="0" w:space="0" w:color="auto"/>
            <w:bottom w:val="none" w:sz="0" w:space="0" w:color="auto"/>
            <w:right w:val="none" w:sz="0" w:space="0" w:color="auto"/>
          </w:divBdr>
        </w:div>
        <w:div w:id="637878966">
          <w:marLeft w:val="0"/>
          <w:marRight w:val="0"/>
          <w:marTop w:val="0"/>
          <w:marBottom w:val="0"/>
          <w:divBdr>
            <w:top w:val="none" w:sz="0" w:space="0" w:color="auto"/>
            <w:left w:val="none" w:sz="0" w:space="0" w:color="auto"/>
            <w:bottom w:val="none" w:sz="0" w:space="0" w:color="auto"/>
            <w:right w:val="none" w:sz="0" w:space="0" w:color="auto"/>
          </w:divBdr>
        </w:div>
        <w:div w:id="1344437972">
          <w:marLeft w:val="0"/>
          <w:marRight w:val="0"/>
          <w:marTop w:val="0"/>
          <w:marBottom w:val="0"/>
          <w:divBdr>
            <w:top w:val="none" w:sz="0" w:space="0" w:color="auto"/>
            <w:left w:val="none" w:sz="0" w:space="0" w:color="auto"/>
            <w:bottom w:val="none" w:sz="0" w:space="0" w:color="auto"/>
            <w:right w:val="none" w:sz="0" w:space="0" w:color="auto"/>
          </w:divBdr>
        </w:div>
        <w:div w:id="1041444196">
          <w:marLeft w:val="0"/>
          <w:marRight w:val="0"/>
          <w:marTop w:val="0"/>
          <w:marBottom w:val="0"/>
          <w:divBdr>
            <w:top w:val="none" w:sz="0" w:space="0" w:color="auto"/>
            <w:left w:val="none" w:sz="0" w:space="0" w:color="auto"/>
            <w:bottom w:val="none" w:sz="0" w:space="0" w:color="auto"/>
            <w:right w:val="none" w:sz="0" w:space="0" w:color="auto"/>
          </w:divBdr>
        </w:div>
        <w:div w:id="1777091592">
          <w:marLeft w:val="0"/>
          <w:marRight w:val="0"/>
          <w:marTop w:val="0"/>
          <w:marBottom w:val="0"/>
          <w:divBdr>
            <w:top w:val="none" w:sz="0" w:space="0" w:color="auto"/>
            <w:left w:val="none" w:sz="0" w:space="0" w:color="auto"/>
            <w:bottom w:val="none" w:sz="0" w:space="0" w:color="auto"/>
            <w:right w:val="none" w:sz="0" w:space="0" w:color="auto"/>
          </w:divBdr>
        </w:div>
        <w:div w:id="1914705877">
          <w:marLeft w:val="0"/>
          <w:marRight w:val="0"/>
          <w:marTop w:val="0"/>
          <w:marBottom w:val="0"/>
          <w:divBdr>
            <w:top w:val="none" w:sz="0" w:space="0" w:color="auto"/>
            <w:left w:val="none" w:sz="0" w:space="0" w:color="auto"/>
            <w:bottom w:val="none" w:sz="0" w:space="0" w:color="auto"/>
            <w:right w:val="none" w:sz="0" w:space="0" w:color="auto"/>
          </w:divBdr>
        </w:div>
        <w:div w:id="1149052089">
          <w:marLeft w:val="0"/>
          <w:marRight w:val="0"/>
          <w:marTop w:val="0"/>
          <w:marBottom w:val="0"/>
          <w:divBdr>
            <w:top w:val="none" w:sz="0" w:space="0" w:color="auto"/>
            <w:left w:val="none" w:sz="0" w:space="0" w:color="auto"/>
            <w:bottom w:val="none" w:sz="0" w:space="0" w:color="auto"/>
            <w:right w:val="none" w:sz="0" w:space="0" w:color="auto"/>
          </w:divBdr>
        </w:div>
        <w:div w:id="1318345056">
          <w:marLeft w:val="0"/>
          <w:marRight w:val="0"/>
          <w:marTop w:val="0"/>
          <w:marBottom w:val="0"/>
          <w:divBdr>
            <w:top w:val="none" w:sz="0" w:space="0" w:color="auto"/>
            <w:left w:val="none" w:sz="0" w:space="0" w:color="auto"/>
            <w:bottom w:val="none" w:sz="0" w:space="0" w:color="auto"/>
            <w:right w:val="none" w:sz="0" w:space="0" w:color="auto"/>
          </w:divBdr>
        </w:div>
        <w:div w:id="1662461333">
          <w:marLeft w:val="0"/>
          <w:marRight w:val="0"/>
          <w:marTop w:val="0"/>
          <w:marBottom w:val="0"/>
          <w:divBdr>
            <w:top w:val="none" w:sz="0" w:space="0" w:color="auto"/>
            <w:left w:val="none" w:sz="0" w:space="0" w:color="auto"/>
            <w:bottom w:val="none" w:sz="0" w:space="0" w:color="auto"/>
            <w:right w:val="none" w:sz="0" w:space="0" w:color="auto"/>
          </w:divBdr>
        </w:div>
        <w:div w:id="1260717161">
          <w:marLeft w:val="0"/>
          <w:marRight w:val="0"/>
          <w:marTop w:val="0"/>
          <w:marBottom w:val="0"/>
          <w:divBdr>
            <w:top w:val="none" w:sz="0" w:space="0" w:color="auto"/>
            <w:left w:val="none" w:sz="0" w:space="0" w:color="auto"/>
            <w:bottom w:val="none" w:sz="0" w:space="0" w:color="auto"/>
            <w:right w:val="none" w:sz="0" w:space="0" w:color="auto"/>
          </w:divBdr>
        </w:div>
        <w:div w:id="1233587544">
          <w:marLeft w:val="0"/>
          <w:marRight w:val="0"/>
          <w:marTop w:val="0"/>
          <w:marBottom w:val="0"/>
          <w:divBdr>
            <w:top w:val="none" w:sz="0" w:space="0" w:color="auto"/>
            <w:left w:val="none" w:sz="0" w:space="0" w:color="auto"/>
            <w:bottom w:val="none" w:sz="0" w:space="0" w:color="auto"/>
            <w:right w:val="none" w:sz="0" w:space="0" w:color="auto"/>
          </w:divBdr>
        </w:div>
        <w:div w:id="1797943682">
          <w:marLeft w:val="0"/>
          <w:marRight w:val="0"/>
          <w:marTop w:val="0"/>
          <w:marBottom w:val="0"/>
          <w:divBdr>
            <w:top w:val="none" w:sz="0" w:space="0" w:color="auto"/>
            <w:left w:val="none" w:sz="0" w:space="0" w:color="auto"/>
            <w:bottom w:val="none" w:sz="0" w:space="0" w:color="auto"/>
            <w:right w:val="none" w:sz="0" w:space="0" w:color="auto"/>
          </w:divBdr>
        </w:div>
        <w:div w:id="1159731056">
          <w:marLeft w:val="0"/>
          <w:marRight w:val="0"/>
          <w:marTop w:val="0"/>
          <w:marBottom w:val="0"/>
          <w:divBdr>
            <w:top w:val="none" w:sz="0" w:space="0" w:color="auto"/>
            <w:left w:val="none" w:sz="0" w:space="0" w:color="auto"/>
            <w:bottom w:val="none" w:sz="0" w:space="0" w:color="auto"/>
            <w:right w:val="none" w:sz="0" w:space="0" w:color="auto"/>
          </w:divBdr>
        </w:div>
        <w:div w:id="1010597394">
          <w:marLeft w:val="0"/>
          <w:marRight w:val="0"/>
          <w:marTop w:val="0"/>
          <w:marBottom w:val="0"/>
          <w:divBdr>
            <w:top w:val="none" w:sz="0" w:space="0" w:color="auto"/>
            <w:left w:val="none" w:sz="0" w:space="0" w:color="auto"/>
            <w:bottom w:val="none" w:sz="0" w:space="0" w:color="auto"/>
            <w:right w:val="none" w:sz="0" w:space="0" w:color="auto"/>
          </w:divBdr>
        </w:div>
      </w:divsChild>
    </w:div>
    <w:div w:id="1214391712">
      <w:bodyDiv w:val="1"/>
      <w:marLeft w:val="0"/>
      <w:marRight w:val="0"/>
      <w:marTop w:val="0"/>
      <w:marBottom w:val="0"/>
      <w:divBdr>
        <w:top w:val="none" w:sz="0" w:space="0" w:color="auto"/>
        <w:left w:val="none" w:sz="0" w:space="0" w:color="auto"/>
        <w:bottom w:val="none" w:sz="0" w:space="0" w:color="auto"/>
        <w:right w:val="none" w:sz="0" w:space="0" w:color="auto"/>
      </w:divBdr>
      <w:divsChild>
        <w:div w:id="448740581">
          <w:marLeft w:val="0"/>
          <w:marRight w:val="0"/>
          <w:marTop w:val="0"/>
          <w:marBottom w:val="0"/>
          <w:divBdr>
            <w:top w:val="none" w:sz="0" w:space="0" w:color="auto"/>
            <w:left w:val="none" w:sz="0" w:space="0" w:color="auto"/>
            <w:bottom w:val="none" w:sz="0" w:space="0" w:color="auto"/>
            <w:right w:val="none" w:sz="0" w:space="0" w:color="auto"/>
          </w:divBdr>
        </w:div>
        <w:div w:id="846406296">
          <w:marLeft w:val="0"/>
          <w:marRight w:val="0"/>
          <w:marTop w:val="0"/>
          <w:marBottom w:val="0"/>
          <w:divBdr>
            <w:top w:val="none" w:sz="0" w:space="0" w:color="auto"/>
            <w:left w:val="none" w:sz="0" w:space="0" w:color="auto"/>
            <w:bottom w:val="none" w:sz="0" w:space="0" w:color="auto"/>
            <w:right w:val="none" w:sz="0" w:space="0" w:color="auto"/>
          </w:divBdr>
        </w:div>
        <w:div w:id="686054283">
          <w:marLeft w:val="0"/>
          <w:marRight w:val="0"/>
          <w:marTop w:val="0"/>
          <w:marBottom w:val="0"/>
          <w:divBdr>
            <w:top w:val="none" w:sz="0" w:space="0" w:color="auto"/>
            <w:left w:val="none" w:sz="0" w:space="0" w:color="auto"/>
            <w:bottom w:val="none" w:sz="0" w:space="0" w:color="auto"/>
            <w:right w:val="none" w:sz="0" w:space="0" w:color="auto"/>
          </w:divBdr>
        </w:div>
        <w:div w:id="79109928">
          <w:marLeft w:val="0"/>
          <w:marRight w:val="0"/>
          <w:marTop w:val="0"/>
          <w:marBottom w:val="0"/>
          <w:divBdr>
            <w:top w:val="none" w:sz="0" w:space="0" w:color="auto"/>
            <w:left w:val="none" w:sz="0" w:space="0" w:color="auto"/>
            <w:bottom w:val="none" w:sz="0" w:space="0" w:color="auto"/>
            <w:right w:val="none" w:sz="0" w:space="0" w:color="auto"/>
          </w:divBdr>
        </w:div>
        <w:div w:id="1497501663">
          <w:marLeft w:val="0"/>
          <w:marRight w:val="0"/>
          <w:marTop w:val="0"/>
          <w:marBottom w:val="0"/>
          <w:divBdr>
            <w:top w:val="none" w:sz="0" w:space="0" w:color="auto"/>
            <w:left w:val="none" w:sz="0" w:space="0" w:color="auto"/>
            <w:bottom w:val="none" w:sz="0" w:space="0" w:color="auto"/>
            <w:right w:val="none" w:sz="0" w:space="0" w:color="auto"/>
          </w:divBdr>
        </w:div>
        <w:div w:id="1865288135">
          <w:marLeft w:val="0"/>
          <w:marRight w:val="0"/>
          <w:marTop w:val="0"/>
          <w:marBottom w:val="0"/>
          <w:divBdr>
            <w:top w:val="none" w:sz="0" w:space="0" w:color="auto"/>
            <w:left w:val="none" w:sz="0" w:space="0" w:color="auto"/>
            <w:bottom w:val="none" w:sz="0" w:space="0" w:color="auto"/>
            <w:right w:val="none" w:sz="0" w:space="0" w:color="auto"/>
          </w:divBdr>
        </w:div>
        <w:div w:id="623119000">
          <w:marLeft w:val="0"/>
          <w:marRight w:val="0"/>
          <w:marTop w:val="0"/>
          <w:marBottom w:val="0"/>
          <w:divBdr>
            <w:top w:val="none" w:sz="0" w:space="0" w:color="auto"/>
            <w:left w:val="none" w:sz="0" w:space="0" w:color="auto"/>
            <w:bottom w:val="none" w:sz="0" w:space="0" w:color="auto"/>
            <w:right w:val="none" w:sz="0" w:space="0" w:color="auto"/>
          </w:divBdr>
        </w:div>
        <w:div w:id="2110539445">
          <w:marLeft w:val="0"/>
          <w:marRight w:val="0"/>
          <w:marTop w:val="0"/>
          <w:marBottom w:val="0"/>
          <w:divBdr>
            <w:top w:val="none" w:sz="0" w:space="0" w:color="auto"/>
            <w:left w:val="none" w:sz="0" w:space="0" w:color="auto"/>
            <w:bottom w:val="none" w:sz="0" w:space="0" w:color="auto"/>
            <w:right w:val="none" w:sz="0" w:space="0" w:color="auto"/>
          </w:divBdr>
        </w:div>
        <w:div w:id="461265874">
          <w:marLeft w:val="0"/>
          <w:marRight w:val="0"/>
          <w:marTop w:val="0"/>
          <w:marBottom w:val="0"/>
          <w:divBdr>
            <w:top w:val="none" w:sz="0" w:space="0" w:color="auto"/>
            <w:left w:val="none" w:sz="0" w:space="0" w:color="auto"/>
            <w:bottom w:val="none" w:sz="0" w:space="0" w:color="auto"/>
            <w:right w:val="none" w:sz="0" w:space="0" w:color="auto"/>
          </w:divBdr>
        </w:div>
        <w:div w:id="630944279">
          <w:marLeft w:val="0"/>
          <w:marRight w:val="0"/>
          <w:marTop w:val="0"/>
          <w:marBottom w:val="0"/>
          <w:divBdr>
            <w:top w:val="none" w:sz="0" w:space="0" w:color="auto"/>
            <w:left w:val="none" w:sz="0" w:space="0" w:color="auto"/>
            <w:bottom w:val="none" w:sz="0" w:space="0" w:color="auto"/>
            <w:right w:val="none" w:sz="0" w:space="0" w:color="auto"/>
          </w:divBdr>
        </w:div>
        <w:div w:id="153958433">
          <w:marLeft w:val="0"/>
          <w:marRight w:val="0"/>
          <w:marTop w:val="0"/>
          <w:marBottom w:val="0"/>
          <w:divBdr>
            <w:top w:val="none" w:sz="0" w:space="0" w:color="auto"/>
            <w:left w:val="none" w:sz="0" w:space="0" w:color="auto"/>
            <w:bottom w:val="none" w:sz="0" w:space="0" w:color="auto"/>
            <w:right w:val="none" w:sz="0" w:space="0" w:color="auto"/>
          </w:divBdr>
        </w:div>
        <w:div w:id="1954289827">
          <w:marLeft w:val="0"/>
          <w:marRight w:val="0"/>
          <w:marTop w:val="0"/>
          <w:marBottom w:val="0"/>
          <w:divBdr>
            <w:top w:val="none" w:sz="0" w:space="0" w:color="auto"/>
            <w:left w:val="none" w:sz="0" w:space="0" w:color="auto"/>
            <w:bottom w:val="none" w:sz="0" w:space="0" w:color="auto"/>
            <w:right w:val="none" w:sz="0" w:space="0" w:color="auto"/>
          </w:divBdr>
        </w:div>
        <w:div w:id="800654772">
          <w:marLeft w:val="0"/>
          <w:marRight w:val="0"/>
          <w:marTop w:val="0"/>
          <w:marBottom w:val="0"/>
          <w:divBdr>
            <w:top w:val="none" w:sz="0" w:space="0" w:color="auto"/>
            <w:left w:val="none" w:sz="0" w:space="0" w:color="auto"/>
            <w:bottom w:val="none" w:sz="0" w:space="0" w:color="auto"/>
            <w:right w:val="none" w:sz="0" w:space="0" w:color="auto"/>
          </w:divBdr>
        </w:div>
        <w:div w:id="1111970369">
          <w:marLeft w:val="0"/>
          <w:marRight w:val="0"/>
          <w:marTop w:val="0"/>
          <w:marBottom w:val="0"/>
          <w:divBdr>
            <w:top w:val="none" w:sz="0" w:space="0" w:color="auto"/>
            <w:left w:val="none" w:sz="0" w:space="0" w:color="auto"/>
            <w:bottom w:val="none" w:sz="0" w:space="0" w:color="auto"/>
            <w:right w:val="none" w:sz="0" w:space="0" w:color="auto"/>
          </w:divBdr>
        </w:div>
      </w:divsChild>
    </w:div>
    <w:div w:id="1231043820">
      <w:bodyDiv w:val="1"/>
      <w:marLeft w:val="0"/>
      <w:marRight w:val="0"/>
      <w:marTop w:val="0"/>
      <w:marBottom w:val="0"/>
      <w:divBdr>
        <w:top w:val="none" w:sz="0" w:space="0" w:color="auto"/>
        <w:left w:val="none" w:sz="0" w:space="0" w:color="auto"/>
        <w:bottom w:val="none" w:sz="0" w:space="0" w:color="auto"/>
        <w:right w:val="none" w:sz="0" w:space="0" w:color="auto"/>
      </w:divBdr>
    </w:div>
    <w:div w:id="1303120682">
      <w:bodyDiv w:val="1"/>
      <w:marLeft w:val="0"/>
      <w:marRight w:val="0"/>
      <w:marTop w:val="0"/>
      <w:marBottom w:val="0"/>
      <w:divBdr>
        <w:top w:val="none" w:sz="0" w:space="0" w:color="auto"/>
        <w:left w:val="none" w:sz="0" w:space="0" w:color="auto"/>
        <w:bottom w:val="none" w:sz="0" w:space="0" w:color="auto"/>
        <w:right w:val="none" w:sz="0" w:space="0" w:color="auto"/>
      </w:divBdr>
    </w:div>
    <w:div w:id="1469081171">
      <w:bodyDiv w:val="1"/>
      <w:marLeft w:val="0"/>
      <w:marRight w:val="0"/>
      <w:marTop w:val="0"/>
      <w:marBottom w:val="0"/>
      <w:divBdr>
        <w:top w:val="none" w:sz="0" w:space="0" w:color="auto"/>
        <w:left w:val="none" w:sz="0" w:space="0" w:color="auto"/>
        <w:bottom w:val="none" w:sz="0" w:space="0" w:color="auto"/>
        <w:right w:val="none" w:sz="0" w:space="0" w:color="auto"/>
      </w:divBdr>
    </w:div>
    <w:div w:id="1727681012">
      <w:bodyDiv w:val="1"/>
      <w:marLeft w:val="0"/>
      <w:marRight w:val="0"/>
      <w:marTop w:val="0"/>
      <w:marBottom w:val="0"/>
      <w:divBdr>
        <w:top w:val="none" w:sz="0" w:space="0" w:color="auto"/>
        <w:left w:val="none" w:sz="0" w:space="0" w:color="auto"/>
        <w:bottom w:val="none" w:sz="0" w:space="0" w:color="auto"/>
        <w:right w:val="none" w:sz="0" w:space="0" w:color="auto"/>
      </w:divBdr>
      <w:divsChild>
        <w:div w:id="406075927">
          <w:marLeft w:val="0"/>
          <w:marRight w:val="0"/>
          <w:marTop w:val="0"/>
          <w:marBottom w:val="0"/>
          <w:divBdr>
            <w:top w:val="none" w:sz="0" w:space="0" w:color="auto"/>
            <w:left w:val="none" w:sz="0" w:space="0" w:color="auto"/>
            <w:bottom w:val="none" w:sz="0" w:space="0" w:color="auto"/>
            <w:right w:val="none" w:sz="0" w:space="0" w:color="auto"/>
          </w:divBdr>
          <w:divsChild>
            <w:div w:id="535125239">
              <w:marLeft w:val="0"/>
              <w:marRight w:val="0"/>
              <w:marTop w:val="0"/>
              <w:marBottom w:val="0"/>
              <w:divBdr>
                <w:top w:val="none" w:sz="0" w:space="0" w:color="auto"/>
                <w:left w:val="none" w:sz="0" w:space="0" w:color="auto"/>
                <w:bottom w:val="none" w:sz="0" w:space="0" w:color="auto"/>
                <w:right w:val="none" w:sz="0" w:space="0" w:color="auto"/>
              </w:divBdr>
            </w:div>
          </w:divsChild>
        </w:div>
        <w:div w:id="1094127833">
          <w:marLeft w:val="0"/>
          <w:marRight w:val="0"/>
          <w:marTop w:val="0"/>
          <w:marBottom w:val="0"/>
          <w:divBdr>
            <w:top w:val="none" w:sz="0" w:space="0" w:color="auto"/>
            <w:left w:val="none" w:sz="0" w:space="0" w:color="auto"/>
            <w:bottom w:val="none" w:sz="0" w:space="0" w:color="auto"/>
            <w:right w:val="none" w:sz="0" w:space="0" w:color="auto"/>
          </w:divBdr>
          <w:divsChild>
            <w:div w:id="12201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0310">
      <w:bodyDiv w:val="1"/>
      <w:marLeft w:val="0"/>
      <w:marRight w:val="0"/>
      <w:marTop w:val="0"/>
      <w:marBottom w:val="0"/>
      <w:divBdr>
        <w:top w:val="none" w:sz="0" w:space="0" w:color="auto"/>
        <w:left w:val="none" w:sz="0" w:space="0" w:color="auto"/>
        <w:bottom w:val="none" w:sz="0" w:space="0" w:color="auto"/>
        <w:right w:val="none" w:sz="0" w:space="0" w:color="auto"/>
      </w:divBdr>
    </w:div>
    <w:div w:id="1777212685">
      <w:bodyDiv w:val="1"/>
      <w:marLeft w:val="0"/>
      <w:marRight w:val="0"/>
      <w:marTop w:val="0"/>
      <w:marBottom w:val="0"/>
      <w:divBdr>
        <w:top w:val="none" w:sz="0" w:space="0" w:color="auto"/>
        <w:left w:val="none" w:sz="0" w:space="0" w:color="auto"/>
        <w:bottom w:val="none" w:sz="0" w:space="0" w:color="auto"/>
        <w:right w:val="none" w:sz="0" w:space="0" w:color="auto"/>
      </w:divBdr>
    </w:div>
    <w:div w:id="1960183188">
      <w:bodyDiv w:val="1"/>
      <w:marLeft w:val="0"/>
      <w:marRight w:val="0"/>
      <w:marTop w:val="0"/>
      <w:marBottom w:val="0"/>
      <w:divBdr>
        <w:top w:val="none" w:sz="0" w:space="0" w:color="auto"/>
        <w:left w:val="none" w:sz="0" w:space="0" w:color="auto"/>
        <w:bottom w:val="none" w:sz="0" w:space="0" w:color="auto"/>
        <w:right w:val="none" w:sz="0" w:space="0" w:color="auto"/>
      </w:divBdr>
    </w:div>
    <w:div w:id="1962302649">
      <w:bodyDiv w:val="1"/>
      <w:marLeft w:val="0"/>
      <w:marRight w:val="0"/>
      <w:marTop w:val="0"/>
      <w:marBottom w:val="0"/>
      <w:divBdr>
        <w:top w:val="none" w:sz="0" w:space="0" w:color="auto"/>
        <w:left w:val="none" w:sz="0" w:space="0" w:color="auto"/>
        <w:bottom w:val="none" w:sz="0" w:space="0" w:color="auto"/>
        <w:right w:val="none" w:sz="0" w:space="0" w:color="auto"/>
      </w:divBdr>
    </w:div>
    <w:div w:id="1998149477">
      <w:bodyDiv w:val="1"/>
      <w:marLeft w:val="0"/>
      <w:marRight w:val="0"/>
      <w:marTop w:val="0"/>
      <w:marBottom w:val="0"/>
      <w:divBdr>
        <w:top w:val="none" w:sz="0" w:space="0" w:color="auto"/>
        <w:left w:val="none" w:sz="0" w:space="0" w:color="auto"/>
        <w:bottom w:val="none" w:sz="0" w:space="0" w:color="auto"/>
        <w:right w:val="none" w:sz="0" w:space="0" w:color="auto"/>
      </w:divBdr>
    </w:div>
    <w:div w:id="2103839578">
      <w:bodyDiv w:val="1"/>
      <w:marLeft w:val="0"/>
      <w:marRight w:val="0"/>
      <w:marTop w:val="0"/>
      <w:marBottom w:val="0"/>
      <w:divBdr>
        <w:top w:val="none" w:sz="0" w:space="0" w:color="auto"/>
        <w:left w:val="none" w:sz="0" w:space="0" w:color="auto"/>
        <w:bottom w:val="none" w:sz="0" w:space="0" w:color="auto"/>
        <w:right w:val="none" w:sz="0" w:space="0" w:color="auto"/>
      </w:divBdr>
    </w:div>
    <w:div w:id="21412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B6841-DAB1-4B6F-AEF4-EC5590CEA1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Lee</dc:creator>
  <keywords/>
  <dc:description/>
  <lastModifiedBy>Lee, Alexander</lastModifiedBy>
  <revision>15</revision>
  <dcterms:created xsi:type="dcterms:W3CDTF">2025-07-04T20:30:00.0000000Z</dcterms:created>
  <dcterms:modified xsi:type="dcterms:W3CDTF">2025-07-30T19:48:32.9825540Z</dcterms:modified>
</coreProperties>
</file>