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BC3F7" w14:textId="275ED2EF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EA7DCC">
        <w:rPr>
          <w:rFonts w:ascii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A7DCC">
        <w:rPr>
          <w:rFonts w:ascii="Times New Roman" w:hAnsi="Times New Roman" w:cs="Times New Roman"/>
          <w:b/>
          <w:bCs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b/>
          <w:bCs/>
          <w:kern w:val="0"/>
          <w14:ligatures w14:val="none"/>
        </w:rPr>
        <w:t xml:space="preserve"> Resort idea concept:</w:t>
      </w:r>
    </w:p>
    <w:p w14:paraId="7939AA87" w14:textId="77777777" w:rsidR="00EA7DCC" w:rsidRPr="00EA7DCC" w:rsidRDefault="00EA7DCC" w:rsidP="00EA7D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D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92CD5F3" wp14:editId="18188E44">
                <wp:extent cx="5731510" cy="1270"/>
                <wp:effectExtent l="0" t="31750" r="0" b="36830"/>
                <wp:docPr id="9160463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CB39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44FE80B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is an innovative, luxury island resort concept that reimagines traditional tourism by combining advanced climate control technology with sustainability and high-end hospitality. Located on Egypt’s untouched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Zabargad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Island in the Red Sea,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offers a fully immersive and weather-independent vacation experience—allowing guests to enjoy the natural beauty of the island without being affected by extreme heat, storms, or seasonal disruptions that typically challenge island resorts.</w:t>
      </w:r>
    </w:p>
    <w:p w14:paraId="7885B028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BC3D748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A7DCC">
        <w:rPr>
          <w:rFonts w:ascii="Times New Roman" w:hAnsi="Times New Roman" w:cs="Times New Roman"/>
          <w:kern w:val="0"/>
          <w14:ligatures w14:val="none"/>
        </w:rPr>
        <w:t xml:space="preserve">The core of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Climora’s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innovation lies in its climate-controlled environment, where systems manage temperature, humidity, and air quality across the resort, ensuring consistent comfort all year round. This feature directly addresses a growing concern among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travelers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who want reliable, high-quality experiences without compromising on comfort due to unpredictable weather.</w:t>
      </w:r>
    </w:p>
    <w:p w14:paraId="6326BC72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01852B4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is also deeply committed to sustainability. The resort will be powered by renewable energy sources—such as solar and biofuels—and built using eco-friendly materials to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minimize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environmental impact. The design integrates smart infrastructure and energy-efficient systems that support the global shift toward green tourism while maintaining luxury standards.</w:t>
      </w:r>
    </w:p>
    <w:p w14:paraId="2029B5CF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B3087AF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A7DCC">
        <w:rPr>
          <w:rFonts w:ascii="Times New Roman" w:hAnsi="Times New Roman" w:cs="Times New Roman"/>
          <w:kern w:val="0"/>
          <w14:ligatures w14:val="none"/>
        </w:rPr>
        <w:t xml:space="preserve">In terms of guest experience,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focuses on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personalized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, high-end services. From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customized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wellness programs and marine excursions to intelligent room systems and fine dining, every aspect of the resort is tailored to individual preferences. This level of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personalization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>, paired with a secluded and pristine location, creates a truly exclusive and memorable stay.</w:t>
      </w:r>
    </w:p>
    <w:p w14:paraId="0FD23B57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F3B2857" w14:textId="77777777" w:rsidR="00EA7DCC" w:rsidRPr="00EA7DCC" w:rsidRDefault="00EA7DCC" w:rsidP="00EA7D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Climora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not only targets affluent </w:t>
      </w:r>
      <w:proofErr w:type="spellStart"/>
      <w:r w:rsidRPr="00EA7DCC">
        <w:rPr>
          <w:rFonts w:ascii="Times New Roman" w:hAnsi="Times New Roman" w:cs="Times New Roman"/>
          <w:kern w:val="0"/>
          <w14:ligatures w14:val="none"/>
        </w:rPr>
        <w:t>travelers</w:t>
      </w:r>
      <w:proofErr w:type="spellEnd"/>
      <w:r w:rsidRPr="00EA7DCC">
        <w:rPr>
          <w:rFonts w:ascii="Times New Roman" w:hAnsi="Times New Roman" w:cs="Times New Roman"/>
          <w:kern w:val="0"/>
          <w14:ligatures w14:val="none"/>
        </w:rPr>
        <w:t xml:space="preserve"> and eco-conscious tourists but also serves as a model for the future of hospitality, where technology, sustainability, and luxury intersect. By addressing current market gaps—like weather unpredictability and the demand for eco-responsible tourism—it positions itself as a pioneer in next-generation resort development.</w:t>
      </w:r>
    </w:p>
    <w:p w14:paraId="6B8739C4" w14:textId="77777777" w:rsidR="00EA7DCC" w:rsidRPr="00EA7DCC" w:rsidRDefault="00EA7DCC" w:rsidP="00EA7D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D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1168905" wp14:editId="58932EC6">
                <wp:extent cx="5731510" cy="1270"/>
                <wp:effectExtent l="0" t="31750" r="0" b="36830"/>
                <wp:docPr id="207353118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C36A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FE48A8F" w14:textId="77777777" w:rsidR="00EA7DCC" w:rsidRDefault="00EA7DCC"/>
    <w:sectPr w:rsidR="00EA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CC"/>
    <w:rsid w:val="003600A2"/>
    <w:rsid w:val="00E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FF59"/>
  <w15:chartTrackingRefBased/>
  <w15:docId w15:val="{812E8086-22F2-6142-8B0B-9BED941D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A7D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A7DCC"/>
  </w:style>
  <w:style w:type="character" w:customStyle="1" w:styleId="s2">
    <w:name w:val="s2"/>
    <w:basedOn w:val="DefaultParagraphFont"/>
    <w:rsid w:val="00EA7DCC"/>
  </w:style>
  <w:style w:type="character" w:customStyle="1" w:styleId="s3">
    <w:name w:val="s3"/>
    <w:basedOn w:val="DefaultParagraphFont"/>
    <w:rsid w:val="00EA7DCC"/>
  </w:style>
  <w:style w:type="paragraph" w:customStyle="1" w:styleId="p3">
    <w:name w:val="p3"/>
    <w:basedOn w:val="Normal"/>
    <w:rsid w:val="00EA7D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basseem</dc:creator>
  <cp:keywords/>
  <dc:description/>
  <cp:lastModifiedBy>youssef basseem</cp:lastModifiedBy>
  <cp:revision>2</cp:revision>
  <dcterms:created xsi:type="dcterms:W3CDTF">2025-05-14T16:12:00Z</dcterms:created>
  <dcterms:modified xsi:type="dcterms:W3CDTF">2025-05-14T16:12:00Z</dcterms:modified>
</cp:coreProperties>
</file>