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C76B" w14:textId="77777777" w:rsidR="005700C7" w:rsidRPr="005A4E74" w:rsidRDefault="005700C7">
      <w:pPr>
        <w:rPr>
          <w:b/>
          <w:bCs/>
        </w:rPr>
      </w:pPr>
      <w:r w:rsidRPr="005A4E74">
        <w:rPr>
          <w:b/>
          <w:bCs/>
          <w:lang w:val="en-US"/>
        </w:rPr>
        <w:t>Abstract</w:t>
      </w:r>
    </w:p>
    <w:p w14:paraId="4D0A2E50" w14:textId="1B1B0DC5" w:rsidR="00372BE4" w:rsidRPr="005A4E74" w:rsidRDefault="00372BE4">
      <w:pPr>
        <w:rPr>
          <w:rStyle w:val="rynqvb"/>
        </w:rPr>
      </w:pPr>
      <w:r w:rsidRPr="005A4E74">
        <w:rPr>
          <w:rStyle w:val="rynqvb"/>
        </w:rPr>
        <w:t>В этой статье предлагается неглубокая архитектура на основе капсульных сетей со сверточными слоями для обнаружения инфицированных COVID-19. Предлагаемый метод сочетает в себе способность капсульной сети понимать пространственную информацию со сверточными слоями для эффективного извлечения признаков.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Из-за неглубокой архитектуры модели она имеет 23 миллиона параметров для обучения и требует меньшего количества обучающих выборок.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Предлагаемая система является быстрой и надежной и правильно классифицирует рентгеновские изображения по трем классам: COVID-19, отсутствие результатов и вирусная пневмония.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Экспериментальные результаты с набором данных X-Ray показывают, что наша модель работает хорошо, несмотря на меньшее количество выборок для обучения, и достигла средней точности 96,47% для мультиклассовой и 97,69% для бинарной классификации при 5-кратной перекрестной проверке.</w:t>
      </w:r>
    </w:p>
    <w:p w14:paraId="7A527E2E" w14:textId="49D66FFF" w:rsidR="005700C7" w:rsidRPr="005A4E74" w:rsidRDefault="005700C7">
      <w:pPr>
        <w:rPr>
          <w:b/>
          <w:bCs/>
        </w:rPr>
      </w:pPr>
      <w:r w:rsidRPr="005A4E74">
        <w:rPr>
          <w:b/>
          <w:bCs/>
          <w:lang w:val="en-US"/>
        </w:rPr>
        <w:t>Introduction</w:t>
      </w:r>
    </w:p>
    <w:p w14:paraId="2CA51D9B" w14:textId="77777777" w:rsidR="00D7364B" w:rsidRDefault="00845A69">
      <w:pPr>
        <w:rPr>
          <w:rStyle w:val="rynqvb"/>
        </w:rPr>
      </w:pPr>
      <w:r w:rsidRPr="005A4E74">
        <w:rPr>
          <w:rStyle w:val="rynqvb"/>
        </w:rPr>
        <w:t>Технология рентгеновского сканирования дешевле, быстрее и имеет меньше излучения, чем процедура компьютерной томографии.</w:t>
      </w:r>
      <w:r w:rsidR="00D7364B">
        <w:rPr>
          <w:rStyle w:val="rynqvb"/>
        </w:rPr>
        <w:t xml:space="preserve"> </w:t>
      </w:r>
      <w:r w:rsidRPr="005A4E74">
        <w:rPr>
          <w:rStyle w:val="rynqvb"/>
        </w:rPr>
        <w:t>Ручное исследование рентгеновских снимков позволяет поставить правильный диагноз COVID-19 примерно в 50-60</w:t>
      </w:r>
      <w:r w:rsidR="00256F50">
        <w:rPr>
          <w:rStyle w:val="rynqvb"/>
        </w:rPr>
        <w:t>%</w:t>
      </w:r>
      <w:r w:rsidR="00181B4A" w:rsidRPr="005A4E74">
        <w:rPr>
          <w:rStyle w:val="rynqvb"/>
        </w:rPr>
        <w:t>.</w:t>
      </w:r>
      <w:r w:rsidR="00256F50">
        <w:rPr>
          <w:rStyle w:val="rynqvb"/>
        </w:rPr>
        <w:t xml:space="preserve"> Цель системы – повысить точность. </w:t>
      </w:r>
    </w:p>
    <w:p w14:paraId="30B9DFE6" w14:textId="3A7AEEDA" w:rsidR="0032031D" w:rsidRPr="0032031D" w:rsidRDefault="00D7364B">
      <w:pPr>
        <w:rPr>
          <w:rStyle w:val="rynqvb"/>
        </w:rPr>
      </w:pPr>
      <w:r>
        <w:rPr>
          <w:rStyle w:val="rynqvb"/>
        </w:rPr>
        <w:t>П</w:t>
      </w:r>
      <w:r w:rsidR="00845A69" w:rsidRPr="005A4E74">
        <w:rPr>
          <w:rStyle w:val="rynqvb"/>
        </w:rPr>
        <w:t>роблема — это отсутствие единообразных, огромных и размеченных наборов данных.</w:t>
      </w:r>
      <w:r w:rsidR="00845A69" w:rsidRPr="005A4E74">
        <w:rPr>
          <w:rStyle w:val="hwtze"/>
        </w:rPr>
        <w:t xml:space="preserve"> </w:t>
      </w:r>
      <w:r w:rsidR="00256F50">
        <w:rPr>
          <w:rStyle w:val="rynqvb"/>
        </w:rPr>
        <w:t>Для</w:t>
      </w:r>
      <w:r w:rsidR="00845A69" w:rsidRPr="005A4E74">
        <w:rPr>
          <w:rStyle w:val="rynqvb"/>
        </w:rPr>
        <w:t xml:space="preserve"> небольших наборов данных капсульные сети работают лучше, чем сверточные нейронные сети</w:t>
      </w:r>
      <w:r w:rsidR="00181B4A" w:rsidRPr="005A4E74">
        <w:rPr>
          <w:rStyle w:val="rynqvb"/>
        </w:rPr>
        <w:t xml:space="preserve">. </w:t>
      </w:r>
      <w:r w:rsidR="0032031D">
        <w:rPr>
          <w:rStyle w:val="rynqvb"/>
        </w:rPr>
        <w:t>Они имеют гораздо меньше параметров</w:t>
      </w:r>
      <w:r w:rsidR="00E10ED1">
        <w:rPr>
          <w:rStyle w:val="rynqvb"/>
        </w:rPr>
        <w:t xml:space="preserve"> – быстрее обучаются. Они не </w:t>
      </w:r>
      <w:r w:rsidR="0032031D">
        <w:rPr>
          <w:rStyle w:val="rynqvb"/>
        </w:rPr>
        <w:t>требуют аугментации данных</w:t>
      </w:r>
      <w:r w:rsidR="00E10ED1">
        <w:rPr>
          <w:rStyle w:val="rynqvb"/>
        </w:rPr>
        <w:t xml:space="preserve">, при этом </w:t>
      </w:r>
      <w:r w:rsidR="00EA2B5C">
        <w:rPr>
          <w:rStyle w:val="rynqvb"/>
        </w:rPr>
        <w:t>выдавая точность, конкурентно-способную с точностью  глубоких сетей, обученных на больших наборах данных</w:t>
      </w:r>
      <w:r w:rsidR="0032031D">
        <w:rPr>
          <w:rStyle w:val="rynqvb"/>
        </w:rPr>
        <w:t xml:space="preserve">. В традиционных </w:t>
      </w:r>
      <w:r w:rsidR="0032031D">
        <w:rPr>
          <w:rStyle w:val="rynqvb"/>
          <w:lang w:val="en-US"/>
        </w:rPr>
        <w:t>CNN</w:t>
      </w:r>
      <w:r w:rsidR="0032031D">
        <w:rPr>
          <w:rStyle w:val="rynqvb"/>
        </w:rPr>
        <w:t xml:space="preserve"> пространственная информация теряется, а капсульные сети захватывают эту информацию.</w:t>
      </w:r>
    </w:p>
    <w:p w14:paraId="5221DE3B" w14:textId="25C2AA37" w:rsidR="00845A69" w:rsidRPr="009B151F" w:rsidRDefault="00845A69" w:rsidP="002624EC">
      <w:pPr>
        <w:rPr>
          <w:rStyle w:val="rynqvb"/>
        </w:rPr>
      </w:pPr>
      <w:r w:rsidRPr="005A4E74">
        <w:rPr>
          <w:rStyle w:val="rynqvb"/>
        </w:rPr>
        <w:t>Таким образом, мы предлагаем модифицированную капсульную сеть, которая включает дополнительные сверточные слои перед первичными слоями капсулы.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Рентгенограмма грудной клетки передается в сверточные слои в процессе обучения.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Они извлекают отличительные признаки из изображений и передают вектор признаков в первичные слои капсулы.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Всего создается 32 капсулы, и векторы далее передаются на слой рентгеновской капсулы.</w:t>
      </w:r>
      <w:r w:rsidRPr="005A4E74">
        <w:rPr>
          <w:rStyle w:val="hwtze"/>
        </w:rPr>
        <w:t xml:space="preserve"> </w:t>
      </w:r>
      <w:r w:rsidR="00D610CB" w:rsidRPr="005A4E74">
        <w:rPr>
          <w:rStyle w:val="rynqvb"/>
        </w:rPr>
        <w:t>Этот слой содержит 16D-векторы и используется для классификации рентгеновских изображений грудной клетки по трем классам (COVID-19, норма и пневмония)</w:t>
      </w:r>
      <w:r w:rsidR="00404E29">
        <w:rPr>
          <w:rStyle w:val="rynqvb"/>
        </w:rPr>
        <w:t>.</w:t>
      </w:r>
    </w:p>
    <w:p w14:paraId="758B6BF5" w14:textId="222A76F2" w:rsidR="005700C7" w:rsidRPr="005568F7" w:rsidRDefault="005700C7">
      <w:pPr>
        <w:rPr>
          <w:b/>
          <w:bCs/>
        </w:rPr>
      </w:pPr>
      <w:r w:rsidRPr="005A4E74">
        <w:rPr>
          <w:b/>
          <w:bCs/>
          <w:lang w:val="en-US"/>
        </w:rPr>
        <w:t>Related</w:t>
      </w:r>
      <w:r w:rsidRPr="005568F7">
        <w:rPr>
          <w:b/>
          <w:bCs/>
        </w:rPr>
        <w:t xml:space="preserve"> </w:t>
      </w:r>
      <w:r w:rsidRPr="005A4E74">
        <w:rPr>
          <w:b/>
          <w:bCs/>
          <w:lang w:val="en-US"/>
        </w:rPr>
        <w:t>work</w:t>
      </w:r>
    </w:p>
    <w:p w14:paraId="1CA41E1F" w14:textId="5F27A2B4" w:rsidR="00D00D70" w:rsidRPr="00D81011" w:rsidRDefault="00D00D70" w:rsidP="00D81011">
      <w:pPr>
        <w:rPr>
          <w:rStyle w:val="rynqvb"/>
        </w:rPr>
      </w:pPr>
      <w:r w:rsidRPr="00D81011">
        <w:rPr>
          <w:rStyle w:val="rynqvb"/>
        </w:rPr>
        <w:t>В недавних исследованиях мы видим, что рентгеновских изображений грудной клетки очень мало, и большинство авторов либо использовали метод увеличения данных, либо GAN для создания новых изображений, чтобы можно было решить проблемы переобучения и недообучения моделей глубокого обучения.</w:t>
      </w:r>
      <w:r w:rsidRPr="00D81011">
        <w:rPr>
          <w:rStyle w:val="hwtze"/>
        </w:rPr>
        <w:t xml:space="preserve"> </w:t>
      </w:r>
      <w:r w:rsidRPr="00D81011">
        <w:rPr>
          <w:rStyle w:val="rynqvb"/>
        </w:rPr>
        <w:t>Но описанные выше методы требуют много времени для обучения модели, так как количество обучаемых параметров больш</w:t>
      </w:r>
      <w:r w:rsidR="00D81011">
        <w:rPr>
          <w:rStyle w:val="rynqvb"/>
        </w:rPr>
        <w:t>о</w:t>
      </w:r>
      <w:r w:rsidRPr="00D81011">
        <w:rPr>
          <w:rStyle w:val="rynqvb"/>
        </w:rPr>
        <w:t>е и не подходит для развертывания в реальном времени.</w:t>
      </w:r>
      <w:r w:rsidRPr="00D81011">
        <w:rPr>
          <w:rStyle w:val="hwtze"/>
        </w:rPr>
        <w:t xml:space="preserve"> </w:t>
      </w:r>
    </w:p>
    <w:p w14:paraId="3CE37071" w14:textId="2F95B095" w:rsidR="005700C7" w:rsidRPr="005A4E74" w:rsidRDefault="005700C7">
      <w:pPr>
        <w:rPr>
          <w:b/>
          <w:bCs/>
        </w:rPr>
      </w:pPr>
      <w:r w:rsidRPr="005A4E74">
        <w:rPr>
          <w:b/>
          <w:bCs/>
        </w:rPr>
        <w:t xml:space="preserve">3 </w:t>
      </w:r>
      <w:r w:rsidRPr="005A4E74">
        <w:rPr>
          <w:b/>
          <w:bCs/>
          <w:lang w:val="en-US"/>
        </w:rPr>
        <w:t>Proposed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work</w:t>
      </w:r>
    </w:p>
    <w:p w14:paraId="356D7F1B" w14:textId="77777777" w:rsidR="005700C7" w:rsidRPr="005A4E74" w:rsidRDefault="005700C7">
      <w:pPr>
        <w:rPr>
          <w:b/>
          <w:bCs/>
        </w:rPr>
      </w:pPr>
      <w:r w:rsidRPr="005A4E74">
        <w:rPr>
          <w:b/>
          <w:bCs/>
        </w:rPr>
        <w:t xml:space="preserve">3.1 </w:t>
      </w:r>
      <w:r w:rsidRPr="005A4E74">
        <w:rPr>
          <w:b/>
          <w:bCs/>
          <w:lang w:val="en-US"/>
        </w:rPr>
        <w:t>Capsule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networks</w:t>
      </w:r>
    </w:p>
    <w:p w14:paraId="26C7F317" w14:textId="7889FC3A" w:rsidR="005700C7" w:rsidRPr="004A7B08" w:rsidRDefault="00185A32" w:rsidP="00507DE9">
      <w:pPr>
        <w:rPr>
          <w:rStyle w:val="rynqvb"/>
          <w:strike/>
        </w:rPr>
      </w:pPr>
      <w:r w:rsidRPr="005A4E74">
        <w:rPr>
          <w:rStyle w:val="rynqvb"/>
        </w:rPr>
        <w:t>Капсульные сети и концепция динамической маршрутизации между капсулами были представлены Хинтоном и его коллегами-исследователями в 2017</w:t>
      </w:r>
      <w:r w:rsidR="00643154">
        <w:rPr>
          <w:rStyle w:val="rynqvb"/>
        </w:rPr>
        <w:t xml:space="preserve"> </w:t>
      </w:r>
      <w:r w:rsidRPr="005A4E74">
        <w:rPr>
          <w:rStyle w:val="rynqvb"/>
        </w:rPr>
        <w:t xml:space="preserve"> для набора цифровых данных MNIST</w:t>
      </w:r>
      <w:r w:rsidR="00255E6D" w:rsidRPr="005A4E74">
        <w:rPr>
          <w:rStyle w:val="rynqvb"/>
        </w:rPr>
        <w:t>(для классификации рукописных цифр)</w:t>
      </w:r>
      <w:r w:rsidRPr="005A4E74">
        <w:rPr>
          <w:rStyle w:val="rynqvb"/>
        </w:rPr>
        <w:t>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Эти сети показали улучшение производительности по сравнению со сверточной нейронной сетью</w:t>
      </w:r>
      <w:r w:rsidR="007E7762">
        <w:rPr>
          <w:rStyle w:val="rynqvb"/>
        </w:rPr>
        <w:t xml:space="preserve">. </w:t>
      </w:r>
      <w:r w:rsidRPr="005A4E74">
        <w:rPr>
          <w:rStyle w:val="rynqvb"/>
        </w:rPr>
        <w:t xml:space="preserve">Основная причина этого может заключаться в том, что у CNN есть сло, используемые для понижения дискретизации карт </w:t>
      </w:r>
      <w:r w:rsidR="007E7762">
        <w:rPr>
          <w:rStyle w:val="rynqvb"/>
        </w:rPr>
        <w:t xml:space="preserve">признаков </w:t>
      </w:r>
      <w:r w:rsidRPr="005A4E74">
        <w:rPr>
          <w:rStyle w:val="rynqvb"/>
        </w:rPr>
        <w:t>изображений.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Таким образом, CNN не может фиксировать мелкие детали</w:t>
      </w:r>
      <w:r w:rsidR="007E7762">
        <w:rPr>
          <w:rStyle w:val="rynqvb"/>
        </w:rPr>
        <w:t xml:space="preserve"> и пространственную информацию.</w:t>
      </w:r>
      <w:r w:rsidR="00DB7A2E">
        <w:rPr>
          <w:rStyle w:val="rynqvb"/>
        </w:rPr>
        <w:t xml:space="preserve"> </w:t>
      </w:r>
      <w:r w:rsidR="00DB7A2E">
        <w:rPr>
          <w:rStyle w:val="rynqvb"/>
        </w:rPr>
        <w:lastRenderedPageBreak/>
        <w:t>Капсулы отличаются от нейрона тем, что описывают пиксели векторами. Естественно, вектор содержит гораздо больше информации, чем одно число.</w:t>
      </w:r>
    </w:p>
    <w:p w14:paraId="02C38EF8" w14:textId="77777777" w:rsidR="00A214EB" w:rsidRPr="00BE65FC" w:rsidRDefault="00A214EB" w:rsidP="00A214EB">
      <w:pPr>
        <w:rPr>
          <w:b/>
          <w:bCs/>
          <w:lang w:val="en-US"/>
        </w:rPr>
      </w:pPr>
      <w:r w:rsidRPr="00BE65FC">
        <w:rPr>
          <w:b/>
          <w:bCs/>
          <w:lang w:val="en-US"/>
        </w:rPr>
        <w:t xml:space="preserve">3.2 </w:t>
      </w:r>
      <w:r w:rsidRPr="005A4E74">
        <w:rPr>
          <w:b/>
          <w:bCs/>
          <w:lang w:val="en-US"/>
        </w:rPr>
        <w:t>Proposed</w:t>
      </w:r>
      <w:r w:rsidRPr="00BE65FC">
        <w:rPr>
          <w:b/>
          <w:bCs/>
          <w:lang w:val="en-US"/>
        </w:rPr>
        <w:t xml:space="preserve"> </w:t>
      </w:r>
      <w:r w:rsidRPr="005A4E74">
        <w:rPr>
          <w:b/>
          <w:bCs/>
          <w:lang w:val="en-US"/>
        </w:rPr>
        <w:t>convolutional</w:t>
      </w:r>
      <w:r w:rsidRPr="00BE65FC">
        <w:rPr>
          <w:b/>
          <w:bCs/>
          <w:lang w:val="en-US"/>
        </w:rPr>
        <w:t xml:space="preserve"> </w:t>
      </w:r>
      <w:r w:rsidRPr="005A4E74">
        <w:rPr>
          <w:b/>
          <w:bCs/>
          <w:lang w:val="en-US"/>
        </w:rPr>
        <w:t>capsule</w:t>
      </w:r>
      <w:r w:rsidRPr="00BE65FC">
        <w:rPr>
          <w:b/>
          <w:bCs/>
          <w:lang w:val="en-US"/>
        </w:rPr>
        <w:t xml:space="preserve"> </w:t>
      </w:r>
      <w:r w:rsidRPr="005A4E74">
        <w:rPr>
          <w:b/>
          <w:bCs/>
          <w:lang w:val="en-US"/>
        </w:rPr>
        <w:t>network</w:t>
      </w:r>
      <w:r w:rsidRPr="00BE65FC">
        <w:rPr>
          <w:b/>
          <w:bCs/>
          <w:lang w:val="en-US"/>
        </w:rPr>
        <w:t xml:space="preserve"> </w:t>
      </w:r>
    </w:p>
    <w:p w14:paraId="6F22A756" w14:textId="209977AC" w:rsidR="00A86A6D" w:rsidRPr="005A4E74" w:rsidRDefault="00A86A6D" w:rsidP="00A214EB">
      <w:pPr>
        <w:rPr>
          <w:rStyle w:val="rynqvb"/>
        </w:rPr>
      </w:pPr>
      <w:r w:rsidRPr="005A4E74">
        <w:rPr>
          <w:rStyle w:val="rynqvb"/>
        </w:rPr>
        <w:t>добавили</w:t>
      </w:r>
      <w:r w:rsidRPr="00BE65FC">
        <w:rPr>
          <w:rStyle w:val="rynqvb"/>
          <w:lang w:val="en-US"/>
        </w:rPr>
        <w:t xml:space="preserve"> 4 </w:t>
      </w:r>
      <w:r w:rsidRPr="005A4E74">
        <w:rPr>
          <w:rStyle w:val="rynqvb"/>
        </w:rPr>
        <w:t>сверточных</w:t>
      </w:r>
      <w:r w:rsidRPr="00BE65FC">
        <w:rPr>
          <w:rStyle w:val="rynqvb"/>
          <w:lang w:val="en-US"/>
        </w:rPr>
        <w:t xml:space="preserve"> </w:t>
      </w:r>
      <w:r w:rsidRPr="005A4E74">
        <w:rPr>
          <w:rStyle w:val="rynqvb"/>
        </w:rPr>
        <w:t>слоя</w:t>
      </w:r>
      <w:r w:rsidR="00F670D4" w:rsidRPr="00BE65FC">
        <w:rPr>
          <w:rStyle w:val="rynqvb"/>
          <w:lang w:val="en-US"/>
        </w:rPr>
        <w:t>.</w:t>
      </w:r>
      <w:r w:rsidRPr="00BE65FC">
        <w:rPr>
          <w:rStyle w:val="hwtze"/>
          <w:lang w:val="en-US"/>
        </w:rPr>
        <w:t xml:space="preserve"> </w:t>
      </w:r>
      <w:r w:rsidRPr="005A4E74">
        <w:rPr>
          <w:rStyle w:val="rynqvb"/>
        </w:rPr>
        <w:t>После экспериментов с количеством слоев с размерами ядра и фильтра четыре сверточных слоя оказались оптимальным количеством слоев для извлечения признаков.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Мы изменили размер этих изображений до 150 × 150 для наилучшей производительности после экспериментов с изображениями разных размеров.</w:t>
      </w:r>
    </w:p>
    <w:p w14:paraId="641A13CC" w14:textId="3A90CE10" w:rsidR="00A86A6D" w:rsidRPr="005A4E74" w:rsidRDefault="00A86A6D" w:rsidP="00A214EB">
      <w:pPr>
        <w:rPr>
          <w:rStyle w:val="rynqvb"/>
        </w:rPr>
      </w:pPr>
      <w:r w:rsidRPr="005A4E74">
        <w:rPr>
          <w:rStyle w:val="rynqvb"/>
        </w:rPr>
        <w:t>Первый сверточный слой обучает 16 ядер размера 5 × 5 с шагом 1. Затем выполняется операция максимального объединения с шагом 2. Тот же размер ядра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используется в следующих двух последовательных слоях, а номера ядер равны 32 и 64 соответственно.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Затем обучается ядро четвертого сверточного слоя 128 размером 9 × 9 с шагом 1. Во всех слоях используется функция активации ReLU.</w:t>
      </w:r>
    </w:p>
    <w:p w14:paraId="60285B78" w14:textId="7F80DA25" w:rsidR="00A86A6D" w:rsidRPr="005A4E74" w:rsidRDefault="00A86A6D" w:rsidP="00A214EB">
      <w:pPr>
        <w:rPr>
          <w:rStyle w:val="rynqvb"/>
        </w:rPr>
      </w:pPr>
      <w:r w:rsidRPr="005A4E74">
        <w:rPr>
          <w:rStyle w:val="rynqvb"/>
        </w:rPr>
        <w:t>Входные данные для слоя первичной капсулы представляют собой усовершенствованную функцию размера 16 × 16 × 128, а выходные данные — 32 капсулы размером 6 × 6 × 8 каждая. классификации рентгеновского изображения по трем классам COVID-19, нормальной и вирусной пневмонии 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Слой X-Ray caps также используется для реконструкции изображения с использованием трех полносвязных слоев.</w:t>
      </w:r>
    </w:p>
    <w:p w14:paraId="76C21F0C" w14:textId="77777777" w:rsidR="00664626" w:rsidRPr="005A4E74" w:rsidRDefault="00664626" w:rsidP="00664626">
      <w:pPr>
        <w:rPr>
          <w:b/>
          <w:bCs/>
        </w:rPr>
      </w:pPr>
      <w:r w:rsidRPr="005A4E74">
        <w:rPr>
          <w:b/>
          <w:bCs/>
        </w:rPr>
        <w:t xml:space="preserve">4 </w:t>
      </w:r>
      <w:r w:rsidRPr="005A4E74">
        <w:rPr>
          <w:b/>
          <w:bCs/>
          <w:lang w:val="en-US"/>
        </w:rPr>
        <w:t>Experimental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results</w:t>
      </w:r>
    </w:p>
    <w:p w14:paraId="102DFB2D" w14:textId="77777777" w:rsidR="00664626" w:rsidRPr="005A4E74" w:rsidRDefault="00664626" w:rsidP="00664626">
      <w:pPr>
        <w:rPr>
          <w:b/>
          <w:bCs/>
        </w:rPr>
      </w:pPr>
      <w:r w:rsidRPr="005A4E74">
        <w:rPr>
          <w:b/>
          <w:bCs/>
        </w:rPr>
        <w:t xml:space="preserve"> 4.1 </w:t>
      </w:r>
      <w:r w:rsidRPr="005A4E74">
        <w:rPr>
          <w:b/>
          <w:bCs/>
          <w:lang w:val="en-US"/>
        </w:rPr>
        <w:t>Dataset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and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setup</w:t>
      </w:r>
    </w:p>
    <w:p w14:paraId="3CEC14A1" w14:textId="77777777" w:rsidR="00F670D4" w:rsidRPr="005A4E74" w:rsidRDefault="003B47E8" w:rsidP="00664626">
      <w:pPr>
        <w:rPr>
          <w:rStyle w:val="rynqvb"/>
        </w:rPr>
      </w:pPr>
      <w:r w:rsidRPr="005A4E74">
        <w:rPr>
          <w:rStyle w:val="rynqvb"/>
        </w:rPr>
        <w:t xml:space="preserve">Набор данных </w:t>
      </w:r>
      <w:r w:rsidR="00B86AD1" w:rsidRPr="005A4E74">
        <w:t>COVID-19 Radiography</w:t>
      </w:r>
      <w:r w:rsidR="00B86AD1" w:rsidRPr="005A4E74">
        <w:rPr>
          <w:rStyle w:val="rynqvb"/>
        </w:rPr>
        <w:t xml:space="preserve"> </w:t>
      </w:r>
      <w:r w:rsidRPr="005A4E74">
        <w:rPr>
          <w:rStyle w:val="rynqvb"/>
        </w:rPr>
        <w:t>[16, 42], который был разработан исследователями из Университета Катара</w:t>
      </w:r>
      <w:r w:rsidR="00F670D4" w:rsidRPr="005A4E74">
        <w:rPr>
          <w:rStyle w:val="rynqvb"/>
        </w:rPr>
        <w:t xml:space="preserve">. </w:t>
      </w:r>
      <w:r w:rsidRPr="005A4E74">
        <w:rPr>
          <w:rStyle w:val="rynqvb"/>
        </w:rPr>
        <w:t xml:space="preserve">Набор данных включает изображения каждого класса — COVID-19 (3616), нормальный (10192) и вирусная пневмония (1345), как показано в таблице 2. </w:t>
      </w:r>
    </w:p>
    <w:p w14:paraId="3F54915C" w14:textId="47E04871" w:rsidR="00664626" w:rsidRPr="005A4E74" w:rsidRDefault="00664626" w:rsidP="00664626">
      <w:pPr>
        <w:rPr>
          <w:b/>
          <w:bCs/>
        </w:rPr>
      </w:pPr>
      <w:r w:rsidRPr="005A4E74">
        <w:rPr>
          <w:b/>
          <w:bCs/>
        </w:rPr>
        <w:t xml:space="preserve">2 </w:t>
      </w:r>
      <w:r w:rsidRPr="005A4E74">
        <w:rPr>
          <w:b/>
          <w:bCs/>
          <w:lang w:val="en-US"/>
        </w:rPr>
        <w:t>Experimental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discussion</w:t>
      </w:r>
    </w:p>
    <w:p w14:paraId="428E6C65" w14:textId="1EB75812" w:rsidR="009E5106" w:rsidRPr="005A4E74" w:rsidRDefault="003B47E8" w:rsidP="00664626">
      <w:pPr>
        <w:rPr>
          <w:rStyle w:val="rynqvb"/>
        </w:rPr>
      </w:pPr>
      <w:r w:rsidRPr="005A4E74">
        <w:rPr>
          <w:rStyle w:val="rynqvb"/>
        </w:rPr>
        <w:t>Мы не развернули модель в режиме реального времени для клинического использования, но ее можно развернуть для клинических испытаний.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XraySetu, платформа, разработанная в Индии для интерпретации рентгенографии грудной клетки с помощью What sApp.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После обучения модели на данных рентгенографии грудной клетки ее можно сохранить в облаке и использовать для диагностики.</w:t>
      </w:r>
    </w:p>
    <w:p w14:paraId="3E88B619" w14:textId="08A87B4A" w:rsidR="00664626" w:rsidRPr="005A4E74" w:rsidRDefault="00664626" w:rsidP="00664626">
      <w:pPr>
        <w:rPr>
          <w:b/>
          <w:bCs/>
        </w:rPr>
      </w:pPr>
      <w:r w:rsidRPr="005A4E74">
        <w:rPr>
          <w:b/>
          <w:bCs/>
        </w:rPr>
        <w:t xml:space="preserve">4.2.1 </w:t>
      </w:r>
      <w:r w:rsidRPr="005A4E74">
        <w:rPr>
          <w:b/>
          <w:bCs/>
          <w:lang w:val="en-US"/>
        </w:rPr>
        <w:t>Image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pre</w:t>
      </w:r>
      <w:r w:rsidRPr="005A4E74">
        <w:rPr>
          <w:b/>
          <w:bCs/>
        </w:rPr>
        <w:t>-</w:t>
      </w:r>
      <w:r w:rsidRPr="005A4E74">
        <w:rPr>
          <w:b/>
          <w:bCs/>
          <w:lang w:val="en-US"/>
        </w:rPr>
        <w:t>processing</w:t>
      </w:r>
    </w:p>
    <w:p w14:paraId="6F217D84" w14:textId="7ABA5E9D" w:rsidR="00CE1E1D" w:rsidRPr="005A4E74" w:rsidRDefault="00CE1E1D" w:rsidP="00664626">
      <w:pPr>
        <w:rPr>
          <w:rStyle w:val="rynqvb"/>
        </w:rPr>
      </w:pPr>
      <w:r w:rsidRPr="005A4E74">
        <w:rPr>
          <w:rStyle w:val="rynqvb"/>
        </w:rPr>
        <w:t>Исходный размер изображения в наборе данных составлял 300 × 300 пикселей.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Затем мы изменяем размер изображения до 150 × 150 пикселей.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Кроме того, мы преобразовали изображение RGB в изображение в градациях серого, уменьшив количество каналов с 3 до одного канала.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Затем мы проанализировали интенсивность их пикселей и применили метод адаптивного выравнивания гистограммы с ограниченным контрастом (CLAHE).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Полная процедура показана на рис. 7.</w:t>
      </w:r>
    </w:p>
    <w:p w14:paraId="3A98B518" w14:textId="48EE0ACF" w:rsidR="00664626" w:rsidRPr="005A4E74" w:rsidRDefault="00664626" w:rsidP="00664626">
      <w:pPr>
        <w:rPr>
          <w:b/>
          <w:bCs/>
        </w:rPr>
      </w:pPr>
      <w:r w:rsidRPr="005A4E74">
        <w:rPr>
          <w:b/>
          <w:bCs/>
        </w:rPr>
        <w:t xml:space="preserve">4.2.2 </w:t>
      </w:r>
      <w:r w:rsidRPr="005A4E74">
        <w:rPr>
          <w:b/>
          <w:bCs/>
          <w:lang w:val="en-US"/>
        </w:rPr>
        <w:t>Evaluation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metrics</w:t>
      </w:r>
    </w:p>
    <w:p w14:paraId="32EC0961" w14:textId="77777777" w:rsidR="00507DE9" w:rsidRDefault="00E1229B" w:rsidP="00F670D4">
      <w:pPr>
        <w:rPr>
          <w:rStyle w:val="hwtze"/>
        </w:rPr>
      </w:pPr>
      <w:r w:rsidRPr="005A4E74">
        <w:rPr>
          <w:rStyle w:val="rynqvb"/>
        </w:rPr>
        <w:t>Мы оценили предложенную нами модель в отношении точности и отзыва и выполнили 5-кратную перекрестную проверку, чтобы получить среднюю точность.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Мы случайным образом разделили набор данных на 80% обучающих выборок и 20% тестовых выборок, а затем обучили модель в 5 раз и записали среднюю точность предложенной модели.</w:t>
      </w:r>
      <w:r w:rsidRPr="005A4E74">
        <w:rPr>
          <w:rStyle w:val="hwtze"/>
        </w:rPr>
        <w:t xml:space="preserve"> </w:t>
      </w:r>
    </w:p>
    <w:p w14:paraId="7A24849E" w14:textId="5A04953E" w:rsidR="00664626" w:rsidRPr="00507DE9" w:rsidRDefault="00664626" w:rsidP="00664626">
      <w:r w:rsidRPr="00507DE9">
        <w:rPr>
          <w:b/>
          <w:bCs/>
        </w:rPr>
        <w:t xml:space="preserve">4.3 </w:t>
      </w:r>
      <w:r w:rsidRPr="005A4E74">
        <w:rPr>
          <w:b/>
          <w:bCs/>
          <w:lang w:val="en-US"/>
        </w:rPr>
        <w:t>Results</w:t>
      </w:r>
      <w:r w:rsidRPr="00507DE9">
        <w:rPr>
          <w:b/>
          <w:bCs/>
        </w:rPr>
        <w:t xml:space="preserve"> </w:t>
      </w:r>
      <w:r w:rsidRPr="005A4E74">
        <w:rPr>
          <w:b/>
          <w:bCs/>
          <w:lang w:val="en-US"/>
        </w:rPr>
        <w:t>of</w:t>
      </w:r>
      <w:r w:rsidRPr="00507DE9">
        <w:rPr>
          <w:b/>
          <w:bCs/>
        </w:rPr>
        <w:t xml:space="preserve"> </w:t>
      </w:r>
      <w:r w:rsidRPr="005A4E74">
        <w:rPr>
          <w:b/>
          <w:bCs/>
          <w:lang w:val="en-US"/>
        </w:rPr>
        <w:t>the</w:t>
      </w:r>
      <w:r w:rsidRPr="00507DE9">
        <w:rPr>
          <w:b/>
          <w:bCs/>
        </w:rPr>
        <w:t xml:space="preserve"> </w:t>
      </w:r>
      <w:r w:rsidRPr="005A4E74">
        <w:rPr>
          <w:b/>
          <w:bCs/>
          <w:lang w:val="en-US"/>
        </w:rPr>
        <w:t>proposed</w:t>
      </w:r>
      <w:r w:rsidRPr="00507DE9">
        <w:rPr>
          <w:b/>
          <w:bCs/>
        </w:rPr>
        <w:t xml:space="preserve"> </w:t>
      </w:r>
      <w:r w:rsidRPr="005A4E74">
        <w:rPr>
          <w:b/>
          <w:bCs/>
          <w:lang w:val="en-US"/>
        </w:rPr>
        <w:t>model</w:t>
      </w:r>
      <w:r w:rsidRPr="00507DE9">
        <w:rPr>
          <w:b/>
          <w:bCs/>
        </w:rPr>
        <w:t xml:space="preserve"> </w:t>
      </w:r>
    </w:p>
    <w:p w14:paraId="7AB4BBE6" w14:textId="60D0EAA0" w:rsidR="00FE595C" w:rsidRPr="005A4E74" w:rsidRDefault="00FE595C" w:rsidP="00664626">
      <w:pPr>
        <w:rPr>
          <w:rStyle w:val="rynqvb"/>
        </w:rPr>
      </w:pPr>
      <w:r w:rsidRPr="005A4E74">
        <w:rPr>
          <w:rStyle w:val="rynqvb"/>
        </w:rPr>
        <w:lastRenderedPageBreak/>
        <w:t xml:space="preserve">В мультиклассе используются три класса: COVID-19, нормальная и вирусная пневмония, а в бинарном классе используются только два класса: COVID-19 и не-COVID-19, как показано на рис. 8. </w:t>
      </w:r>
    </w:p>
    <w:p w14:paraId="1ABAA72C" w14:textId="49F28542" w:rsidR="00FE595C" w:rsidRPr="005A4E74" w:rsidRDefault="00FE595C" w:rsidP="00F670D4">
      <w:pPr>
        <w:rPr>
          <w:rStyle w:val="rynqvb"/>
        </w:rPr>
      </w:pPr>
      <w:r w:rsidRPr="005A4E74">
        <w:rPr>
          <w:rStyle w:val="rynqvb"/>
        </w:rPr>
        <w:t>Мы провели сравнительный анализ предложенной модели Conv-CapsNet с оригинальной капсульной сетью.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Производительность предлагаемой Conv-CapsNet анализируется на основе точности классификации каждого класса и сравнения матриц путаницы для получения дополнительной информации.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Как видно на рис. 13, Conv-CapsNet работает лучше, чем исходная капсульная сеть, с точки зрения точности по классам.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Более того, показатели класса COVID-19 значительно улучшились в предложенной нами модели (94,95% по сравнению с исходной капсулой, что очень мало (78,01</w:t>
      </w:r>
      <w:r w:rsidRPr="00507DE9">
        <w:rPr>
          <w:rStyle w:val="rynqvb"/>
        </w:rPr>
        <w:t>%). Основное внимание в этом исследовании уделяется поиску максимального количества положительных случаев.</w:t>
      </w:r>
      <w:r w:rsidRPr="00507DE9">
        <w:rPr>
          <w:rStyle w:val="hwtze"/>
        </w:rPr>
        <w:t xml:space="preserve"> </w:t>
      </w:r>
      <w:r w:rsidRPr="00507DE9">
        <w:rPr>
          <w:rStyle w:val="rynqvb"/>
        </w:rPr>
        <w:t>так что дальнейшее распространение вируса может быть остановлено. в случае класса COVID-19 в предлагаемой Conv-CapsNet значительно сократилось количество ложноотрицательных результатов.</w:t>
      </w:r>
    </w:p>
    <w:p w14:paraId="7E09DA53" w14:textId="77EF1542" w:rsidR="00FE595C" w:rsidRPr="005A4E74" w:rsidRDefault="00FE595C" w:rsidP="00664626">
      <w:pPr>
        <w:rPr>
          <w:rStyle w:val="rynqvb"/>
        </w:rPr>
      </w:pPr>
      <w:r w:rsidRPr="005A4E74">
        <w:rPr>
          <w:rStyle w:val="rynqvb"/>
        </w:rPr>
        <w:t>Для классификации двоичных классов с использованием предложенной Conv-CapsNet точность обучения и проверки и кривые потерь показаны на рис. 15. Сравнительная классовая точность исходной капсульной сети и Conv-CapsNet показана на рис. 16. Здесь точность для COVID-19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класс значительно улучшился с 78,7% до 94,6%.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Матрицы путаницы для обеих моделей показаны на рис.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17 и 18. Здесь количество неправильно предсказанных случаев без COVID-19 сократилось с 21,3% до 2,67%.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 xml:space="preserve">В случае классификации бинарного класса мы получили точность более 94% в обоих классах и достигли средней точности 97,69%, как показано в таблице 6. </w:t>
      </w:r>
    </w:p>
    <w:p w14:paraId="67F4223B" w14:textId="7A252503" w:rsidR="00664626" w:rsidRPr="005A4E74" w:rsidRDefault="00664626" w:rsidP="00664626">
      <w:pPr>
        <w:rPr>
          <w:b/>
          <w:bCs/>
        </w:rPr>
      </w:pPr>
      <w:r w:rsidRPr="005A4E74">
        <w:rPr>
          <w:b/>
          <w:bCs/>
        </w:rPr>
        <w:t xml:space="preserve">4.4 </w:t>
      </w:r>
      <w:r w:rsidRPr="005A4E74">
        <w:rPr>
          <w:b/>
          <w:bCs/>
          <w:lang w:val="en-US"/>
        </w:rPr>
        <w:t>Comparative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analysis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with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the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literature</w:t>
      </w:r>
    </w:p>
    <w:p w14:paraId="4E1DD80F" w14:textId="77777777" w:rsidR="00F670D4" w:rsidRPr="005A4E74" w:rsidRDefault="00733B70" w:rsidP="00F670D4">
      <w:pPr>
        <w:rPr>
          <w:rStyle w:val="rynqvb"/>
        </w:rPr>
      </w:pPr>
      <w:r w:rsidRPr="005A4E74">
        <w:rPr>
          <w:rStyle w:val="rynqvb"/>
        </w:rPr>
        <w:t>Сравнение с литературой для бинарного класса показано в таблице 7. В бинарной классификации большинство авторов получили точность более 95%, а предложенный нами подход получил отличную точность 97,69%, что сравнимо с работами [6,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35, 47].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В этих документах использовалась более глубокая сверточная нейронная сеть со сложными структурами с более поддающимися обучению параметрами и выполнялись методы увеличения данных для получения большего количества выборок данных.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Предлагаемая нами модель Conv-CapsNet имеет неглубокую структуру с меньшим количеством параметров и большей точностью, и она работает на меньшем количестве обучающих выборок.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Это делает его быстрым и надежным, что подходит для приложений реального времени.</w:t>
      </w:r>
    </w:p>
    <w:p w14:paraId="3D31A809" w14:textId="69F6A272" w:rsidR="00733B70" w:rsidRPr="005A4E74" w:rsidRDefault="00733B70" w:rsidP="00F670D4">
      <w:pPr>
        <w:rPr>
          <w:rStyle w:val="rynqvb"/>
        </w:rPr>
      </w:pPr>
      <w:r w:rsidRPr="005A4E74">
        <w:rPr>
          <w:rStyle w:val="rynqvb"/>
        </w:rPr>
        <w:t xml:space="preserve"> это неглубокая сеть, для обучения которой требуется меньше времени, а размер обученной модели компактен.</w:t>
      </w:r>
      <w:r w:rsidRPr="005A4E74">
        <w:rPr>
          <w:rStyle w:val="hwtze"/>
        </w:rPr>
        <w:t xml:space="preserve"> </w:t>
      </w:r>
    </w:p>
    <w:p w14:paraId="4D39846B" w14:textId="65E27F11" w:rsidR="00664626" w:rsidRPr="005A4E74" w:rsidRDefault="00664626" w:rsidP="00664626">
      <w:pPr>
        <w:rPr>
          <w:b/>
          <w:bCs/>
        </w:rPr>
      </w:pPr>
      <w:r w:rsidRPr="005A4E74">
        <w:rPr>
          <w:b/>
          <w:bCs/>
        </w:rPr>
        <w:t xml:space="preserve">5 </w:t>
      </w:r>
      <w:r w:rsidRPr="005A4E74">
        <w:rPr>
          <w:b/>
          <w:bCs/>
          <w:lang w:val="en-US"/>
        </w:rPr>
        <w:t>Conclusion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and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future</w:t>
      </w:r>
      <w:r w:rsidRPr="005A4E74">
        <w:rPr>
          <w:b/>
          <w:bCs/>
        </w:rPr>
        <w:t xml:space="preserve"> </w:t>
      </w:r>
      <w:r w:rsidRPr="005A4E74">
        <w:rPr>
          <w:b/>
          <w:bCs/>
          <w:lang w:val="en-US"/>
        </w:rPr>
        <w:t>work</w:t>
      </w:r>
      <w:r w:rsidRPr="005A4E74">
        <w:rPr>
          <w:b/>
          <w:bCs/>
        </w:rPr>
        <w:t xml:space="preserve"> </w:t>
      </w:r>
    </w:p>
    <w:p w14:paraId="5054E35D" w14:textId="63F89BF6" w:rsidR="00FE3223" w:rsidRPr="005A4E74" w:rsidRDefault="00733B70" w:rsidP="00F670D4">
      <w:r w:rsidRPr="005A4E74">
        <w:rPr>
          <w:rStyle w:val="rynqvb"/>
        </w:rPr>
        <w:t>В исследовании сделан вывод о том, что капсульные сети эффективнее классифицируют рентгеновские снимки по сравнению со свёрточными нейронными сетями для небольших наборов данных.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Предлагаемый нами Conv-CapsNet может обеспечить точность 96,47% для диагностики COVID-19 у пациентов с нормальной и вирусной пневмонией и 97,49% для классификации бинарных классов.</w:t>
      </w:r>
      <w:r w:rsidRPr="005A4E74">
        <w:rPr>
          <w:rStyle w:val="hwtze"/>
        </w:rPr>
        <w:t xml:space="preserve"> </w:t>
      </w:r>
      <w:r w:rsidRPr="005A4E74">
        <w:rPr>
          <w:rStyle w:val="rynqvb"/>
        </w:rPr>
        <w:t>Недостаток оригинальной капсульной сети по сравнению с предлагаемой системой заключается в том, что она недостаточно эффективна для класса COVID-19, а это означает, что модель превосходит класс большинства</w:t>
      </w:r>
      <w:r w:rsidR="00F670D4" w:rsidRPr="005A4E74">
        <w:rPr>
          <w:rStyle w:val="rynqvb"/>
        </w:rPr>
        <w:t>.</w:t>
      </w:r>
    </w:p>
    <w:sectPr w:rsidR="00FE3223" w:rsidRPr="005A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56"/>
    <w:rsid w:val="000B11C8"/>
    <w:rsid w:val="00105579"/>
    <w:rsid w:val="00181B4A"/>
    <w:rsid w:val="00185A32"/>
    <w:rsid w:val="001A6046"/>
    <w:rsid w:val="001F133C"/>
    <w:rsid w:val="00203299"/>
    <w:rsid w:val="00255E6D"/>
    <w:rsid w:val="00256F50"/>
    <w:rsid w:val="002624EC"/>
    <w:rsid w:val="0032031D"/>
    <w:rsid w:val="00372BE4"/>
    <w:rsid w:val="003B2556"/>
    <w:rsid w:val="003B47E8"/>
    <w:rsid w:val="003B629C"/>
    <w:rsid w:val="00404E29"/>
    <w:rsid w:val="004470B1"/>
    <w:rsid w:val="004A7B08"/>
    <w:rsid w:val="004E66BB"/>
    <w:rsid w:val="00507DE9"/>
    <w:rsid w:val="005109D5"/>
    <w:rsid w:val="0051440C"/>
    <w:rsid w:val="00545941"/>
    <w:rsid w:val="005568F7"/>
    <w:rsid w:val="005700C7"/>
    <w:rsid w:val="00593112"/>
    <w:rsid w:val="005A4E74"/>
    <w:rsid w:val="005D4C07"/>
    <w:rsid w:val="00643154"/>
    <w:rsid w:val="00664626"/>
    <w:rsid w:val="00733B70"/>
    <w:rsid w:val="007D2D04"/>
    <w:rsid w:val="007D7797"/>
    <w:rsid w:val="007E7762"/>
    <w:rsid w:val="007F1048"/>
    <w:rsid w:val="007F25F3"/>
    <w:rsid w:val="008012DB"/>
    <w:rsid w:val="0080172A"/>
    <w:rsid w:val="00845A69"/>
    <w:rsid w:val="00955CDF"/>
    <w:rsid w:val="009835C6"/>
    <w:rsid w:val="009B151F"/>
    <w:rsid w:val="009E5106"/>
    <w:rsid w:val="00A214EB"/>
    <w:rsid w:val="00A86A6D"/>
    <w:rsid w:val="00B86AD1"/>
    <w:rsid w:val="00BE65FC"/>
    <w:rsid w:val="00C4039F"/>
    <w:rsid w:val="00CB12A1"/>
    <w:rsid w:val="00CE1E1D"/>
    <w:rsid w:val="00CF75E8"/>
    <w:rsid w:val="00D00D70"/>
    <w:rsid w:val="00D101D6"/>
    <w:rsid w:val="00D42E21"/>
    <w:rsid w:val="00D610CB"/>
    <w:rsid w:val="00D64BD8"/>
    <w:rsid w:val="00D7364B"/>
    <w:rsid w:val="00D81011"/>
    <w:rsid w:val="00DA3D29"/>
    <w:rsid w:val="00DB7A2E"/>
    <w:rsid w:val="00DF748E"/>
    <w:rsid w:val="00E10ED1"/>
    <w:rsid w:val="00E1229B"/>
    <w:rsid w:val="00E67BDE"/>
    <w:rsid w:val="00EA2B5C"/>
    <w:rsid w:val="00ED03FF"/>
    <w:rsid w:val="00F670D4"/>
    <w:rsid w:val="00FB4AE1"/>
    <w:rsid w:val="00FE3223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F24E"/>
  <w15:chartTrackingRefBased/>
  <w15:docId w15:val="{028E5C0C-D77B-49EB-8B67-C95BF6F5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D42E21"/>
  </w:style>
  <w:style w:type="character" w:customStyle="1" w:styleId="hwtze">
    <w:name w:val="hwtze"/>
    <w:basedOn w:val="a0"/>
    <w:rsid w:val="00D42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3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Аэлина Максимовна</dc:creator>
  <cp:keywords/>
  <dc:description/>
  <cp:lastModifiedBy>Кондратьева Аэлина Максимовна</cp:lastModifiedBy>
  <cp:revision>61</cp:revision>
  <dcterms:created xsi:type="dcterms:W3CDTF">2023-03-21T19:23:00Z</dcterms:created>
  <dcterms:modified xsi:type="dcterms:W3CDTF">2023-04-12T18:56:00Z</dcterms:modified>
</cp:coreProperties>
</file>