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D6" w:rsidRPr="00F17FD6" w:rsidRDefault="00F17FD6" w:rsidP="00F17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7F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Governance &amp; Monitoring 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1. Model Purpose &amp; Business Context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1.1 Objective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This model predicts the probability that an employee will experience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High Burnout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. The aim is to identify high-risk individuals early so that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proactive, supportive interventions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can be implemented. This is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for punitive measures but for improving well-being, retention, and productivity.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1.2 Business Need</w:t>
      </w:r>
    </w:p>
    <w:p w:rsidR="00F17FD6" w:rsidRPr="00F17FD6" w:rsidRDefault="00F17FD6" w:rsidP="00F17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Burnout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impacts retention, productivity, and healthcare costs.</w:t>
      </w:r>
    </w:p>
    <w:p w:rsidR="00F17FD6" w:rsidRPr="00F17FD6" w:rsidRDefault="00F17FD6" w:rsidP="00F17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Remote/hybrid work, though flexible, has led to increased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social isolation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work-life imbalance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>, which are correlated with higher burnout rates.</w:t>
      </w:r>
    </w:p>
    <w:p w:rsidR="00F17FD6" w:rsidRPr="00F17FD6" w:rsidRDefault="00F17FD6" w:rsidP="00F17F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A predictive system allows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HR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to focus interventions where they’re most needed, saving resources and reducing turnover.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1.3 Executive Model Selection</w:t>
      </w:r>
    </w:p>
    <w:p w:rsidR="00F17FD6" w:rsidRPr="00F17FD6" w:rsidRDefault="00F17FD6" w:rsidP="00F17F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(RF)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chosen for deployment:</w:t>
      </w:r>
    </w:p>
    <w:p w:rsidR="00F17FD6" w:rsidRPr="00F17FD6" w:rsidRDefault="00F17FD6" w:rsidP="00F17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0.66</w:t>
      </w:r>
    </w:p>
    <w:p w:rsidR="00F17FD6" w:rsidRPr="00F17FD6" w:rsidRDefault="00F17FD6" w:rsidP="00F17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Recall (High Burnout):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0.98 → ensures most high-burnout cases are flagged.</w:t>
      </w:r>
    </w:p>
    <w:p w:rsidR="00F17FD6" w:rsidRPr="00F17FD6" w:rsidRDefault="00F17FD6" w:rsidP="00F17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ROC AUC: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0.56 → modest discriminative ability but balanced bias-variance trade-off.</w:t>
      </w:r>
    </w:p>
    <w:p w:rsidR="00F17FD6" w:rsidRPr="00F17FD6" w:rsidRDefault="00F17FD6" w:rsidP="00F17F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Interpretability: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Feature importance ranking identifies top drivers.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Top Predictors: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Work Arrangement, Social Isolation Score, Work-Life Balance Score, Physical Health Issues, Salary Range.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Initial Model Fit Statistics (Build </w:t>
      </w:r>
      <w:proofErr w:type="spellStart"/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Holdout)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1033"/>
        <w:gridCol w:w="1174"/>
        <w:gridCol w:w="1427"/>
        <w:gridCol w:w="3814"/>
      </w:tblGrid>
      <w:tr w:rsidR="00F17FD6" w:rsidRPr="00F17FD6" w:rsidTr="00F17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Recall (High)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Easy to interpret; weaker performance.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0.66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0.56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Best for operational deployment.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Struggles to detect minority class.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Good baseline; interpretable.</w:t>
            </w:r>
          </w:p>
        </w:tc>
      </w:tr>
    </w:tbl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Interpretation</w:t>
      </w:r>
      <w:proofErr w:type="gramStart"/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F17FD6">
        <w:rPr>
          <w:rFonts w:ascii="Times New Roman" w:eastAsia="Times New Roman" w:hAnsi="Times New Roman" w:cs="Times New Roman"/>
          <w:sz w:val="24"/>
          <w:szCs w:val="24"/>
        </w:rPr>
        <w:br/>
        <w:t>Random Forest provides the highest recall for High Burnout, prioritizing sensitivity to avoid missing at-risk employees.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3. Model Drift Monitoring – PSI (Population Stability Index)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3.1 Method</w:t>
      </w:r>
    </w:p>
    <w:p w:rsidR="00F17FD6" w:rsidRPr="00F17FD6" w:rsidRDefault="00F17FD6" w:rsidP="00F17F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PSI compares the distribution of predicted probabilities between the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build (train)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dataset and the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holdout (test)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dataset.</w:t>
      </w:r>
    </w:p>
    <w:p w:rsidR="00F17FD6" w:rsidRPr="00F17FD6" w:rsidRDefault="00F17FD6" w:rsidP="00F17F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Thresholds:</w:t>
      </w:r>
    </w:p>
    <w:p w:rsidR="00F17FD6" w:rsidRPr="00F17FD6" w:rsidRDefault="00F17FD6" w:rsidP="00F17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Courier New" w:eastAsia="Times New Roman" w:hAnsi="Courier New" w:cs="Courier New"/>
          <w:sz w:val="20"/>
        </w:rPr>
        <w:t>&lt;0.10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→ No action</w:t>
      </w:r>
    </w:p>
    <w:p w:rsidR="00F17FD6" w:rsidRPr="00F17FD6" w:rsidRDefault="00F17FD6" w:rsidP="00F17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Courier New" w:eastAsia="Times New Roman" w:hAnsi="Courier New" w:cs="Courier New"/>
          <w:sz w:val="20"/>
        </w:rPr>
        <w:t>0.10–0.20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→ Monitor/Report</w:t>
      </w:r>
    </w:p>
    <w:p w:rsidR="00F17FD6" w:rsidRPr="00F17FD6" w:rsidRDefault="00F17FD6" w:rsidP="00F17F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Courier New" w:eastAsia="Times New Roman" w:hAnsi="Courier New" w:cs="Courier New"/>
          <w:sz w:val="20"/>
        </w:rPr>
        <w:t>≥0.20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→ Retrain/Rebuild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3.2 Result</w:t>
      </w:r>
    </w:p>
    <w:p w:rsidR="00F17FD6" w:rsidRPr="00F17FD6" w:rsidRDefault="00F17FD6" w:rsidP="00F17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PSI = 9.7101</w:t>
      </w:r>
    </w:p>
    <w:p w:rsidR="00F17FD6" w:rsidRPr="00F17FD6" w:rsidRDefault="00F17FD6" w:rsidP="00F17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Significantly exceeds 0.20 → indicates substantial difference in score distributions between build and holdout sets.</w:t>
      </w:r>
    </w:p>
    <w:p w:rsidR="00F17FD6" w:rsidRPr="00F17FD6" w:rsidRDefault="00F17FD6" w:rsidP="00F17F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Tiering</w:t>
      </w:r>
      <w:proofErr w:type="spellEnd"/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RED → Retrain/Rebuild required before deployment.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3.3 Implication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The large PSI here is due to differences between training and test sample distributions; in production, this would signal either:</w:t>
      </w:r>
    </w:p>
    <w:p w:rsidR="00F17FD6" w:rsidRPr="00F17FD6" w:rsidRDefault="00F17FD6" w:rsidP="00F17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Concept drift (relationship between predictors and target has changed)</w:t>
      </w:r>
    </w:p>
    <w:p w:rsidR="00F17FD6" w:rsidRPr="00F17FD6" w:rsidRDefault="00F17FD6" w:rsidP="00F17F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Input distribution shift (e.g., more remote workers than in training data)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4. Variable-Level Monitoring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4.1 Build-Time Variable Statistics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Numeric Variables:</w:t>
      </w:r>
    </w:p>
    <w:p w:rsidR="00F17FD6" w:rsidRPr="00F17FD6" w:rsidRDefault="00F17FD6" w:rsidP="00F17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Hours_Per_Week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Mean ≈ 40, Median = 40, Min = 20, Max = 60, p01 = 30, p99 = 50</w:t>
      </w:r>
    </w:p>
    <w:p w:rsidR="00F17FD6" w:rsidRPr="00F17FD6" w:rsidRDefault="00F17FD6" w:rsidP="00F17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Social_Isolation_Score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Mean ≈ 3.2, Median = 3, p01 = 1, p99 = 5</w:t>
      </w:r>
    </w:p>
    <w:p w:rsidR="00F17FD6" w:rsidRPr="00F17FD6" w:rsidRDefault="00F17FD6" w:rsidP="00F17F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Work_Life_Balance_Score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Mean ≈ 3.1, Median = 3, p01 = 1, p99 = 5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Categorical Variables:</w:t>
      </w:r>
    </w:p>
    <w:p w:rsidR="00F17FD6" w:rsidRPr="00F17FD6" w:rsidRDefault="00F17FD6" w:rsidP="00F17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Work_Arrangement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Remote (40%), Hybrid (35%), Onsite (25%)</w:t>
      </w:r>
    </w:p>
    <w:p w:rsidR="00F17FD6" w:rsidRPr="00F17FD6" w:rsidRDefault="00F17FD6" w:rsidP="00F17F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Region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>: North America (45%), Asia (25%), Europe (20%), Other (10%)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4.2 Acceptable Ranges &amp; Missing Treatment</w:t>
      </w:r>
    </w:p>
    <w:p w:rsidR="00F17FD6" w:rsidRPr="00F17FD6" w:rsidRDefault="00F17FD6" w:rsidP="00F17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Numeric: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Range: [p01, p99]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Missing Imputation: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Median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Out-of-range values capped to nearest boundary.</w:t>
      </w:r>
    </w:p>
    <w:p w:rsidR="00F17FD6" w:rsidRPr="00F17FD6" w:rsidRDefault="00F17FD6" w:rsidP="00F17F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Categorical: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Range: Valid build-time categories only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Missing Imputation: </w:t>
      </w: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</w:p>
    <w:p w:rsidR="00F17FD6" w:rsidRPr="00F17FD6" w:rsidRDefault="00F17FD6" w:rsidP="00F17FD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New categories in production → “Other/Unknown”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F17FD6" w:rsidRPr="00F17FD6" w:rsidRDefault="00F17FD6" w:rsidP="00F17F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Mental_Health_Status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~25% missing → impute mode.</w:t>
      </w:r>
    </w:p>
    <w:p w:rsidR="00F17FD6" w:rsidRPr="00F17FD6" w:rsidRDefault="00F17FD6" w:rsidP="00F17F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Physical_Health_Issues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~9% missing → impute mode.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5. Variable Drift Examples – CSI &amp; Chi-Square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5.1 Numeric Variables – CSI</w:t>
      </w:r>
    </w:p>
    <w:p w:rsidR="00F17FD6" w:rsidRPr="00F17FD6" w:rsidRDefault="00F17FD6" w:rsidP="00F17F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Hours_Per_Week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CSI = 0.013 → Stable</w:t>
      </w:r>
    </w:p>
    <w:p w:rsidR="00F17FD6" w:rsidRPr="00F17FD6" w:rsidRDefault="00F17FD6" w:rsidP="00F17F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Work_Life_Balance_Score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CSI = 0.007 → Stable</w:t>
      </w:r>
    </w:p>
    <w:p w:rsidR="00F17FD6" w:rsidRPr="00F17FD6" w:rsidRDefault="00F17FD6" w:rsidP="00F17F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Social_Isolation_Score</w:t>
      </w:r>
      <w:proofErr w:type="spellEnd"/>
      <w:r w:rsidRPr="00F17FD6">
        <w:rPr>
          <w:rFonts w:ascii="Times New Roman" w:eastAsia="Times New Roman" w:hAnsi="Times New Roman" w:cs="Times New Roman"/>
          <w:sz w:val="24"/>
          <w:szCs w:val="24"/>
        </w:rPr>
        <w:t>: CSI = 0.004 → Stable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5.2 Categorical Variables – Chi-Square</w:t>
      </w:r>
    </w:p>
    <w:p w:rsidR="00F17FD6" w:rsidRPr="00F17FD6" w:rsidRDefault="00F17FD6" w:rsidP="00F17F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Variable Tested: </w:t>
      </w:r>
      <w:proofErr w:type="spellStart"/>
      <w:r w:rsidRPr="00F17FD6">
        <w:rPr>
          <w:rFonts w:ascii="Times New Roman" w:eastAsia="Times New Roman" w:hAnsi="Times New Roman" w:cs="Times New Roman"/>
          <w:i/>
          <w:iCs/>
          <w:sz w:val="24"/>
          <w:szCs w:val="24"/>
        </w:rPr>
        <w:t>Work_Arrangement</w:t>
      </w:r>
      <w:proofErr w:type="spellEnd"/>
    </w:p>
    <w:p w:rsidR="00F17FD6" w:rsidRPr="00F17FD6" w:rsidRDefault="00F17FD6" w:rsidP="00F17F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Chi² = 2.306, p = 0.316 → No significant shift (p ≥ 0.05)</w:t>
      </w:r>
    </w:p>
    <w:p w:rsidR="00F17FD6" w:rsidRPr="00F17FD6" w:rsidRDefault="00F17FD6" w:rsidP="00F17F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Categorical distribution stable.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Risk </w:t>
      </w:r>
      <w:proofErr w:type="spellStart"/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Tiering</w:t>
      </w:r>
      <w:proofErr w:type="spellEnd"/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9"/>
        <w:gridCol w:w="1953"/>
        <w:gridCol w:w="1680"/>
        <w:gridCol w:w="2095"/>
      </w:tblGrid>
      <w:tr w:rsidR="00F17FD6" w:rsidRPr="00F17FD6" w:rsidTr="00F17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(No Action)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Amber (Watch)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 (Refit/Rebuild)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PSI / CSI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&lt; 0.10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0.10–0.20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≥ 0.20</w:t>
            </w:r>
          </w:p>
        </w:tc>
      </w:tr>
      <w:tr w:rsidR="00F17FD6" w:rsidRPr="00F17FD6" w:rsidTr="00F17F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Chi-Square p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≥ 0.05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F17FD6" w:rsidRPr="00F17FD6" w:rsidRDefault="00F17FD6" w:rsidP="00F1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7FD6">
              <w:rPr>
                <w:rFonts w:ascii="Times New Roman" w:eastAsia="Times New Roman" w:hAnsi="Times New Roman" w:cs="Times New Roman"/>
                <w:sz w:val="24"/>
                <w:szCs w:val="24"/>
              </w:rPr>
              <w:t>&lt; 0.05</w:t>
            </w:r>
          </w:p>
        </w:tc>
      </w:tr>
    </w:tbl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7. Monitoring Cadence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Weekly:</w:t>
      </w:r>
    </w:p>
    <w:p w:rsidR="00F17FD6" w:rsidRPr="00F17FD6" w:rsidRDefault="00F17FD6" w:rsidP="00F17F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PSI on model scores</w:t>
      </w:r>
    </w:p>
    <w:p w:rsidR="00F17FD6" w:rsidRPr="00F17FD6" w:rsidRDefault="00F17FD6" w:rsidP="00F17F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Number and % of employees flagged as high risk</w:t>
      </w:r>
    </w:p>
    <w:p w:rsidR="00F17FD6" w:rsidRPr="00F17FD6" w:rsidRDefault="00F17FD6" w:rsidP="00F17F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Check for data anomalies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Monthly:</w:t>
      </w:r>
    </w:p>
    <w:p w:rsidR="00F17FD6" w:rsidRPr="00F17FD6" w:rsidRDefault="00F17FD6" w:rsidP="00F17F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CSI for numeric variables</w:t>
      </w:r>
    </w:p>
    <w:p w:rsidR="00F17FD6" w:rsidRPr="00F17FD6" w:rsidRDefault="00F17FD6" w:rsidP="00F17F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Chi-Square for </w:t>
      </w:r>
      <w:proofErr w:type="spellStart"/>
      <w:r w:rsidRPr="00F17FD6">
        <w:rPr>
          <w:rFonts w:ascii="Times New Roman" w:eastAsia="Times New Roman" w:hAnsi="Times New Roman" w:cs="Times New Roman"/>
          <w:sz w:val="24"/>
          <w:szCs w:val="24"/>
        </w:rPr>
        <w:t>categoricals</w:t>
      </w:r>
      <w:proofErr w:type="spellEnd"/>
    </w:p>
    <w:p w:rsidR="00F17FD6" w:rsidRPr="00F17FD6" w:rsidRDefault="00F17FD6" w:rsidP="00F17F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Fairness review (arrangement, role, region)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Quarterly:</w:t>
      </w:r>
    </w:p>
    <w:p w:rsidR="00F17FD6" w:rsidRPr="00F17FD6" w:rsidRDefault="00F17FD6" w:rsidP="00F17F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Full model validation</w:t>
      </w:r>
    </w:p>
    <w:p w:rsidR="00F17FD6" w:rsidRPr="00F17FD6" w:rsidRDefault="00F17FD6" w:rsidP="00F17FD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Threshold adjustment/retrain decision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8. Fairness &amp; Privacy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8.1 Fairness</w:t>
      </w:r>
    </w:p>
    <w:p w:rsidR="00F17FD6" w:rsidRPr="00F17FD6" w:rsidRDefault="00F17FD6" w:rsidP="00F17F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Compare model performance metrics across:</w:t>
      </w:r>
    </w:p>
    <w:p w:rsidR="00F17FD6" w:rsidRPr="00F17FD6" w:rsidRDefault="00F17FD6" w:rsidP="00F17F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Work arrangement types</w:t>
      </w:r>
    </w:p>
    <w:p w:rsidR="00F17FD6" w:rsidRPr="00F17FD6" w:rsidRDefault="00F17FD6" w:rsidP="00F17F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Job roles</w:t>
      </w:r>
    </w:p>
    <w:p w:rsidR="00F17FD6" w:rsidRPr="00F17FD6" w:rsidRDefault="00F17FD6" w:rsidP="00F17FD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Regions</w:t>
      </w:r>
    </w:p>
    <w:p w:rsidR="00F17FD6" w:rsidRPr="00F17FD6" w:rsidRDefault="00F17FD6" w:rsidP="00F17FD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If disparities found → adjust threshold or retrain with re-weighting.</w: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7FD6">
        <w:rPr>
          <w:rFonts w:ascii="Times New Roman" w:eastAsia="Times New Roman" w:hAnsi="Times New Roman" w:cs="Times New Roman"/>
          <w:b/>
          <w:bCs/>
          <w:sz w:val="27"/>
          <w:szCs w:val="27"/>
        </w:rPr>
        <w:t>8.2 Privacy</w:t>
      </w:r>
    </w:p>
    <w:p w:rsidR="00F17FD6" w:rsidRPr="00F17FD6" w:rsidRDefault="00F17FD6" w:rsidP="00F17F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Restrict model outputs to HR professionals with role-based access.</w:t>
      </w:r>
    </w:p>
    <w:p w:rsidR="00F17FD6" w:rsidRPr="00F17FD6" w:rsidRDefault="00F17FD6" w:rsidP="00F17F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Log every scoring event with user ID, date/time, and action taken.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9. Change Control Process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Triggers:</w:t>
      </w:r>
    </w:p>
    <w:p w:rsidR="00F17FD6" w:rsidRPr="00F17FD6" w:rsidRDefault="00F17FD6" w:rsidP="00F17F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PSI ≥ 0.20 or CSI ≥ 0.20</w:t>
      </w:r>
    </w:p>
    <w:p w:rsidR="00F17FD6" w:rsidRPr="00F17FD6" w:rsidRDefault="00F17FD6" w:rsidP="00F17F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Chi-Square p &lt; 0.05 for key variable</w:t>
      </w:r>
    </w:p>
    <w:p w:rsidR="00F17FD6" w:rsidRPr="00F17FD6" w:rsidRDefault="00F17FD6" w:rsidP="00F17F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Policy change or new business rules</w:t>
      </w:r>
    </w:p>
    <w:p w:rsidR="00F17FD6" w:rsidRPr="00F17FD6" w:rsidRDefault="00F17FD6" w:rsidP="00F17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Flag breach in monitoring dashboard.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Retrain model using updated data.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Run full validation suite.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Document changes &amp; rationale.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Approval → Model Owner → Reviewer → Approver.</w:t>
      </w:r>
    </w:p>
    <w:p w:rsidR="00F17FD6" w:rsidRPr="00F17FD6" w:rsidRDefault="00F17FD6" w:rsidP="00F17F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Deploy updated model to production.</w:t>
      </w:r>
    </w:p>
    <w:p w:rsidR="00F17FD6" w:rsidRPr="00F17FD6" w:rsidRDefault="00F17FD6" w:rsidP="00F1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17FD6" w:rsidRPr="00F17FD6" w:rsidRDefault="00F17FD6" w:rsidP="00F17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7FD6">
        <w:rPr>
          <w:rFonts w:ascii="Times New Roman" w:eastAsia="Times New Roman" w:hAnsi="Times New Roman" w:cs="Times New Roman"/>
          <w:b/>
          <w:bCs/>
          <w:sz w:val="36"/>
          <w:szCs w:val="36"/>
        </w:rPr>
        <w:t>10. Run-Book for Daily/Weekly Operations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Data Intake: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Validate schema, acceptable ranges, and impute missing values.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Model Scoring: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Apply model, record predictions and top contributing features.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Monitoring:</w:t>
      </w:r>
    </w:p>
    <w:p w:rsidR="00F17FD6" w:rsidRPr="00F17FD6" w:rsidRDefault="00F17FD6" w:rsidP="00F17F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Weekly PSI report</w:t>
      </w:r>
    </w:p>
    <w:p w:rsidR="00F17FD6" w:rsidRPr="00F17FD6" w:rsidRDefault="00F17FD6" w:rsidP="00F17FD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sz w:val="24"/>
          <w:szCs w:val="24"/>
        </w:rPr>
        <w:t>Monthly variable drift report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Alerts: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Auto-trigger ticket if thresholds breached.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Review &amp; Action: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Investigate cause, decide retrain/rebuild.</w:t>
      </w:r>
    </w:p>
    <w:p w:rsidR="00F17FD6" w:rsidRPr="00F17FD6" w:rsidRDefault="00F17FD6" w:rsidP="00F17F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FD6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F17FD6">
        <w:rPr>
          <w:rFonts w:ascii="Times New Roman" w:eastAsia="Times New Roman" w:hAnsi="Times New Roman" w:cs="Times New Roman"/>
          <w:sz w:val="24"/>
          <w:szCs w:val="24"/>
        </w:rPr>
        <w:t xml:space="preserve"> Update governance log with each cycle’s results.</w:t>
      </w:r>
    </w:p>
    <w:p w:rsidR="00CA31EA" w:rsidRPr="00F17FD6" w:rsidRDefault="00CA31EA" w:rsidP="00F17FD6"/>
    <w:sectPr w:rsidR="00CA31EA" w:rsidRPr="00F17FD6" w:rsidSect="00CA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1F6D"/>
    <w:multiLevelType w:val="multilevel"/>
    <w:tmpl w:val="9C9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252C6"/>
    <w:multiLevelType w:val="multilevel"/>
    <w:tmpl w:val="63CE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76907"/>
    <w:multiLevelType w:val="multilevel"/>
    <w:tmpl w:val="DDC2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741A7"/>
    <w:multiLevelType w:val="multilevel"/>
    <w:tmpl w:val="994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659D4"/>
    <w:multiLevelType w:val="multilevel"/>
    <w:tmpl w:val="BC2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1273F1"/>
    <w:multiLevelType w:val="multilevel"/>
    <w:tmpl w:val="7C1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E11AC9"/>
    <w:multiLevelType w:val="multilevel"/>
    <w:tmpl w:val="B0EC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D3E6F"/>
    <w:multiLevelType w:val="multilevel"/>
    <w:tmpl w:val="C9E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E76ED"/>
    <w:multiLevelType w:val="multilevel"/>
    <w:tmpl w:val="516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610DB"/>
    <w:multiLevelType w:val="multilevel"/>
    <w:tmpl w:val="A84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C3B06"/>
    <w:multiLevelType w:val="multilevel"/>
    <w:tmpl w:val="3652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B376F"/>
    <w:multiLevelType w:val="multilevel"/>
    <w:tmpl w:val="93D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722C72"/>
    <w:multiLevelType w:val="multilevel"/>
    <w:tmpl w:val="B522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805E79"/>
    <w:multiLevelType w:val="multilevel"/>
    <w:tmpl w:val="470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4E2BFF"/>
    <w:multiLevelType w:val="multilevel"/>
    <w:tmpl w:val="254E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E702F"/>
    <w:multiLevelType w:val="multilevel"/>
    <w:tmpl w:val="04B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7957FA"/>
    <w:multiLevelType w:val="multilevel"/>
    <w:tmpl w:val="AF7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425118"/>
    <w:multiLevelType w:val="multilevel"/>
    <w:tmpl w:val="9BB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D5757"/>
    <w:multiLevelType w:val="multilevel"/>
    <w:tmpl w:val="F51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3D7ED4"/>
    <w:multiLevelType w:val="multilevel"/>
    <w:tmpl w:val="D34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CC0D45"/>
    <w:multiLevelType w:val="multilevel"/>
    <w:tmpl w:val="855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4A5AE9"/>
    <w:multiLevelType w:val="multilevel"/>
    <w:tmpl w:val="AEC6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200A0B"/>
    <w:multiLevelType w:val="multilevel"/>
    <w:tmpl w:val="124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996330"/>
    <w:multiLevelType w:val="multilevel"/>
    <w:tmpl w:val="D1F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FC7484"/>
    <w:multiLevelType w:val="multilevel"/>
    <w:tmpl w:val="91C8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D6424C"/>
    <w:multiLevelType w:val="multilevel"/>
    <w:tmpl w:val="1A9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D75DBA"/>
    <w:multiLevelType w:val="multilevel"/>
    <w:tmpl w:val="DD6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24F54"/>
    <w:multiLevelType w:val="multilevel"/>
    <w:tmpl w:val="3FC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01393"/>
    <w:multiLevelType w:val="multilevel"/>
    <w:tmpl w:val="4CE0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2D7D5C"/>
    <w:multiLevelType w:val="multilevel"/>
    <w:tmpl w:val="E760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A16353"/>
    <w:multiLevelType w:val="multilevel"/>
    <w:tmpl w:val="8B0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1"/>
  </w:num>
  <w:num w:numId="5">
    <w:abstractNumId w:val="15"/>
  </w:num>
  <w:num w:numId="6">
    <w:abstractNumId w:val="13"/>
  </w:num>
  <w:num w:numId="7">
    <w:abstractNumId w:val="0"/>
  </w:num>
  <w:num w:numId="8">
    <w:abstractNumId w:val="27"/>
  </w:num>
  <w:num w:numId="9">
    <w:abstractNumId w:val="5"/>
  </w:num>
  <w:num w:numId="10">
    <w:abstractNumId w:val="21"/>
  </w:num>
  <w:num w:numId="11">
    <w:abstractNumId w:val="6"/>
  </w:num>
  <w:num w:numId="12">
    <w:abstractNumId w:val="24"/>
  </w:num>
  <w:num w:numId="13">
    <w:abstractNumId w:val="7"/>
  </w:num>
  <w:num w:numId="14">
    <w:abstractNumId w:val="10"/>
  </w:num>
  <w:num w:numId="15">
    <w:abstractNumId w:val="19"/>
  </w:num>
  <w:num w:numId="16">
    <w:abstractNumId w:val="30"/>
  </w:num>
  <w:num w:numId="17">
    <w:abstractNumId w:val="17"/>
  </w:num>
  <w:num w:numId="18">
    <w:abstractNumId w:val="29"/>
  </w:num>
  <w:num w:numId="19">
    <w:abstractNumId w:val="8"/>
  </w:num>
  <w:num w:numId="20">
    <w:abstractNumId w:val="2"/>
  </w:num>
  <w:num w:numId="21">
    <w:abstractNumId w:val="16"/>
  </w:num>
  <w:num w:numId="22">
    <w:abstractNumId w:val="22"/>
  </w:num>
  <w:num w:numId="23">
    <w:abstractNumId w:val="18"/>
  </w:num>
  <w:num w:numId="24">
    <w:abstractNumId w:val="23"/>
  </w:num>
  <w:num w:numId="25">
    <w:abstractNumId w:val="14"/>
  </w:num>
  <w:num w:numId="26">
    <w:abstractNumId w:val="20"/>
  </w:num>
  <w:num w:numId="27">
    <w:abstractNumId w:val="9"/>
  </w:num>
  <w:num w:numId="28">
    <w:abstractNumId w:val="4"/>
  </w:num>
  <w:num w:numId="29">
    <w:abstractNumId w:val="25"/>
  </w:num>
  <w:num w:numId="30">
    <w:abstractNumId w:val="12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140"/>
    <w:rsid w:val="008C661B"/>
    <w:rsid w:val="00AD652B"/>
    <w:rsid w:val="00CA31EA"/>
    <w:rsid w:val="00D3418A"/>
    <w:rsid w:val="00E75140"/>
    <w:rsid w:val="00F1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EA"/>
  </w:style>
  <w:style w:type="paragraph" w:styleId="Heading1">
    <w:name w:val="heading 1"/>
    <w:basedOn w:val="Normal"/>
    <w:link w:val="Heading1Char"/>
    <w:uiPriority w:val="9"/>
    <w:qFormat/>
    <w:rsid w:val="00E75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51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5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51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51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5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5140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DefaultParagraphFont"/>
    <w:rsid w:val="00E75140"/>
  </w:style>
  <w:style w:type="character" w:styleId="Emphasis">
    <w:name w:val="Emphasis"/>
    <w:basedOn w:val="DefaultParagraphFont"/>
    <w:uiPriority w:val="20"/>
    <w:qFormat/>
    <w:rsid w:val="00E75140"/>
    <w:rPr>
      <w:i/>
      <w:iCs/>
    </w:rPr>
  </w:style>
  <w:style w:type="character" w:customStyle="1" w:styleId="mord">
    <w:name w:val="mord"/>
    <w:basedOn w:val="DefaultParagraphFont"/>
    <w:rsid w:val="00E75140"/>
  </w:style>
  <w:style w:type="character" w:customStyle="1" w:styleId="mrel">
    <w:name w:val="mrel"/>
    <w:basedOn w:val="DefaultParagraphFont"/>
    <w:rsid w:val="00E75140"/>
  </w:style>
  <w:style w:type="character" w:customStyle="1" w:styleId="mop">
    <w:name w:val="mop"/>
    <w:basedOn w:val="DefaultParagraphFont"/>
    <w:rsid w:val="00E75140"/>
  </w:style>
  <w:style w:type="character" w:customStyle="1" w:styleId="vlist-s">
    <w:name w:val="vlist-s"/>
    <w:basedOn w:val="DefaultParagraphFont"/>
    <w:rsid w:val="00E75140"/>
  </w:style>
  <w:style w:type="character" w:customStyle="1" w:styleId="mopen">
    <w:name w:val="mopen"/>
    <w:basedOn w:val="DefaultParagraphFont"/>
    <w:rsid w:val="00E75140"/>
  </w:style>
  <w:style w:type="character" w:customStyle="1" w:styleId="mbin">
    <w:name w:val="mbin"/>
    <w:basedOn w:val="DefaultParagraphFont"/>
    <w:rsid w:val="00E75140"/>
  </w:style>
  <w:style w:type="character" w:customStyle="1" w:styleId="mclose">
    <w:name w:val="mclose"/>
    <w:basedOn w:val="DefaultParagraphFont"/>
    <w:rsid w:val="00E75140"/>
  </w:style>
  <w:style w:type="character" w:customStyle="1" w:styleId="delimsizing">
    <w:name w:val="delimsizing"/>
    <w:basedOn w:val="DefaultParagraphFont"/>
    <w:rsid w:val="00E75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Ruquaiya</dc:creator>
  <cp:lastModifiedBy>Ruquaiya</cp:lastModifiedBy>
  <cp:revision>1</cp:revision>
  <dcterms:created xsi:type="dcterms:W3CDTF">2025-08-14T02:19:00Z</dcterms:created>
  <dcterms:modified xsi:type="dcterms:W3CDTF">2025-08-14T02:31:00Z</dcterms:modified>
</cp:coreProperties>
</file>