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7C5" w:rsidRPr="00B7390B" w:rsidRDefault="009537C5" w:rsidP="00B7390B">
      <w:pPr>
        <w:jc w:val="center"/>
        <w:rPr>
          <w:b/>
          <w:bCs/>
          <w:sz w:val="28"/>
          <w:szCs w:val="28"/>
        </w:rPr>
      </w:pPr>
      <w:r w:rsidRPr="00B7390B">
        <w:rPr>
          <w:b/>
          <w:bCs/>
          <w:sz w:val="28"/>
          <w:szCs w:val="28"/>
        </w:rPr>
        <w:t>A REPORT ON SOCIAL NETWORK ADS DATA SET</w:t>
      </w:r>
    </w:p>
    <w:p w:rsidR="009537C5" w:rsidRPr="00B7390B" w:rsidRDefault="009537C5">
      <w:pPr>
        <w:rPr>
          <w:sz w:val="28"/>
          <w:szCs w:val="28"/>
        </w:rPr>
      </w:pPr>
    </w:p>
    <w:p w:rsidR="009537C5" w:rsidRPr="00B7390B" w:rsidRDefault="003138C3">
      <w:pPr>
        <w:rPr>
          <w:sz w:val="24"/>
          <w:szCs w:val="24"/>
        </w:rPr>
      </w:pPr>
      <w:r>
        <w:rPr>
          <w:noProof/>
          <w:sz w:val="24"/>
          <w:szCs w:val="24"/>
          <w:lang w:val="en-GB"/>
        </w:rPr>
        <w:drawing>
          <wp:anchor distT="0" distB="0" distL="114300" distR="114300" simplePos="0" relativeHeight="251656192" behindDoc="0" locked="0" layoutInCell="1" allowOverlap="1">
            <wp:simplePos x="0" y="0"/>
            <wp:positionH relativeFrom="column">
              <wp:posOffset>227965</wp:posOffset>
            </wp:positionH>
            <wp:positionV relativeFrom="paragraph">
              <wp:posOffset>1139825</wp:posOffset>
            </wp:positionV>
            <wp:extent cx="4343400" cy="250507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505075"/>
                    </a:xfrm>
                    <a:prstGeom prst="rect">
                      <a:avLst/>
                    </a:prstGeom>
                    <a:noFill/>
                    <a:ln>
                      <a:noFill/>
                    </a:ln>
                  </pic:spPr>
                </pic:pic>
              </a:graphicData>
            </a:graphic>
          </wp:anchor>
        </w:drawing>
      </w:r>
      <w:r w:rsidR="009537C5" w:rsidRPr="00B7390B">
        <w:rPr>
          <w:sz w:val="24"/>
          <w:szCs w:val="24"/>
        </w:rPr>
        <w:t xml:space="preserve">The Social Network Ads dataset shows insight into the relationship between social Networks and purchase using the range of people’s age and their estimated salary. This dataset consists of 400 data </w:t>
      </w:r>
      <w:r w:rsidR="00B7390B" w:rsidRPr="00B7390B">
        <w:rPr>
          <w:sz w:val="24"/>
          <w:szCs w:val="24"/>
        </w:rPr>
        <w:t>points (</w:t>
      </w:r>
      <w:r w:rsidR="009537C5" w:rsidRPr="00B7390B">
        <w:rPr>
          <w:sz w:val="24"/>
          <w:szCs w:val="24"/>
        </w:rPr>
        <w:t xml:space="preserve">rows) and features 3 informative columns: ‘Age’, ’Estimated Salary’ and ‘purchase’. It shows a brief view of the impact of different factors on the purchase. Below </w:t>
      </w:r>
      <w:r w:rsidR="00590B28" w:rsidRPr="00B7390B">
        <w:rPr>
          <w:sz w:val="24"/>
          <w:szCs w:val="24"/>
        </w:rPr>
        <w:t>are</w:t>
      </w:r>
      <w:r w:rsidR="009537C5" w:rsidRPr="00B7390B">
        <w:rPr>
          <w:sz w:val="24"/>
          <w:szCs w:val="24"/>
        </w:rPr>
        <w:t xml:space="preserve"> the first 10 rows of the dataset. The 10 rows are picked from 0-9).</w:t>
      </w:r>
    </w:p>
    <w:p w:rsidR="009537C5" w:rsidRPr="00B7390B" w:rsidRDefault="009537C5">
      <w:pPr>
        <w:rPr>
          <w:sz w:val="24"/>
          <w:szCs w:val="24"/>
        </w:rPr>
      </w:pPr>
    </w:p>
    <w:p w:rsidR="005E677B" w:rsidRPr="005E677B" w:rsidRDefault="00134E9F" w:rsidP="005E677B">
      <w:pPr>
        <w:rPr>
          <w:rFonts w:eastAsia="Times New Roman"/>
          <w:b/>
          <w:bCs/>
          <w:sz w:val="24"/>
          <w:szCs w:val="24"/>
        </w:rPr>
      </w:pPr>
      <w:r w:rsidRPr="00B7390B">
        <w:rPr>
          <w:rFonts w:eastAsia="Times New Roman"/>
          <w:sz w:val="24"/>
          <w:szCs w:val="24"/>
        </w:rPr>
        <w:t>Distribution of the social networks, broken down by age </w:t>
      </w:r>
      <w:r w:rsidR="003138C3">
        <w:rPr>
          <w:rFonts w:eastAsia="Times New Roman"/>
          <w:sz w:val="24"/>
          <w:szCs w:val="24"/>
        </w:rPr>
        <w:t>and estimated salary, is shown in the chart below.</w:t>
      </w:r>
      <w:r w:rsidR="005E677B">
        <w:rPr>
          <w:rFonts w:eastAsia="Times New Roman"/>
          <w:sz w:val="24"/>
          <w:szCs w:val="24"/>
        </w:rPr>
        <w:br/>
      </w:r>
    </w:p>
    <w:p w:rsidR="005E677B" w:rsidRDefault="00657DE9" w:rsidP="003138C3">
      <w:pPr>
        <w:ind w:left="-709"/>
      </w:pPr>
      <w:r>
        <w:rPr>
          <w:noProof/>
          <w:lang w:val="en-GB"/>
        </w:rPr>
        <w:drawing>
          <wp:inline distT="0" distB="0" distL="0" distR="0">
            <wp:extent cx="6210935" cy="28568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IZ BLUE.png"/>
                    <pic:cNvPicPr/>
                  </pic:nvPicPr>
                  <pic:blipFill>
                    <a:blip r:embed="rId5">
                      <a:extLst>
                        <a:ext uri="{28A0092B-C50C-407E-A947-70E740481C1C}">
                          <a14:useLocalDpi xmlns:a14="http://schemas.microsoft.com/office/drawing/2010/main" val="0"/>
                        </a:ext>
                      </a:extLst>
                    </a:blip>
                    <a:stretch>
                      <a:fillRect/>
                    </a:stretch>
                  </pic:blipFill>
                  <pic:spPr>
                    <a:xfrm>
                      <a:off x="0" y="0"/>
                      <a:ext cx="6210935" cy="2856865"/>
                    </a:xfrm>
                    <a:prstGeom prst="rect">
                      <a:avLst/>
                    </a:prstGeom>
                  </pic:spPr>
                </pic:pic>
              </a:graphicData>
            </a:graphic>
          </wp:inline>
        </w:drawing>
      </w:r>
    </w:p>
    <w:p w:rsidR="00657DE9" w:rsidRPr="00020CD1" w:rsidRDefault="00657DE9" w:rsidP="00657DE9">
      <w:pPr>
        <w:rPr>
          <w:rFonts w:asciiTheme="minorHAnsi" w:eastAsia="Times New Roman" w:hAnsiTheme="minorHAnsi" w:cstheme="minorHAnsi"/>
          <w:sz w:val="24"/>
          <w:szCs w:val="24"/>
        </w:rPr>
      </w:pPr>
      <w:r w:rsidRPr="00020CD1">
        <w:rPr>
          <w:rFonts w:asciiTheme="minorHAnsi" w:eastAsia="Times New Roman" w:hAnsiTheme="minorHAnsi" w:cstheme="minorHAnsi"/>
          <w:b/>
          <w:sz w:val="24"/>
          <w:szCs w:val="24"/>
        </w:rPr>
        <w:t>Age Distribution:</w:t>
      </w:r>
      <w:r w:rsidRPr="00020CD1">
        <w:rPr>
          <w:rFonts w:asciiTheme="minorHAnsi" w:eastAsia="Times New Roman" w:hAnsiTheme="minorHAnsi" w:cstheme="minorHAnsi"/>
          <w:sz w:val="24"/>
          <w:szCs w:val="24"/>
        </w:rPr>
        <w:t xml:space="preserve"> The distribution of age shows a normal or centre skew pattern which indicates that the rate of purchase increased among persons between 30 to 46 years old.</w:t>
      </w:r>
      <w:r w:rsidRPr="00020CD1">
        <w:rPr>
          <w:rFonts w:asciiTheme="minorHAnsi" w:hAnsiTheme="minorHAnsi" w:cstheme="minorHAnsi"/>
        </w:rPr>
        <w:t xml:space="preserve"> </w:t>
      </w:r>
      <w:r w:rsidRPr="00020CD1">
        <w:rPr>
          <w:rFonts w:asciiTheme="minorHAnsi" w:eastAsia="Times New Roman" w:hAnsiTheme="minorHAnsi" w:cstheme="minorHAnsi"/>
          <w:sz w:val="24"/>
          <w:szCs w:val="24"/>
        </w:rPr>
        <w:t>Overall, the data indicates a central tendency around 37.68 with a moderate degree of variability, making it somewhat normally distributed with a slight positive skew.</w:t>
      </w:r>
    </w:p>
    <w:p w:rsidR="00657DE9" w:rsidRPr="00020CD1" w:rsidRDefault="00657DE9" w:rsidP="003138C3">
      <w:pPr>
        <w:ind w:left="-709"/>
        <w:rPr>
          <w:rFonts w:asciiTheme="minorHAnsi" w:hAnsiTheme="minorHAnsi" w:cstheme="minorHAnsi"/>
        </w:rPr>
      </w:pPr>
    </w:p>
    <w:p w:rsidR="00657DE9" w:rsidRDefault="00657DE9" w:rsidP="003138C3">
      <w:pPr>
        <w:ind w:left="-709"/>
      </w:pPr>
    </w:p>
    <w:p w:rsidR="00657DE9" w:rsidRDefault="00657DE9" w:rsidP="003138C3">
      <w:pPr>
        <w:ind w:left="-709"/>
      </w:pPr>
    </w:p>
    <w:p w:rsidR="00657DE9" w:rsidRDefault="00FF2F74" w:rsidP="003138C3">
      <w:pPr>
        <w:ind w:left="-709"/>
      </w:pPr>
      <w:r>
        <w:rPr>
          <w:noProof/>
          <w:lang w:val="en-GB"/>
        </w:rPr>
        <w:lastRenderedPageBreak/>
        <w:drawing>
          <wp:inline distT="0" distB="0" distL="0" distR="0">
            <wp:extent cx="6210935" cy="2856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LIZ RED.png"/>
                    <pic:cNvPicPr/>
                  </pic:nvPicPr>
                  <pic:blipFill>
                    <a:blip r:embed="rId6">
                      <a:extLst>
                        <a:ext uri="{28A0092B-C50C-407E-A947-70E740481C1C}">
                          <a14:useLocalDpi xmlns:a14="http://schemas.microsoft.com/office/drawing/2010/main" val="0"/>
                        </a:ext>
                      </a:extLst>
                    </a:blip>
                    <a:stretch>
                      <a:fillRect/>
                    </a:stretch>
                  </pic:blipFill>
                  <pic:spPr>
                    <a:xfrm>
                      <a:off x="0" y="0"/>
                      <a:ext cx="6210935" cy="2856865"/>
                    </a:xfrm>
                    <a:prstGeom prst="rect">
                      <a:avLst/>
                    </a:prstGeom>
                  </pic:spPr>
                </pic:pic>
              </a:graphicData>
            </a:graphic>
          </wp:inline>
        </w:drawing>
      </w:r>
    </w:p>
    <w:p w:rsidR="00FF2F74" w:rsidRPr="00020CD1" w:rsidRDefault="00FF2F74" w:rsidP="00FF2F74">
      <w:pPr>
        <w:rPr>
          <w:rFonts w:asciiTheme="minorHAnsi" w:hAnsiTheme="minorHAnsi" w:cstheme="minorHAnsi"/>
        </w:rPr>
      </w:pPr>
      <w:r w:rsidRPr="00020CD1">
        <w:rPr>
          <w:rFonts w:asciiTheme="minorHAnsi" w:eastAsia="Times New Roman" w:hAnsiTheme="minorHAnsi" w:cstheme="minorHAnsi"/>
          <w:b/>
          <w:sz w:val="24"/>
          <w:szCs w:val="24"/>
        </w:rPr>
        <w:t xml:space="preserve">Estimated Salary Distribution: </w:t>
      </w:r>
      <w:r w:rsidRPr="00020CD1">
        <w:rPr>
          <w:rFonts w:asciiTheme="minorHAnsi" w:eastAsia="Times New Roman" w:hAnsiTheme="minorHAnsi" w:cstheme="minorHAnsi"/>
          <w:sz w:val="24"/>
          <w:szCs w:val="24"/>
        </w:rPr>
        <w:t xml:space="preserve">The Chart above shows that the distribution of estimated salary displays a right skew pattern which indicates that purchase level increased with </w:t>
      </w:r>
      <w:r w:rsidR="00FD3097" w:rsidRPr="00020CD1">
        <w:rPr>
          <w:rFonts w:asciiTheme="minorHAnsi" w:eastAsia="Times New Roman" w:hAnsiTheme="minorHAnsi" w:cstheme="minorHAnsi"/>
          <w:sz w:val="24"/>
          <w:szCs w:val="24"/>
        </w:rPr>
        <w:t>estimated salary from 74</w:t>
      </w:r>
      <w:r w:rsidRPr="00020CD1">
        <w:rPr>
          <w:rFonts w:asciiTheme="minorHAnsi" w:eastAsia="Times New Roman" w:hAnsiTheme="minorHAnsi" w:cstheme="minorHAnsi"/>
          <w:sz w:val="24"/>
          <w:szCs w:val="24"/>
        </w:rPr>
        <w:t>,000 to 93,000. In the above chart the rate of estimated salary tends to decrease indicating that the progression goes from lower to higher level of salary. These statistic</w:t>
      </w:r>
      <w:r w:rsidR="009B61E9" w:rsidRPr="00020CD1">
        <w:rPr>
          <w:rFonts w:asciiTheme="minorHAnsi" w:eastAsia="Times New Roman" w:hAnsiTheme="minorHAnsi" w:cstheme="minorHAnsi"/>
          <w:sz w:val="24"/>
          <w:szCs w:val="24"/>
        </w:rPr>
        <w:t>s collectively suggest that the is an increase in spending within this range.</w:t>
      </w:r>
    </w:p>
    <w:p w:rsidR="00FF2F74" w:rsidRPr="00020CD1" w:rsidRDefault="00FF2F74" w:rsidP="00FF2F74">
      <w:pPr>
        <w:rPr>
          <w:rFonts w:asciiTheme="minorHAnsi" w:eastAsia="Times New Roman" w:hAnsiTheme="minorHAnsi" w:cstheme="minorHAnsi"/>
          <w:sz w:val="24"/>
          <w:szCs w:val="24"/>
        </w:rPr>
      </w:pPr>
    </w:p>
    <w:p w:rsidR="00657DE9" w:rsidRDefault="00657DE9" w:rsidP="003138C3">
      <w:pPr>
        <w:ind w:left="-709"/>
      </w:pPr>
    </w:p>
    <w:p w:rsidR="00657DE9" w:rsidRDefault="00E40C6C" w:rsidP="003138C3">
      <w:pPr>
        <w:ind w:left="-709"/>
      </w:pPr>
      <w:r>
        <w:rPr>
          <w:noProof/>
          <w:lang w:val="en-GB"/>
        </w:rPr>
        <w:drawing>
          <wp:inline distT="0" distB="0" distL="0" distR="0">
            <wp:extent cx="6210935" cy="28568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LIZ GREEN.png"/>
                    <pic:cNvPicPr/>
                  </pic:nvPicPr>
                  <pic:blipFill>
                    <a:blip r:embed="rId7">
                      <a:extLst>
                        <a:ext uri="{28A0092B-C50C-407E-A947-70E740481C1C}">
                          <a14:useLocalDpi xmlns:a14="http://schemas.microsoft.com/office/drawing/2010/main" val="0"/>
                        </a:ext>
                      </a:extLst>
                    </a:blip>
                    <a:stretch>
                      <a:fillRect/>
                    </a:stretch>
                  </pic:blipFill>
                  <pic:spPr>
                    <a:xfrm>
                      <a:off x="0" y="0"/>
                      <a:ext cx="6210935" cy="2856865"/>
                    </a:xfrm>
                    <a:prstGeom prst="rect">
                      <a:avLst/>
                    </a:prstGeom>
                  </pic:spPr>
                </pic:pic>
              </a:graphicData>
            </a:graphic>
          </wp:inline>
        </w:drawing>
      </w:r>
    </w:p>
    <w:p w:rsidR="00020CD1" w:rsidRPr="00020CD1" w:rsidRDefault="00E40C6C" w:rsidP="00E40C6C">
      <w:pPr>
        <w:rPr>
          <w:rFonts w:asciiTheme="minorHAnsi" w:eastAsia="Times New Roman" w:hAnsiTheme="minorHAnsi" w:cstheme="minorHAnsi"/>
          <w:sz w:val="24"/>
          <w:szCs w:val="24"/>
        </w:rPr>
      </w:pPr>
      <w:r w:rsidRPr="00020CD1">
        <w:rPr>
          <w:rFonts w:asciiTheme="minorHAnsi" w:eastAsia="Times New Roman" w:hAnsiTheme="minorHAnsi" w:cstheme="minorHAnsi"/>
          <w:b/>
          <w:sz w:val="24"/>
          <w:szCs w:val="24"/>
        </w:rPr>
        <w:t xml:space="preserve">For purchase: </w:t>
      </w:r>
      <w:r w:rsidRPr="00020CD1">
        <w:rPr>
          <w:rFonts w:asciiTheme="minorHAnsi" w:eastAsia="Times New Roman" w:hAnsiTheme="minorHAnsi" w:cstheme="minorHAnsi"/>
          <w:sz w:val="24"/>
          <w:szCs w:val="24"/>
        </w:rPr>
        <w:t xml:space="preserve"> Those that did not purchase is of higher population than those who purchased. The chart above provides a visualization of the distribution of Purchased. Notably, this information sheds light on the number of purchased and the number of the not purchased ads. These statistics collectively suggest that the distribut</w:t>
      </w:r>
      <w:r w:rsidR="00290DC2" w:rsidRPr="00020CD1">
        <w:rPr>
          <w:rFonts w:asciiTheme="minorHAnsi" w:eastAsia="Times New Roman" w:hAnsiTheme="minorHAnsi" w:cstheme="minorHAnsi"/>
          <w:sz w:val="24"/>
          <w:szCs w:val="24"/>
        </w:rPr>
        <w:t>ion of purchased is</w:t>
      </w:r>
      <w:r w:rsidR="00020CD1" w:rsidRPr="00020CD1">
        <w:rPr>
          <w:rFonts w:asciiTheme="minorHAnsi" w:eastAsia="Times New Roman" w:hAnsiTheme="minorHAnsi" w:cstheme="minorHAnsi"/>
          <w:sz w:val="24"/>
          <w:szCs w:val="24"/>
        </w:rPr>
        <w:t xml:space="preserve"> known as</w:t>
      </w:r>
      <w:r w:rsidR="00290DC2" w:rsidRPr="00020CD1">
        <w:rPr>
          <w:rFonts w:asciiTheme="minorHAnsi" w:eastAsia="Times New Roman" w:hAnsiTheme="minorHAnsi" w:cstheme="minorHAnsi"/>
          <w:sz w:val="24"/>
          <w:szCs w:val="24"/>
        </w:rPr>
        <w:t xml:space="preserve"> 0s and 1s. </w:t>
      </w:r>
      <w:r w:rsidR="00020CD1" w:rsidRPr="00020CD1">
        <w:rPr>
          <w:rFonts w:asciiTheme="minorHAnsi" w:eastAsia="Times New Roman" w:hAnsiTheme="minorHAnsi" w:cstheme="minorHAnsi"/>
          <w:sz w:val="24"/>
          <w:szCs w:val="24"/>
        </w:rPr>
        <w:t xml:space="preserve"> </w:t>
      </w:r>
      <w:r w:rsidR="00020CD1">
        <w:rPr>
          <w:rFonts w:asciiTheme="minorHAnsi" w:eastAsia="Times New Roman" w:hAnsiTheme="minorHAnsi" w:cstheme="minorHAnsi"/>
          <w:sz w:val="24"/>
          <w:szCs w:val="24"/>
        </w:rPr>
        <w:t xml:space="preserve">The exact number </w:t>
      </w:r>
      <w:r w:rsidR="00020CD1" w:rsidRPr="00020CD1">
        <w:rPr>
          <w:rFonts w:asciiTheme="minorHAnsi" w:eastAsia="Times New Roman" w:hAnsiTheme="minorHAnsi" w:cstheme="minorHAnsi"/>
          <w:sz w:val="24"/>
          <w:szCs w:val="24"/>
        </w:rPr>
        <w:t>of the people that did not purchas</w:t>
      </w:r>
      <w:r w:rsidR="00020CD1">
        <w:rPr>
          <w:rFonts w:asciiTheme="minorHAnsi" w:eastAsia="Times New Roman" w:hAnsiTheme="minorHAnsi" w:cstheme="minorHAnsi"/>
          <w:sz w:val="24"/>
          <w:szCs w:val="24"/>
        </w:rPr>
        <w:t>e is 255 and those tha</w:t>
      </w:r>
      <w:r w:rsidR="00020CD1" w:rsidRPr="00020CD1">
        <w:rPr>
          <w:rFonts w:asciiTheme="minorHAnsi" w:eastAsia="Times New Roman" w:hAnsiTheme="minorHAnsi" w:cstheme="minorHAnsi"/>
          <w:sz w:val="24"/>
          <w:szCs w:val="24"/>
        </w:rPr>
        <w:t>t purchase is</w:t>
      </w:r>
      <w:r w:rsidR="00020CD1">
        <w:rPr>
          <w:rFonts w:asciiTheme="minorHAnsi" w:eastAsia="Times New Roman" w:hAnsiTheme="minorHAnsi" w:cstheme="minorHAnsi"/>
          <w:sz w:val="24"/>
          <w:szCs w:val="24"/>
        </w:rPr>
        <w:t xml:space="preserve"> 141 persons from the value count.</w:t>
      </w:r>
      <w:r w:rsidR="00020CD1" w:rsidRPr="00020CD1">
        <w:rPr>
          <w:rFonts w:asciiTheme="minorHAnsi" w:eastAsia="Times New Roman" w:hAnsiTheme="minorHAnsi" w:cstheme="minorHAnsi"/>
          <w:sz w:val="24"/>
          <w:szCs w:val="24"/>
        </w:rPr>
        <w:t xml:space="preserve"> </w:t>
      </w:r>
    </w:p>
    <w:p w:rsidR="00E40C6C" w:rsidRPr="00020CD1" w:rsidRDefault="00E40C6C" w:rsidP="00E40C6C">
      <w:pPr>
        <w:rPr>
          <w:rFonts w:asciiTheme="minorHAnsi" w:hAnsiTheme="minorHAnsi" w:cstheme="minorHAnsi"/>
          <w:sz w:val="24"/>
          <w:szCs w:val="24"/>
        </w:rPr>
      </w:pPr>
      <w:r w:rsidRPr="00020CD1">
        <w:rPr>
          <w:rFonts w:asciiTheme="minorHAnsi" w:eastAsia="Times New Roman" w:hAnsiTheme="minorHAnsi" w:cstheme="minorHAnsi"/>
          <w:sz w:val="24"/>
          <w:szCs w:val="24"/>
        </w:rPr>
        <w:t xml:space="preserve"> </w:t>
      </w:r>
    </w:p>
    <w:p w:rsidR="00657DE9" w:rsidRDefault="00657DE9" w:rsidP="003138C3">
      <w:pPr>
        <w:ind w:left="-709"/>
      </w:pPr>
    </w:p>
    <w:p w:rsidR="00FD3097" w:rsidRDefault="00FD3097" w:rsidP="00FD3097"/>
    <w:p w:rsidR="00657DE9" w:rsidRDefault="00657DE9" w:rsidP="003138C3">
      <w:pPr>
        <w:ind w:left="-709"/>
      </w:pPr>
    </w:p>
    <w:p w:rsidR="00657DE9" w:rsidRDefault="00A604E0" w:rsidP="003138C3">
      <w:pPr>
        <w:ind w:left="-709"/>
      </w:pPr>
      <w:r>
        <w:rPr>
          <w:noProof/>
          <w:lang w:val="en-GB"/>
        </w:rPr>
        <w:lastRenderedPageBreak/>
        <w:drawing>
          <wp:anchor distT="0" distB="0" distL="114300" distR="114300" simplePos="0" relativeHeight="251723776" behindDoc="0" locked="0" layoutInCell="1" allowOverlap="1" wp14:anchorId="42F3EA8E" wp14:editId="227A2F6A">
            <wp:simplePos x="0" y="0"/>
            <wp:positionH relativeFrom="margin">
              <wp:posOffset>1952625</wp:posOffset>
            </wp:positionH>
            <wp:positionV relativeFrom="paragraph">
              <wp:posOffset>273685</wp:posOffset>
            </wp:positionV>
            <wp:extent cx="2276475" cy="181737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urchasevs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6475" cy="181737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75648" behindDoc="0" locked="0" layoutInCell="1" allowOverlap="1" wp14:anchorId="053D9D9E" wp14:editId="27D471BE">
            <wp:simplePos x="0" y="0"/>
            <wp:positionH relativeFrom="page">
              <wp:posOffset>4973320</wp:posOffset>
            </wp:positionH>
            <wp:positionV relativeFrom="paragraph">
              <wp:posOffset>304800</wp:posOffset>
            </wp:positionV>
            <wp:extent cx="2329815" cy="176466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gevs estima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9815" cy="1764665"/>
                    </a:xfrm>
                    <a:prstGeom prst="rect">
                      <a:avLst/>
                    </a:prstGeom>
                  </pic:spPr>
                </pic:pic>
              </a:graphicData>
            </a:graphic>
            <wp14:sizeRelH relativeFrom="margin">
              <wp14:pctWidth>0</wp14:pctWidth>
            </wp14:sizeRelH>
            <wp14:sizeRelV relativeFrom="margin">
              <wp14:pctHeight>0</wp14:pctHeight>
            </wp14:sizeRelV>
          </wp:anchor>
        </w:drawing>
      </w:r>
      <w:r w:rsidR="00AE42F5">
        <w:rPr>
          <w:noProof/>
          <w:lang w:val="en-GB"/>
        </w:rPr>
        <w:drawing>
          <wp:anchor distT="0" distB="0" distL="114300" distR="114300" simplePos="0" relativeHeight="251700224" behindDoc="0" locked="0" layoutInCell="1" allowOverlap="1" wp14:anchorId="74A6C970" wp14:editId="3D8AB756">
            <wp:simplePos x="0" y="0"/>
            <wp:positionH relativeFrom="margin">
              <wp:posOffset>-371475</wp:posOffset>
            </wp:positionH>
            <wp:positionV relativeFrom="paragraph">
              <wp:posOffset>247650</wp:posOffset>
            </wp:positionV>
            <wp:extent cx="2238375" cy="1786890"/>
            <wp:effectExtent l="0" t="0" r="9525"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urchasevs estimated sala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8375" cy="1786890"/>
                    </a:xfrm>
                    <a:prstGeom prst="rect">
                      <a:avLst/>
                    </a:prstGeom>
                  </pic:spPr>
                </pic:pic>
              </a:graphicData>
            </a:graphic>
            <wp14:sizeRelH relativeFrom="margin">
              <wp14:pctWidth>0</wp14:pctWidth>
            </wp14:sizeRelH>
            <wp14:sizeRelV relativeFrom="margin">
              <wp14:pctHeight>0</wp14:pctHeight>
            </wp14:sizeRelV>
          </wp:anchor>
        </w:drawing>
      </w:r>
    </w:p>
    <w:p w:rsidR="00803C59" w:rsidRDefault="00803C59" w:rsidP="00B651CD">
      <w:pPr>
        <w:ind w:left="-709"/>
      </w:pPr>
    </w:p>
    <w:p w:rsidR="00290DC2" w:rsidRPr="00734178" w:rsidRDefault="009B61E9" w:rsidP="00734178">
      <w:pPr>
        <w:jc w:val="both"/>
        <w:rPr>
          <w:sz w:val="24"/>
          <w:szCs w:val="24"/>
        </w:rPr>
      </w:pPr>
      <w:r w:rsidRPr="00734178">
        <w:rPr>
          <w:sz w:val="24"/>
          <w:szCs w:val="24"/>
        </w:rPr>
        <w:t xml:space="preserve">The scatter plots displayed above depicts the relationship between age and estimated salary, age and purchased, and estimated salary and purchased and their respective impacts on each other.  </w:t>
      </w:r>
    </w:p>
    <w:p w:rsidR="00A604E0" w:rsidRDefault="00AE42F5" w:rsidP="00734178">
      <w:pPr>
        <w:jc w:val="both"/>
        <w:rPr>
          <w:sz w:val="24"/>
          <w:szCs w:val="24"/>
        </w:rPr>
      </w:pPr>
      <w:r w:rsidRPr="001154D8">
        <w:rPr>
          <w:b/>
          <w:sz w:val="24"/>
          <w:szCs w:val="24"/>
        </w:rPr>
        <w:t>PURCHASE VS ESTIMATD SALARY:</w:t>
      </w:r>
      <w:r w:rsidRPr="00AE42F5">
        <w:rPr>
          <w:sz w:val="24"/>
          <w:szCs w:val="24"/>
        </w:rPr>
        <w:t xml:space="preserve"> </w:t>
      </w:r>
      <w:r>
        <w:rPr>
          <w:sz w:val="24"/>
          <w:szCs w:val="24"/>
        </w:rPr>
        <w:t>This</w:t>
      </w:r>
      <w:r w:rsidRPr="00AE42F5">
        <w:rPr>
          <w:sz w:val="24"/>
          <w:szCs w:val="24"/>
        </w:rPr>
        <w:t xml:space="preserve"> shows for those that purchased they earned from 22000 to 50000 and 70000 to 140000. For those that didn’t purchase, their salary ranges from 15000 to 90000. People who earn lower tend not to purchase the ads.</w:t>
      </w:r>
      <w:r w:rsidR="00A604E0">
        <w:rPr>
          <w:sz w:val="24"/>
          <w:szCs w:val="24"/>
        </w:rPr>
        <w:t xml:space="preserve"> </w:t>
      </w:r>
    </w:p>
    <w:p w:rsidR="00823539" w:rsidRDefault="00823539" w:rsidP="00734178">
      <w:pPr>
        <w:jc w:val="both"/>
        <w:rPr>
          <w:sz w:val="24"/>
          <w:szCs w:val="24"/>
        </w:rPr>
      </w:pPr>
      <w:r>
        <w:rPr>
          <w:sz w:val="24"/>
          <w:szCs w:val="24"/>
        </w:rPr>
        <w:t xml:space="preserve">The higher salary earners are of much population this shows that people that </w:t>
      </w:r>
      <w:r w:rsidR="00AE42F5">
        <w:rPr>
          <w:sz w:val="24"/>
          <w:szCs w:val="24"/>
        </w:rPr>
        <w:t>tend to purchase the ads</w:t>
      </w:r>
      <w:r>
        <w:rPr>
          <w:sz w:val="24"/>
          <w:szCs w:val="24"/>
        </w:rPr>
        <w:t xml:space="preserve"> earn higher salary while</w:t>
      </w:r>
      <w:r w:rsidR="00AE42F5">
        <w:rPr>
          <w:sz w:val="24"/>
          <w:szCs w:val="24"/>
        </w:rPr>
        <w:t xml:space="preserve"> those that didn’t purchase are</w:t>
      </w:r>
      <w:r>
        <w:rPr>
          <w:sz w:val="24"/>
          <w:szCs w:val="24"/>
        </w:rPr>
        <w:t xml:space="preserve"> considered as low salary</w:t>
      </w:r>
      <w:r w:rsidR="00AE42F5">
        <w:rPr>
          <w:sz w:val="24"/>
          <w:szCs w:val="24"/>
        </w:rPr>
        <w:t xml:space="preserve"> earners</w:t>
      </w:r>
      <w:r w:rsidR="002177C3">
        <w:rPr>
          <w:sz w:val="24"/>
          <w:szCs w:val="24"/>
        </w:rPr>
        <w:t xml:space="preserve"> meanwhile most of the high earner choose not to purchase the ads as</w:t>
      </w:r>
      <w:bookmarkStart w:id="0" w:name="_GoBack"/>
      <w:bookmarkEnd w:id="0"/>
      <w:r w:rsidR="002177C3">
        <w:rPr>
          <w:sz w:val="24"/>
          <w:szCs w:val="24"/>
        </w:rPr>
        <w:t xml:space="preserve"> well.</w:t>
      </w:r>
    </w:p>
    <w:p w:rsidR="00AE42F5" w:rsidRDefault="00823539" w:rsidP="00734178">
      <w:pPr>
        <w:jc w:val="both"/>
        <w:rPr>
          <w:sz w:val="24"/>
          <w:szCs w:val="24"/>
        </w:rPr>
      </w:pPr>
      <w:r w:rsidRPr="001154D8">
        <w:rPr>
          <w:b/>
          <w:sz w:val="24"/>
          <w:szCs w:val="24"/>
        </w:rPr>
        <w:t>PURCHASED</w:t>
      </w:r>
      <w:r w:rsidR="00AE42F5" w:rsidRPr="001154D8">
        <w:rPr>
          <w:b/>
          <w:sz w:val="24"/>
          <w:szCs w:val="24"/>
        </w:rPr>
        <w:t xml:space="preserve"> VS AGE</w:t>
      </w:r>
      <w:r w:rsidRPr="001154D8">
        <w:rPr>
          <w:b/>
          <w:sz w:val="24"/>
          <w:szCs w:val="24"/>
        </w:rPr>
        <w:t>:</w:t>
      </w:r>
      <w:r>
        <w:rPr>
          <w:sz w:val="24"/>
          <w:szCs w:val="24"/>
        </w:rPr>
        <w:t xml:space="preserve"> In chart illustrate that the lower concentration of those that didn’t purchase falls </w:t>
      </w:r>
      <w:r w:rsidR="00AE42F5">
        <w:rPr>
          <w:sz w:val="24"/>
          <w:szCs w:val="24"/>
        </w:rPr>
        <w:t>within the age of 17-28</w:t>
      </w:r>
      <w:r>
        <w:rPr>
          <w:sz w:val="24"/>
          <w:szCs w:val="24"/>
        </w:rPr>
        <w:t xml:space="preserve"> years. Person</w:t>
      </w:r>
      <w:r w:rsidR="00AE42F5">
        <w:rPr>
          <w:sz w:val="24"/>
          <w:szCs w:val="24"/>
        </w:rPr>
        <w:t>s of age 17-28</w:t>
      </w:r>
      <w:r>
        <w:rPr>
          <w:sz w:val="24"/>
          <w:szCs w:val="24"/>
        </w:rPr>
        <w:t xml:space="preserve"> didn’t consider purchasing the Ads while people between</w:t>
      </w:r>
      <w:r w:rsidR="00A604E0">
        <w:rPr>
          <w:sz w:val="24"/>
          <w:szCs w:val="24"/>
        </w:rPr>
        <w:t xml:space="preserve"> the age range of 53</w:t>
      </w:r>
      <w:r>
        <w:rPr>
          <w:sz w:val="24"/>
          <w:szCs w:val="24"/>
        </w:rPr>
        <w:t xml:space="preserve"> to 60 purchased the Ads. This also shows that people in in their prime or old age tend to buy more than the younger aged persons.</w:t>
      </w:r>
    </w:p>
    <w:p w:rsidR="00A604E0" w:rsidRDefault="001154D8" w:rsidP="00803C59">
      <w:r w:rsidRPr="001154D8">
        <w:rPr>
          <w:b/>
          <w:sz w:val="24"/>
          <w:szCs w:val="24"/>
        </w:rPr>
        <w:t>AGE VS ESTIMATED SALARY</w:t>
      </w:r>
      <w:r w:rsidRPr="001154D8">
        <w:rPr>
          <w:b/>
        </w:rPr>
        <w:t>:</w:t>
      </w:r>
      <w:r>
        <w:t xml:space="preserve"> In</w:t>
      </w:r>
      <w:r w:rsidR="00AE42F5" w:rsidRPr="00AE42F5">
        <w:t xml:space="preserve"> this plot, </w:t>
      </w:r>
      <w:r w:rsidR="0011429A" w:rsidRPr="00AE42F5">
        <w:t>it</w:t>
      </w:r>
      <w:r w:rsidR="00AE42F5" w:rsidRPr="00AE42F5">
        <w:t xml:space="preserve"> is evident that </w:t>
      </w:r>
      <w:r w:rsidR="00287EDF" w:rsidRPr="00AE42F5">
        <w:t>people</w:t>
      </w:r>
      <w:r w:rsidR="00AE42F5" w:rsidRPr="00AE42F5">
        <w:t xml:space="preserve"> from age 17- 28 didn’t</w:t>
      </w:r>
      <w:r w:rsidR="00287EDF">
        <w:t xml:space="preserve"> earn</w:t>
      </w:r>
      <w:r w:rsidR="00AE42F5" w:rsidRPr="00AE42F5">
        <w:t xml:space="preserve"> much salary</w:t>
      </w:r>
      <w:r w:rsidR="00287EDF">
        <w:t xml:space="preserve"> while age 29- 60 earn</w:t>
      </w:r>
      <w:r w:rsidR="00AE42F5" w:rsidRPr="00AE42F5">
        <w:t xml:space="preserve"> more sala</w:t>
      </w:r>
      <w:r w:rsidR="00A604E0">
        <w:t>ry.</w:t>
      </w:r>
      <w:r w:rsidR="00A604E0" w:rsidRPr="00A604E0">
        <w:t xml:space="preserve"> </w:t>
      </w:r>
      <w:r w:rsidR="00A604E0">
        <w:t xml:space="preserve">Also, looking at the chart, there is a cluster </w:t>
      </w:r>
      <w:r w:rsidR="00A604E0" w:rsidRPr="00A604E0">
        <w:t xml:space="preserve">which means that people of lower age range 20 to 28 years tend to be of higher population and they earned between 17,000 to 83,000 compared to other age range. </w:t>
      </w:r>
      <w:r w:rsidR="00AE42F5" w:rsidRPr="00AE42F5">
        <w:t xml:space="preserve"> </w:t>
      </w:r>
    </w:p>
    <w:p w:rsidR="00573AE5" w:rsidRDefault="00AE42F5" w:rsidP="00803C59">
      <w:r w:rsidRPr="00AE42F5">
        <w:t xml:space="preserve">The </w:t>
      </w:r>
      <w:r w:rsidR="0011429A">
        <w:t xml:space="preserve">people </w:t>
      </w:r>
      <w:r w:rsidR="00573AE5">
        <w:t xml:space="preserve">of low </w:t>
      </w:r>
      <w:r w:rsidR="0011429A">
        <w:t xml:space="preserve">age range </w:t>
      </w:r>
      <w:r w:rsidR="00A604E0">
        <w:t>earned between 17</w:t>
      </w:r>
      <w:r w:rsidR="00287EDF">
        <w:t>,000 to 84</w:t>
      </w:r>
      <w:r w:rsidRPr="00AE42F5">
        <w:t>000. Meanwhile people of age 28 to 60 ten</w:t>
      </w:r>
      <w:r w:rsidR="00287EDF">
        <w:t xml:space="preserve">d to receive </w:t>
      </w:r>
      <w:r w:rsidR="00573AE5">
        <w:t>higher</w:t>
      </w:r>
      <w:r w:rsidR="00287EDF">
        <w:t xml:space="preserve"> salary from 84</w:t>
      </w:r>
      <w:r w:rsidRPr="00AE42F5">
        <w:t>000 to 140</w:t>
      </w:r>
      <w:r w:rsidR="00287EDF">
        <w:t>0</w:t>
      </w:r>
      <w:r w:rsidRPr="00AE42F5">
        <w:t>00</w:t>
      </w:r>
      <w:r w:rsidR="00287EDF">
        <w:t xml:space="preserve"> above</w:t>
      </w:r>
      <w:r w:rsidR="001154D8">
        <w:t xml:space="preserve"> which tend to affect their buying decision.</w:t>
      </w:r>
      <w:r w:rsidR="0011429A">
        <w:t xml:space="preserve"> </w:t>
      </w:r>
    </w:p>
    <w:p w:rsidR="009B61E9" w:rsidRDefault="00734178" w:rsidP="00803C59">
      <w:r>
        <w:rPr>
          <w:noProof/>
          <w:sz w:val="24"/>
          <w:szCs w:val="24"/>
          <w:lang w:val="en-GB"/>
        </w:rPr>
        <w:drawing>
          <wp:anchor distT="0" distB="0" distL="114300" distR="114300" simplePos="0" relativeHeight="251596800" behindDoc="0" locked="0" layoutInCell="1" allowOverlap="1" wp14:anchorId="2F8EDDCA" wp14:editId="16DF4934">
            <wp:simplePos x="0" y="0"/>
            <wp:positionH relativeFrom="column">
              <wp:posOffset>767471</wp:posOffset>
            </wp:positionH>
            <wp:positionV relativeFrom="paragraph">
              <wp:posOffset>462720</wp:posOffset>
            </wp:positionV>
            <wp:extent cx="4029075" cy="3114675"/>
            <wp:effectExtent l="1905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9075" cy="3114675"/>
                    </a:xfrm>
                    <a:prstGeom prst="rect">
                      <a:avLst/>
                    </a:prstGeom>
                  </pic:spPr>
                </pic:pic>
              </a:graphicData>
            </a:graphic>
          </wp:anchor>
        </w:drawing>
      </w:r>
    </w:p>
    <w:p w:rsidR="009B61E9" w:rsidRDefault="009B61E9" w:rsidP="00803C59"/>
    <w:p w:rsidR="009B61E9" w:rsidRDefault="009B61E9" w:rsidP="00803C59"/>
    <w:p w:rsidR="003A415F" w:rsidRPr="003138C3" w:rsidRDefault="00C361AF" w:rsidP="00734178">
      <w:pPr>
        <w:jc w:val="both"/>
      </w:pPr>
      <w:r>
        <w:rPr>
          <w:sz w:val="24"/>
          <w:szCs w:val="24"/>
        </w:rPr>
        <w:t xml:space="preserve">The </w:t>
      </w:r>
      <w:r w:rsidR="00B7390B" w:rsidRPr="00B7390B">
        <w:rPr>
          <w:sz w:val="24"/>
          <w:szCs w:val="24"/>
        </w:rPr>
        <w:t>A</w:t>
      </w:r>
      <w:r w:rsidR="003A415F" w:rsidRPr="00B7390B">
        <w:rPr>
          <w:sz w:val="24"/>
          <w:szCs w:val="24"/>
        </w:rPr>
        <w:t>bove</w:t>
      </w:r>
      <w:r w:rsidR="006C47F5" w:rsidRPr="00B7390B">
        <w:rPr>
          <w:sz w:val="24"/>
          <w:szCs w:val="24"/>
        </w:rPr>
        <w:t xml:space="preserve"> Heat Map</w:t>
      </w:r>
      <w:r w:rsidR="003A415F" w:rsidRPr="00B7390B">
        <w:rPr>
          <w:sz w:val="24"/>
          <w:szCs w:val="24"/>
        </w:rPr>
        <w:t xml:space="preserve"> chat shows correlations between different variables (Age, Estimated Salary and Purchased). Age and Purchased have a strong positive correlation of approximately 0.630, indicating that as the Age distribution increases, purchased tend to increase significantly. </w:t>
      </w:r>
    </w:p>
    <w:p w:rsidR="003A415F" w:rsidRPr="00B7390B" w:rsidRDefault="003A415F" w:rsidP="00734178">
      <w:pPr>
        <w:jc w:val="both"/>
        <w:rPr>
          <w:sz w:val="24"/>
          <w:szCs w:val="24"/>
        </w:rPr>
      </w:pPr>
      <w:r w:rsidRPr="00B7390B">
        <w:rPr>
          <w:sz w:val="24"/>
          <w:szCs w:val="24"/>
        </w:rPr>
        <w:t>Estimated Salary and Purchased have a moderate positive correlation of around 0.370, suggesting that there is a moderate positive relationship between Estimated Salary and Purchased.</w:t>
      </w:r>
    </w:p>
    <w:p w:rsidR="003A415F" w:rsidRPr="00B7390B" w:rsidRDefault="003A415F" w:rsidP="00734178">
      <w:pPr>
        <w:jc w:val="both"/>
        <w:rPr>
          <w:sz w:val="24"/>
          <w:szCs w:val="24"/>
        </w:rPr>
      </w:pPr>
      <w:r w:rsidRPr="00B7390B">
        <w:rPr>
          <w:sz w:val="24"/>
          <w:szCs w:val="24"/>
        </w:rPr>
        <w:t xml:space="preserve"> An increase in Estimated Salary is associated with a moderate increase in Purchased.</w:t>
      </w:r>
    </w:p>
    <w:p w:rsidR="00C361AF" w:rsidRDefault="003A415F" w:rsidP="00734178">
      <w:pPr>
        <w:jc w:val="both"/>
        <w:rPr>
          <w:sz w:val="24"/>
          <w:szCs w:val="24"/>
        </w:rPr>
      </w:pPr>
      <w:r w:rsidRPr="00B7390B">
        <w:rPr>
          <w:sz w:val="24"/>
          <w:szCs w:val="24"/>
        </w:rPr>
        <w:t xml:space="preserve"> Age and Estimated Salary distribution exhibit a less consistent or very weak correlation around 0.170, indicating a minimal relationship </w:t>
      </w:r>
      <w:r w:rsidR="00B7390B" w:rsidRPr="00B7390B">
        <w:rPr>
          <w:sz w:val="24"/>
          <w:szCs w:val="24"/>
        </w:rPr>
        <w:t>between Estimated</w:t>
      </w:r>
      <w:r w:rsidRPr="00B7390B">
        <w:rPr>
          <w:sz w:val="24"/>
          <w:szCs w:val="24"/>
        </w:rPr>
        <w:t xml:space="preserve"> Salary and Age. </w:t>
      </w:r>
    </w:p>
    <w:p w:rsidR="0042437A" w:rsidRPr="0042437A" w:rsidRDefault="0042437A" w:rsidP="00734178">
      <w:pPr>
        <w:jc w:val="both"/>
        <w:rPr>
          <w:sz w:val="24"/>
          <w:szCs w:val="24"/>
        </w:rPr>
      </w:pPr>
    </w:p>
    <w:p w:rsidR="003A415F" w:rsidRPr="00B7390B" w:rsidRDefault="003A415F" w:rsidP="0042437A">
      <w:pPr>
        <w:jc w:val="center"/>
        <w:rPr>
          <w:b/>
          <w:bCs/>
          <w:sz w:val="28"/>
          <w:szCs w:val="28"/>
        </w:rPr>
      </w:pPr>
      <w:r w:rsidRPr="00B7390B">
        <w:rPr>
          <w:b/>
          <w:bCs/>
          <w:sz w:val="28"/>
          <w:szCs w:val="28"/>
        </w:rPr>
        <w:t>CONCLUSION</w:t>
      </w:r>
    </w:p>
    <w:p w:rsidR="003A415F" w:rsidRPr="00B7390B" w:rsidRDefault="003A415F" w:rsidP="00734178">
      <w:pPr>
        <w:jc w:val="both"/>
        <w:rPr>
          <w:sz w:val="24"/>
          <w:szCs w:val="24"/>
        </w:rPr>
      </w:pPr>
      <w:r w:rsidRPr="00B7390B">
        <w:rPr>
          <w:sz w:val="24"/>
          <w:szCs w:val="24"/>
        </w:rPr>
        <w:t xml:space="preserve">In conclusion, this dataset provides valuable insights into the impact of Social network on sales across distributions. Age distribution shows the strongest correlation with Purchased, followed by estimated Salary, while age distribution and estimated Salary has the weakest correlation. </w:t>
      </w:r>
    </w:p>
    <w:p w:rsidR="003A415F" w:rsidRPr="00B7390B" w:rsidRDefault="003A415F" w:rsidP="00734178">
      <w:pPr>
        <w:jc w:val="both"/>
        <w:rPr>
          <w:sz w:val="24"/>
          <w:szCs w:val="24"/>
        </w:rPr>
      </w:pPr>
      <w:r w:rsidRPr="00B7390B">
        <w:rPr>
          <w:sz w:val="24"/>
          <w:szCs w:val="24"/>
        </w:rPr>
        <w:t>The three explanatory </w:t>
      </w:r>
      <w:r w:rsidR="00B7390B" w:rsidRPr="00B7390B">
        <w:rPr>
          <w:sz w:val="24"/>
          <w:szCs w:val="24"/>
        </w:rPr>
        <w:t>Analyses in</w:t>
      </w:r>
      <w:r w:rsidRPr="00B7390B">
        <w:rPr>
          <w:sz w:val="24"/>
          <w:szCs w:val="24"/>
        </w:rPr>
        <w:t> the report are univariate, bivariate, and multivariate.</w:t>
      </w:r>
    </w:p>
    <w:p w:rsidR="003A415F" w:rsidRPr="00B7390B" w:rsidRDefault="003A415F" w:rsidP="00734178">
      <w:pPr>
        <w:jc w:val="both"/>
        <w:rPr>
          <w:sz w:val="24"/>
          <w:szCs w:val="24"/>
        </w:rPr>
      </w:pPr>
      <w:r w:rsidRPr="00B7390B">
        <w:rPr>
          <w:sz w:val="24"/>
          <w:szCs w:val="24"/>
        </w:rPr>
        <w:t xml:space="preserve">Executives and management can use these research and results to inform about Social Network plans and decision-making for the company in an effort to boost productivity and sales. </w:t>
      </w:r>
    </w:p>
    <w:p w:rsidR="003A415F" w:rsidRDefault="003A415F" w:rsidP="00734178">
      <w:pPr>
        <w:jc w:val="both"/>
      </w:pPr>
    </w:p>
    <w:p w:rsidR="003A415F" w:rsidRDefault="003A415F" w:rsidP="00734178">
      <w:pPr>
        <w:jc w:val="both"/>
      </w:pPr>
    </w:p>
    <w:p w:rsidR="003A415F" w:rsidRDefault="003A415F"/>
    <w:p w:rsidR="003A415F" w:rsidRDefault="003A415F"/>
    <w:p w:rsidR="003A415F" w:rsidRDefault="003A415F"/>
    <w:p w:rsidR="003A415F" w:rsidRDefault="003A415F"/>
    <w:p w:rsidR="003A415F" w:rsidRDefault="003A415F"/>
    <w:p w:rsidR="003A415F" w:rsidRDefault="003A415F"/>
    <w:p w:rsidR="00352692" w:rsidRDefault="00352692"/>
    <w:p w:rsidR="00352692" w:rsidRDefault="00352692"/>
    <w:sectPr w:rsidR="00352692" w:rsidSect="003138C3">
      <w:pgSz w:w="11906" w:h="16838"/>
      <w:pgMar w:top="567" w:right="849" w:bottom="426"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C5"/>
    <w:rsid w:val="0001554B"/>
    <w:rsid w:val="00020CD1"/>
    <w:rsid w:val="000505CE"/>
    <w:rsid w:val="0007534F"/>
    <w:rsid w:val="00094D38"/>
    <w:rsid w:val="000B6EFF"/>
    <w:rsid w:val="000E0F4E"/>
    <w:rsid w:val="000E53F5"/>
    <w:rsid w:val="0011429A"/>
    <w:rsid w:val="001154D8"/>
    <w:rsid w:val="00134E9F"/>
    <w:rsid w:val="00182007"/>
    <w:rsid w:val="002177C3"/>
    <w:rsid w:val="002275B3"/>
    <w:rsid w:val="00265AD3"/>
    <w:rsid w:val="00285855"/>
    <w:rsid w:val="00287EDF"/>
    <w:rsid w:val="00290DC2"/>
    <w:rsid w:val="002A3C31"/>
    <w:rsid w:val="002A48F6"/>
    <w:rsid w:val="002A5516"/>
    <w:rsid w:val="002A7B7C"/>
    <w:rsid w:val="002D0B8A"/>
    <w:rsid w:val="002F79B8"/>
    <w:rsid w:val="00303748"/>
    <w:rsid w:val="003138C3"/>
    <w:rsid w:val="00321EDC"/>
    <w:rsid w:val="00325A1D"/>
    <w:rsid w:val="00347A3F"/>
    <w:rsid w:val="00352692"/>
    <w:rsid w:val="00376A15"/>
    <w:rsid w:val="003A415F"/>
    <w:rsid w:val="003F05DC"/>
    <w:rsid w:val="00412579"/>
    <w:rsid w:val="004131B7"/>
    <w:rsid w:val="0042437A"/>
    <w:rsid w:val="00424D89"/>
    <w:rsid w:val="00451FB0"/>
    <w:rsid w:val="004C635D"/>
    <w:rsid w:val="004C750A"/>
    <w:rsid w:val="004D2261"/>
    <w:rsid w:val="004E4294"/>
    <w:rsid w:val="004F19C2"/>
    <w:rsid w:val="004F699B"/>
    <w:rsid w:val="005013C7"/>
    <w:rsid w:val="0056215C"/>
    <w:rsid w:val="00573AE5"/>
    <w:rsid w:val="00590B28"/>
    <w:rsid w:val="005E3014"/>
    <w:rsid w:val="005E677B"/>
    <w:rsid w:val="005F0593"/>
    <w:rsid w:val="006229B0"/>
    <w:rsid w:val="0063276B"/>
    <w:rsid w:val="00657DE9"/>
    <w:rsid w:val="0068047F"/>
    <w:rsid w:val="00687254"/>
    <w:rsid w:val="006958A6"/>
    <w:rsid w:val="006B5052"/>
    <w:rsid w:val="006C47F5"/>
    <w:rsid w:val="006D0DE5"/>
    <w:rsid w:val="00734178"/>
    <w:rsid w:val="00770DB0"/>
    <w:rsid w:val="00770E37"/>
    <w:rsid w:val="00803C59"/>
    <w:rsid w:val="00823539"/>
    <w:rsid w:val="009374C1"/>
    <w:rsid w:val="00943707"/>
    <w:rsid w:val="009537C5"/>
    <w:rsid w:val="00954B11"/>
    <w:rsid w:val="009B61E9"/>
    <w:rsid w:val="009D3930"/>
    <w:rsid w:val="00A219A4"/>
    <w:rsid w:val="00A30220"/>
    <w:rsid w:val="00A36983"/>
    <w:rsid w:val="00A43E01"/>
    <w:rsid w:val="00A5350D"/>
    <w:rsid w:val="00A604E0"/>
    <w:rsid w:val="00A63F5B"/>
    <w:rsid w:val="00A6409F"/>
    <w:rsid w:val="00A74BC7"/>
    <w:rsid w:val="00A85807"/>
    <w:rsid w:val="00AD2A9A"/>
    <w:rsid w:val="00AE42F5"/>
    <w:rsid w:val="00AE643D"/>
    <w:rsid w:val="00B2753A"/>
    <w:rsid w:val="00B651CD"/>
    <w:rsid w:val="00B7390B"/>
    <w:rsid w:val="00BB15F5"/>
    <w:rsid w:val="00BB54E7"/>
    <w:rsid w:val="00BC449C"/>
    <w:rsid w:val="00BF33A3"/>
    <w:rsid w:val="00C0369D"/>
    <w:rsid w:val="00C0667F"/>
    <w:rsid w:val="00C27975"/>
    <w:rsid w:val="00C361AF"/>
    <w:rsid w:val="00CA1933"/>
    <w:rsid w:val="00CC3FEB"/>
    <w:rsid w:val="00CE6947"/>
    <w:rsid w:val="00D34636"/>
    <w:rsid w:val="00D4082B"/>
    <w:rsid w:val="00D54134"/>
    <w:rsid w:val="00D7254D"/>
    <w:rsid w:val="00DD0AD9"/>
    <w:rsid w:val="00DE7268"/>
    <w:rsid w:val="00E16409"/>
    <w:rsid w:val="00E30AFA"/>
    <w:rsid w:val="00E40C6C"/>
    <w:rsid w:val="00E61F9C"/>
    <w:rsid w:val="00EB09FA"/>
    <w:rsid w:val="00EC06EE"/>
    <w:rsid w:val="00EC17AE"/>
    <w:rsid w:val="00EC58B9"/>
    <w:rsid w:val="00F139B2"/>
    <w:rsid w:val="00F85AD5"/>
    <w:rsid w:val="00FD3097"/>
    <w:rsid w:val="00FF2F7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3A25"/>
  <w15:docId w15:val="{A13FA66E-2B52-4596-8723-B0804FF3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FA"/>
    <w:pPr>
      <w:spacing w:line="256" w:lineRule="auto"/>
    </w:pPr>
    <w:rPr>
      <w:rFonts w:ascii="Calibri" w:eastAsia="Calibri" w:hAnsi="Calibri" w:cs="Calibri"/>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7951">
      <w:bodyDiv w:val="1"/>
      <w:marLeft w:val="0"/>
      <w:marRight w:val="0"/>
      <w:marTop w:val="0"/>
      <w:marBottom w:val="0"/>
      <w:divBdr>
        <w:top w:val="none" w:sz="0" w:space="0" w:color="auto"/>
        <w:left w:val="none" w:sz="0" w:space="0" w:color="auto"/>
        <w:bottom w:val="none" w:sz="0" w:space="0" w:color="auto"/>
        <w:right w:val="none" w:sz="0" w:space="0" w:color="auto"/>
      </w:divBdr>
    </w:div>
    <w:div w:id="528615168">
      <w:bodyDiv w:val="1"/>
      <w:marLeft w:val="0"/>
      <w:marRight w:val="0"/>
      <w:marTop w:val="0"/>
      <w:marBottom w:val="0"/>
      <w:divBdr>
        <w:top w:val="none" w:sz="0" w:space="0" w:color="auto"/>
        <w:left w:val="none" w:sz="0" w:space="0" w:color="auto"/>
        <w:bottom w:val="none" w:sz="0" w:space="0" w:color="auto"/>
        <w:right w:val="none" w:sz="0" w:space="0" w:color="auto"/>
      </w:divBdr>
    </w:div>
    <w:div w:id="639967299">
      <w:bodyDiv w:val="1"/>
      <w:marLeft w:val="0"/>
      <w:marRight w:val="0"/>
      <w:marTop w:val="0"/>
      <w:marBottom w:val="0"/>
      <w:divBdr>
        <w:top w:val="none" w:sz="0" w:space="0" w:color="auto"/>
        <w:left w:val="none" w:sz="0" w:space="0" w:color="auto"/>
        <w:bottom w:val="none" w:sz="0" w:space="0" w:color="auto"/>
        <w:right w:val="none" w:sz="0" w:space="0" w:color="auto"/>
      </w:divBdr>
    </w:div>
    <w:div w:id="1004476582">
      <w:bodyDiv w:val="1"/>
      <w:marLeft w:val="0"/>
      <w:marRight w:val="0"/>
      <w:marTop w:val="0"/>
      <w:marBottom w:val="0"/>
      <w:divBdr>
        <w:top w:val="none" w:sz="0" w:space="0" w:color="auto"/>
        <w:left w:val="none" w:sz="0" w:space="0" w:color="auto"/>
        <w:bottom w:val="none" w:sz="0" w:space="0" w:color="auto"/>
        <w:right w:val="none" w:sz="0" w:space="0" w:color="auto"/>
      </w:divBdr>
    </w:div>
    <w:div w:id="1552839929">
      <w:bodyDiv w:val="1"/>
      <w:marLeft w:val="0"/>
      <w:marRight w:val="0"/>
      <w:marTop w:val="0"/>
      <w:marBottom w:val="0"/>
      <w:divBdr>
        <w:top w:val="none" w:sz="0" w:space="0" w:color="auto"/>
        <w:left w:val="none" w:sz="0" w:space="0" w:color="auto"/>
        <w:bottom w:val="none" w:sz="0" w:space="0" w:color="auto"/>
        <w:right w:val="none" w:sz="0" w:space="0" w:color="auto"/>
      </w:divBdr>
    </w:div>
    <w:div w:id="184616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Bassey</dc:creator>
  <cp:lastModifiedBy>User</cp:lastModifiedBy>
  <cp:revision>11</cp:revision>
  <dcterms:created xsi:type="dcterms:W3CDTF">2023-11-09T14:19:00Z</dcterms:created>
  <dcterms:modified xsi:type="dcterms:W3CDTF">2023-11-10T03:04:00Z</dcterms:modified>
</cp:coreProperties>
</file>