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FD39" w14:textId="77777777" w:rsidR="005B1AEF" w:rsidRPr="005B1AEF" w:rsidRDefault="005B1AEF" w:rsidP="005B1AEF">
      <w:pPr>
        <w:pStyle w:val="a7"/>
        <w:numPr>
          <w:ilvl w:val="0"/>
          <w:numId w:val="1"/>
        </w:numPr>
        <w:rPr>
          <w:lang w:val="en-US"/>
        </w:rPr>
      </w:pPr>
      <w:r>
        <w:t>Версия докера</w:t>
      </w:r>
    </w:p>
    <w:p w14:paraId="610D58E3" w14:textId="1C80612E" w:rsidR="004E4670" w:rsidRDefault="005B1AEF" w:rsidP="005B1AEF">
      <w:r w:rsidRPr="005B1AEF">
        <w:rPr>
          <w:noProof/>
        </w:rPr>
        <w:drawing>
          <wp:inline distT="0" distB="0" distL="0" distR="0" wp14:anchorId="73D4EBB8" wp14:editId="59E7D5DD">
            <wp:extent cx="5940425" cy="1435735"/>
            <wp:effectExtent l="0" t="0" r="3175" b="0"/>
            <wp:docPr id="181268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1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4BDD" w14:textId="44C972BA" w:rsidR="005B1AEF" w:rsidRPr="005B1AEF" w:rsidRDefault="005B1AEF" w:rsidP="005B1AEF">
      <w:pPr>
        <w:pStyle w:val="a7"/>
        <w:numPr>
          <w:ilvl w:val="0"/>
          <w:numId w:val="1"/>
        </w:numPr>
      </w:pPr>
      <w:proofErr w:type="spellStart"/>
      <w:proofErr w:type="gramStart"/>
      <w:r>
        <w:rPr>
          <w:lang w:val="en-US"/>
        </w:rPr>
        <w:t>hub.docker</w:t>
      </w:r>
      <w:proofErr w:type="spellEnd"/>
      <w:proofErr w:type="gramEnd"/>
      <w:r w:rsidRPr="005B1AEF">
        <w:rPr>
          <w:noProof/>
          <w:lang w:val="en-US"/>
        </w:rPr>
        <w:drawing>
          <wp:inline distT="0" distB="0" distL="0" distR="0" wp14:anchorId="22AB2F1F" wp14:editId="2E35235E">
            <wp:extent cx="5940425" cy="1155700"/>
            <wp:effectExtent l="0" t="0" r="3175" b="6350"/>
            <wp:docPr id="19833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F4C4" w14:textId="47158D84" w:rsidR="005B1AEF" w:rsidRPr="005B1AEF" w:rsidRDefault="005B1AEF" w:rsidP="005B1AEF">
      <w:pPr>
        <w:pStyle w:val="a7"/>
        <w:numPr>
          <w:ilvl w:val="0"/>
          <w:numId w:val="1"/>
        </w:numPr>
      </w:pPr>
      <w:r w:rsidRPr="005B1AEF">
        <w:t>Найти всё, что содержит слово «</w:t>
      </w:r>
      <w:proofErr w:type="spellStart"/>
      <w:r w:rsidRPr="005B1AEF">
        <w:t>debian</w:t>
      </w:r>
      <w:proofErr w:type="spellEnd"/>
      <w:r w:rsidRPr="005B1AEF">
        <w:t xml:space="preserve">» в репозитории </w:t>
      </w:r>
      <w:proofErr w:type="spellStart"/>
      <w:proofErr w:type="gramStart"/>
      <w:r w:rsidRPr="005B1AEF">
        <w:t>hub.docker</w:t>
      </w:r>
      <w:proofErr w:type="spellEnd"/>
      <w:proofErr w:type="gramEnd"/>
      <w:r w:rsidRPr="005B1AEF">
        <w:t>.</w:t>
      </w:r>
      <w:r w:rsidRPr="005B1AEF">
        <w:rPr>
          <w:noProof/>
        </w:rPr>
        <w:t xml:space="preserve"> </w:t>
      </w:r>
      <w:r w:rsidRPr="005B1AEF">
        <w:rPr>
          <w:noProof/>
        </w:rPr>
        <w:drawing>
          <wp:inline distT="0" distB="0" distL="0" distR="0" wp14:anchorId="46BE9465" wp14:editId="7E324FE2">
            <wp:extent cx="5940425" cy="4025900"/>
            <wp:effectExtent l="0" t="0" r="3175" b="0"/>
            <wp:docPr id="196680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9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FC42" w14:textId="34499680" w:rsidR="005B1AEF" w:rsidRDefault="005B1AEF" w:rsidP="005B1AEF">
      <w:pPr>
        <w:pStyle w:val="a7"/>
        <w:numPr>
          <w:ilvl w:val="0"/>
          <w:numId w:val="1"/>
        </w:numPr>
      </w:pPr>
      <w:r>
        <w:rPr>
          <w:noProof/>
        </w:rPr>
        <w:t>Посмотреть список образов</w:t>
      </w:r>
      <w:r w:rsidR="00547F16" w:rsidRPr="00547F16">
        <w:rPr>
          <w:noProof/>
        </w:rPr>
        <w:drawing>
          <wp:inline distT="0" distB="0" distL="0" distR="0" wp14:anchorId="061F6F6A" wp14:editId="795FA837">
            <wp:extent cx="5940425" cy="447675"/>
            <wp:effectExtent l="0" t="0" r="3175" b="9525"/>
            <wp:docPr id="171102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20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0FC3" w14:textId="35891245" w:rsidR="00547F16" w:rsidRPr="00BE2CE5" w:rsidRDefault="00547F16" w:rsidP="005B1AEF">
      <w:pPr>
        <w:pStyle w:val="a7"/>
        <w:numPr>
          <w:ilvl w:val="0"/>
          <w:numId w:val="1"/>
        </w:numPr>
      </w:pPr>
      <w:r w:rsidRPr="00547F16">
        <w:t>Посмотреть список всех контейнеров.</w:t>
      </w:r>
      <w:r w:rsidRPr="00547F16">
        <w:rPr>
          <w:noProof/>
        </w:rPr>
        <w:t xml:space="preserve"> </w:t>
      </w:r>
      <w:r w:rsidRPr="00547F16">
        <w:rPr>
          <w:noProof/>
        </w:rPr>
        <w:drawing>
          <wp:inline distT="0" distB="0" distL="0" distR="0" wp14:anchorId="02485D23" wp14:editId="0674F721">
            <wp:extent cx="5940425" cy="343535"/>
            <wp:effectExtent l="0" t="0" r="3175" b="0"/>
            <wp:docPr id="8565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CD60" w14:textId="15DC9D94" w:rsidR="00BE2CE5" w:rsidRPr="00BE2CE5" w:rsidRDefault="00BE2CE5" w:rsidP="005B1AEF">
      <w:pPr>
        <w:pStyle w:val="a7"/>
        <w:numPr>
          <w:ilvl w:val="0"/>
          <w:numId w:val="1"/>
        </w:numPr>
      </w:pPr>
      <w:r w:rsidRPr="00BE2CE5">
        <w:lastRenderedPageBreak/>
        <w:t>Посмотреть список запущенных контейнеров.</w:t>
      </w:r>
      <w:r w:rsidRPr="00BE2CE5">
        <w:rPr>
          <w:noProof/>
        </w:rPr>
        <w:t xml:space="preserve"> </w:t>
      </w:r>
      <w:r w:rsidRPr="00BE2CE5">
        <w:rPr>
          <w:noProof/>
        </w:rPr>
        <w:drawing>
          <wp:inline distT="0" distB="0" distL="0" distR="0" wp14:anchorId="6F31C78F" wp14:editId="511F0D64">
            <wp:extent cx="5940425" cy="558165"/>
            <wp:effectExtent l="0" t="0" r="3175" b="0"/>
            <wp:docPr id="89630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0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840E" w14:textId="11DE2196" w:rsidR="00BE2CE5" w:rsidRPr="00BE2CE5" w:rsidRDefault="00BE2CE5" w:rsidP="005B1AEF">
      <w:pPr>
        <w:pStyle w:val="a7"/>
        <w:numPr>
          <w:ilvl w:val="0"/>
          <w:numId w:val="1"/>
        </w:numPr>
      </w:pPr>
      <w:r w:rsidRPr="00BE2CE5">
        <w:t xml:space="preserve">Скачать </w:t>
      </w:r>
      <w:proofErr w:type="spellStart"/>
      <w:proofErr w:type="gramStart"/>
      <w:r w:rsidRPr="00BE2CE5">
        <w:t>Debian:trixie</w:t>
      </w:r>
      <w:proofErr w:type="spellEnd"/>
      <w:proofErr w:type="gramEnd"/>
      <w:r w:rsidRPr="00BE2CE5">
        <w:rPr>
          <w:noProof/>
        </w:rPr>
        <w:drawing>
          <wp:inline distT="0" distB="0" distL="0" distR="0" wp14:anchorId="11BB261A" wp14:editId="05C9DFAF">
            <wp:extent cx="5940425" cy="1345565"/>
            <wp:effectExtent l="0" t="0" r="3175" b="6985"/>
            <wp:docPr id="61242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21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53C0" w14:textId="205C739A" w:rsidR="00BE2CE5" w:rsidRPr="00BE2CE5" w:rsidRDefault="00BE2CE5" w:rsidP="005B1AEF">
      <w:pPr>
        <w:pStyle w:val="a7"/>
        <w:numPr>
          <w:ilvl w:val="0"/>
          <w:numId w:val="1"/>
        </w:numPr>
      </w:pPr>
      <w:r w:rsidRPr="00BE2CE5">
        <w:t xml:space="preserve">Скачать </w:t>
      </w:r>
      <w:proofErr w:type="spellStart"/>
      <w:proofErr w:type="gramStart"/>
      <w:r w:rsidRPr="00BE2CE5">
        <w:t>Debian:latest</w:t>
      </w:r>
      <w:proofErr w:type="spellEnd"/>
      <w:proofErr w:type="gramEnd"/>
      <w:r w:rsidRPr="00BE2CE5">
        <w:rPr>
          <w:noProof/>
        </w:rPr>
        <w:drawing>
          <wp:inline distT="0" distB="0" distL="0" distR="0" wp14:anchorId="15CBA1D5" wp14:editId="0043CFC3">
            <wp:extent cx="5940425" cy="1089025"/>
            <wp:effectExtent l="0" t="0" r="3175" b="0"/>
            <wp:docPr id="108070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359" w14:textId="73D5C408" w:rsidR="00BE2CE5" w:rsidRPr="00BE2CE5" w:rsidRDefault="00BE2CE5" w:rsidP="005B1AEF">
      <w:pPr>
        <w:pStyle w:val="a7"/>
        <w:numPr>
          <w:ilvl w:val="0"/>
          <w:numId w:val="1"/>
        </w:numPr>
      </w:pPr>
      <w:r w:rsidRPr="00BE2CE5">
        <w:t>Посмотреть список всех контейнеров.</w:t>
      </w:r>
      <w:r w:rsidRPr="00BE2CE5">
        <w:rPr>
          <w:noProof/>
        </w:rPr>
        <w:t xml:space="preserve"> </w:t>
      </w:r>
      <w:r w:rsidRPr="00BE2CE5">
        <w:rPr>
          <w:noProof/>
        </w:rPr>
        <w:drawing>
          <wp:inline distT="0" distB="0" distL="0" distR="0" wp14:anchorId="4DA4BB43" wp14:editId="76FDC203">
            <wp:extent cx="5940425" cy="505460"/>
            <wp:effectExtent l="0" t="0" r="3175" b="8890"/>
            <wp:docPr id="39821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3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3EC0" w14:textId="2083C34A" w:rsidR="00BE2CE5" w:rsidRPr="00D748DC" w:rsidRDefault="00BE2CE5" w:rsidP="005B1AEF">
      <w:pPr>
        <w:pStyle w:val="a7"/>
        <w:numPr>
          <w:ilvl w:val="0"/>
          <w:numId w:val="1"/>
        </w:numPr>
      </w:pPr>
      <w:r w:rsidRPr="00BE2CE5">
        <w:t>Посмотреть список запущенных контейнеров.</w:t>
      </w:r>
      <w:r w:rsidR="00D748DC" w:rsidRPr="00D748DC">
        <w:rPr>
          <w:noProof/>
        </w:rPr>
        <w:t xml:space="preserve"> </w:t>
      </w:r>
      <w:r w:rsidR="00D748DC" w:rsidRPr="00D748DC">
        <w:rPr>
          <w:noProof/>
        </w:rPr>
        <w:drawing>
          <wp:inline distT="0" distB="0" distL="0" distR="0" wp14:anchorId="1B13CE90" wp14:editId="6E723838">
            <wp:extent cx="5940425" cy="548005"/>
            <wp:effectExtent l="0" t="0" r="3175" b="4445"/>
            <wp:docPr id="6961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89A" w14:textId="298CD21E" w:rsidR="00D748DC" w:rsidRPr="00D748DC" w:rsidRDefault="00D748DC" w:rsidP="00D748DC">
      <w:pPr>
        <w:pStyle w:val="a7"/>
        <w:numPr>
          <w:ilvl w:val="0"/>
          <w:numId w:val="1"/>
        </w:numPr>
      </w:pPr>
      <w:r w:rsidRPr="00D748DC">
        <w:t>Посмотреть список образов.</w:t>
      </w:r>
      <w:r w:rsidRPr="00D748DC">
        <w:rPr>
          <w:noProof/>
        </w:rPr>
        <w:t xml:space="preserve"> </w:t>
      </w:r>
      <w:r w:rsidRPr="00D748DC">
        <w:rPr>
          <w:noProof/>
        </w:rPr>
        <w:drawing>
          <wp:inline distT="0" distB="0" distL="0" distR="0" wp14:anchorId="638F0A03" wp14:editId="24FACC36">
            <wp:extent cx="5940425" cy="633730"/>
            <wp:effectExtent l="0" t="0" r="3175" b="0"/>
            <wp:docPr id="60046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65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840F" w14:textId="73420461" w:rsidR="00D748DC" w:rsidRPr="00286C1C" w:rsidRDefault="00286C1C" w:rsidP="00D748DC">
      <w:pPr>
        <w:pStyle w:val="a7"/>
        <w:numPr>
          <w:ilvl w:val="0"/>
          <w:numId w:val="1"/>
        </w:numPr>
      </w:pPr>
      <w:r w:rsidRPr="00286C1C">
        <w:t>Запустить контейнер используя имя образа.</w:t>
      </w:r>
      <w:r w:rsidRPr="00286C1C">
        <w:rPr>
          <w:noProof/>
        </w:rPr>
        <w:t xml:space="preserve"> </w:t>
      </w:r>
      <w:r w:rsidRPr="00286C1C">
        <w:rPr>
          <w:noProof/>
        </w:rPr>
        <w:drawing>
          <wp:inline distT="0" distB="0" distL="0" distR="0" wp14:anchorId="041D5473" wp14:editId="743D6B15">
            <wp:extent cx="4839375" cy="409632"/>
            <wp:effectExtent l="0" t="0" r="0" b="9525"/>
            <wp:docPr id="46558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81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FDB7" w14:textId="22D04122" w:rsidR="00286C1C" w:rsidRPr="00286C1C" w:rsidRDefault="00286C1C" w:rsidP="00D748DC">
      <w:pPr>
        <w:pStyle w:val="a7"/>
        <w:numPr>
          <w:ilvl w:val="0"/>
          <w:numId w:val="1"/>
        </w:numPr>
      </w:pPr>
      <w:r w:rsidRPr="00286C1C">
        <w:t>Запустить контейнер с именем «cont-no1» используя идентификатор образа.</w:t>
      </w:r>
      <w:r w:rsidRPr="00286C1C">
        <w:rPr>
          <w:noProof/>
        </w:rPr>
        <w:t xml:space="preserve"> </w:t>
      </w:r>
      <w:r w:rsidRPr="00286C1C">
        <w:rPr>
          <w:noProof/>
        </w:rPr>
        <w:drawing>
          <wp:inline distT="0" distB="0" distL="0" distR="0" wp14:anchorId="55FA5FCB" wp14:editId="0139D5EB">
            <wp:extent cx="5687219" cy="390580"/>
            <wp:effectExtent l="0" t="0" r="0" b="9525"/>
            <wp:docPr id="205267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73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3464" w14:textId="05624CA7" w:rsidR="00286C1C" w:rsidRPr="00F0262A" w:rsidRDefault="00286C1C" w:rsidP="00286C1C">
      <w:pPr>
        <w:pStyle w:val="a7"/>
        <w:numPr>
          <w:ilvl w:val="0"/>
          <w:numId w:val="1"/>
        </w:numPr>
      </w:pPr>
      <w:r>
        <w:t>Запустить контейнер с именем «cont-no2» в интерактивном режиме с</w:t>
      </w:r>
      <w:r w:rsidRPr="00286C1C">
        <w:t xml:space="preserve"> </w:t>
      </w:r>
      <w:r>
        <w:t>возможностью подключения к терминалу используя идентификатор образа.</w:t>
      </w:r>
      <w:r w:rsidRPr="00286C1C">
        <w:rPr>
          <w:noProof/>
        </w:rPr>
        <w:t xml:space="preserve"> </w:t>
      </w:r>
      <w:r w:rsidRPr="00286C1C">
        <w:rPr>
          <w:noProof/>
        </w:rPr>
        <w:drawing>
          <wp:inline distT="0" distB="0" distL="0" distR="0" wp14:anchorId="60D7B926" wp14:editId="70696281">
            <wp:extent cx="5940425" cy="400685"/>
            <wp:effectExtent l="0" t="0" r="3175" b="0"/>
            <wp:docPr id="60594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45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457B" w14:textId="2AD193E7" w:rsidR="00F0262A" w:rsidRPr="00F0262A" w:rsidRDefault="00F0262A" w:rsidP="00286C1C">
      <w:pPr>
        <w:pStyle w:val="a7"/>
        <w:numPr>
          <w:ilvl w:val="0"/>
          <w:numId w:val="1"/>
        </w:numPr>
      </w:pPr>
      <w:r w:rsidRPr="00F0262A">
        <w:t>Посмотреть список всех контейнеров.</w:t>
      </w:r>
      <w:r w:rsidRPr="00F0262A">
        <w:rPr>
          <w:noProof/>
        </w:rPr>
        <w:t xml:space="preserve"> </w:t>
      </w:r>
      <w:r w:rsidRPr="00F0262A">
        <w:rPr>
          <w:noProof/>
        </w:rPr>
        <w:drawing>
          <wp:inline distT="0" distB="0" distL="0" distR="0" wp14:anchorId="7149FFC7" wp14:editId="3E84F3E5">
            <wp:extent cx="5940425" cy="691515"/>
            <wp:effectExtent l="0" t="0" r="3175" b="0"/>
            <wp:docPr id="84157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73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1BB3" w14:textId="5047F867" w:rsidR="00F0262A" w:rsidRPr="00D748DC" w:rsidRDefault="00F0262A" w:rsidP="00286C1C">
      <w:pPr>
        <w:pStyle w:val="a7"/>
        <w:numPr>
          <w:ilvl w:val="0"/>
          <w:numId w:val="1"/>
        </w:numPr>
      </w:pPr>
      <w:r w:rsidRPr="00F0262A">
        <w:lastRenderedPageBreak/>
        <w:t>Посмотреть список запущенных контейнеров.</w:t>
      </w:r>
      <w:r w:rsidRPr="00F0262A">
        <w:rPr>
          <w:noProof/>
        </w:rPr>
        <w:t xml:space="preserve"> </w:t>
      </w:r>
      <w:r w:rsidRPr="00F0262A">
        <w:rPr>
          <w:noProof/>
        </w:rPr>
        <w:drawing>
          <wp:inline distT="0" distB="0" distL="0" distR="0" wp14:anchorId="081C57BF" wp14:editId="0243EAA1">
            <wp:extent cx="5940425" cy="521335"/>
            <wp:effectExtent l="0" t="0" r="3175" b="0"/>
            <wp:docPr id="44544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6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62A" w:rsidRPr="00D74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D2E4E"/>
    <w:multiLevelType w:val="hybridMultilevel"/>
    <w:tmpl w:val="E432E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2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EF"/>
    <w:rsid w:val="000370C3"/>
    <w:rsid w:val="000F4D59"/>
    <w:rsid w:val="00286C1C"/>
    <w:rsid w:val="004614D4"/>
    <w:rsid w:val="004E4670"/>
    <w:rsid w:val="00547F16"/>
    <w:rsid w:val="005B1AEF"/>
    <w:rsid w:val="00662B49"/>
    <w:rsid w:val="00691778"/>
    <w:rsid w:val="00BE2CE5"/>
    <w:rsid w:val="00D748DC"/>
    <w:rsid w:val="00F0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A9CC4"/>
  <w15:chartTrackingRefBased/>
  <w15:docId w15:val="{35AF9101-CCF9-4A0C-9ED8-2CEA8769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A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A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A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A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A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A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A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A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A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A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1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2</cp:revision>
  <dcterms:created xsi:type="dcterms:W3CDTF">2026-05-30T11:38:00Z</dcterms:created>
  <dcterms:modified xsi:type="dcterms:W3CDTF">2026-05-30T11:38:00Z</dcterms:modified>
</cp:coreProperties>
</file>