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sz w:val="96"/>
          <w:szCs w:val="96"/>
          <w:rtl w:val="0"/>
        </w:rPr>
        <w:t xml:space="preserve">Experimental Design</w:t>
      </w:r>
    </w:p>
    <w:p w:rsidR="00000000" w:rsidDel="00000000" w:rsidP="00000000" w:rsidRDefault="00000000" w:rsidRPr="00000000">
      <w:pPr>
        <w:contextualSpacing w:val="0"/>
        <w:rPr>
          <w:sz w:val="42"/>
          <w:szCs w:val="42"/>
        </w:rPr>
      </w:pPr>
      <w:r w:rsidDel="00000000" w:rsidR="00000000" w:rsidRPr="00000000">
        <w:rPr>
          <w:sz w:val="42"/>
          <w:szCs w:val="42"/>
          <w:rtl w:val="0"/>
        </w:rPr>
        <w:t xml:space="preserve">School Name__________________________________</w:t>
      </w:r>
    </w:p>
    <w:p w:rsidR="00000000" w:rsidDel="00000000" w:rsidP="00000000" w:rsidRDefault="00000000" w:rsidRPr="00000000">
      <w:pPr>
        <w:contextualSpacing w:val="0"/>
        <w:rPr>
          <w:sz w:val="42"/>
          <w:szCs w:val="42"/>
        </w:rPr>
      </w:pPr>
      <w:r w:rsidDel="00000000" w:rsidR="00000000" w:rsidRPr="00000000">
        <w:rPr>
          <w:rtl w:val="0"/>
        </w:rPr>
      </w:r>
    </w:p>
    <w:p w:rsidR="00000000" w:rsidDel="00000000" w:rsidP="00000000" w:rsidRDefault="00000000" w:rsidRPr="00000000">
      <w:pPr>
        <w:spacing w:after="240" w:lineRule="auto"/>
        <w:contextualSpacing w:val="0"/>
        <w:rPr>
          <w:sz w:val="42"/>
          <w:szCs w:val="42"/>
        </w:rPr>
      </w:pPr>
      <w:r w:rsidDel="00000000" w:rsidR="00000000" w:rsidRPr="00000000">
        <w:rPr>
          <w:sz w:val="42"/>
          <w:szCs w:val="42"/>
          <w:rtl w:val="0"/>
        </w:rPr>
        <w:t xml:space="preserve">Partner 1_____________________________________</w:t>
      </w:r>
    </w:p>
    <w:p w:rsidR="00000000" w:rsidDel="00000000" w:rsidP="00000000" w:rsidRDefault="00000000" w:rsidRPr="00000000">
      <w:pPr>
        <w:spacing w:after="240" w:lineRule="auto"/>
        <w:contextualSpacing w:val="0"/>
        <w:rPr>
          <w:sz w:val="42"/>
          <w:szCs w:val="42"/>
        </w:rPr>
      </w:pPr>
      <w:r w:rsidDel="00000000" w:rsidR="00000000" w:rsidRPr="00000000">
        <w:rPr>
          <w:sz w:val="42"/>
          <w:szCs w:val="42"/>
          <w:rtl w:val="0"/>
        </w:rPr>
        <w:t xml:space="preserve">Partner 2_____________________________________</w:t>
      </w:r>
    </w:p>
    <w:p w:rsidR="00000000" w:rsidDel="00000000" w:rsidP="00000000" w:rsidRDefault="00000000" w:rsidRPr="00000000">
      <w:pPr>
        <w:spacing w:after="240" w:lineRule="auto"/>
        <w:contextualSpacing w:val="0"/>
        <w:rPr>
          <w:sz w:val="42"/>
          <w:szCs w:val="42"/>
        </w:rPr>
      </w:pPr>
      <w:r w:rsidDel="00000000" w:rsidR="00000000" w:rsidRPr="00000000">
        <w:rPr>
          <w:sz w:val="42"/>
          <w:szCs w:val="42"/>
          <w:rtl w:val="0"/>
        </w:rPr>
        <w:t xml:space="preserve">Partner 3_____________________________________</w:t>
      </w:r>
    </w:p>
    <w:p w:rsidR="00000000" w:rsidDel="00000000" w:rsidP="00000000" w:rsidRDefault="00000000" w:rsidRPr="00000000">
      <w:pPr>
        <w:contextualSpacing w:val="0"/>
        <w:rPr>
          <w:sz w:val="42"/>
          <w:szCs w:val="4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You are provided with 1-meter stick and 2- tennis balls.  At the common area you can find blank computer paper, tape, and scissors.  If any materials are missing inform a judge immediately.  You should have with you a timepiece, a linear measuring device, and a non-programmable non-graphing calculator.  You may use these materials if you’d like.</w:t>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Instructions:  You have 50 minutes to design, conduct, clean-up, and write-up an experiment of any type using the materials provided and/or available.  How you use the materials is of your choosing. </w:t>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Only write on the front of each page.  If needed you may add additional pages where needed.</w:t>
      </w:r>
    </w:p>
    <w:p w:rsidR="00000000" w:rsidDel="00000000" w:rsidP="00000000" w:rsidRDefault="00000000" w:rsidRPr="00000000">
      <w:pPr>
        <w:contextualSpacing w:val="0"/>
        <w:rPr>
          <w:sz w:val="32"/>
          <w:szCs w:val="32"/>
        </w:rPr>
      </w:pPr>
      <w:bookmarkStart w:colFirst="0" w:colLast="0" w:name="_gjdgxs" w:id="0"/>
      <w:bookmarkEnd w:id="0"/>
      <w:r w:rsidDel="00000000" w:rsidR="00000000" w:rsidRPr="00000000">
        <w:rPr>
          <w:sz w:val="32"/>
          <w:szCs w:val="32"/>
          <w:rtl w:val="0"/>
        </w:rPr>
        <w:t xml:space="preserve">You have been given sheets of paper to write up your experiment.  If you need more, extra sheets are available at the common desk.  Use the sheets below with the labeled outline (points noted in parentheses) to conduct your task.</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spacing w:after="240" w:lineRule="auto"/>
        <w:contextualSpacing w:val="0"/>
        <w:jc w:val="center"/>
        <w:rPr>
          <w:sz w:val="40"/>
          <w:szCs w:val="40"/>
        </w:rPr>
      </w:pPr>
      <w:r w:rsidDel="00000000" w:rsidR="00000000" w:rsidRPr="00000000">
        <w:br w:type="page"/>
      </w:r>
      <w:r w:rsidDel="00000000" w:rsidR="00000000" w:rsidRPr="00000000">
        <w:rPr>
          <w:sz w:val="40"/>
          <w:szCs w:val="40"/>
          <w:rtl w:val="0"/>
        </w:rPr>
        <w:t xml:space="preserve">Statement of Problem (4)</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spacing w:after="240" w:lineRule="auto"/>
        <w:contextualSpacing w:val="0"/>
        <w:jc w:val="center"/>
        <w:rPr>
          <w:sz w:val="40"/>
          <w:szCs w:val="40"/>
        </w:rPr>
      </w:pPr>
      <w:r w:rsidDel="00000000" w:rsidR="00000000" w:rsidRPr="00000000">
        <w:rPr>
          <w:sz w:val="40"/>
          <w:szCs w:val="40"/>
          <w:rtl w:val="0"/>
        </w:rPr>
        <w:t xml:space="preserve">Hypothesis (8)</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contextualSpacing w:val="0"/>
        <w:jc w:val="center"/>
        <w:rPr>
          <w:sz w:val="40"/>
          <w:szCs w:val="40"/>
        </w:rPr>
      </w:pPr>
      <w:r w:rsidDel="00000000" w:rsidR="00000000" w:rsidRPr="00000000">
        <w:br w:type="page"/>
      </w:r>
      <w:r w:rsidDel="00000000" w:rsidR="00000000" w:rsidRPr="00000000">
        <w:rPr>
          <w:sz w:val="40"/>
          <w:szCs w:val="40"/>
          <w:rtl w:val="0"/>
        </w:rPr>
        <w:t xml:space="preserve">Variables </w:t>
      </w:r>
    </w:p>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IV(6), DV(6), CV(8)</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jc w:val="center"/>
        <w:rPr>
          <w:sz w:val="40"/>
          <w:szCs w:val="40"/>
        </w:rPr>
      </w:pPr>
      <w:r w:rsidDel="00000000" w:rsidR="00000000" w:rsidRPr="00000000">
        <w:rPr>
          <w:sz w:val="40"/>
          <w:szCs w:val="40"/>
          <w:rtl w:val="0"/>
        </w:rPr>
        <w:t xml:space="preserve">Experimental Control (4)</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jc w:val="center"/>
        <w:rPr>
          <w:sz w:val="40"/>
          <w:szCs w:val="40"/>
        </w:rPr>
      </w:pPr>
      <w:r w:rsidDel="00000000" w:rsidR="00000000" w:rsidRPr="00000000">
        <w:rPr>
          <w:sz w:val="40"/>
          <w:szCs w:val="40"/>
          <w:rtl w:val="0"/>
        </w:rPr>
        <w:t xml:space="preserve">Materials (6)</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Procedure (12)</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contextualSpacing w:val="0"/>
        <w:jc w:val="center"/>
        <w:rPr/>
      </w:pPr>
      <w:r w:rsidDel="00000000" w:rsidR="00000000" w:rsidRPr="00000000">
        <w:rPr>
          <w:sz w:val="40"/>
          <w:szCs w:val="40"/>
          <w:rtl w:val="0"/>
        </w:rPr>
        <w:t xml:space="preserve">Procedure (continued)</w:t>
      </w: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Qualitative Observations (8)</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Quantitative Data (12)</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Quantitative Data (continued)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Graphs (10)</w:t>
      </w:r>
    </w:p>
    <w:tbl>
      <w:tblPr>
        <w:tblStyle w:val="Table1"/>
        <w:tblW w:w="10501.999999999993"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
        <w:gridCol w:w="319"/>
        <w:gridCol w:w="319"/>
        <w:gridCol w:w="319"/>
        <w:gridCol w:w="319"/>
        <w:gridCol w:w="319"/>
        <w:gridCol w:w="319"/>
        <w:gridCol w:w="319"/>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Change w:id="0">
          <w:tblGrid>
            <w:gridCol w:w="319"/>
            <w:gridCol w:w="319"/>
            <w:gridCol w:w="319"/>
            <w:gridCol w:w="319"/>
            <w:gridCol w:w="319"/>
            <w:gridCol w:w="319"/>
            <w:gridCol w:w="319"/>
            <w:gridCol w:w="319"/>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blGridChange>
      </w:tblGrid>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jc w:val="center"/>
        <w:rPr>
          <w:sz w:val="40"/>
          <w:szCs w:val="40"/>
        </w:rPr>
      </w:pPr>
      <w:r w:rsidDel="00000000" w:rsidR="00000000" w:rsidRPr="00000000">
        <w:br w:type="page"/>
      </w:r>
      <w:r w:rsidDel="00000000" w:rsidR="00000000" w:rsidRPr="00000000">
        <w:rPr>
          <w:sz w:val="40"/>
          <w:szCs w:val="40"/>
          <w:rtl w:val="0"/>
        </w:rPr>
        <w:t xml:space="preserve">Graphs</w:t>
      </w:r>
    </w:p>
    <w:tbl>
      <w:tblPr>
        <w:tblStyle w:val="Table2"/>
        <w:tblW w:w="10501.999999999993"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
        <w:gridCol w:w="319"/>
        <w:gridCol w:w="319"/>
        <w:gridCol w:w="319"/>
        <w:gridCol w:w="319"/>
        <w:gridCol w:w="319"/>
        <w:gridCol w:w="319"/>
        <w:gridCol w:w="319"/>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Change w:id="0">
          <w:tblGrid>
            <w:gridCol w:w="319"/>
            <w:gridCol w:w="319"/>
            <w:gridCol w:w="319"/>
            <w:gridCol w:w="319"/>
            <w:gridCol w:w="319"/>
            <w:gridCol w:w="319"/>
            <w:gridCol w:w="319"/>
            <w:gridCol w:w="319"/>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blGridChange>
      </w:tblGrid>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Statistics (6)</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sz w:val="40"/>
          <w:szCs w:val="40"/>
          <w:rtl w:val="0"/>
        </w:rPr>
        <w:t xml:space="preserve">Statistics (continued)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Analysis and Interpretation of Data (8)</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jc w:val="center"/>
        <w:rPr>
          <w:sz w:val="40"/>
          <w:szCs w:val="40"/>
        </w:rPr>
      </w:pPr>
      <w:r w:rsidDel="00000000" w:rsidR="00000000" w:rsidRPr="00000000">
        <w:rPr>
          <w:sz w:val="40"/>
          <w:szCs w:val="40"/>
          <w:rtl w:val="0"/>
        </w:rPr>
        <w:t xml:space="preserve">Possible Experimental Errors (6)</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jc w:val="center"/>
        <w:rPr>
          <w:sz w:val="40"/>
          <w:szCs w:val="40"/>
        </w:rPr>
      </w:pPr>
      <w:r w:rsidDel="00000000" w:rsidR="00000000" w:rsidRPr="00000000">
        <w:rPr>
          <w:sz w:val="40"/>
          <w:szCs w:val="40"/>
          <w:rtl w:val="0"/>
        </w:rPr>
        <w:t xml:space="preserve">Conclusion (8)</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jc w:val="center"/>
        <w:rPr>
          <w:sz w:val="40"/>
          <w:szCs w:val="40"/>
        </w:rPr>
      </w:pPr>
      <w:r w:rsidDel="00000000" w:rsidR="00000000" w:rsidRPr="00000000">
        <w:rPr>
          <w:sz w:val="40"/>
          <w:szCs w:val="40"/>
          <w:rtl w:val="0"/>
        </w:rPr>
        <w:t xml:space="preserve">Applications and Recommendations for Further Use (8)</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pPr>
        <w:spacing w:after="240" w:lineRule="auto"/>
        <w:contextualSpacing w:val="0"/>
        <w:rPr/>
      </w:pPr>
      <w:r w:rsidDel="00000000" w:rsidR="00000000" w:rsidRPr="00000000">
        <w:rPr>
          <w:rtl w:val="0"/>
        </w:rPr>
        <w:t xml:space="preserve">_______________________________________________________________________________________________</w:t>
      </w:r>
    </w:p>
    <w:sectPr>
      <w:headerReference r:id="rId6" w:type="default"/>
      <w:footerReference r:id="rId7" w:type="default"/>
      <w:pgSz w:h="15840" w:w="12240"/>
      <w:pgMar w:bottom="720" w:top="720" w:left="864" w:right="864" w:header="720" w:footer="2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Rustin 2018</w:t>
      <w:tab/>
      <w:tab/>
      <w:t xml:space="preserve">Team Number__________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